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contextualSpacing w:val="0"/>
        <w:jc w:val="center"/>
      </w:pPr>
      <w:r w:rsidDel="00000000" w:rsidR="00000000" w:rsidRPr="00000000">
        <w:rPr>
          <w:rFonts w:ascii="Georgia" w:cs="Georgia" w:eastAsia="Georgia" w:hAnsi="Georgia"/>
          <w:b w:val="1"/>
          <w:sz w:val="32"/>
          <w:szCs w:val="32"/>
          <w:rtl w:val="0"/>
        </w:rPr>
        <w:t xml:space="preserve">Arielle Howard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ungsuh" w:cs="Gungsuh" w:eastAsia="Gungsuh" w:hAnsi="Gungsuh"/>
          <w:sz w:val="22"/>
          <w:szCs w:val="22"/>
          <w:rtl w:val="0"/>
        </w:rPr>
        <w:t xml:space="preserve">121 Huyshope Ave ▪ Hartford, CT 06106 ▪ (860) 578 – 6932 ▪ ariellehoward121@gmail.com</w:t>
      </w:r>
    </w:p>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Position in Insurance/Financial Industry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i w:val="1"/>
          <w:sz w:val="22"/>
          <w:szCs w:val="22"/>
          <w:rtl w:val="0"/>
        </w:rPr>
        <w:t xml:space="preserve">Clerical  •  Customer Support  •  Sales</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Profile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rtl w:val="0"/>
        </w:rPr>
        <w:t xml:space="preserve">Motivated student with ability to complete tasks with minimal supervision.  Eager to learn new skills and take on responsibilities.  Committed to working hard to contribute to the success of the company.  Strong interpersonal and communication skills.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skills</w:t>
      </w:r>
    </w:p>
    <w:tbl>
      <w:tblPr>
        <w:tblStyle w:val="Table1"/>
        <w:bidiVisual w:val="0"/>
        <w:tblW w:w="8883.0" w:type="dxa"/>
        <w:jc w:val="left"/>
        <w:tblInd w:w="2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3"/>
        <w:gridCol w:w="3240"/>
        <w:gridCol w:w="3240"/>
        <w:tblGridChange w:id="0">
          <w:tblGrid>
            <w:gridCol w:w="2403"/>
            <w:gridCol w:w="3240"/>
            <w:gridCol w:w="3240"/>
          </w:tblGrid>
        </w:tblGridChange>
      </w:tblGrid>
      <w:tr>
        <w:trPr>
          <w:trHeight w:val="220" w:hRule="atLeast"/>
        </w:trPr>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▪Detail Oriented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▪Organized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▪Dedicated to learn new skills</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▪Communication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▪Dependable and Reliable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▪Computer Operation</w:t>
            </w:r>
            <w:r w:rsidDel="00000000" w:rsidR="00000000" w:rsidRPr="00000000">
              <w:rPr>
                <w:rtl w:val="0"/>
              </w:rPr>
            </w:r>
          </w:p>
        </w:tc>
      </w:tr>
      <w:tr>
        <w:trPr>
          <w:trHeight w:val="260" w:hRule="atLeast"/>
        </w:trPr>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▪Customer Service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▪Motivated and Hardworking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Gungsuh" w:cs="Gungsuh" w:eastAsia="Gungsuh" w:hAnsi="Gungsuh"/>
                <w:sz w:val="22"/>
                <w:szCs w:val="22"/>
                <w:rtl w:val="0"/>
              </w:rPr>
              <w:t xml:space="preserve">▪Time Management</w:t>
            </w:r>
            <w:r w:rsidDel="00000000" w:rsidR="00000000" w:rsidRPr="00000000">
              <w:rPr>
                <w:rtl w:val="0"/>
              </w:rPr>
            </w:r>
          </w:p>
        </w:tc>
      </w:tr>
    </w:tbl>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Certifications </w:t>
      </w:r>
    </w:p>
    <w:p w:rsidR="00000000" w:rsidDel="00000000" w:rsidP="00000000" w:rsidRDefault="00000000" w:rsidRPr="00000000">
      <w:pPr>
        <w:contextualSpacing w:val="0"/>
        <w:jc w:val="center"/>
      </w:pPr>
      <w:r w:rsidDel="00000000" w:rsidR="00000000" w:rsidRPr="00000000">
        <w:rPr>
          <w:rFonts w:ascii="Georgia" w:cs="Georgia" w:eastAsia="Georgia" w:hAnsi="Georgia"/>
          <w:i w:val="1"/>
          <w:sz w:val="22"/>
          <w:szCs w:val="22"/>
          <w:rtl w:val="0"/>
        </w:rPr>
        <w:t xml:space="preserve">(pending program completion)</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Microsoft Corporation, Microsoft Office Specialist Master</w:t>
      </w:r>
      <w:r w:rsidDel="00000000" w:rsidR="00000000" w:rsidRPr="00000000">
        <w:rPr>
          <w:rtl w:val="0"/>
        </w:rPr>
      </w:r>
    </w:p>
    <w:p w:rsidR="00000000" w:rsidDel="00000000" w:rsidP="00000000" w:rsidRDefault="00000000" w:rsidRPr="00000000">
      <w:pPr>
        <w:numPr>
          <w:ilvl w:val="0"/>
          <w:numId w:val="3"/>
        </w:numPr>
        <w:spacing w:after="120" w:lineRule="auto"/>
        <w:ind w:left="720" w:hanging="360"/>
        <w:rPr>
          <w:sz w:val="22"/>
          <w:szCs w:val="22"/>
        </w:rPr>
      </w:pPr>
      <w:r w:rsidDel="00000000" w:rsidR="00000000" w:rsidRPr="00000000">
        <w:rPr>
          <w:rFonts w:ascii="Georgia" w:cs="Georgia" w:eastAsia="Georgia" w:hAnsi="Georgia"/>
          <w:sz w:val="22"/>
          <w:szCs w:val="22"/>
          <w:rtl w:val="0"/>
        </w:rPr>
        <w:t xml:space="preserve">Office Word 2010, PowerPoint 2010, Excel 2010</w:t>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Certiport, IC3 Internet and Computing Core Certification</w:t>
      </w:r>
      <w:r w:rsidDel="00000000" w:rsidR="00000000" w:rsidRPr="00000000">
        <w:rPr>
          <w:rtl w:val="0"/>
        </w:rPr>
      </w:r>
    </w:p>
    <w:p w:rsidR="00000000" w:rsidDel="00000000" w:rsidP="00000000" w:rsidRDefault="00000000" w:rsidRPr="00000000">
      <w:pPr>
        <w:numPr>
          <w:ilvl w:val="0"/>
          <w:numId w:val="3"/>
        </w:numPr>
        <w:spacing w:after="120" w:lineRule="auto"/>
        <w:ind w:left="720" w:hanging="360"/>
        <w:rPr/>
      </w:pPr>
      <w:r w:rsidDel="00000000" w:rsidR="00000000" w:rsidRPr="00000000">
        <w:rPr>
          <w:rFonts w:ascii="Georgia" w:cs="Georgia" w:eastAsia="Georgia" w:hAnsi="Georgia"/>
          <w:sz w:val="22"/>
          <w:szCs w:val="22"/>
          <w:rtl w:val="0"/>
        </w:rPr>
        <w:t xml:space="preserve">Basic computer hardware, software and internet knowledge</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U.S. Department of Labor, Boston Region, 2016, Customer Service Certification</w:t>
      </w:r>
      <w:r w:rsidDel="00000000" w:rsidR="00000000" w:rsidRPr="00000000">
        <w:rPr>
          <w:rtl w:val="0"/>
        </w:rPr>
      </w:r>
    </w:p>
    <w:p w:rsidR="00000000" w:rsidDel="00000000" w:rsidP="00000000" w:rsidRDefault="00000000" w:rsidRPr="00000000">
      <w:pPr>
        <w:numPr>
          <w:ilvl w:val="0"/>
          <w:numId w:val="3"/>
        </w:numPr>
        <w:spacing w:after="120" w:lineRule="auto"/>
        <w:ind w:left="720" w:hanging="360"/>
        <w:rPr/>
      </w:pPr>
      <w:r w:rsidDel="00000000" w:rsidR="00000000" w:rsidRPr="00000000">
        <w:rPr>
          <w:rFonts w:ascii="Georgia" w:cs="Georgia" w:eastAsia="Georgia" w:hAnsi="Georgia"/>
          <w:sz w:val="22"/>
          <w:szCs w:val="22"/>
          <w:rtl w:val="0"/>
        </w:rPr>
        <w:t xml:space="preserve">Training in conflict resolution, resolving customer issues &amp; teamwork</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Education</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Hartford Job Corps Academy, Hartford, CT</w:t>
        <w:tab/>
        <w:t xml:space="preserve">April 2016 - September 2016</w:t>
      </w:r>
    </w:p>
    <w:p w:rsidR="00000000" w:rsidDel="00000000" w:rsidP="00000000" w:rsidRDefault="00000000" w:rsidRPr="00000000">
      <w:pPr>
        <w:numPr>
          <w:ilvl w:val="0"/>
          <w:numId w:val="3"/>
        </w:numPr>
        <w:spacing w:after="120" w:lineRule="auto"/>
        <w:ind w:left="720" w:hanging="360"/>
        <w:rPr/>
      </w:pPr>
      <w:r w:rsidDel="00000000" w:rsidR="00000000" w:rsidRPr="00000000">
        <w:rPr>
          <w:rFonts w:ascii="Georgia" w:cs="Georgia" w:eastAsia="Georgia" w:hAnsi="Georgia"/>
          <w:sz w:val="22"/>
          <w:szCs w:val="22"/>
          <w:rtl w:val="0"/>
        </w:rPr>
        <w:t xml:space="preserve">Leadership Trained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22"/>
          <w:szCs w:val="22"/>
          <w:rtl w:val="0"/>
        </w:rPr>
        <w:t xml:space="preserve">Working towards:</w:t>
      </w:r>
      <w:r w:rsidDel="00000000" w:rsidR="00000000" w:rsidRPr="00000000">
        <w:rPr>
          <w:rtl w:val="0"/>
        </w:rPr>
      </w:r>
    </w:p>
    <w:p w:rsidR="00000000" w:rsidDel="00000000" w:rsidP="00000000" w:rsidRDefault="00000000" w:rsidRPr="00000000">
      <w:pPr>
        <w:numPr>
          <w:ilvl w:val="0"/>
          <w:numId w:val="2"/>
        </w:numPr>
        <w:ind w:left="720" w:hanging="360"/>
        <w:rPr>
          <w:sz w:val="22"/>
          <w:szCs w:val="22"/>
        </w:rPr>
      </w:pPr>
      <w:r w:rsidDel="00000000" w:rsidR="00000000" w:rsidRPr="00000000">
        <w:rPr>
          <w:rFonts w:ascii="Georgia" w:cs="Georgia" w:eastAsia="Georgia" w:hAnsi="Georgia"/>
          <w:sz w:val="22"/>
          <w:szCs w:val="22"/>
          <w:rtl w:val="0"/>
        </w:rPr>
        <w:t xml:space="preserve">Insurance and Financial Services Certification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eorgia" w:cs="Georgia" w:eastAsia="Georgia" w:hAnsi="Georgia"/>
          <w:i w:val="1"/>
          <w:sz w:val="22"/>
          <w:szCs w:val="22"/>
          <w:rtl w:val="0"/>
        </w:rPr>
        <w:t xml:space="preserve">Course work includes: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2"/>
          <w:szCs w:val="22"/>
          <w:rtl w:val="0"/>
        </w:rPr>
        <w:t xml:space="preserve">Finance/investment fundamentals, office competencies, computer software applications, filing/recordkeeping, office machine operations and insurance fundamentals</w:t>
      </w:r>
    </w:p>
    <w:p w:rsidR="00000000" w:rsidDel="00000000" w:rsidP="00000000" w:rsidRDefault="00000000" w:rsidRPr="00000000">
      <w:pPr>
        <w:spacing w:before="120" w:lineRule="auto"/>
        <w:contextualSpacing w:val="0"/>
        <w:jc w:val="center"/>
      </w:pPr>
      <w:r w:rsidDel="00000000" w:rsidR="00000000" w:rsidRPr="00000000">
        <w:rPr>
          <w:rFonts w:ascii="Georgia" w:cs="Georgia" w:eastAsia="Georgia" w:hAnsi="Georgia"/>
          <w:b w:val="1"/>
          <w:smallCaps w:val="1"/>
          <w:sz w:val="28"/>
          <w:szCs w:val="28"/>
          <w:rtl w:val="0"/>
        </w:rPr>
        <w:t xml:space="preserve">Experience</w:t>
      </w:r>
    </w:p>
    <w:p w:rsidR="00000000" w:rsidDel="00000000" w:rsidP="00000000" w:rsidRDefault="00000000" w:rsidRPr="00000000">
      <w:pPr>
        <w:spacing w:before="120" w:lineRule="auto"/>
        <w:contextualSpacing w:val="0"/>
        <w:jc w:val="left"/>
      </w:pPr>
      <w:r w:rsidDel="00000000" w:rsidR="00000000" w:rsidRPr="00000000">
        <w:rPr>
          <w:rFonts w:ascii="Georgia" w:cs="Georgia" w:eastAsia="Georgia" w:hAnsi="Georgia"/>
          <w:b w:val="1"/>
          <w:sz w:val="22"/>
          <w:szCs w:val="22"/>
          <w:rtl w:val="0"/>
        </w:rPr>
        <w:t xml:space="preserve">M&amp;G Jewelers Inc, South Windsor, CT                           September 2016 - Present</w:t>
      </w:r>
    </w:p>
    <w:p w:rsidR="00000000" w:rsidDel="00000000" w:rsidP="00000000" w:rsidRDefault="00000000" w:rsidRPr="00000000">
      <w:pPr>
        <w:spacing w:before="120" w:lineRule="auto"/>
        <w:contextualSpacing w:val="0"/>
        <w:jc w:val="left"/>
      </w:pPr>
      <w:r w:rsidDel="00000000" w:rsidR="00000000" w:rsidRPr="00000000">
        <w:rPr>
          <w:rFonts w:ascii="Georgia" w:cs="Georgia" w:eastAsia="Georgia" w:hAnsi="Georgia"/>
          <w:i w:val="1"/>
          <w:sz w:val="22"/>
          <w:szCs w:val="22"/>
          <w:rtl w:val="0"/>
        </w:rPr>
        <w:t xml:space="preserve">Production Worker</w:t>
      </w:r>
    </w:p>
    <w:p w:rsidR="00000000" w:rsidDel="00000000" w:rsidP="00000000" w:rsidRDefault="00000000" w:rsidRPr="00000000">
      <w:pPr>
        <w:numPr>
          <w:ilvl w:val="0"/>
          <w:numId w:val="4"/>
        </w:numPr>
        <w:spacing w:before="120" w:lineRule="auto"/>
        <w:ind w:left="720" w:hanging="360"/>
        <w:jc w:val="left"/>
        <w:rPr>
          <w:i w:val="0"/>
        </w:rPr>
      </w:pPr>
      <w:r w:rsidDel="00000000" w:rsidR="00000000" w:rsidRPr="00000000">
        <w:rPr>
          <w:rFonts w:ascii="Georgia" w:cs="Georgia" w:eastAsia="Georgia" w:hAnsi="Georgia"/>
          <w:i w:val="0"/>
          <w:sz w:val="22"/>
          <w:szCs w:val="22"/>
          <w:rtl w:val="0"/>
        </w:rPr>
        <w:t xml:space="preserve">Wash rings</w:t>
      </w:r>
      <w:r w:rsidDel="00000000" w:rsidR="00000000" w:rsidRPr="00000000">
        <w:rPr>
          <w:rFonts w:ascii="Georgia" w:cs="Georgia" w:eastAsia="Georgia" w:hAnsi="Georgia"/>
          <w:sz w:val="22"/>
          <w:szCs w:val="22"/>
          <w:rtl w:val="0"/>
        </w:rPr>
        <w:t xml:space="preserve">, check</w:t>
      </w:r>
      <w:r w:rsidDel="00000000" w:rsidR="00000000" w:rsidRPr="00000000">
        <w:rPr>
          <w:rFonts w:ascii="Georgia" w:cs="Georgia" w:eastAsia="Georgia" w:hAnsi="Georgia"/>
          <w:i w:val="0"/>
          <w:sz w:val="22"/>
          <w:szCs w:val="22"/>
          <w:rtl w:val="0"/>
        </w:rPr>
        <w:t xml:space="preserve"> rings for any dirt, scratches, dents, cracks, damages of any sort.</w:t>
      </w:r>
      <w:r w:rsidDel="00000000" w:rsidR="00000000" w:rsidRPr="00000000">
        <w:rPr>
          <w:rtl w:val="0"/>
        </w:rPr>
        <w:t xml:space="preserve"> </w:t>
      </w:r>
      <w:r w:rsidDel="00000000" w:rsidR="00000000" w:rsidRPr="00000000">
        <w:rPr>
          <w:rFonts w:ascii="Georgia" w:cs="Georgia" w:eastAsia="Georgia" w:hAnsi="Georgia"/>
          <w:sz w:val="22"/>
          <w:szCs w:val="22"/>
          <w:rtl w:val="0"/>
        </w:rPr>
        <w:t xml:space="preserve">Send repaired rings to a package handler to get packed and sent.</w:t>
      </w:r>
    </w:p>
    <w:p w:rsidR="00000000" w:rsidDel="00000000" w:rsidP="00000000" w:rsidRDefault="00000000" w:rsidRPr="00000000">
      <w:pPr>
        <w:spacing w:before="120" w:lineRule="auto"/>
        <w:contextualSpacing w:val="0"/>
        <w:jc w:val="left"/>
      </w:pPr>
      <w:r w:rsidDel="00000000" w:rsidR="00000000" w:rsidRPr="00000000">
        <w:rPr>
          <w:rFonts w:ascii="Georgia" w:cs="Georgia" w:eastAsia="Georgia" w:hAnsi="Georgia"/>
          <w:b w:val="1"/>
          <w:sz w:val="22"/>
          <w:szCs w:val="22"/>
          <w:rtl w:val="0"/>
        </w:rPr>
        <w:t xml:space="preserve">Sears, West Hartford, CT                                                        June 2016 - September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22"/>
          <w:szCs w:val="22"/>
          <w:rtl w:val="0"/>
        </w:rPr>
        <w:t xml:space="preserve">Sales Associate</w:t>
      </w:r>
      <w:r w:rsidDel="00000000" w:rsidR="00000000" w:rsidRPr="00000000">
        <w:rPr>
          <w:rtl w:val="0"/>
        </w:rPr>
      </w:r>
    </w:p>
    <w:p w:rsidR="00000000" w:rsidDel="00000000" w:rsidP="00000000" w:rsidRDefault="00000000" w:rsidRPr="00000000">
      <w:pPr>
        <w:numPr>
          <w:ilvl w:val="0"/>
          <w:numId w:val="1"/>
        </w:numPr>
        <w:ind w:left="720" w:hanging="360"/>
        <w:rPr>
          <w:sz w:val="22"/>
          <w:szCs w:val="22"/>
        </w:rPr>
      </w:pPr>
      <w:r w:rsidDel="00000000" w:rsidR="00000000" w:rsidRPr="00000000">
        <w:rPr>
          <w:rFonts w:ascii="Georgia" w:cs="Georgia" w:eastAsia="Georgia" w:hAnsi="Georgia"/>
          <w:sz w:val="22"/>
          <w:szCs w:val="22"/>
          <w:rtl w:val="0"/>
        </w:rPr>
        <w:t xml:space="preserve">Provide exceptional customer service, assist customers with finding merchandise, stock and organize products on the sales floor and greet every customer.</w:t>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JcPenney, Farmington, CT                                                      August 2015 - May 2016</w:t>
      </w:r>
    </w:p>
    <w:p w:rsidR="00000000" w:rsidDel="00000000" w:rsidP="00000000" w:rsidRDefault="00000000" w:rsidRPr="00000000">
      <w:pPr>
        <w:contextualSpacing w:val="0"/>
      </w:pPr>
      <w:r w:rsidDel="00000000" w:rsidR="00000000" w:rsidRPr="00000000">
        <w:rPr>
          <w:rFonts w:ascii="Georgia" w:cs="Georgia" w:eastAsia="Georgia" w:hAnsi="Georgia"/>
          <w:i w:val="1"/>
          <w:sz w:val="22"/>
          <w:szCs w:val="22"/>
          <w:rtl w:val="0"/>
        </w:rPr>
        <w:t xml:space="preserve">Sales Associate</w:t>
      </w:r>
      <w:r w:rsidDel="00000000" w:rsidR="00000000" w:rsidRPr="00000000">
        <w:rPr>
          <w:rtl w:val="0"/>
        </w:rPr>
      </w:r>
    </w:p>
    <w:p w:rsidR="00000000" w:rsidDel="00000000" w:rsidP="00000000" w:rsidRDefault="00000000" w:rsidRPr="00000000">
      <w:pPr>
        <w:numPr>
          <w:ilvl w:val="0"/>
          <w:numId w:val="6"/>
        </w:numPr>
        <w:ind w:left="720" w:hanging="360"/>
        <w:rPr>
          <w:sz w:val="22"/>
          <w:szCs w:val="22"/>
        </w:rPr>
      </w:pPr>
      <w:r w:rsidDel="00000000" w:rsidR="00000000" w:rsidRPr="00000000">
        <w:rPr>
          <w:rFonts w:ascii="Georgia" w:cs="Georgia" w:eastAsia="Georgia" w:hAnsi="Georgia"/>
          <w:sz w:val="22"/>
          <w:szCs w:val="22"/>
          <w:rtl w:val="0"/>
        </w:rPr>
        <w:t xml:space="preserve">Provide exceptional customer service, assist customers with finding merchandise, stock and organize products on the sales floor, ring up purchases, handle and return purchases and greet every customer.</w:t>
      </w:r>
    </w:p>
    <w:p w:rsidR="00000000" w:rsidDel="00000000" w:rsidP="00000000" w:rsidRDefault="00000000" w:rsidRPr="00000000">
      <w:pPr>
        <w:spacing w:before="120" w:lineRule="auto"/>
        <w:contextualSpacing w:val="0"/>
      </w:pPr>
      <w:r w:rsidDel="00000000" w:rsidR="00000000" w:rsidRPr="00000000">
        <w:rPr>
          <w:rFonts w:ascii="Georgia" w:cs="Georgia" w:eastAsia="Georgia" w:hAnsi="Georgia"/>
          <w:b w:val="1"/>
          <w:sz w:val="22"/>
          <w:szCs w:val="22"/>
          <w:rtl w:val="0"/>
        </w:rPr>
        <w:t xml:space="preserve">Subway, Hartford, CT                                                               February 2015 - July 2015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sz w:val="22"/>
          <w:szCs w:val="22"/>
          <w:rtl w:val="0"/>
        </w:rPr>
        <w:t xml:space="preserve">Sandwich Artist</w:t>
      </w:r>
    </w:p>
    <w:p w:rsidR="00000000" w:rsidDel="00000000" w:rsidP="00000000" w:rsidRDefault="00000000" w:rsidRPr="00000000">
      <w:pPr>
        <w:numPr>
          <w:ilvl w:val="0"/>
          <w:numId w:val="5"/>
        </w:numPr>
        <w:ind w:left="720" w:hanging="360"/>
        <w:rPr>
          <w:sz w:val="22"/>
          <w:szCs w:val="22"/>
        </w:rPr>
      </w:pPr>
      <w:r w:rsidDel="00000000" w:rsidR="00000000" w:rsidRPr="00000000">
        <w:rPr>
          <w:rFonts w:ascii="Georgia" w:cs="Georgia" w:eastAsia="Georgia" w:hAnsi="Georgia"/>
          <w:sz w:val="22"/>
          <w:szCs w:val="22"/>
          <w:rtl w:val="0"/>
        </w:rPr>
        <w:t xml:space="preserve">Greeted every customer, prepared food, maintained food safety and sanitation standards, provided exceptional customer service and served customers.</w:t>
      </w:r>
    </w:p>
    <w:sectPr>
      <w:pgSz w:h="15840" w:w="12240"/>
      <w:pgMar w:bottom="288" w:top="43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ungsuh"/>
  <w:font w:name="Arial"/>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