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4321"/>
        <w:gridCol w:w="4320"/>
      </w:tblGrid>
      <w:tr w:rsidR="001746D6" w:rsidTr="001746D6">
        <w:tc>
          <w:tcPr>
            <w:tcW w:w="4321" w:type="dxa"/>
          </w:tcPr>
          <w:p w:rsidR="001746D6" w:rsidRPr="00A42D8A" w:rsidRDefault="001746D6" w:rsidP="001746D6">
            <w:r w:rsidRPr="00A42D8A">
              <w:t>R1c1</w:t>
            </w:r>
          </w:p>
        </w:tc>
        <w:tc>
          <w:tcPr>
            <w:tcW w:w="4320" w:type="dxa"/>
          </w:tcPr>
          <w:p w:rsidR="001746D6" w:rsidRPr="00A42D8A" w:rsidRDefault="001746D6" w:rsidP="001746D6">
            <w:r w:rsidRPr="00A42D8A">
              <w:t>R1c2</w:t>
            </w:r>
          </w:p>
        </w:tc>
      </w:tr>
      <w:tr w:rsidR="001746D6" w:rsidTr="001746D6">
        <w:tc>
          <w:tcPr>
            <w:tcW w:w="4321" w:type="dxa"/>
          </w:tcPr>
          <w:p w:rsidR="001746D6" w:rsidRPr="00A42D8A" w:rsidRDefault="001746D6" w:rsidP="001746D6">
            <w:r w:rsidRPr="00A42D8A">
              <w:t>R2c1</w:t>
            </w:r>
          </w:p>
        </w:tc>
        <w:tc>
          <w:tcPr>
            <w:tcW w:w="4320" w:type="dxa"/>
          </w:tcPr>
          <w:p w:rsidR="001746D6" w:rsidRPr="00A42D8A" w:rsidRDefault="001746D6" w:rsidP="001746D6">
            <w:r w:rsidRPr="00A42D8A">
              <w:t>R2c1</w:t>
            </w:r>
          </w:p>
        </w:tc>
      </w:tr>
    </w:tbl>
    <w:p w:rsidR="004464EA" w:rsidRPr="00B077F9" w:rsidRDefault="004464EA" w:rsidP="004464EA">
      <w:pPr>
        <w:pStyle w:val="Heading1Text"/>
      </w:pPr>
      <w:r>
        <w:t>Location of Services</w:t>
      </w:r>
    </w:p>
    <w:p w:rsidR="0062248D" w:rsidRDefault="0062248D"/>
    <w:p w:rsidR="00E916DE" w:rsidRDefault="00E916DE"/>
    <w:p w:rsidR="00E916DE" w:rsidRDefault="00E916DE"/>
    <w:p w:rsidR="00E916DE" w:rsidRDefault="00E916DE"/>
    <w:p w:rsidR="00E916DE" w:rsidRDefault="00E916DE">
      <w:r>
        <w:t>After 1</w:t>
      </w:r>
      <w:r w:rsidRPr="00E916DE">
        <w:rPr>
          <w:vertAlign w:val="superscript"/>
        </w:rPr>
        <w:t>st</w:t>
      </w:r>
      <w:r>
        <w:t xml:space="preserve"> test, moving th</w:t>
      </w:r>
      <w:r w:rsidR="00BC2C7E">
        <w:t>e table changes the order and also moving the table is allowed</w:t>
      </w:r>
    </w:p>
    <w:p w:rsidR="00830BC7" w:rsidRDefault="00830BC7"/>
    <w:p w:rsidR="00830BC7" w:rsidRDefault="00830BC7"/>
    <w:p w:rsidR="00830BC7" w:rsidRDefault="00830BC7">
      <w:r>
        <w:rPr>
          <w:rStyle w:val="webkit-html-attribute-name"/>
          <w:rFonts w:ascii="Consolas" w:hAnsi="Consolas"/>
          <w:color w:val="222222"/>
          <w:sz w:val="18"/>
          <w:szCs w:val="18"/>
        </w:rPr>
        <w:t>&lt;span s</w:t>
      </w:r>
      <w:r>
        <w:rPr>
          <w:rStyle w:val="webkit-html-attribute-name"/>
          <w:rFonts w:ascii="Consolas" w:hAnsi="Consolas"/>
          <w:color w:val="222222"/>
          <w:sz w:val="18"/>
          <w:szCs w:val="18"/>
        </w:rPr>
        <w:t>tyle</w:t>
      </w: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="</w:t>
      </w:r>
      <w:r>
        <w:rPr>
          <w:rStyle w:val="webkit-html-attribute-value"/>
          <w:rFonts w:ascii="Consolas" w:hAnsi="Consolas"/>
          <w:color w:val="222222"/>
          <w:sz w:val="18"/>
          <w:szCs w:val="18"/>
        </w:rPr>
        <w:t>margin-top: 70px;</w:t>
      </w: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"</w:t>
      </w: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&gt;lklkl&lt;/span&gt;</w:t>
      </w:r>
      <w:bookmarkStart w:id="0" w:name="_GoBack"/>
      <w:bookmarkEnd w:id="0"/>
    </w:p>
    <w:sectPr w:rsidR="00830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D6" w:rsidRDefault="008751D6" w:rsidP="004464EA">
      <w:pPr>
        <w:spacing w:after="0" w:line="240" w:lineRule="auto"/>
      </w:pPr>
      <w:r>
        <w:separator/>
      </w:r>
    </w:p>
  </w:endnote>
  <w:endnote w:type="continuationSeparator" w:id="0">
    <w:p w:rsidR="008751D6" w:rsidRDefault="008751D6" w:rsidP="0044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D6" w:rsidRDefault="008751D6" w:rsidP="004464EA">
      <w:pPr>
        <w:spacing w:after="0" w:line="240" w:lineRule="auto"/>
      </w:pPr>
      <w:r>
        <w:separator/>
      </w:r>
    </w:p>
  </w:footnote>
  <w:footnote w:type="continuationSeparator" w:id="0">
    <w:p w:rsidR="008751D6" w:rsidRDefault="008751D6" w:rsidP="0044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E1"/>
    <w:rsid w:val="001746D6"/>
    <w:rsid w:val="0027269C"/>
    <w:rsid w:val="004464EA"/>
    <w:rsid w:val="0062248D"/>
    <w:rsid w:val="00685965"/>
    <w:rsid w:val="00830BC7"/>
    <w:rsid w:val="008751D6"/>
    <w:rsid w:val="00884051"/>
    <w:rsid w:val="00BC2C7E"/>
    <w:rsid w:val="00E916DE"/>
    <w:rsid w:val="00F45FC1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6CA3D"/>
  <w15:chartTrackingRefBased/>
  <w15:docId w15:val="{7B28C3B8-0829-4272-AB1D-35DE3D8E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Text">
    <w:name w:val="Heading 1 Text"/>
    <w:basedOn w:val="Normal"/>
    <w:rsid w:val="004464EA"/>
    <w:pPr>
      <w:keepNext/>
      <w:tabs>
        <w:tab w:val="num" w:pos="709"/>
      </w:tabs>
      <w:spacing w:after="240" w:line="360" w:lineRule="auto"/>
      <w:ind w:left="709" w:hanging="709"/>
      <w:jc w:val="both"/>
    </w:pPr>
    <w:rPr>
      <w:rFonts w:ascii="Arial" w:eastAsia="MS Mincho" w:hAnsi="Arial" w:cs="Arial"/>
      <w:b/>
      <w:lang w:val="en-GB" w:eastAsia="ja-JP"/>
    </w:rPr>
  </w:style>
  <w:style w:type="character" w:customStyle="1" w:styleId="webkit-html-attribute-name">
    <w:name w:val="webkit-html-attribute-name"/>
    <w:basedOn w:val="DefaultParagraphFont"/>
    <w:rsid w:val="00830BC7"/>
  </w:style>
  <w:style w:type="character" w:customStyle="1" w:styleId="webkit-html-attribute-value">
    <w:name w:val="webkit-html-attribute-value"/>
    <w:basedOn w:val="DefaultParagraphFont"/>
    <w:rsid w:val="0083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Karavadi, Toyaz (Cognizant)</dc:creator>
  <cp:keywords/>
  <dc:description/>
  <cp:lastModifiedBy>Karavadi, Toyaz (Cognizant)</cp:lastModifiedBy>
  <cp:revision>7</cp:revision>
  <dcterms:created xsi:type="dcterms:W3CDTF">2018-05-11T09:32:00Z</dcterms:created>
  <dcterms:modified xsi:type="dcterms:W3CDTF">2018-05-16T14:42:00Z</dcterms:modified>
</cp:coreProperties>
</file>