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vnd.openxmlformats-officedocument.spreadsheetml.sheet" Extension="xlsx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drawingml.chart+xml" PartName="/word/charts/chart1.xml"/>
  <Override ContentType="application/vnd.openxmlformats-officedocument.drawingml.chart+xml" PartName="/word/charts/chart2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wp="http://schemas.openxmlformats.org/drawingml/2006/wordprocessingDrawing">
  <w:body>
    <w:p>
      <w:r>
        <w:drawing>
          <wp:inline distT="0" distR="100" distB="100" distL="100">
            <wp:extent cx="5000000" cy="5000000"/>
            <wp:docPr id="0" name="chart 0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r>
        <w:drawing>
          <wp:inline distT="0" distR="100" distB="100" distL="100">
            <wp:extent cx="5000000" cy="5000000"/>
            <wp:docPr id="1" name="chart 1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Relationship Id="rId2" Target="charts/chart1.xml" Type="http://schemas.openxmlformats.org/officeDocument/2006/relationships/chart"/><Relationship Id="rId3" Target="charts/chart2.xml" Type="http://schemas.openxmlformats.org/officeDocument/2006/relationships/chart"/></Relationships>
</file>

<file path=word/charts/_rels/chart1.xml.rels><?xml version="1.0" encoding="UTF-8" standalone="no"?><Relationships xmlns="http://schemas.openxmlformats.org/package/2006/relationships"><Relationship Id="rId1" Target="../embeddings/Microsoft_Excel_Worksheet1.xlsx" Type="http://schemas.openxmlformats.org/officeDocument/2006/relationships/package"/></Relationships>
</file>

<file path=word/charts/_rels/chart2.xml.rels><?xml version="1.0" encoding="UTF-8" standalone="no"?><Relationships xmlns="http://schemas.openxmlformats.org/package/2006/relationships"><Relationship Id="rId1" Target="../embeddings/Microsoft_Excel_Worksheet2.xlsx" Type="http://schemas.openxmlformats.org/officeDocument/2006/relationships/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en-US"/>
  <c:roundedCorners val="false"/>
  <c:chart>
    <c:title>
      <c:overlay val="false"/>
      <c:spPr>
        <a:noFill/>
        <a:ln>
          <a:noFill/>
        </a:ln>
        <a:effectLst/>
      </c:spPr>
      <c:txPr>
        <a:bodyPr rot="0" spcFirstLastPara="true" vertOverflow="ellipsis" vert="horz" wrap="square" anchor="ctr" anchorCtr="true"/>
        <a:lstStyle/>
        <a:p>
          <a:pPr>
            <a:defRPr sz="1400" kern="1200" i="false" b="false" u="none" strike="noStrike" baseline="0" spc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false"/>
    <c:plotArea>
      <c:layout/>
      <c:barChart>
        <c:barDir val="bar"/>
        <c:grouping val="clustered"/>
        <c:varyColors val="true"/>
        <c:ser>
          <c:idx val="0"/>
          <c:order val="0"/>
          <c:tx>
            <c:strRef>
              <c:f>Sheet1!$B$1</c:f>
              <c:strCache>
                <c:ptCount val="1"/>
                <c:pt idx="0">
                  <c:v>HEADER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true" vertOverflow="ellipsis" vert="horz" wrap="square" lIns="38100" tIns="19050" rIns="38100" bIns="19050" anchor="ctr" anchorCtr="true">
                <a:spAutoFit/>
              </a:bodyPr>
              <a:lstStyle/>
              <a:p>
                <a:pPr>
                  <a:defRPr sz="900" kern="1200" i="true" b="true" u="none" strike="noStrik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true"/>
            <c:showVal val="true"/>
            <c:showCatName val="true"/>
            <c:showSerName val="true"/>
            <c:showPercent val="true"/>
            <c:showBubbleSize val="false"/>
            <c:showLeaderLines val="false"/>
            <c:extLst>
              <c:ext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series 1</c:v>
                </c:pt>
                <c:pt idx="1">
                  <c:v>series 2</c:v>
                </c:pt>
                <c:pt idx="2">
                  <c:v>series 3</c:v>
                </c:pt>
                <c:pt idx="3">
                  <c:v>series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  <c:extLst>
            <c:ext uri="{C3380CC4-5D6E-409C-BE32-E72D297353CC}"/>
          </c:extLst>
        </c:ser>
        <c:dLbls>
          <c:dLblPos val="outEnd"/>
          <c:showLegendKey val="true"/>
          <c:showVal val="true"/>
          <c:showCatName val="true"/>
          <c:showSerName val="true"/>
          <c:showPercent val="true"/>
          <c:showBubbleSize val="false"/>
        </c:dLbls>
        <c:gapWidth val="200"/>
        <c:axId val="123456"/>
        <c:axId val="123457"/>
      </c:barChart>
      <c:catAx>
        <c:axId val="123456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true" vertOverflow="ellipsis" vert="horz" wrap="square" anchor="ctr" anchorCtr="true"/>
          <a:lstStyle/>
          <a:p>
            <a:pPr>
              <a:defRPr sz="900" kern="1200" i="false" b="false" u="none" strike="noStrike" baseline="0">
                <a:solidFill>
                  <a:schemeClr val="tx1">
                    <a:alphaMod val="65000"/>
                    <a:alpha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457"/>
        <c:crosses val="autoZero"/>
        <c:auto val="true"/>
        <c:lblAlgn val="ctr"/>
        <c:lblOffset val="100"/>
        <c:noMultiLvlLbl val="false"/>
      </c:catAx>
      <c:valAx>
        <c:axId val="123457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true" vertOverflow="ellipsis" vert="horz" wrap="square" anchor="ctr" anchorCtr="true"/>
          <a:lstStyle/>
          <a:p>
            <a:pPr>
              <a:defRPr sz="900" kern="1200" i="false" b="false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false"/>
      <c:spPr>
        <a:noFill/>
        <a:ln>
          <a:noFill/>
        </a:ln>
        <a:effectLst/>
      </c:spPr>
      <c:txPr>
        <a:bodyPr rot="0" spcFirstLastPara="true" vertOverflow="ellipsis" vert="horz" wrap="square" anchor="ctr" anchorCtr="true"/>
        <a:lstStyle/>
        <a:p>
          <a:pPr>
            <a:defRPr sz="900" kern="1200" i="false" b="false" u="none" strike="noStrike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false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en-US"/>
  <c:roundedCorners val="false"/>
  <c:chart>
    <c:title>
      <c:overlay val="false"/>
      <c:spPr>
        <a:noFill/>
        <a:ln>
          <a:noFill/>
        </a:ln>
        <a:effectLst/>
      </c:spPr>
      <c:txPr>
        <a:bodyPr rot="0" spcFirstLastPara="true" vertOverflow="ellipsis" vert="horz" wrap="square" anchor="ctr" anchorCtr="true"/>
        <a:lstStyle/>
        <a:p>
          <a:pPr>
            <a:defRPr sz="1400" kern="1200" i="false" b="false" u="none" strike="noStrike" baseline="0" spc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false"/>
    <c:plotArea>
      <c:layout/>
      <c:barChart>
        <c:barDir val="col"/>
        <c:grouping val="clustered"/>
        <c:varyColors val="true"/>
        <c:ser>
          <c:idx val="0"/>
          <c:order val="0"/>
          <c:tx>
            <c:strRef>
              <c:f>Sheet1!$B$1</c:f>
              <c:strCache>
                <c:ptCount val="1"/>
                <c:pt idx="0">
                  <c:v>HEADER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false"/>
          <c:dLbls>
            <c:spPr>
              <a:noFill/>
              <a:ln>
                <a:noFill/>
              </a:ln>
              <a:effectLst/>
            </c:spPr>
            <c:txPr>
              <a:bodyPr rot="0" spcFirstLastPara="true" vertOverflow="ellipsis" vert="horz" wrap="square" lIns="38100" tIns="19050" rIns="38100" bIns="19050" anchor="ctr" anchorCtr="true">
                <a:spAutoFit/>
              </a:bodyPr>
              <a:lstStyle/>
              <a:p>
                <a:pPr>
                  <a:defRPr sz="900" kern="1200" i="true" b="true" u="none" strike="noStrike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true"/>
            <c:showVal val="true"/>
            <c:showCatName val="true"/>
            <c:showSerName val="true"/>
            <c:showPercent val="true"/>
            <c:showBubbleSize val="false"/>
            <c:showLeaderLines val="false"/>
            <c:extLst>
              <c:ext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series 1</c:v>
                </c:pt>
                <c:pt idx="1">
                  <c:v>series 2</c:v>
                </c:pt>
                <c:pt idx="2">
                  <c:v>series 3</c:v>
                </c:pt>
                <c:pt idx="3">
                  <c:v>series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  <c:extLst>
            <c:ext uri="{C3380CC4-5D6E-409C-BE32-E72D297353CC}"/>
          </c:extLst>
        </c:ser>
        <c:dLbls>
          <c:dLblPos val="outEnd"/>
          <c:showLegendKey val="true"/>
          <c:showVal val="true"/>
          <c:showCatName val="true"/>
          <c:showSerName val="true"/>
          <c:showPercent val="true"/>
          <c:showBubbleSize val="false"/>
        </c:dLbls>
        <c:gapWidth val="200"/>
        <c:axId val="123456"/>
        <c:axId val="123457"/>
      </c:barChart>
      <c:catAx>
        <c:axId val="123456"/>
        <c:scaling>
          <c:orientation val="minMax"/>
        </c:scaling>
        <c:delete val="false"/>
        <c:axPos val="b"/>
        <c:numFmt formatCode="General" sourceLinked="true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true" vertOverflow="ellipsis" vert="horz" wrap="square" anchor="ctr" anchorCtr="true"/>
          <a:lstStyle/>
          <a:p>
            <a:pPr>
              <a:defRPr sz="900" kern="1200" i="false" b="false" u="none" strike="noStrike" baseline="0">
                <a:solidFill>
                  <a:schemeClr val="tx1">
                    <a:alphaMod val="65000"/>
                    <a:alpha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457"/>
        <c:crosses val="autoZero"/>
        <c:auto val="true"/>
        <c:lblAlgn val="ctr"/>
        <c:lblOffset val="100"/>
        <c:noMultiLvlLbl val="false"/>
      </c:catAx>
      <c:valAx>
        <c:axId val="123457"/>
        <c:scaling>
          <c:orientation val="minMax"/>
        </c:scaling>
        <c:delete val="false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true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true" vertOverflow="ellipsis" vert="horz" wrap="square" anchor="ctr" anchorCtr="true"/>
          <a:lstStyle/>
          <a:p>
            <a:pPr>
              <a:defRPr sz="900" kern="1200" i="false" b="false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false"/>
      <c:spPr>
        <a:noFill/>
        <a:ln>
          <a:noFill/>
        </a:ln>
        <a:effectLst/>
      </c:spPr>
      <c:txPr>
        <a:bodyPr rot="0" spcFirstLastPara="true" vertOverflow="ellipsis" vert="horz" wrap="square" anchor="ctr" anchorCtr="true"/>
        <a:lstStyle/>
        <a:p>
          <a:pPr>
            <a:defRPr sz="900" kern="1200" i="false" b="false" u="none" strike="noStrike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false"/>
  </c:externalData>
</c:chartSpace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2018-01-06T14:39:21Z</dcterms:created>
  <dc:creator>Apache POI</dc:creator>
</cp:coreProperties>
</file>