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3F" w:rsidRPr="00072EB5" w:rsidRDefault="0007344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4597400" cy="381000"/>
            <wp:effectExtent l="19050" t="0" r="0" b="0"/>
            <wp:docPr id="1" name="Picture 1" descr="uan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anplat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QUERIES</w:t>
      </w:r>
    </w:p>
    <w:p w:rsidR="00AC0E3F" w:rsidRPr="00DA05C1" w:rsidRDefault="00AC0E3F" w:rsidP="007E7049">
      <w:pPr>
        <w:pStyle w:val="TOC1"/>
        <w:widowControl/>
        <w:autoSpaceDE/>
        <w:autoSpaceDN/>
        <w:adjustRightInd/>
        <w:jc w:val="center"/>
        <w:rPr>
          <w:rFonts w:eastAsia="Times"/>
          <w:b w:val="0"/>
          <w:caps w:val="0"/>
          <w:sz w:val="36"/>
          <w:szCs w:val="36"/>
        </w:rPr>
      </w:pPr>
      <w:r w:rsidRPr="00DA05C1">
        <w:rPr>
          <w:rFonts w:eastAsia="Times"/>
          <w:b w:val="0"/>
          <w:caps w:val="0"/>
          <w:sz w:val="36"/>
          <w:szCs w:val="36"/>
        </w:rPr>
        <w:t>BANNER FINANCE IMPLEMENTATION – 2006</w:t>
      </w: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Default="00944B0C" w:rsidP="007E7049">
      <w:pPr>
        <w:pStyle w:val="Default"/>
        <w:jc w:val="center"/>
      </w:pPr>
    </w:p>
    <w:p w:rsidR="00944B0C" w:rsidRPr="00944B0C" w:rsidRDefault="00944B0C" w:rsidP="007E7049">
      <w:pPr>
        <w:pStyle w:val="Default"/>
        <w:jc w:val="center"/>
      </w:pPr>
    </w:p>
    <w:p w:rsidR="00AC0E3F" w:rsidRPr="007959E4" w:rsidRDefault="00AC0E3F" w:rsidP="007E7049">
      <w:pPr>
        <w:jc w:val="center"/>
      </w:pPr>
    </w:p>
    <w:p w:rsidR="00AC0E3F" w:rsidRDefault="00073449" w:rsidP="007E7049">
      <w:pPr>
        <w:pStyle w:val="TOC1"/>
        <w:jc w:val="center"/>
      </w:pPr>
      <w:r>
        <w:rPr>
          <w:noProof/>
        </w:rPr>
        <w:drawing>
          <wp:inline distT="0" distB="0" distL="0" distR="0">
            <wp:extent cx="1638300" cy="4356100"/>
            <wp:effectExtent l="19050" t="0" r="0" b="0"/>
            <wp:docPr id="2" name="Picture 2" descr="Den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nne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6B6C2A">
      <w:pPr>
        <w:jc w:val="center"/>
      </w:pP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© 2005 – The University of Alabama</w:t>
      </w:r>
    </w:p>
    <w:p w:rsidR="00AC0E3F" w:rsidRDefault="00AC0E3F" w:rsidP="00AC0E3F">
      <w:pPr>
        <w:jc w:val="center"/>
        <w:rPr>
          <w:rFonts w:cs="Arial"/>
          <w:sz w:val="16"/>
          <w:szCs w:val="16"/>
        </w:rPr>
      </w:pPr>
    </w:p>
    <w:p w:rsidR="007E7049" w:rsidRDefault="00DA05C1" w:rsidP="007E7049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rFonts w:eastAsia="Times" w:cs="Arial"/>
          <w:b/>
          <w:bCs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br w:type="page"/>
      </w:r>
      <w:r w:rsidR="007E7049">
        <w:rPr>
          <w:rFonts w:eastAsia="Times" w:cs="Arial"/>
          <w:b/>
          <w:bCs/>
          <w:sz w:val="36"/>
          <w:szCs w:val="36"/>
        </w:rPr>
        <w:lastRenderedPageBreak/>
        <w:t>Table of Contents</w:t>
      </w:r>
    </w:p>
    <w:p w:rsidR="007E7049" w:rsidRDefault="00E61BFD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E61BFD">
        <w:rPr>
          <w:rFonts w:eastAsia="Times"/>
          <w:b w:val="0"/>
          <w:bCs w:val="0"/>
          <w:sz w:val="36"/>
          <w:szCs w:val="36"/>
        </w:rPr>
        <w:fldChar w:fldCharType="begin"/>
      </w:r>
      <w:r w:rsidR="007E7049">
        <w:rPr>
          <w:rFonts w:eastAsia="Times"/>
          <w:b w:val="0"/>
          <w:bCs w:val="0"/>
          <w:sz w:val="36"/>
          <w:szCs w:val="36"/>
        </w:rPr>
        <w:instrText xml:space="preserve"> TOC \f </w:instrText>
      </w:r>
      <w:r w:rsidRPr="00E61BFD">
        <w:rPr>
          <w:rFonts w:eastAsia="Times"/>
          <w:b w:val="0"/>
          <w:bCs w:val="0"/>
          <w:sz w:val="36"/>
          <w:szCs w:val="36"/>
        </w:rPr>
        <w:fldChar w:fldCharType="separate"/>
      </w:r>
      <w:r w:rsidR="007E7049" w:rsidRPr="00605157">
        <w:rPr>
          <w:rFonts w:eastAsia="Times"/>
          <w:noProof/>
        </w:rPr>
        <w:t>Introduction to FOAPAL</w:t>
      </w:r>
      <w:r w:rsidR="007E7049">
        <w:rPr>
          <w:noProof/>
        </w:rPr>
        <w:tab/>
      </w:r>
      <w:r>
        <w:rPr>
          <w:noProof/>
        </w:rPr>
        <w:fldChar w:fldCharType="begin"/>
      </w:r>
      <w:r w:rsidR="007E7049">
        <w:rPr>
          <w:noProof/>
        </w:rPr>
        <w:instrText xml:space="preserve"> PAGEREF _Toc129419790 \h </w:instrText>
      </w:r>
      <w:r>
        <w:rPr>
          <w:noProof/>
        </w:rPr>
      </w:r>
      <w:r>
        <w:rPr>
          <w:noProof/>
        </w:rPr>
        <w:fldChar w:fldCharType="separate"/>
      </w:r>
      <w:r w:rsidR="007E7049">
        <w:rPr>
          <w:noProof/>
        </w:rPr>
        <w:t>4</w:t>
      </w:r>
      <w:r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Document Types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_Toc129419791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4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Naming Conventions for Banner Finance Screens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_Toc129419792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5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Tips for all Banner Screens: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_Toc129419793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6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Searching in Finance Query screens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_Toc129419794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7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FGIBSUM - Organization Budget Summary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_Toc129419795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8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FGIBAVL - Budget Availability Status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_Toc129419796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9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FGIBDSR - Executive Summary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_Toc129419797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10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FGIBDST – Organization Budget Status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_Toc129419798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11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FGITRND - Detail Transaction Activity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_Toc129419799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13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FRIGITD - Grant Inception to Date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_Toc129419800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14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GFITBAL - General Ledger Trial Balance Screen – GL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_Toc129419801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17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FGIGLAC - General Ledger Activity Screen – GL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_Toc129419802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18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FAIVNDH - Vendor Detail History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_Toc129419803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19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FGIDOCR - Query Document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_Toc129419804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21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FAIINVE - Invoice/Credit Memo Query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_Toc129419805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22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FAICHKH - Check Payment History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_Toc129419806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24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FGIOENC - Organizational Encumbrance List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_Toc129419807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25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FGIENCD - Detail Encumbrance Activity Screen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_Toc129419808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26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rFonts w:eastAsia="Times"/>
          <w:noProof/>
        </w:rPr>
        <w:t>Navigation Functions: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_Toc129419809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27</w:t>
      </w:r>
      <w:r w:rsidR="00E61BFD">
        <w:rPr>
          <w:noProof/>
        </w:rPr>
        <w:fldChar w:fldCharType="end"/>
      </w:r>
    </w:p>
    <w:p w:rsidR="007E7049" w:rsidRDefault="007E7049">
      <w:pPr>
        <w:pStyle w:val="TOC1"/>
        <w:tabs>
          <w:tab w:val="right" w:leader="dot" w:pos="10790"/>
        </w:tabs>
        <w:rPr>
          <w:rFonts w:ascii="Times New Roman" w:hAnsi="Times New Roman" w:cs="Times New Roman"/>
          <w:b w:val="0"/>
          <w:bCs w:val="0"/>
          <w:caps w:val="0"/>
          <w:noProof/>
        </w:rPr>
      </w:pPr>
      <w:r w:rsidRPr="00605157">
        <w:rPr>
          <w:noProof/>
        </w:rPr>
        <w:t>Notes:</w:t>
      </w:r>
      <w:r>
        <w:rPr>
          <w:noProof/>
        </w:rPr>
        <w:tab/>
      </w:r>
      <w:r w:rsidR="00E61BFD">
        <w:rPr>
          <w:noProof/>
        </w:rPr>
        <w:fldChar w:fldCharType="begin"/>
      </w:r>
      <w:r>
        <w:rPr>
          <w:noProof/>
        </w:rPr>
        <w:instrText xml:space="preserve"> PAGEREF _Toc129419810 \h </w:instrText>
      </w:r>
      <w:r w:rsidR="00E61BFD">
        <w:rPr>
          <w:noProof/>
        </w:rPr>
      </w:r>
      <w:r w:rsidR="00E61BFD">
        <w:rPr>
          <w:noProof/>
        </w:rPr>
        <w:fldChar w:fldCharType="separate"/>
      </w:r>
      <w:r>
        <w:rPr>
          <w:noProof/>
        </w:rPr>
        <w:t>28</w:t>
      </w:r>
      <w:r w:rsidR="00E61BFD">
        <w:rPr>
          <w:noProof/>
        </w:rPr>
        <w:fldChar w:fldCharType="end"/>
      </w:r>
    </w:p>
    <w:p w:rsidR="00B34A8A" w:rsidRPr="00793A2D" w:rsidRDefault="00E61BFD" w:rsidP="006C79E5">
      <w:pPr>
        <w:widowControl/>
        <w:pBdr>
          <w:bottom w:val="double" w:sz="6" w:space="1" w:color="auto"/>
        </w:pBdr>
        <w:autoSpaceDE/>
        <w:autoSpaceDN/>
        <w:adjustRightInd/>
        <w:jc w:val="center"/>
        <w:rPr>
          <w:b/>
          <w:sz w:val="36"/>
          <w:szCs w:val="36"/>
        </w:rPr>
      </w:pPr>
      <w:r>
        <w:rPr>
          <w:rFonts w:eastAsia="Times" w:cs="Arial"/>
          <w:b/>
          <w:bCs/>
          <w:sz w:val="36"/>
          <w:szCs w:val="36"/>
        </w:rPr>
        <w:fldChar w:fldCharType="end"/>
      </w:r>
      <w:r w:rsidR="001A2C11">
        <w:rPr>
          <w:rFonts w:eastAsia="Times" w:cs="Arial"/>
          <w:b/>
          <w:bCs/>
          <w:sz w:val="36"/>
          <w:szCs w:val="36"/>
        </w:rPr>
        <w:br w:type="page"/>
      </w:r>
      <w:r w:rsidR="006C79E5" w:rsidRPr="00793A2D">
        <w:rPr>
          <w:b/>
          <w:sz w:val="36"/>
          <w:szCs w:val="36"/>
        </w:rPr>
        <w:lastRenderedPageBreak/>
        <w:t xml:space="preserve"> </w:t>
      </w:r>
    </w:p>
    <w:sectPr w:rsidR="00B34A8A" w:rsidRPr="00793A2D" w:rsidSect="00341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7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2EF" w:rsidRDefault="009912EF">
      <w:r>
        <w:separator/>
      </w:r>
    </w:p>
  </w:endnote>
  <w:endnote w:type="continuationSeparator" w:id="1">
    <w:p w:rsidR="009912EF" w:rsidRDefault="00991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E61BFD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D4B" w:rsidRDefault="00E61BFD" w:rsidP="009E23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1D4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79E5">
      <w:rPr>
        <w:rStyle w:val="PageNumber"/>
        <w:noProof/>
      </w:rPr>
      <w:t>3</w:t>
    </w:r>
    <w:r>
      <w:rPr>
        <w:rStyle w:val="PageNumber"/>
      </w:rPr>
      <w:fldChar w:fldCharType="end"/>
    </w:r>
  </w:p>
  <w:p w:rsidR="00341D4B" w:rsidRDefault="00341D4B" w:rsidP="00341D4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A64" w:rsidRPr="00434A64" w:rsidRDefault="00434A64">
    <w:pPr>
      <w:pStyle w:val="Footer"/>
      <w:rPr>
        <w:lang w:val="fr-FR"/>
      </w:rPr>
    </w:pPr>
    <w:proofErr w:type="spellStart"/>
    <w:proofErr w:type="gramStart"/>
    <w:r>
      <w:rPr>
        <w:lang w:val="fr-FR"/>
      </w:rPr>
      <w:t>testdoc</w:t>
    </w:r>
    <w:proofErr w:type="spellEnd"/>
    <w:proofErr w:type="gramEnd"/>
    <w:r>
      <w:rPr>
        <w:lang w:val="fr-FR"/>
      </w:rPr>
      <w:t xml:space="preserve">  </w:t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  <w:t xml:space="preserve"> test phrase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2EF" w:rsidRDefault="009912EF">
      <w:r>
        <w:separator/>
      </w:r>
    </w:p>
  </w:footnote>
  <w:footnote w:type="continuationSeparator" w:id="1">
    <w:p w:rsidR="009912EF" w:rsidRDefault="00991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61" w:rsidRDefault="00901B94">
    <w:pPr>
      <w:pStyle w:val="Header"/>
    </w:pPr>
    <w:proofErr w:type="spellStart"/>
    <w:proofErr w:type="gramStart"/>
    <w:r>
      <w:t>test</w:t>
    </w:r>
    <w:r w:rsidR="00EA6A61">
      <w:t>doc</w:t>
    </w:r>
    <w:proofErr w:type="spellEnd"/>
    <w:proofErr w:type="gram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EB" w:rsidRDefault="008E65EB">
    <w:pPr>
      <w:pStyle w:val="Header"/>
      <w:rPr>
        <w:lang w:val="fr-FR"/>
      </w:rPr>
    </w:pPr>
  </w:p>
  <w:p w:rsidR="00434A64" w:rsidRPr="00434A64" w:rsidRDefault="00434A64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ED984"/>
    <w:multiLevelType w:val="hybridMultilevel"/>
    <w:tmpl w:val="47DDBAD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86A0BE"/>
    <w:multiLevelType w:val="hybridMultilevel"/>
    <w:tmpl w:val="4B76C18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145E450"/>
    <w:multiLevelType w:val="hybridMultilevel"/>
    <w:tmpl w:val="C5614D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1E63A31"/>
    <w:multiLevelType w:val="hybridMultilevel"/>
    <w:tmpl w:val="D6BF391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B37C1DB"/>
    <w:multiLevelType w:val="hybridMultilevel"/>
    <w:tmpl w:val="D342C34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BD4723F"/>
    <w:multiLevelType w:val="hybridMultilevel"/>
    <w:tmpl w:val="E63E971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6040FE6"/>
    <w:multiLevelType w:val="hybridMultilevel"/>
    <w:tmpl w:val="26DBB36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ADE22A"/>
    <w:multiLevelType w:val="hybridMultilevel"/>
    <w:tmpl w:val="F7FD8CD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84DE3F7"/>
    <w:multiLevelType w:val="hybridMultilevel"/>
    <w:tmpl w:val="CF401E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FA05594"/>
    <w:multiLevelType w:val="hybridMultilevel"/>
    <w:tmpl w:val="C77AB8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09FC74A"/>
    <w:multiLevelType w:val="hybridMultilevel"/>
    <w:tmpl w:val="5C2380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479C21B"/>
    <w:multiLevelType w:val="hybridMultilevel"/>
    <w:tmpl w:val="3DF222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6546E88"/>
    <w:multiLevelType w:val="hybridMultilevel"/>
    <w:tmpl w:val="4404C92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2AAE9C"/>
    <w:multiLevelType w:val="hybridMultilevel"/>
    <w:tmpl w:val="C9A0A7B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B0550CC"/>
    <w:multiLevelType w:val="hybridMultilevel"/>
    <w:tmpl w:val="334483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BB182C6"/>
    <w:multiLevelType w:val="hybridMultilevel"/>
    <w:tmpl w:val="D35E77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4087C3F"/>
    <w:multiLevelType w:val="hybridMultilevel"/>
    <w:tmpl w:val="2345C9A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86C4195"/>
    <w:multiLevelType w:val="hybridMultilevel"/>
    <w:tmpl w:val="9671FF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D7FD99F"/>
    <w:multiLevelType w:val="hybridMultilevel"/>
    <w:tmpl w:val="EB92809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1D39F3"/>
    <w:multiLevelType w:val="hybridMultilevel"/>
    <w:tmpl w:val="C528814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E7E1726"/>
    <w:multiLevelType w:val="hybridMultilevel"/>
    <w:tmpl w:val="C9EF55B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3792AE1"/>
    <w:multiLevelType w:val="hybridMultilevel"/>
    <w:tmpl w:val="4D91899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5F2A786"/>
    <w:multiLevelType w:val="hybridMultilevel"/>
    <w:tmpl w:val="5ECCCA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B2CCA7E"/>
    <w:multiLevelType w:val="hybridMultilevel"/>
    <w:tmpl w:val="808EC12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FED2510"/>
    <w:multiLevelType w:val="hybridMultilevel"/>
    <w:tmpl w:val="DF806B9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342763A"/>
    <w:multiLevelType w:val="hybridMultilevel"/>
    <w:tmpl w:val="0C44568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614D3BC"/>
    <w:multiLevelType w:val="hybridMultilevel"/>
    <w:tmpl w:val="6F35440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BB4C26C"/>
    <w:multiLevelType w:val="hybridMultilevel"/>
    <w:tmpl w:val="C208BBD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CAD26A9"/>
    <w:multiLevelType w:val="hybridMultilevel"/>
    <w:tmpl w:val="A6910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D8F2686"/>
    <w:multiLevelType w:val="hybridMultilevel"/>
    <w:tmpl w:val="2BAB74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DBFA689"/>
    <w:multiLevelType w:val="hybridMultilevel"/>
    <w:tmpl w:val="887CEC3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F193BB6"/>
    <w:multiLevelType w:val="hybridMultilevel"/>
    <w:tmpl w:val="125147D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1D2C952"/>
    <w:multiLevelType w:val="hybridMultilevel"/>
    <w:tmpl w:val="89D2A5A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E5D6A2"/>
    <w:multiLevelType w:val="hybridMultilevel"/>
    <w:tmpl w:val="35A2D1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C4C297B"/>
    <w:multiLevelType w:val="hybridMultilevel"/>
    <w:tmpl w:val="3B4E5101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CAF1C69"/>
    <w:multiLevelType w:val="hybridMultilevel"/>
    <w:tmpl w:val="60321A1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CBA6DB3"/>
    <w:multiLevelType w:val="hybridMultilevel"/>
    <w:tmpl w:val="6151D8C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A29D454"/>
    <w:multiLevelType w:val="hybridMultilevel"/>
    <w:tmpl w:val="C4AACC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65A03F56"/>
    <w:multiLevelType w:val="hybridMultilevel"/>
    <w:tmpl w:val="B6C0B8F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C0152B"/>
    <w:multiLevelType w:val="hybridMultilevel"/>
    <w:tmpl w:val="DDAC05F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A30BE6B"/>
    <w:multiLevelType w:val="hybridMultilevel"/>
    <w:tmpl w:val="4BA033E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ACA3650"/>
    <w:multiLevelType w:val="hybridMultilevel"/>
    <w:tmpl w:val="E5DE3B9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D1F3917"/>
    <w:multiLevelType w:val="hybridMultilevel"/>
    <w:tmpl w:val="98AC6FB5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30"/>
  </w:num>
  <w:num w:numId="4">
    <w:abstractNumId w:val="21"/>
  </w:num>
  <w:num w:numId="5">
    <w:abstractNumId w:val="41"/>
  </w:num>
  <w:num w:numId="6">
    <w:abstractNumId w:val="10"/>
  </w:num>
  <w:num w:numId="7">
    <w:abstractNumId w:val="37"/>
  </w:num>
  <w:num w:numId="8">
    <w:abstractNumId w:val="4"/>
  </w:num>
  <w:num w:numId="9">
    <w:abstractNumId w:val="25"/>
  </w:num>
  <w:num w:numId="10">
    <w:abstractNumId w:val="11"/>
  </w:num>
  <w:num w:numId="11">
    <w:abstractNumId w:val="16"/>
  </w:num>
  <w:num w:numId="12">
    <w:abstractNumId w:val="12"/>
  </w:num>
  <w:num w:numId="13">
    <w:abstractNumId w:val="39"/>
  </w:num>
  <w:num w:numId="14">
    <w:abstractNumId w:val="8"/>
  </w:num>
  <w:num w:numId="15">
    <w:abstractNumId w:val="20"/>
  </w:num>
  <w:num w:numId="16">
    <w:abstractNumId w:val="34"/>
  </w:num>
  <w:num w:numId="17">
    <w:abstractNumId w:val="24"/>
  </w:num>
  <w:num w:numId="18">
    <w:abstractNumId w:val="42"/>
  </w:num>
  <w:num w:numId="19">
    <w:abstractNumId w:val="40"/>
  </w:num>
  <w:num w:numId="20">
    <w:abstractNumId w:val="28"/>
  </w:num>
  <w:num w:numId="21">
    <w:abstractNumId w:val="2"/>
  </w:num>
  <w:num w:numId="22">
    <w:abstractNumId w:val="23"/>
  </w:num>
  <w:num w:numId="23">
    <w:abstractNumId w:val="13"/>
  </w:num>
  <w:num w:numId="24">
    <w:abstractNumId w:val="38"/>
  </w:num>
  <w:num w:numId="25">
    <w:abstractNumId w:val="9"/>
  </w:num>
  <w:num w:numId="26">
    <w:abstractNumId w:val="7"/>
  </w:num>
  <w:num w:numId="27">
    <w:abstractNumId w:val="26"/>
  </w:num>
  <w:num w:numId="28">
    <w:abstractNumId w:val="33"/>
  </w:num>
  <w:num w:numId="29">
    <w:abstractNumId w:val="22"/>
  </w:num>
  <w:num w:numId="30">
    <w:abstractNumId w:val="18"/>
  </w:num>
  <w:num w:numId="31">
    <w:abstractNumId w:val="29"/>
  </w:num>
  <w:num w:numId="32">
    <w:abstractNumId w:val="15"/>
  </w:num>
  <w:num w:numId="33">
    <w:abstractNumId w:val="36"/>
  </w:num>
  <w:num w:numId="34">
    <w:abstractNumId w:val="1"/>
  </w:num>
  <w:num w:numId="35">
    <w:abstractNumId w:val="0"/>
  </w:num>
  <w:num w:numId="36">
    <w:abstractNumId w:val="31"/>
  </w:num>
  <w:num w:numId="37">
    <w:abstractNumId w:val="3"/>
  </w:num>
  <w:num w:numId="38">
    <w:abstractNumId w:val="27"/>
  </w:num>
  <w:num w:numId="39">
    <w:abstractNumId w:val="5"/>
  </w:num>
  <w:num w:numId="40">
    <w:abstractNumId w:val="35"/>
  </w:num>
  <w:num w:numId="41">
    <w:abstractNumId w:val="32"/>
  </w:num>
  <w:num w:numId="42">
    <w:abstractNumId w:val="17"/>
  </w:num>
  <w:num w:numId="43">
    <w:abstractNumId w:val="1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2A638F"/>
    <w:rsid w:val="00023DA6"/>
    <w:rsid w:val="0005135C"/>
    <w:rsid w:val="00073449"/>
    <w:rsid w:val="000758D6"/>
    <w:rsid w:val="00097333"/>
    <w:rsid w:val="000B0883"/>
    <w:rsid w:val="000D4292"/>
    <w:rsid w:val="000F1988"/>
    <w:rsid w:val="000F2DBB"/>
    <w:rsid w:val="00130B05"/>
    <w:rsid w:val="00175C24"/>
    <w:rsid w:val="00187797"/>
    <w:rsid w:val="001A2C11"/>
    <w:rsid w:val="0027338B"/>
    <w:rsid w:val="002A638F"/>
    <w:rsid w:val="002D3CBE"/>
    <w:rsid w:val="002D6290"/>
    <w:rsid w:val="00341D4B"/>
    <w:rsid w:val="00356D14"/>
    <w:rsid w:val="00365C8A"/>
    <w:rsid w:val="00366061"/>
    <w:rsid w:val="0037277E"/>
    <w:rsid w:val="003A6895"/>
    <w:rsid w:val="003B3E3E"/>
    <w:rsid w:val="003C3C76"/>
    <w:rsid w:val="003C5D73"/>
    <w:rsid w:val="004330C8"/>
    <w:rsid w:val="00434A64"/>
    <w:rsid w:val="00492C20"/>
    <w:rsid w:val="004C451F"/>
    <w:rsid w:val="004C77DE"/>
    <w:rsid w:val="0051787A"/>
    <w:rsid w:val="00661426"/>
    <w:rsid w:val="00687316"/>
    <w:rsid w:val="006B6C2A"/>
    <w:rsid w:val="006C79E5"/>
    <w:rsid w:val="00793A2D"/>
    <w:rsid w:val="007A1E49"/>
    <w:rsid w:val="007A374D"/>
    <w:rsid w:val="007C0005"/>
    <w:rsid w:val="007D72A5"/>
    <w:rsid w:val="007E7049"/>
    <w:rsid w:val="007F2940"/>
    <w:rsid w:val="008119EB"/>
    <w:rsid w:val="008A7EFD"/>
    <w:rsid w:val="008E051C"/>
    <w:rsid w:val="008E65EB"/>
    <w:rsid w:val="008E7310"/>
    <w:rsid w:val="00901B94"/>
    <w:rsid w:val="00944B0C"/>
    <w:rsid w:val="00984343"/>
    <w:rsid w:val="009912EF"/>
    <w:rsid w:val="009A1714"/>
    <w:rsid w:val="009E236E"/>
    <w:rsid w:val="00A076B3"/>
    <w:rsid w:val="00AC0E3F"/>
    <w:rsid w:val="00B04163"/>
    <w:rsid w:val="00B26E3A"/>
    <w:rsid w:val="00B34A8A"/>
    <w:rsid w:val="00B67BC7"/>
    <w:rsid w:val="00BB3EEC"/>
    <w:rsid w:val="00C93423"/>
    <w:rsid w:val="00CC0647"/>
    <w:rsid w:val="00D235DB"/>
    <w:rsid w:val="00D56C55"/>
    <w:rsid w:val="00D61D8B"/>
    <w:rsid w:val="00DA05C1"/>
    <w:rsid w:val="00E37303"/>
    <w:rsid w:val="00E506AA"/>
    <w:rsid w:val="00E61BFD"/>
    <w:rsid w:val="00EA6A61"/>
    <w:rsid w:val="00EA7506"/>
    <w:rsid w:val="00EB2949"/>
    <w:rsid w:val="00EC57CA"/>
    <w:rsid w:val="00F528E9"/>
    <w:rsid w:val="00F66B31"/>
    <w:rsid w:val="00FC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0" fillcolor="white">
      <v:fill color="white"/>
      <o:colormru v:ext="edit" colors="#ff9"/>
      <o:colormenu v:ext="edit" fillcolor="#ff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0758D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Default"/>
    <w:next w:val="Default"/>
    <w:qFormat/>
    <w:rsid w:val="000758D6"/>
    <w:pPr>
      <w:spacing w:before="240" w:after="60"/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8D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1">
    <w:name w:val="toc 1"/>
    <w:aliases w:val="Buzz"/>
    <w:basedOn w:val="Default"/>
    <w:next w:val="Default"/>
    <w:autoRedefine/>
    <w:semiHidden/>
    <w:rsid w:val="006B6C2A"/>
    <w:pPr>
      <w:spacing w:before="360"/>
    </w:pPr>
    <w:rPr>
      <w:b/>
      <w:bCs/>
      <w:caps/>
      <w:color w:val="auto"/>
    </w:rPr>
  </w:style>
  <w:style w:type="character" w:styleId="Hyperlink">
    <w:name w:val="Hyperlink"/>
    <w:rsid w:val="000758D6"/>
    <w:rPr>
      <w:rFonts w:cs="Arial"/>
      <w:color w:val="000000"/>
    </w:rPr>
  </w:style>
  <w:style w:type="character" w:customStyle="1" w:styleId="Heading1Char">
    <w:name w:val="Heading 1 Char"/>
    <w:aliases w:val="Heading 1 Char1 Char,Heading 1 Char Char Char,Heading 1 Char1 Char Char1 Char,Heading 1 Char Char Char Char1 Char,Heading 1 Char Char2 Char"/>
    <w:rsid w:val="000758D6"/>
    <w:rPr>
      <w:rFonts w:cs="Arial"/>
      <w:b/>
      <w:bCs/>
      <w:color w:val="000000"/>
      <w:sz w:val="28"/>
      <w:szCs w:val="28"/>
    </w:rPr>
  </w:style>
  <w:style w:type="paragraph" w:styleId="NormalWeb">
    <w:name w:val="Normal (Web)"/>
    <w:basedOn w:val="Default"/>
    <w:next w:val="Default"/>
    <w:rsid w:val="000758D6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0758D6"/>
    <w:rPr>
      <w:rFonts w:cs="Arial"/>
      <w:color w:val="000000"/>
      <w:sz w:val="22"/>
      <w:szCs w:val="22"/>
    </w:rPr>
  </w:style>
  <w:style w:type="paragraph" w:styleId="PlainText">
    <w:name w:val="Plain Text"/>
    <w:basedOn w:val="Default"/>
    <w:next w:val="Default"/>
    <w:rsid w:val="000758D6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0758D6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0758D6"/>
    <w:pPr>
      <w:spacing w:after="120"/>
    </w:pPr>
    <w:rPr>
      <w:rFonts w:cs="Times New Roman"/>
      <w:color w:val="auto"/>
    </w:rPr>
  </w:style>
  <w:style w:type="character" w:customStyle="1" w:styleId="BodyTextChar">
    <w:name w:val="Body Text Char"/>
    <w:rsid w:val="000758D6"/>
    <w:rPr>
      <w:rFonts w:cs="Arial"/>
      <w:color w:val="000000"/>
      <w:sz w:val="22"/>
      <w:szCs w:val="22"/>
    </w:rPr>
  </w:style>
  <w:style w:type="paragraph" w:styleId="Header">
    <w:name w:val="header"/>
    <w:basedOn w:val="Normal"/>
    <w:rsid w:val="00EB29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9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0E3F"/>
    <w:rPr>
      <w:rFonts w:ascii="Tahoma" w:hAnsi="Tahoma" w:cs="Tahoma"/>
      <w:sz w:val="16"/>
      <w:szCs w:val="16"/>
    </w:rPr>
  </w:style>
  <w:style w:type="table" w:styleId="TableElegant">
    <w:name w:val="Table Elegant"/>
    <w:basedOn w:val="TableNormal"/>
    <w:rsid w:val="00B34A8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semiHidden/>
    <w:rsid w:val="007E7049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7E7049"/>
    <w:pPr>
      <w:ind w:left="240"/>
    </w:pPr>
    <w:rPr>
      <w:rFonts w:ascii="Times New Roman" w:hAnsi="Times New Roman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7E7049"/>
    <w:pPr>
      <w:ind w:left="480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7E7049"/>
    <w:pPr>
      <w:ind w:left="720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7E7049"/>
    <w:pPr>
      <w:ind w:left="960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7E7049"/>
    <w:pPr>
      <w:ind w:left="1200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7E7049"/>
    <w:pPr>
      <w:ind w:left="1440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7E7049"/>
    <w:pPr>
      <w:ind w:left="1680"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rsid w:val="00341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BANNER FINANCE TRAINING MANUAL</vt:lpstr>
    </vt:vector>
  </TitlesOfParts>
  <Company>University of Alabama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BANNER FINANCE TRAINING MANUAL</dc:title>
  <dc:subject/>
  <dc:creator>Jim Jackson</dc:creator>
  <cp:keywords/>
  <dc:description/>
  <cp:lastModifiedBy>XPVMWARE01</cp:lastModifiedBy>
  <cp:revision>6</cp:revision>
  <cp:lastPrinted>2006-03-02T16:02:00Z</cp:lastPrinted>
  <dcterms:created xsi:type="dcterms:W3CDTF">2007-10-02T07:15:00Z</dcterms:created>
  <dcterms:modified xsi:type="dcterms:W3CDTF">2008-08-04T14:54:00Z</dcterms:modified>
</cp:coreProperties>
</file>