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73DC" w:rsidRDefault="009A73DC" w:rsidP="004D60F2">
      <w:pPr>
        <w:pStyle w:val="NoSpacing"/>
        <w:rPr>
          <w:rFonts w:ascii="Calibri" w:hAnsi="Calibri"/>
        </w:rPr>
      </w:pPr>
    </w:p>
    <w:p w:rsidR="009A73DC" w:rsidRDefault="009A73DC" w:rsidP="004D60F2">
      <w:pPr>
        <w:pStyle w:val="NoSpacing"/>
        <w:rPr>
          <w:rFonts w:ascii="Calibri" w:hAnsi="Calibri"/>
        </w:rPr>
      </w:pPr>
    </w:p>
    <w:p w:rsidR="009A73DC" w:rsidRDefault="00441969" w:rsidP="004D60F2">
      <w:pPr>
        <w:pStyle w:val="NoSpacing"/>
        <w:rPr>
          <w:rFonts w:ascii="Calibri" w:hAnsi="Calibri"/>
        </w:rPr>
      </w:pPr>
      <w:r>
        <w:rPr>
          <w:rFonts w:ascii="Calibri" w:hAnsi="Calibri"/>
          <w:noProof/>
          <w:lang w:eastAsia="en-GB"/>
        </w:rPr>
        <w:pict>
          <v:shapetype id="_x0000_t202" coordsize="21600,21600" o:spt="202" path="m,l,21600r21600,l21600,xe">
            <v:stroke joinstyle="miter"/>
            <v:path gradientshapeok="t" o:connecttype="rect"/>
          </v:shapetype>
          <v:shape id="_x0000_s1033" type="#_x0000_t202" style="position:absolute;margin-left:7.55pt;margin-top:79.65pt;width:354.95pt;height:431.05pt;z-index:251656192;mso-position-vertical:absolute;mso-position-vertical-relative:page" stroked="f">
            <v:textbox>
              <w:txbxContent>
                <w:p w:rsidR="00767134" w:rsidRPr="00B8701D" w:rsidRDefault="00767134" w:rsidP="006E39F0">
                  <w:pPr>
                    <w:keepNext/>
                    <w:widowControl w:val="0"/>
                    <w:numPr>
                      <w:ilvl w:val="1"/>
                      <w:numId w:val="1"/>
                    </w:numPr>
                    <w:tabs>
                      <w:tab w:val="clear" w:pos="0"/>
                      <w:tab w:val="num" w:pos="576"/>
                      <w:tab w:val="center" w:pos="3402"/>
                    </w:tabs>
                    <w:spacing w:line="240" w:lineRule="auto"/>
                    <w:jc w:val="center"/>
                    <w:outlineLvl w:val="1"/>
                    <w:rPr>
                      <w:rFonts w:ascii="Arial" w:hAnsi="Arial" w:cs="Arial"/>
                      <w:b/>
                      <w:u w:val="single"/>
                    </w:rPr>
                  </w:pPr>
                  <w:r w:rsidRPr="006E39F0">
                    <w:rPr>
                      <w:b/>
                      <w:sz w:val="32"/>
                      <w:u w:val="single"/>
                    </w:rPr>
                    <w:t>Rugby Male Voice Choir</w:t>
                  </w:r>
                </w:p>
                <w:p w:rsidR="00B8701D" w:rsidRPr="006E39F0" w:rsidRDefault="00B8701D" w:rsidP="006E39F0">
                  <w:pPr>
                    <w:keepNext/>
                    <w:widowControl w:val="0"/>
                    <w:numPr>
                      <w:ilvl w:val="1"/>
                      <w:numId w:val="1"/>
                    </w:numPr>
                    <w:tabs>
                      <w:tab w:val="clear" w:pos="0"/>
                      <w:tab w:val="num" w:pos="576"/>
                      <w:tab w:val="center" w:pos="3402"/>
                    </w:tabs>
                    <w:spacing w:line="240" w:lineRule="auto"/>
                    <w:jc w:val="center"/>
                    <w:outlineLvl w:val="1"/>
                    <w:rPr>
                      <w:rFonts w:ascii="Arial" w:hAnsi="Arial" w:cs="Arial"/>
                      <w:b/>
                      <w:u w:val="single"/>
                    </w:rPr>
                  </w:pPr>
                </w:p>
                <w:p w:rsidR="00767134" w:rsidRPr="006E39F0" w:rsidRDefault="00767134" w:rsidP="006E39F0">
                  <w:pPr>
                    <w:widowControl w:val="0"/>
                    <w:tabs>
                      <w:tab w:val="center" w:pos="3402"/>
                    </w:tabs>
                    <w:spacing w:line="240" w:lineRule="auto"/>
                    <w:jc w:val="both"/>
                    <w:rPr>
                      <w:b/>
                    </w:rPr>
                  </w:pPr>
                </w:p>
                <w:p w:rsidR="00767134" w:rsidRPr="006E39F0" w:rsidRDefault="00767134" w:rsidP="006E39F0">
                  <w:pPr>
                    <w:widowControl w:val="0"/>
                    <w:tabs>
                      <w:tab w:val="center" w:pos="3402"/>
                    </w:tabs>
                    <w:spacing w:line="240" w:lineRule="auto"/>
                    <w:jc w:val="both"/>
                    <w:rPr>
                      <w:sz w:val="16"/>
                    </w:rPr>
                  </w:pPr>
                  <w:r w:rsidRPr="006E39F0">
                    <w:t>Rugby Male Voice Choir is a Registered Charity, its Presidency being held by the Mayor of Rugby. For over 70 years, the Choir has provided a major musical contribution to the local community. As well as performing in and around Rugby, performance venues have included Coventry, Peterborough and Gloucester Cathedrals as well as Birmingham Symphony Hall. The Choir responds to requests to appear at concerts, organised by others and for a variety of fund-raising appeals in Rugby and the surrounding villages. No charge is made by the Choir for these events although any donations to Choir funds from the proceeds are welcomed.  In recent years the Choir has also organised its own concerts in aid of various charities. +</w:t>
                  </w:r>
                </w:p>
                <w:p w:rsidR="00767134" w:rsidRPr="006E39F0" w:rsidRDefault="00767134" w:rsidP="006E39F0">
                  <w:pPr>
                    <w:widowControl w:val="0"/>
                    <w:spacing w:line="240" w:lineRule="auto"/>
                    <w:jc w:val="both"/>
                    <w:rPr>
                      <w:sz w:val="16"/>
                    </w:rPr>
                  </w:pPr>
                </w:p>
                <w:p w:rsidR="00767134" w:rsidRPr="006E39F0" w:rsidRDefault="00767134" w:rsidP="006E39F0">
                  <w:pPr>
                    <w:widowControl w:val="0"/>
                    <w:spacing w:line="240" w:lineRule="auto"/>
                    <w:jc w:val="both"/>
                  </w:pPr>
                  <w:r w:rsidRPr="006E39F0">
                    <w:t xml:space="preserve">It was on the 20th May 1944 that a small Home Guard contingent, conducted by Major Chaplain, sang eight items at a concert held in the Co-operative Hall and the “Home Guard Choir” was born. In 1945 the choir expanded by including members of the Civil Defence and became known as "The Rugby Home Guard and Civil Defence Choir". Since then, the Choir has had just five further conductors: Bill Spence, Gwen </w:t>
                  </w:r>
                  <w:proofErr w:type="spellStart"/>
                  <w:r w:rsidRPr="006E39F0">
                    <w:t>Proudlock</w:t>
                  </w:r>
                  <w:proofErr w:type="spellEnd"/>
                  <w:r w:rsidRPr="006E39F0">
                    <w:t xml:space="preserve"> (during whose time the Choir became the “Rugby Male Voice Choir”), Robert Green, Kevin </w:t>
                  </w:r>
                  <w:proofErr w:type="spellStart"/>
                  <w:r w:rsidRPr="006E39F0">
                    <w:t>Downham</w:t>
                  </w:r>
                  <w:proofErr w:type="spellEnd"/>
                  <w:r w:rsidRPr="006E39F0">
                    <w:t xml:space="preserve"> and our current conductor Mike Minton. Mike’s father was one of the founding members of the choir.</w:t>
                  </w:r>
                </w:p>
                <w:p w:rsidR="00767134" w:rsidRPr="006E39F0" w:rsidRDefault="00767134" w:rsidP="006E39F0">
                  <w:pPr>
                    <w:widowControl w:val="0"/>
                    <w:spacing w:line="240" w:lineRule="auto"/>
                    <w:rPr>
                      <w:sz w:val="16"/>
                    </w:rPr>
                  </w:pPr>
                </w:p>
                <w:p w:rsidR="00767134" w:rsidRPr="006E39F0" w:rsidRDefault="00767134" w:rsidP="006E39F0">
                  <w:pPr>
                    <w:widowControl w:val="0"/>
                    <w:spacing w:line="240" w:lineRule="auto"/>
                    <w:jc w:val="both"/>
                  </w:pPr>
                  <w:r w:rsidRPr="006E39F0">
                    <w:t xml:space="preserve">The Choir sings a wide range of music from traditional, much loved, male voice favourites to more contemporary items. The Choir enjoys warm friendships with many other local musical groups and has taken part in many, successful collaborations. </w:t>
                  </w:r>
                </w:p>
                <w:p w:rsidR="00767134" w:rsidRPr="006E39F0" w:rsidRDefault="00767134" w:rsidP="006E39F0">
                  <w:pPr>
                    <w:widowControl w:val="0"/>
                    <w:spacing w:line="240" w:lineRule="auto"/>
                    <w:jc w:val="both"/>
                  </w:pPr>
                </w:p>
                <w:p w:rsidR="00767134" w:rsidRPr="006E39F0" w:rsidRDefault="00767134" w:rsidP="006E39F0">
                  <w:pPr>
                    <w:widowControl w:val="0"/>
                    <w:spacing w:line="240" w:lineRule="auto"/>
                    <w:jc w:val="both"/>
                    <w:rPr>
                      <w:rFonts w:ascii="Arial" w:hAnsi="Arial" w:cs="Arial"/>
                      <w:sz w:val="16"/>
                    </w:rPr>
                  </w:pPr>
                  <w:r w:rsidRPr="006E39F0">
                    <w:t>The choir celebrated its 70</w:t>
                  </w:r>
                  <w:r w:rsidRPr="006E39F0">
                    <w:rPr>
                      <w:vertAlign w:val="superscript"/>
                    </w:rPr>
                    <w:t>th</w:t>
                  </w:r>
                  <w:r w:rsidRPr="006E39F0">
                    <w:t xml:space="preserve"> anniversary with a concert in St Andrews Church in July 2014. The first item on tonight’s program ‘The Song of the Jolly Roger’ was one of the earliest pieces of music ever performed by the choir</w:t>
                  </w:r>
                  <w:r>
                    <w:t>,</w:t>
                  </w:r>
                </w:p>
                <w:p w:rsidR="00767134" w:rsidRDefault="00767134"/>
                <w:p w:rsidR="00767134" w:rsidRDefault="00514963">
                  <w:r>
                    <w:t>Rugby Male Voice Choir is fortunate is having an Assistant Musical Director Paul Clark who will be conducting tonight’s performance.</w:t>
                  </w:r>
                </w:p>
              </w:txbxContent>
            </v:textbox>
            <w10:wrap anchory="page"/>
            <w10:anchorlock/>
          </v:shape>
        </w:pict>
      </w:r>
    </w:p>
    <w:p w:rsidR="009A73DC" w:rsidRDefault="009A73DC" w:rsidP="004D60F2">
      <w:pPr>
        <w:pStyle w:val="NoSpacing"/>
        <w:rPr>
          <w:rFonts w:ascii="Calibri" w:hAnsi="Calibri"/>
        </w:rPr>
      </w:pPr>
    </w:p>
    <w:p w:rsidR="009A73DC" w:rsidRDefault="009A73DC" w:rsidP="004D60F2">
      <w:pPr>
        <w:pStyle w:val="NoSpacing"/>
        <w:rPr>
          <w:rFonts w:ascii="Calibri" w:hAnsi="Calibri"/>
        </w:rPr>
      </w:pPr>
    </w:p>
    <w:p w:rsidR="009A73DC" w:rsidRDefault="009A73DC" w:rsidP="004D60F2">
      <w:pPr>
        <w:pStyle w:val="NoSpacing"/>
        <w:rPr>
          <w:rFonts w:ascii="Calibri" w:hAnsi="Calibri"/>
        </w:rPr>
      </w:pPr>
    </w:p>
    <w:p w:rsidR="009A73DC" w:rsidRDefault="009A73DC" w:rsidP="004D60F2">
      <w:pPr>
        <w:pStyle w:val="NoSpacing"/>
        <w:rPr>
          <w:rFonts w:ascii="Calibri" w:hAnsi="Calibri"/>
        </w:rPr>
      </w:pPr>
    </w:p>
    <w:p w:rsidR="00E8563A" w:rsidRPr="00193F30" w:rsidRDefault="00193F30" w:rsidP="00193F30">
      <w:pPr>
        <w:widowControl w:val="0"/>
        <w:jc w:val="center"/>
        <w:rPr>
          <w:b/>
          <w:sz w:val="32"/>
          <w:szCs w:val="32"/>
          <w:u w:val="single"/>
        </w:rPr>
      </w:pPr>
      <w:r>
        <w:rPr>
          <w:sz w:val="22"/>
          <w:szCs w:val="22"/>
        </w:rPr>
        <w:br w:type="column"/>
      </w:r>
      <w:r w:rsidRPr="00193F30">
        <w:rPr>
          <w:b/>
          <w:sz w:val="32"/>
          <w:szCs w:val="32"/>
          <w:u w:val="single"/>
        </w:rPr>
        <w:lastRenderedPageBreak/>
        <w:t>Programme</w:t>
      </w:r>
    </w:p>
    <w:p w:rsidR="00BA7653" w:rsidRDefault="00441969">
      <w:pPr>
        <w:widowControl w:val="0"/>
        <w:jc w:val="both"/>
        <w:rPr>
          <w:sz w:val="22"/>
          <w:szCs w:val="22"/>
        </w:rPr>
      </w:pPr>
      <w:r>
        <w:rPr>
          <w:noProof/>
          <w:sz w:val="22"/>
          <w:szCs w:val="22"/>
          <w:lang w:eastAsia="en-GB"/>
        </w:rPr>
        <w:pict>
          <v:shape id="_x0000_s1028" type="#_x0000_t202" style="position:absolute;left:0;text-align:left;margin-left:8.9pt;margin-top:87.05pt;width:342.45pt;height:437.9pt;z-index:-251657216;mso-position-vertical-relative:page" o:allowoverlap="f" stroked="f">
            <v:textbox style="mso-next-textbox:#_x0000_s1028">
              <w:txbxContent>
                <w:p w:rsidR="00767134" w:rsidRDefault="00767134"/>
                <w:tbl>
                  <w:tblPr>
                    <w:tblStyle w:val="PlainTable3"/>
                    <w:tblW w:w="6237" w:type="dxa"/>
                    <w:tblLayout w:type="fixed"/>
                    <w:tblLook w:val="0000" w:firstRow="0" w:lastRow="0" w:firstColumn="0" w:lastColumn="0" w:noHBand="0" w:noVBand="0"/>
                  </w:tblPr>
                  <w:tblGrid>
                    <w:gridCol w:w="1418"/>
                    <w:gridCol w:w="4819"/>
                  </w:tblGrid>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pStyle w:val="Caption1"/>
                          <w:rPr>
                            <w:rFonts w:ascii="Calibri" w:hAnsi="Calibri" w:cs="Calibri"/>
                            <w:color w:val="000000"/>
                            <w:sz w:val="22"/>
                            <w:szCs w:val="22"/>
                          </w:rPr>
                        </w:pPr>
                        <w:r w:rsidRPr="00152644">
                          <w:rPr>
                            <w:rFonts w:ascii="Calibri" w:hAnsi="Calibri"/>
                            <w:i/>
                            <w:sz w:val="22"/>
                          </w:rPr>
                          <w:t>Choir</w:t>
                        </w: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sidRPr="00BA7653">
                          <w:rPr>
                            <w:rFonts w:ascii="Calibri" w:hAnsi="Calibri" w:cs="Calibri"/>
                            <w:color w:val="000000"/>
                            <w:sz w:val="22"/>
                            <w:szCs w:val="22"/>
                          </w:rPr>
                          <w:t>The Song of The Jolly Roger</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sz w:val="22"/>
                          </w:rPr>
                        </w:pPr>
                      </w:p>
                    </w:tc>
                    <w:tc>
                      <w:tcPr>
                        <w:tcW w:w="4819" w:type="dxa"/>
                      </w:tcPr>
                      <w:p w:rsidR="00767134" w:rsidRPr="00BA7653" w:rsidRDefault="00767134" w:rsidP="00767134">
                        <w:pPr>
                          <w:jc w:val="center"/>
                          <w:cnfStyle w:val="000000000000" w:firstRow="0" w:lastRow="0" w:firstColumn="0" w:lastColumn="0" w:oddVBand="0" w:evenVBand="0" w:oddHBand="0" w:evenHBand="0" w:firstRowFirstColumn="0" w:firstRowLastColumn="0" w:lastRowFirstColumn="0" w:lastRowLastColumn="0"/>
                          <w:rPr>
                            <w:sz w:val="22"/>
                          </w:rPr>
                        </w:pPr>
                        <w:r>
                          <w:rPr>
                            <w:rFonts w:ascii="Calibri" w:hAnsi="Calibri" w:cs="Calibri"/>
                            <w:color w:val="000000"/>
                            <w:sz w:val="22"/>
                            <w:szCs w:val="22"/>
                          </w:rPr>
                          <w:t>The Rose</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sz w:val="22"/>
                          </w:rPr>
                        </w:pP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color w:val="000000"/>
                            <w:sz w:val="22"/>
                            <w:szCs w:val="22"/>
                          </w:rPr>
                          <w:t>What would I do without my music?</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sz w:val="22"/>
                          </w:rPr>
                        </w:pP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i/>
                            <w:color w:val="000000"/>
                            <w:sz w:val="22"/>
                            <w:szCs w:val="22"/>
                          </w:rPr>
                        </w:pPr>
                        <w:r w:rsidRPr="00152644">
                          <w:rPr>
                            <w:rFonts w:ascii="Calibri" w:hAnsi="Calibri"/>
                            <w:i/>
                            <w:sz w:val="22"/>
                          </w:rPr>
                          <w:t>Guest Artist</w:t>
                        </w:r>
                      </w:p>
                    </w:tc>
                    <w:tc>
                      <w:tcPr>
                        <w:tcW w:w="4819" w:type="dxa"/>
                      </w:tcPr>
                      <w:p w:rsidR="00767134" w:rsidRPr="00152644" w:rsidRDefault="00767134" w:rsidP="007671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152644">
                          <w:rPr>
                            <w:rFonts w:asciiTheme="minorHAnsi" w:hAnsiTheme="minorHAnsi"/>
                            <w:i/>
                            <w:sz w:val="22"/>
                          </w:rPr>
                          <w:t xml:space="preserve">Paul </w:t>
                        </w:r>
                        <w:proofErr w:type="spellStart"/>
                        <w:r w:rsidRPr="00152644">
                          <w:rPr>
                            <w:rFonts w:asciiTheme="minorHAnsi" w:hAnsiTheme="minorHAnsi"/>
                            <w:i/>
                            <w:sz w:val="22"/>
                          </w:rPr>
                          <w:t>Frizwell</w:t>
                        </w:r>
                        <w:proofErr w:type="spellEnd"/>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p>
                    </w:tc>
                    <w:tc>
                      <w:tcPr>
                        <w:tcW w:w="4819" w:type="dxa"/>
                      </w:tcPr>
                      <w:p w:rsidR="00767134" w:rsidRPr="00152644"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color w:val="000000"/>
                            <w:sz w:val="22"/>
                            <w:szCs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i/>
                            <w:color w:val="000000"/>
                            <w:sz w:val="22"/>
                            <w:szCs w:val="22"/>
                          </w:rPr>
                        </w:pPr>
                        <w:r w:rsidRPr="00152644">
                          <w:rPr>
                            <w:rFonts w:ascii="Calibri" w:hAnsi="Calibri" w:cs="Calibri"/>
                            <w:i/>
                            <w:color w:val="000000"/>
                            <w:sz w:val="22"/>
                            <w:szCs w:val="22"/>
                          </w:rPr>
                          <w:t>Choir</w:t>
                        </w:r>
                      </w:p>
                    </w:tc>
                    <w:tc>
                      <w:tcPr>
                        <w:tcW w:w="4819" w:type="dxa"/>
                      </w:tcPr>
                      <w:p w:rsidR="00767134" w:rsidRPr="00152644" w:rsidRDefault="00767134" w:rsidP="007671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52644">
                          <w:rPr>
                            <w:rFonts w:asciiTheme="minorHAnsi" w:hAnsiTheme="minorHAnsi"/>
                            <w:sz w:val="22"/>
                          </w:rPr>
                          <w:t>With cat like Tread</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sz w:val="22"/>
                          </w:rPr>
                        </w:pPr>
                      </w:p>
                    </w:tc>
                    <w:tc>
                      <w:tcPr>
                        <w:tcW w:w="4819" w:type="dxa"/>
                      </w:tcPr>
                      <w:p w:rsidR="00767134" w:rsidRPr="00152644" w:rsidRDefault="00767134" w:rsidP="007671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bookmarkStart w:id="0" w:name="_GoBack"/>
                        <w:bookmarkEnd w:id="0"/>
                        <w:r w:rsidRPr="00152644">
                          <w:rPr>
                            <w:rFonts w:asciiTheme="minorHAnsi" w:hAnsiTheme="minorHAnsi"/>
                            <w:sz w:val="22"/>
                          </w:rPr>
                          <w:t>Oh what a beautiful morning</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p>
                    </w:tc>
                    <w:tc>
                      <w:tcPr>
                        <w:tcW w:w="4819" w:type="dxa"/>
                      </w:tcPr>
                      <w:p w:rsidR="00767134" w:rsidRPr="00BA7653" w:rsidRDefault="00767134" w:rsidP="00767134">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r w:rsidRPr="00152644">
                          <w:rPr>
                            <w:rFonts w:ascii="Calibri" w:hAnsi="Calibri"/>
                            <w:i/>
                            <w:sz w:val="22"/>
                          </w:rPr>
                          <w:t>Guest Artist</w:t>
                        </w:r>
                      </w:p>
                    </w:tc>
                    <w:tc>
                      <w:tcPr>
                        <w:tcW w:w="4819" w:type="dxa"/>
                      </w:tcPr>
                      <w:p w:rsidR="00767134" w:rsidRPr="00E160B4"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r w:rsidRPr="00E160B4">
                          <w:rPr>
                            <w:rFonts w:ascii="Calibri" w:hAnsi="Calibri" w:cs="Calibri"/>
                            <w:i/>
                            <w:color w:val="000000"/>
                            <w:sz w:val="22"/>
                            <w:szCs w:val="22"/>
                          </w:rPr>
                          <w:t>John Evans</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i/>
                            <w:color w:val="000000"/>
                            <w:sz w:val="22"/>
                            <w:szCs w:val="22"/>
                          </w:rPr>
                        </w:pP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r w:rsidRPr="00152644">
                          <w:rPr>
                            <w:rFonts w:ascii="Calibri" w:hAnsi="Calibri"/>
                            <w:i/>
                            <w:sz w:val="22"/>
                          </w:rPr>
                          <w:t>Choir</w:t>
                        </w: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A7653">
                          <w:rPr>
                            <w:rFonts w:ascii="Calibri" w:hAnsi="Calibri" w:cs="Calibri"/>
                            <w:color w:val="000000"/>
                            <w:sz w:val="22"/>
                            <w:szCs w:val="22"/>
                          </w:rPr>
                          <w:t>Stout-hearted men</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color w:val="000000"/>
                            <w:sz w:val="22"/>
                            <w:szCs w:val="22"/>
                          </w:rPr>
                        </w:pP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sidRPr="00BA7653">
                          <w:rPr>
                            <w:rFonts w:ascii="Calibri" w:hAnsi="Calibri" w:cs="Calibri"/>
                            <w:color w:val="000000"/>
                            <w:sz w:val="22"/>
                            <w:szCs w:val="22"/>
                          </w:rPr>
                          <w:t>You’ll never walk alone</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p>
                    </w:tc>
                    <w:tc>
                      <w:tcPr>
                        <w:tcW w:w="4819" w:type="dxa"/>
                      </w:tcPr>
                      <w:p w:rsidR="00767134" w:rsidRPr="00BA7653" w:rsidRDefault="00767134" w:rsidP="00767134">
                        <w:pPr>
                          <w:jc w:val="center"/>
                          <w:cnfStyle w:val="000000000000" w:firstRow="0" w:lastRow="0" w:firstColumn="0" w:lastColumn="0" w:oddVBand="0" w:evenVBand="0" w:oddHBand="0" w:evenHBand="0" w:firstRowFirstColumn="0" w:firstRowLastColumn="0" w:lastRowFirstColumn="0" w:lastRowLastColumn="0"/>
                          <w:rPr>
                            <w:sz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152644" w:rsidRPr="00152644" w:rsidRDefault="00152644" w:rsidP="00767134">
                        <w:pPr>
                          <w:snapToGrid w:val="0"/>
                          <w:rPr>
                            <w:rFonts w:ascii="Calibri" w:hAnsi="Calibri"/>
                            <w:b/>
                            <w:i/>
                            <w:sz w:val="22"/>
                          </w:rPr>
                        </w:pPr>
                      </w:p>
                    </w:tc>
                    <w:tc>
                      <w:tcPr>
                        <w:tcW w:w="4819" w:type="dxa"/>
                      </w:tcPr>
                      <w:p w:rsidR="00767134" w:rsidRPr="00BA7653" w:rsidRDefault="00767134" w:rsidP="00767134">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A7653">
                          <w:rPr>
                            <w:rFonts w:ascii="Calibri" w:hAnsi="Calibri" w:cs="Calibri"/>
                            <w:color w:val="000000"/>
                            <w:sz w:val="22"/>
                            <w:szCs w:val="22"/>
                          </w:rPr>
                          <w:t>INTERVAL</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sz w:val="22"/>
                          </w:rPr>
                        </w:pPr>
                      </w:p>
                    </w:tc>
                    <w:tc>
                      <w:tcPr>
                        <w:tcW w:w="4819" w:type="dxa"/>
                      </w:tcPr>
                      <w:p w:rsidR="00767134" w:rsidRPr="00BA7653" w:rsidRDefault="00767134" w:rsidP="0076713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r w:rsidRPr="00152644">
                          <w:rPr>
                            <w:rFonts w:ascii="Calibri" w:hAnsi="Calibri"/>
                            <w:i/>
                            <w:sz w:val="22"/>
                          </w:rPr>
                          <w:t>Choir</w:t>
                        </w: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sidRPr="00BA7653">
                          <w:rPr>
                            <w:rFonts w:ascii="Calibri" w:hAnsi="Calibri" w:cs="Calibri"/>
                            <w:color w:val="000000"/>
                            <w:sz w:val="22"/>
                            <w:szCs w:val="22"/>
                          </w:rPr>
                          <w:t>Softly, as I leave you</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b/>
                            <w:i/>
                            <w:color w:val="000000"/>
                            <w:sz w:val="22"/>
                          </w:rPr>
                        </w:pP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A7653">
                          <w:rPr>
                            <w:rFonts w:ascii="Calibri" w:hAnsi="Calibri" w:cs="Calibri"/>
                            <w:color w:val="000000"/>
                            <w:sz w:val="22"/>
                            <w:szCs w:val="22"/>
                          </w:rPr>
                          <w:t>Sailing</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color w:val="000000"/>
                            <w:sz w:val="22"/>
                            <w:szCs w:val="22"/>
                          </w:rPr>
                        </w:pP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sidRPr="00BA7653">
                          <w:rPr>
                            <w:rFonts w:ascii="Calibri" w:hAnsi="Calibri" w:cs="Calibri"/>
                            <w:color w:val="000000"/>
                            <w:sz w:val="22"/>
                            <w:szCs w:val="22"/>
                          </w:rPr>
                          <w:t>Unchained melody</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Calibri" w:hAnsi="Calibri"/>
                            <w:i/>
                            <w:sz w:val="22"/>
                          </w:rPr>
                        </w:pP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Calibri" w:hAnsi="Calibri" w:cs="Calibri"/>
                            <w:i/>
                            <w:color w:val="000000"/>
                            <w:sz w:val="22"/>
                            <w:szCs w:val="22"/>
                          </w:rPr>
                        </w:pPr>
                        <w:r w:rsidRPr="00152644">
                          <w:rPr>
                            <w:rFonts w:ascii="Calibri" w:hAnsi="Calibri"/>
                            <w:i/>
                            <w:sz w:val="22"/>
                          </w:rPr>
                          <w:t>Guest Artist</w:t>
                        </w: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Pr>
                            <w:rFonts w:ascii="Calibri" w:hAnsi="Calibri" w:cs="Calibri"/>
                            <w:i/>
                            <w:color w:val="000000"/>
                            <w:sz w:val="22"/>
                            <w:szCs w:val="22"/>
                          </w:rPr>
                          <w:t xml:space="preserve">Paul </w:t>
                        </w:r>
                        <w:proofErr w:type="spellStart"/>
                        <w:r>
                          <w:rPr>
                            <w:rFonts w:ascii="Calibri" w:hAnsi="Calibri" w:cs="Calibri"/>
                            <w:i/>
                            <w:color w:val="000000"/>
                            <w:sz w:val="22"/>
                            <w:szCs w:val="22"/>
                          </w:rPr>
                          <w:t>Friswell</w:t>
                        </w:r>
                        <w:proofErr w:type="spellEnd"/>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b/>
                            <w:i/>
                            <w:sz w:val="22"/>
                          </w:rPr>
                        </w:pP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rPr>
                            <w:rFonts w:asciiTheme="minorHAnsi" w:hAnsiTheme="minorHAnsi" w:cs="Calibri"/>
                            <w:color w:val="000000"/>
                            <w:sz w:val="22"/>
                            <w:szCs w:val="22"/>
                          </w:rPr>
                        </w:pPr>
                        <w:r w:rsidRPr="00152644">
                          <w:rPr>
                            <w:rFonts w:asciiTheme="minorHAnsi" w:hAnsiTheme="minorHAnsi"/>
                            <w:i/>
                            <w:sz w:val="22"/>
                          </w:rPr>
                          <w:t>Choir</w:t>
                        </w:r>
                      </w:p>
                    </w:tc>
                    <w:tc>
                      <w:tcPr>
                        <w:tcW w:w="4819" w:type="dxa"/>
                      </w:tcPr>
                      <w:p w:rsidR="00767134" w:rsidRPr="00BA7653" w:rsidRDefault="00767134" w:rsidP="00767134">
                        <w:pPr>
                          <w:jc w:val="center"/>
                          <w:cnfStyle w:val="000000100000" w:firstRow="0" w:lastRow="0" w:firstColumn="0" w:lastColumn="0" w:oddVBand="0" w:evenVBand="0" w:oddHBand="1" w:evenHBand="0" w:firstRowFirstColumn="0" w:firstRowLastColumn="0" w:lastRowFirstColumn="0" w:lastRowLastColumn="0"/>
                          <w:rPr>
                            <w:sz w:val="22"/>
                          </w:rPr>
                        </w:pPr>
                        <w:r w:rsidRPr="00BA7653">
                          <w:rPr>
                            <w:rFonts w:ascii="Calibri" w:hAnsi="Calibri" w:cs="Calibri"/>
                            <w:color w:val="000000"/>
                            <w:sz w:val="22"/>
                            <w:szCs w:val="22"/>
                          </w:rPr>
                          <w:t>Go down, Moses</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b/>
                            <w:i/>
                            <w:color w:val="000000"/>
                            <w:sz w:val="22"/>
                          </w:rPr>
                        </w:pPr>
                      </w:p>
                    </w:tc>
                    <w:tc>
                      <w:tcPr>
                        <w:tcW w:w="4819" w:type="dxa"/>
                      </w:tcPr>
                      <w:p w:rsidR="00767134" w:rsidRPr="00BA7653" w:rsidRDefault="00767134" w:rsidP="00767134">
                        <w:pPr>
                          <w:jc w:val="center"/>
                          <w:cnfStyle w:val="000000000000" w:firstRow="0" w:lastRow="0" w:firstColumn="0" w:lastColumn="0" w:oddVBand="0" w:evenVBand="0" w:oddHBand="0" w:evenHBand="0" w:firstRowFirstColumn="0" w:firstRowLastColumn="0" w:lastRowFirstColumn="0" w:lastRowLastColumn="0"/>
                          <w:rPr>
                            <w:sz w:val="22"/>
                          </w:rPr>
                        </w:pPr>
                        <w:r>
                          <w:rPr>
                            <w:rFonts w:ascii="Calibri" w:hAnsi="Calibri" w:cs="Calibri"/>
                            <w:color w:val="000000"/>
                            <w:sz w:val="22"/>
                            <w:szCs w:val="22"/>
                          </w:rPr>
                          <w:t>The Mansions of the Lord</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i/>
                            <w:sz w:val="22"/>
                          </w:rPr>
                        </w:pPr>
                      </w:p>
                    </w:tc>
                    <w:tc>
                      <w:tcPr>
                        <w:tcW w:w="4819" w:type="dxa"/>
                      </w:tcPr>
                      <w:p w:rsidR="00767134" w:rsidRPr="00BA7653" w:rsidRDefault="00767134" w:rsidP="00767134">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i/>
                            <w:sz w:val="22"/>
                          </w:rPr>
                        </w:pPr>
                        <w:r w:rsidRPr="00152644">
                          <w:rPr>
                            <w:rFonts w:asciiTheme="minorHAnsi" w:hAnsiTheme="minorHAnsi"/>
                            <w:i/>
                            <w:sz w:val="22"/>
                          </w:rPr>
                          <w:t>Guest Artist</w:t>
                        </w:r>
                      </w:p>
                    </w:tc>
                    <w:tc>
                      <w:tcPr>
                        <w:tcW w:w="4819" w:type="dxa"/>
                      </w:tcPr>
                      <w:p w:rsidR="00767134" w:rsidRPr="000D2DD4"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r w:rsidRPr="000D2DD4">
                          <w:rPr>
                            <w:rFonts w:ascii="Calibri" w:hAnsi="Calibri" w:cs="Calibri"/>
                            <w:i/>
                            <w:color w:val="000000"/>
                            <w:sz w:val="22"/>
                            <w:szCs w:val="22"/>
                          </w:rPr>
                          <w:t>John Evans</w:t>
                        </w:r>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i/>
                            <w:sz w:val="22"/>
                          </w:rPr>
                        </w:pPr>
                      </w:p>
                    </w:tc>
                    <w:tc>
                      <w:tcPr>
                        <w:tcW w:w="4819" w:type="dxa"/>
                      </w:tcPr>
                      <w:p w:rsidR="00767134" w:rsidRPr="00BA7653" w:rsidRDefault="00767134" w:rsidP="00767134">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152644" w:rsidRDefault="00767134" w:rsidP="00767134">
                        <w:pPr>
                          <w:snapToGrid w:val="0"/>
                          <w:rPr>
                            <w:rFonts w:asciiTheme="minorHAnsi" w:hAnsiTheme="minorHAnsi"/>
                            <w:i/>
                            <w:sz w:val="22"/>
                          </w:rPr>
                        </w:pPr>
                        <w:r w:rsidRPr="00152644">
                          <w:rPr>
                            <w:rFonts w:asciiTheme="minorHAnsi" w:hAnsiTheme="minorHAnsi"/>
                            <w:i/>
                            <w:sz w:val="22"/>
                          </w:rPr>
                          <w:t>Choir</w:t>
                        </w: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BA7653">
                          <w:rPr>
                            <w:rFonts w:ascii="Calibri" w:hAnsi="Calibri" w:cs="Calibri"/>
                            <w:color w:val="000000"/>
                            <w:sz w:val="22"/>
                            <w:szCs w:val="22"/>
                          </w:rPr>
                          <w:t>Gwahoddiad</w:t>
                        </w:r>
                        <w:proofErr w:type="spellEnd"/>
                      </w:p>
                    </w:tc>
                  </w:tr>
                  <w:tr w:rsidR="00767134" w:rsidRPr="00BA7653" w:rsidTr="000B77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rsidR="00767134" w:rsidRPr="00BA7653" w:rsidRDefault="00767134" w:rsidP="00767134">
                        <w:pPr>
                          <w:snapToGrid w:val="0"/>
                          <w:rPr>
                            <w:i/>
                            <w:sz w:val="22"/>
                          </w:rPr>
                        </w:pPr>
                      </w:p>
                    </w:tc>
                    <w:tc>
                      <w:tcPr>
                        <w:tcW w:w="4819" w:type="dxa"/>
                      </w:tcPr>
                      <w:p w:rsidR="00767134" w:rsidRPr="00BA7653" w:rsidRDefault="00767134" w:rsidP="00767134">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Llanfair</w:t>
                        </w:r>
                      </w:p>
                    </w:tc>
                  </w:tr>
                  <w:tr w:rsidR="00767134" w:rsidRPr="00BA7653" w:rsidTr="000B77DC">
                    <w:tc>
                      <w:tcPr>
                        <w:cnfStyle w:val="000010000000" w:firstRow="0" w:lastRow="0" w:firstColumn="0" w:lastColumn="0" w:oddVBand="1" w:evenVBand="0" w:oddHBand="0" w:evenHBand="0" w:firstRowFirstColumn="0" w:firstRowLastColumn="0" w:lastRowFirstColumn="0" w:lastRowLastColumn="0"/>
                        <w:tcW w:w="1418" w:type="dxa"/>
                      </w:tcPr>
                      <w:p w:rsidR="00767134" w:rsidRPr="00BA7653" w:rsidRDefault="00767134" w:rsidP="00767134">
                        <w:pPr>
                          <w:snapToGrid w:val="0"/>
                          <w:rPr>
                            <w:i/>
                            <w:sz w:val="22"/>
                          </w:rPr>
                        </w:pPr>
                      </w:p>
                    </w:tc>
                    <w:tc>
                      <w:tcPr>
                        <w:tcW w:w="4819" w:type="dxa"/>
                      </w:tcPr>
                      <w:p w:rsidR="00767134" w:rsidRPr="00BA7653" w:rsidRDefault="00767134" w:rsidP="00767134">
                        <w:pPr>
                          <w:snapToGri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BA7653">
                          <w:rPr>
                            <w:rFonts w:ascii="Calibri" w:hAnsi="Calibri" w:cs="Calibri"/>
                            <w:color w:val="000000"/>
                            <w:sz w:val="22"/>
                            <w:szCs w:val="22"/>
                          </w:rPr>
                          <w:t>Morte</w:t>
                        </w:r>
                        <w:proofErr w:type="spellEnd"/>
                        <w:r w:rsidRPr="00BA7653">
                          <w:rPr>
                            <w:rFonts w:ascii="Calibri" w:hAnsi="Calibri" w:cs="Calibri"/>
                            <w:color w:val="000000"/>
                            <w:sz w:val="22"/>
                            <w:szCs w:val="22"/>
                          </w:rPr>
                          <w:t xml:space="preserve"> Christie</w:t>
                        </w:r>
                      </w:p>
                    </w:tc>
                  </w:tr>
                </w:tbl>
                <w:p w:rsidR="00767134" w:rsidRDefault="00767134"/>
              </w:txbxContent>
            </v:textbox>
            <w10:wrap anchory="page"/>
            <w10:anchorlock/>
          </v:shape>
        </w:pict>
      </w:r>
    </w:p>
    <w:p w:rsidR="00E8563A" w:rsidRDefault="00E8563A" w:rsidP="004C3029">
      <w:pPr>
        <w:pStyle w:val="Heading2"/>
        <w:pageBreakBefore/>
        <w:numPr>
          <w:ilvl w:val="0"/>
          <w:numId w:val="0"/>
        </w:numPr>
        <w:jc w:val="left"/>
        <w:rPr>
          <w:b w:val="0"/>
          <w:sz w:val="24"/>
        </w:rPr>
      </w:pPr>
    </w:p>
    <w:p w:rsidR="00E8563A" w:rsidRDefault="00441969" w:rsidP="00B8701D">
      <w:pPr>
        <w:pStyle w:val="Heading7"/>
        <w:numPr>
          <w:ilvl w:val="5"/>
          <w:numId w:val="1"/>
        </w:numPr>
        <w:tabs>
          <w:tab w:val="clear" w:pos="3544"/>
        </w:tabs>
        <w:sectPr w:rsidR="00E8563A">
          <w:pgSz w:w="16838" w:h="11906" w:orient="landscape"/>
          <w:pgMar w:top="851" w:right="544" w:bottom="426" w:left="720" w:header="720" w:footer="720" w:gutter="0"/>
          <w:cols w:num="2" w:space="1416"/>
          <w:docGrid w:linePitch="600" w:charSpace="40960"/>
        </w:sectPr>
      </w:pPr>
      <w:r>
        <w:rPr>
          <w:noProof/>
          <w:lang w:eastAsia="en-GB"/>
        </w:rPr>
        <w:pict>
          <v:shape id="_x0000_s1037" type="#_x0000_t202" style="position:absolute;left:0;text-align:left;margin-left:433.15pt;margin-top:69.5pt;width:319.8pt;height:462.15pt;z-index:-251656192;mso-position-vertical-relative:page" stroked="f">
            <o:lock v:ext="edit" aspectratio="t"/>
            <v:textbox style="mso-next-textbox:#_x0000_s1037">
              <w:txbxContent>
                <w:p w:rsidR="00767134" w:rsidRPr="006E39F0" w:rsidRDefault="00767134" w:rsidP="00E02B19">
                  <w:pPr>
                    <w:jc w:val="center"/>
                    <w:rPr>
                      <w:b/>
                      <w:sz w:val="48"/>
                      <w:u w:val="single"/>
                    </w:rPr>
                  </w:pPr>
                  <w:r w:rsidRPr="006E39F0">
                    <w:rPr>
                      <w:b/>
                      <w:sz w:val="48"/>
                      <w:u w:val="single"/>
                    </w:rPr>
                    <w:t>Rugby Male Voice Choir</w:t>
                  </w:r>
                </w:p>
                <w:p w:rsidR="00767134" w:rsidRDefault="00767134" w:rsidP="00E02B19">
                  <w:pPr>
                    <w:jc w:val="center"/>
                    <w:rPr>
                      <w:b/>
                      <w:sz w:val="32"/>
                      <w:u w:val="single"/>
                    </w:rPr>
                  </w:pPr>
                </w:p>
                <w:p w:rsidR="00767134" w:rsidRDefault="00767134" w:rsidP="00E02B19">
                  <w:pPr>
                    <w:jc w:val="center"/>
                    <w:rPr>
                      <w:sz w:val="32"/>
                    </w:rPr>
                  </w:pPr>
                </w:p>
                <w:p w:rsidR="00767134" w:rsidRPr="006E39F0" w:rsidRDefault="00767134" w:rsidP="00E02B19">
                  <w:pPr>
                    <w:jc w:val="center"/>
                    <w:rPr>
                      <w:sz w:val="32"/>
                    </w:rPr>
                  </w:pPr>
                </w:p>
                <w:p w:rsidR="00767134" w:rsidRDefault="00441969" w:rsidP="00E02B1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25pt;height:69pt">
                        <v:imagedata r:id="rId5" o:title=""/>
                      </v:shape>
                    </w:pict>
                  </w:r>
                </w:p>
                <w:p w:rsidR="00767134" w:rsidRDefault="00767134" w:rsidP="00E02B19">
                  <w:pPr>
                    <w:jc w:val="center"/>
                  </w:pPr>
                </w:p>
                <w:p w:rsidR="00767134" w:rsidRDefault="00767134" w:rsidP="00E02B19">
                  <w:pPr>
                    <w:jc w:val="center"/>
                  </w:pPr>
                </w:p>
                <w:p w:rsidR="00767134" w:rsidRDefault="00767134" w:rsidP="00E02B19">
                  <w:pPr>
                    <w:jc w:val="center"/>
                  </w:pPr>
                </w:p>
                <w:p w:rsidR="00767134" w:rsidRDefault="00767134" w:rsidP="00E02B19">
                  <w:pPr>
                    <w:jc w:val="center"/>
                  </w:pPr>
                </w:p>
                <w:p w:rsidR="00ED0E09" w:rsidRDefault="00ED0E09" w:rsidP="00E02B19">
                  <w:pPr>
                    <w:tabs>
                      <w:tab w:val="left" w:pos="567"/>
                      <w:tab w:val="left" w:pos="4253"/>
                      <w:tab w:val="right" w:pos="6237"/>
                    </w:tabs>
                    <w:rPr>
                      <w:b/>
                      <w:i/>
                      <w:sz w:val="32"/>
                    </w:rPr>
                  </w:pPr>
                </w:p>
                <w:p w:rsidR="00ED0E09" w:rsidRDefault="00ED0E09" w:rsidP="00E02B19">
                  <w:pPr>
                    <w:tabs>
                      <w:tab w:val="left" w:pos="567"/>
                      <w:tab w:val="left" w:pos="4253"/>
                      <w:tab w:val="right" w:pos="6237"/>
                    </w:tabs>
                    <w:rPr>
                      <w:b/>
                      <w:i/>
                      <w:sz w:val="32"/>
                    </w:rPr>
                  </w:pPr>
                </w:p>
                <w:p w:rsidR="00767134" w:rsidRDefault="00767134" w:rsidP="00E02B19">
                  <w:pPr>
                    <w:tabs>
                      <w:tab w:val="left" w:pos="567"/>
                      <w:tab w:val="left" w:pos="4253"/>
                      <w:tab w:val="right" w:pos="6237"/>
                    </w:tabs>
                    <w:rPr>
                      <w:b/>
                      <w:i/>
                      <w:sz w:val="32"/>
                    </w:rPr>
                  </w:pPr>
                  <w:r>
                    <w:rPr>
                      <w:b/>
                      <w:i/>
                      <w:sz w:val="32"/>
                    </w:rPr>
                    <w:t>Musical Director</w:t>
                  </w:r>
                  <w:r>
                    <w:rPr>
                      <w:b/>
                      <w:i/>
                      <w:sz w:val="32"/>
                    </w:rPr>
                    <w:tab/>
                    <w:t>Mike Minton</w:t>
                  </w:r>
                </w:p>
                <w:p w:rsidR="00767134" w:rsidRDefault="00767134" w:rsidP="00E02B19">
                  <w:pPr>
                    <w:tabs>
                      <w:tab w:val="left" w:pos="4253"/>
                    </w:tabs>
                    <w:rPr>
                      <w:b/>
                      <w:i/>
                      <w:sz w:val="32"/>
                    </w:rPr>
                  </w:pPr>
                  <w:r>
                    <w:rPr>
                      <w:b/>
                      <w:i/>
                      <w:sz w:val="32"/>
                    </w:rPr>
                    <w:t>Assistant Musical Director</w:t>
                  </w:r>
                  <w:r>
                    <w:rPr>
                      <w:b/>
                      <w:i/>
                      <w:sz w:val="32"/>
                    </w:rPr>
                    <w:tab/>
                    <w:t>Paul Clark</w:t>
                  </w:r>
                </w:p>
                <w:p w:rsidR="00767134" w:rsidRDefault="00767134" w:rsidP="00E02B19">
                  <w:pPr>
                    <w:tabs>
                      <w:tab w:val="left" w:pos="567"/>
                      <w:tab w:val="left" w:pos="4253"/>
                      <w:tab w:val="right" w:pos="6237"/>
                    </w:tabs>
                    <w:rPr>
                      <w:b/>
                      <w:i/>
                      <w:sz w:val="32"/>
                    </w:rPr>
                  </w:pPr>
                  <w:r>
                    <w:rPr>
                      <w:b/>
                      <w:i/>
                      <w:sz w:val="32"/>
                    </w:rPr>
                    <w:t>Accompanist</w:t>
                  </w:r>
                  <w:r>
                    <w:rPr>
                      <w:b/>
                      <w:i/>
                      <w:sz w:val="32"/>
                    </w:rPr>
                    <w:tab/>
                    <w:t xml:space="preserve">Ian </w:t>
                  </w:r>
                  <w:proofErr w:type="spellStart"/>
                  <w:r>
                    <w:rPr>
                      <w:b/>
                      <w:i/>
                      <w:sz w:val="32"/>
                    </w:rPr>
                    <w:t>Birkin</w:t>
                  </w:r>
                  <w:proofErr w:type="spellEnd"/>
                </w:p>
                <w:p w:rsidR="00767134" w:rsidRDefault="00767134" w:rsidP="00E02B19">
                  <w:pPr>
                    <w:jc w:val="center"/>
                  </w:pPr>
                </w:p>
                <w:p w:rsidR="00767134" w:rsidRDefault="00767134" w:rsidP="00E02B19">
                  <w:pPr>
                    <w:jc w:val="center"/>
                  </w:pPr>
                </w:p>
                <w:p w:rsidR="00767134" w:rsidRDefault="00767134" w:rsidP="00E02B19">
                  <w:pPr>
                    <w:jc w:val="center"/>
                  </w:pPr>
                </w:p>
                <w:p w:rsidR="00ED0E09" w:rsidRDefault="00ED0E09" w:rsidP="00E02B19">
                  <w:pPr>
                    <w:jc w:val="center"/>
                  </w:pPr>
                </w:p>
                <w:p w:rsidR="00ED0E09" w:rsidRDefault="00ED0E09" w:rsidP="00E02B19">
                  <w:pPr>
                    <w:jc w:val="center"/>
                  </w:pPr>
                </w:p>
                <w:p w:rsidR="00ED0E09" w:rsidRDefault="00ED0E09" w:rsidP="00E02B19">
                  <w:pPr>
                    <w:jc w:val="center"/>
                  </w:pPr>
                </w:p>
                <w:p w:rsidR="00ED0E09" w:rsidRDefault="00ED0E09" w:rsidP="00E02B19">
                  <w:pPr>
                    <w:jc w:val="center"/>
                  </w:pPr>
                </w:p>
                <w:p w:rsidR="00767134" w:rsidRDefault="00767134" w:rsidP="00E02B19">
                  <w:pPr>
                    <w:pStyle w:val="Heading9"/>
                    <w:jc w:val="center"/>
                    <w:rPr>
                      <w:sz w:val="16"/>
                    </w:rPr>
                  </w:pPr>
                  <w:r>
                    <w:rPr>
                      <w:i w:val="0"/>
                      <w:sz w:val="28"/>
                    </w:rPr>
                    <w:t>At</w:t>
                  </w:r>
                </w:p>
                <w:p w:rsidR="00767134" w:rsidRDefault="00767134" w:rsidP="00E02B19">
                  <w:pPr>
                    <w:jc w:val="center"/>
                    <w:rPr>
                      <w:sz w:val="16"/>
                    </w:rPr>
                  </w:pPr>
                </w:p>
                <w:p w:rsidR="00767134" w:rsidRDefault="00B8701D" w:rsidP="00E02B19">
                  <w:pPr>
                    <w:ind w:left="270"/>
                    <w:jc w:val="center"/>
                    <w:rPr>
                      <w:b/>
                      <w:sz w:val="28"/>
                      <w:szCs w:val="28"/>
                    </w:rPr>
                  </w:pPr>
                  <w:r>
                    <w:rPr>
                      <w:b/>
                      <w:sz w:val="28"/>
                      <w:szCs w:val="28"/>
                    </w:rPr>
                    <w:t>St Peter’s</w:t>
                  </w:r>
                  <w:r w:rsidR="00767134" w:rsidRPr="004D60F2">
                    <w:rPr>
                      <w:b/>
                      <w:sz w:val="28"/>
                      <w:szCs w:val="28"/>
                    </w:rPr>
                    <w:t xml:space="preserve"> Church</w:t>
                  </w:r>
                </w:p>
                <w:p w:rsidR="00B8701D" w:rsidRPr="004D60F2" w:rsidRDefault="00B8701D" w:rsidP="00B8701D">
                  <w:pPr>
                    <w:ind w:left="270"/>
                    <w:jc w:val="center"/>
                    <w:rPr>
                      <w:sz w:val="28"/>
                      <w:szCs w:val="28"/>
                    </w:rPr>
                  </w:pPr>
                  <w:r>
                    <w:rPr>
                      <w:b/>
                      <w:sz w:val="28"/>
                      <w:szCs w:val="28"/>
                    </w:rPr>
                    <w:t xml:space="preserve">Church </w:t>
                  </w:r>
                  <w:proofErr w:type="spellStart"/>
                  <w:r>
                    <w:rPr>
                      <w:b/>
                      <w:sz w:val="28"/>
                      <w:szCs w:val="28"/>
                    </w:rPr>
                    <w:t>Lawford</w:t>
                  </w:r>
                  <w:proofErr w:type="spellEnd"/>
                </w:p>
                <w:p w:rsidR="00767134" w:rsidRDefault="00767134" w:rsidP="00E02B19">
                  <w:pPr>
                    <w:ind w:left="270"/>
                    <w:jc w:val="center"/>
                    <w:rPr>
                      <w:b/>
                      <w:sz w:val="28"/>
                      <w:szCs w:val="28"/>
                    </w:rPr>
                  </w:pPr>
                  <w:r>
                    <w:rPr>
                      <w:b/>
                      <w:sz w:val="28"/>
                      <w:szCs w:val="28"/>
                    </w:rPr>
                    <w:t>7.30pm Saturday 28</w:t>
                  </w:r>
                  <w:r w:rsidRPr="006E39F0">
                    <w:rPr>
                      <w:b/>
                      <w:sz w:val="28"/>
                      <w:szCs w:val="28"/>
                      <w:vertAlign w:val="superscript"/>
                    </w:rPr>
                    <w:t>th</w:t>
                  </w:r>
                  <w:r>
                    <w:rPr>
                      <w:b/>
                      <w:sz w:val="28"/>
                      <w:szCs w:val="28"/>
                    </w:rPr>
                    <w:t xml:space="preserve"> February 2015</w:t>
                  </w:r>
                </w:p>
              </w:txbxContent>
            </v:textbox>
            <w10:wrap anchory="page"/>
            <w10:anchorlock/>
          </v:shape>
        </w:pict>
      </w:r>
      <w:r>
        <w:rPr>
          <w:noProof/>
          <w:lang w:eastAsia="en-GB"/>
        </w:rPr>
        <w:pict>
          <v:shape id="_x0000_s1036" type="#_x0000_t202" style="position:absolute;left:0;text-align:left;margin-left:40.2pt;margin-top:80.95pt;width:7.15pt;height:7.15pt;z-index:251658240">
            <v:textbox>
              <w:txbxContent>
                <w:p w:rsidR="00767134" w:rsidRDefault="00767134"/>
              </w:txbxContent>
            </v:textbox>
          </v:shape>
        </w:pict>
      </w:r>
      <w:r>
        <w:rPr>
          <w:noProof/>
          <w:lang w:eastAsia="en-GB"/>
        </w:rPr>
        <w:pict>
          <v:shape id="_x0000_s1034" type="#_x0000_t202" style="position:absolute;left:0;text-align:left;margin-left:15.05pt;margin-top:65.2pt;width:344.1pt;height:300.65pt;z-index:251657216;mso-position-vertical:absolute;mso-position-vertical-relative:page" stroked="f">
            <v:textbox style="mso-next-textbox:#_x0000_s1034">
              <w:txbxContent>
                <w:p w:rsidR="00767134" w:rsidRDefault="00767134"/>
              </w:txbxContent>
            </v:textbox>
            <w10:wrap anchory="page"/>
            <w10:anchorlock/>
          </v:shape>
        </w:pict>
      </w:r>
      <w:r>
        <w:pict>
          <v:shape id="_x0000_s1026" type="#_x0000_t75" style="position:absolute;left:0;text-align:left;margin-left:149.3pt;margin-top:391.8pt;width:82.05pt;height:112.2pt;z-index:251655168;mso-wrap-distance-left:9pt;mso-wrap-distance-right:9pt;mso-position-horizontal-relative:text;mso-position-vertical-relative:page" filled="t">
            <v:fill color2="black"/>
            <v:imagedata r:id="rId6" o:title=""/>
            <w10:wrap anchory="page"/>
            <w10:anchorlock/>
          </v:shape>
        </w:pict>
      </w:r>
    </w:p>
    <w:p w:rsidR="007F078D" w:rsidRDefault="007F078D">
      <w:pPr>
        <w:sectPr w:rsidR="007F078D">
          <w:type w:val="continuous"/>
          <w:pgSz w:w="16838" w:h="11906" w:orient="landscape"/>
          <w:pgMar w:top="851" w:right="544" w:bottom="426" w:left="720" w:header="720" w:footer="720" w:gutter="0"/>
          <w:cols w:space="720"/>
          <w:docGrid w:linePitch="600" w:charSpace="40960"/>
        </w:sectPr>
      </w:pPr>
    </w:p>
    <w:p w:rsidR="0071182B" w:rsidRDefault="0071182B" w:rsidP="00B8701D"/>
    <w:sectPr w:rsidR="0071182B">
      <w:type w:val="continuous"/>
      <w:pgSz w:w="16838" w:h="11906" w:orient="landscape"/>
      <w:pgMar w:top="851" w:right="544" w:bottom="426"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029"/>
    <w:rsid w:val="000B77DC"/>
    <w:rsid w:val="000D2DD4"/>
    <w:rsid w:val="00152644"/>
    <w:rsid w:val="00193F30"/>
    <w:rsid w:val="001D1359"/>
    <w:rsid w:val="00394C52"/>
    <w:rsid w:val="003B142B"/>
    <w:rsid w:val="00441969"/>
    <w:rsid w:val="004C3029"/>
    <w:rsid w:val="004D60F2"/>
    <w:rsid w:val="00514963"/>
    <w:rsid w:val="005337DF"/>
    <w:rsid w:val="006E39F0"/>
    <w:rsid w:val="0071182B"/>
    <w:rsid w:val="00767134"/>
    <w:rsid w:val="007E0EC9"/>
    <w:rsid w:val="007F078D"/>
    <w:rsid w:val="00824CA7"/>
    <w:rsid w:val="009A73DC"/>
    <w:rsid w:val="00A63104"/>
    <w:rsid w:val="00B8701D"/>
    <w:rsid w:val="00BA7653"/>
    <w:rsid w:val="00DD07B1"/>
    <w:rsid w:val="00E02B19"/>
    <w:rsid w:val="00E160B4"/>
    <w:rsid w:val="00E22C7C"/>
    <w:rsid w:val="00E8563A"/>
    <w:rsid w:val="00ED0E09"/>
    <w:rsid w:val="00F3763E"/>
    <w:rsid w:val="00F7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15:docId w15:val="{E89C3A33-0C19-4983-849D-5F97F864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lang w:eastAsia="ar-SA"/>
    </w:rPr>
  </w:style>
  <w:style w:type="paragraph" w:styleId="Heading2">
    <w:name w:val="heading 2"/>
    <w:basedOn w:val="Normal"/>
    <w:next w:val="BodyText"/>
    <w:qFormat/>
    <w:pPr>
      <w:keepNext/>
      <w:widowControl w:val="0"/>
      <w:numPr>
        <w:ilvl w:val="1"/>
        <w:numId w:val="1"/>
      </w:numPr>
      <w:tabs>
        <w:tab w:val="center" w:pos="3402"/>
      </w:tabs>
      <w:jc w:val="center"/>
      <w:outlineLvl w:val="1"/>
    </w:pPr>
    <w:rPr>
      <w:rFonts w:ascii="Arial" w:hAnsi="Arial" w:cs="Arial"/>
      <w:b/>
    </w:rPr>
  </w:style>
  <w:style w:type="paragraph" w:styleId="Heading3">
    <w:name w:val="heading 3"/>
    <w:basedOn w:val="Normal"/>
    <w:next w:val="BodyText"/>
    <w:qFormat/>
    <w:pPr>
      <w:keepNext/>
      <w:widowControl w:val="0"/>
      <w:numPr>
        <w:ilvl w:val="2"/>
        <w:numId w:val="1"/>
      </w:numPr>
      <w:tabs>
        <w:tab w:val="left" w:pos="2268"/>
        <w:tab w:val="center" w:pos="3402"/>
        <w:tab w:val="right" w:pos="6804"/>
      </w:tabs>
      <w:jc w:val="both"/>
      <w:outlineLvl w:val="2"/>
    </w:pPr>
    <w:rPr>
      <w:rFonts w:ascii="Arial" w:hAnsi="Arial" w:cs="Arial"/>
      <w:b/>
    </w:rPr>
  </w:style>
  <w:style w:type="paragraph" w:styleId="Heading7">
    <w:name w:val="heading 7"/>
    <w:basedOn w:val="Normal"/>
    <w:next w:val="BodyText"/>
    <w:qFormat/>
    <w:pPr>
      <w:keepNext/>
      <w:numPr>
        <w:ilvl w:val="6"/>
        <w:numId w:val="1"/>
      </w:numPr>
      <w:tabs>
        <w:tab w:val="left" w:pos="3544"/>
      </w:tabs>
      <w:outlineLvl w:val="6"/>
    </w:pPr>
    <w:rPr>
      <w:sz w:val="56"/>
    </w:rPr>
  </w:style>
  <w:style w:type="paragraph" w:styleId="Heading9">
    <w:name w:val="heading 9"/>
    <w:basedOn w:val="Normal"/>
    <w:next w:val="BodyText"/>
    <w:qFormat/>
    <w:pPr>
      <w:keepNext/>
      <w:numPr>
        <w:ilvl w:val="8"/>
        <w:numId w:val="1"/>
      </w:numP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2Char">
    <w:name w:val="Heading 2 Char"/>
    <w:rPr>
      <w:rFonts w:ascii="Arial" w:eastAsia="Times New Roman" w:hAnsi="Arial" w:cs="Arial"/>
      <w:b/>
      <w:sz w:val="20"/>
      <w:szCs w:val="20"/>
    </w:rPr>
  </w:style>
  <w:style w:type="character" w:customStyle="1" w:styleId="Heading3Char">
    <w:name w:val="Heading 3 Char"/>
    <w:rPr>
      <w:rFonts w:ascii="Arial" w:eastAsia="Times New Roman" w:hAnsi="Arial" w:cs="Arial"/>
      <w:b/>
      <w:sz w:val="20"/>
      <w:szCs w:val="20"/>
    </w:rPr>
  </w:style>
  <w:style w:type="character" w:customStyle="1" w:styleId="Heading7Char">
    <w:name w:val="Heading 7 Char"/>
    <w:rPr>
      <w:rFonts w:ascii="Times New Roman" w:eastAsia="Times New Roman" w:hAnsi="Times New Roman" w:cs="Times New Roman"/>
      <w:sz w:val="56"/>
      <w:szCs w:val="20"/>
    </w:rPr>
  </w:style>
  <w:style w:type="character" w:customStyle="1" w:styleId="Heading9Char">
    <w:name w:val="Heading 9 Char"/>
    <w:rPr>
      <w:rFonts w:ascii="Times New Roman" w:eastAsia="Times New Roman" w:hAnsi="Times New Roman" w:cs="Times New Roman"/>
      <w:b/>
      <w:i/>
      <w:sz w:val="32"/>
      <w:szCs w:val="20"/>
    </w:rPr>
  </w:style>
  <w:style w:type="character" w:customStyle="1" w:styleId="BodyTextChar">
    <w:name w:val="Body Text Char"/>
    <w:rPr>
      <w:rFonts w:ascii="Arial" w:eastAsia="Times New Roman" w:hAnsi="Arial" w:cs="Arial"/>
      <w:sz w:val="20"/>
      <w:szCs w:val="20"/>
    </w:rPr>
  </w:style>
  <w:style w:type="character" w:styleId="HTMLCite">
    <w:name w:val="HTML Cite"/>
    <w:rPr>
      <w:i/>
      <w:iCs/>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styleId="NoSpacing">
    <w:name w:val="No Spacing"/>
    <w:qFormat/>
    <w:pPr>
      <w:suppressAutoHyphens/>
      <w:spacing w:line="100" w:lineRule="atLeast"/>
    </w:pPr>
    <w:rPr>
      <w:rFonts w:ascii="Arial" w:eastAsia="SimSun" w:hAnsi="Arial" w:cs="Arial"/>
      <w:sz w:val="22"/>
      <w:szCs w:val="22"/>
      <w:lang w:eastAsia="ar-SA"/>
    </w:rPr>
  </w:style>
  <w:style w:type="paragraph" w:customStyle="1" w:styleId="Caption1">
    <w:name w:val="Caption1"/>
    <w:basedOn w:val="Normal"/>
    <w:rPr>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xmsonospacing">
    <w:name w:val="ecxmsonospacing"/>
    <w:basedOn w:val="Normal"/>
    <w:rsid w:val="004D60F2"/>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4D60F2"/>
  </w:style>
  <w:style w:type="character" w:styleId="Hyperlink">
    <w:name w:val="Hyperlink"/>
    <w:uiPriority w:val="99"/>
    <w:semiHidden/>
    <w:unhideWhenUsed/>
    <w:rsid w:val="004D60F2"/>
    <w:rPr>
      <w:color w:val="0000FF"/>
      <w:u w:val="single"/>
    </w:rPr>
  </w:style>
  <w:style w:type="table" w:styleId="TableGrid">
    <w:name w:val="Table Grid"/>
    <w:basedOn w:val="TableNormal"/>
    <w:uiPriority w:val="59"/>
    <w:rsid w:val="0015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26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B77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DC"/>
    <w:rPr>
      <w:rFonts w:ascii="Segoe UI" w:hAnsi="Segoe UI" w:cs="Segoe UI"/>
      <w:sz w:val="18"/>
      <w:szCs w:val="18"/>
      <w:lang w:eastAsia="ar-SA"/>
    </w:rPr>
  </w:style>
  <w:style w:type="table" w:styleId="PlainTable3">
    <w:name w:val="Plain Table 3"/>
    <w:basedOn w:val="TableNormal"/>
    <w:uiPriority w:val="43"/>
    <w:rsid w:val="000B77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77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77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957">
      <w:bodyDiv w:val="1"/>
      <w:marLeft w:val="0"/>
      <w:marRight w:val="0"/>
      <w:marTop w:val="0"/>
      <w:marBottom w:val="0"/>
      <w:divBdr>
        <w:top w:val="none" w:sz="0" w:space="0" w:color="auto"/>
        <w:left w:val="none" w:sz="0" w:space="0" w:color="auto"/>
        <w:bottom w:val="none" w:sz="0" w:space="0" w:color="auto"/>
        <w:right w:val="none" w:sz="0" w:space="0" w:color="auto"/>
      </w:divBdr>
    </w:div>
    <w:div w:id="1348412022">
      <w:bodyDiv w:val="1"/>
      <w:marLeft w:val="0"/>
      <w:marRight w:val="0"/>
      <w:marTop w:val="0"/>
      <w:marBottom w:val="0"/>
      <w:divBdr>
        <w:top w:val="none" w:sz="0" w:space="0" w:color="auto"/>
        <w:left w:val="none" w:sz="0" w:space="0" w:color="auto"/>
        <w:bottom w:val="none" w:sz="0" w:space="0" w:color="auto"/>
        <w:right w:val="none" w:sz="0" w:space="0" w:color="auto"/>
      </w:divBdr>
    </w:div>
    <w:div w:id="15749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Print</cp:lastModifiedBy>
  <cp:revision>7</cp:revision>
  <cp:lastPrinted>2015-02-07T11:23:00Z</cp:lastPrinted>
  <dcterms:created xsi:type="dcterms:W3CDTF">2015-02-03T12:04:00Z</dcterms:created>
  <dcterms:modified xsi:type="dcterms:W3CDTF">2015-02-07T11:33:00Z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