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5888"/>
        <w:gridCol w:w="2332"/>
      </w:tblGrid>
      <w:tr>
        <w:trPr>
          <w:trHeight w:val="1079" w:hRule="atLeast"/>
        </w:trPr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1001" w:hRule="atLeast"/>
              </w:trPr>
              <w:tc>
                <w:tcPr>
                  <w:tcW w:w="96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Акт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br/>
                    <w:t xml:space="preserve">о технической готовности Сторон к Информационному обмену Электронными документами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br/>
                    <w:t xml:space="preserve">к Договору об осуществлении расчетов по Переводам, совершаемым в сети Интернет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br/>
                    <w:t xml:space="preserve">от  « ___» __________ 20__ г.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8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г. Москва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8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2"/>
            </w:tblGrid>
            <w:tr>
              <w:trPr>
                <w:trHeight w:val="262" w:hRule="atLeast"/>
              </w:trPr>
              <w:tc>
                <w:tcPr>
                  <w:tcW w:w="23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«__» ___________20__г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52" w:hRule="atLeast"/>
        </w:trPr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03" w:hRule="atLeast"/>
        </w:trPr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425" w:hRule="atLeast"/>
              </w:trPr>
              <w:tc>
                <w:tcPr>
                  <w:tcW w:w="96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Настоящий акт (далее –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«Акт»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) составлен между:</w:t>
                  </w:r>
                </w:p>
                <w:p>
                  <w:pPr>
                    <w:spacing w:after="0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ind w:right="0" w:firstLine="566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ОКЕАН БАНК (ЗАО)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именуемое в дальнейшем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«Банк»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 в лице уполномоченного представителя, действующего на основании доверенности, с одной стороны, и </w:t>
                  </w:r>
                </w:p>
                <w:p>
                  <w:pPr>
                    <w:spacing w:after="0" w:line="240" w:lineRule="auto"/>
                    <w:ind w:right="0" w:firstLine="566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Индивидуальный предприниматель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Кушнир Александр Александрович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 (дата рождения -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05 ноября 1991 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; место рождения -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Грузия, город Тбилиси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; паспорт РФ - серия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07 11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номер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591247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выдан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Отделом УФМС России по Ставропольскому краю в Изобильненском районе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дата выдачи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23 ноября 2011 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код подразделения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260-011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; Свидетельство о государственной регистрации физического лица в качестве и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ндивидуального предпринимателя серия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 номер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003918686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 от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 апреля 2012 г.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), именуемый в дальнейшем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«Получатель»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с другой стороны, вместе именуемые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«Стороны»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, в том что:</w:t>
                  </w:r>
                </w:p>
                <w:p>
                  <w:pPr>
                    <w:spacing w:after="0" w:line="240" w:lineRule="auto"/>
                    <w:ind w:right="0" w:firstLine="566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Стороны готовы к осуществлению Информационного обмена электронными документами.</w:t>
                  </w:r>
                </w:p>
                <w:p>
                  <w:pPr>
                    <w:spacing w:after="0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ind w:right="0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Акт составлен и подписан в 2 (Двух) экземплярах, по 1 (Одному) для каждой из Сторон.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8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62" w:hRule="atLeast"/>
              </w:trPr>
              <w:tc>
                <w:tcPr>
                  <w:tcW w:w="96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Подписи Сторон: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8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2"/>
              <w:gridCol w:w="2454"/>
              <w:gridCol w:w="2237"/>
              <w:gridCol w:w="2543"/>
            </w:tblGrid>
            <w:tr>
              <w:trPr>
                <w:trHeight w:val="262" w:hRule="atLeast"/>
              </w:trPr>
              <w:tc>
                <w:tcPr>
                  <w:tcW w:w="24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Банк</w:t>
                  </w:r>
                </w:p>
              </w:tc>
              <w:tc>
                <w:tcPr>
                  <w:tcW w:w="245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C0C0C0"/>
                      <w:sz w:val="20"/>
                    </w:rPr>
                    <w:t xml:space="preserve">Подпись, МП</w:t>
                  </w:r>
                </w:p>
              </w:tc>
              <w:tc>
                <w:tcPr>
                  <w:tcW w:w="22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Получатель</w:t>
                  </w:r>
                </w:p>
              </w:tc>
              <w:tc>
                <w:tcPr>
                  <w:tcW w:w="254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C0C0C0"/>
                      <w:sz w:val="20"/>
                    </w:rPr>
                    <w:t xml:space="preserve">Подпись, МП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24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Должность</w:t>
                  </w:r>
                </w:p>
              </w:tc>
              <w:tc>
                <w:tcPr>
                  <w:tcW w:w="245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И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ндивидуальный предприниматель</w:t>
                  </w:r>
                </w:p>
              </w:tc>
              <w:tc>
                <w:tcPr>
                  <w:tcW w:w="254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Кушнир А.А.</w:t>
                  </w:r>
                </w:p>
              </w:tc>
            </w:tr>
            <w:tr>
              <w:trPr>
                <w:trHeight w:val="1002" w:hRule="atLeast"/>
              </w:trPr>
              <w:tc>
                <w:tcPr>
                  <w:tcW w:w="24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На основании</w:t>
                  </w:r>
                </w:p>
              </w:tc>
              <w:tc>
                <w:tcPr>
                  <w:tcW w:w="245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На основании</w:t>
                  </w:r>
                </w:p>
              </w:tc>
              <w:tc>
                <w:tcPr>
                  <w:tcW w:w="254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Свидетельства о регистрации в качестве ИП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8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9" w:hRule="atLeast"/>
        </w:trPr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8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3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283" w:bottom="283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Мерчант БН - Океан. Акт о технической готовности сторон. ИП</dc:title>
</cp:coreProperties>
</file>