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B1" w:rsidRDefault="000667B1" w:rsidP="000667B1">
      <w:pPr>
        <w:jc w:val="center"/>
        <w:rPr>
          <w:rFonts w:cs="Tahoma"/>
          <w:b/>
          <w:sz w:val="28"/>
          <w:szCs w:val="28"/>
        </w:rPr>
      </w:pPr>
      <w:r>
        <w:rPr>
          <w:rFonts w:cs="Tahoma"/>
          <w:b/>
          <w:sz w:val="28"/>
          <w:szCs w:val="28"/>
        </w:rPr>
        <w:t xml:space="preserve">Sponsored by </w:t>
      </w:r>
    </w:p>
    <w:p w:rsidR="000667B1" w:rsidRPr="000667B1" w:rsidRDefault="004E2348" w:rsidP="000667B1">
      <w:pPr>
        <w:jc w:val="center"/>
        <w:rPr>
          <w:rFonts w:cs="Tahoma"/>
          <w:b/>
          <w:sz w:val="28"/>
          <w:szCs w:val="28"/>
          <w:lang w:val="pt-BR"/>
        </w:rPr>
      </w:pPr>
      <w:r w:rsidRPr="000667B1">
        <w:rPr>
          <w:rFonts w:cs="Tahoma"/>
          <w:b/>
          <w:sz w:val="28"/>
          <w:szCs w:val="28"/>
        </w:rPr>
        <w:t>National Institute of Standards and Technology</w:t>
      </w:r>
      <w:r w:rsidR="001169E5" w:rsidRPr="000667B1">
        <w:rPr>
          <w:rFonts w:cs="Tahoma"/>
          <w:b/>
          <w:sz w:val="28"/>
          <w:szCs w:val="28"/>
        </w:rPr>
        <w:t xml:space="preserve"> </w:t>
      </w:r>
      <w:r w:rsidR="000667B1">
        <w:rPr>
          <w:rFonts w:cs="Tahoma"/>
          <w:b/>
          <w:sz w:val="28"/>
          <w:szCs w:val="28"/>
        </w:rPr>
        <w:t xml:space="preserve">(NIST), in cooperation with </w:t>
      </w:r>
      <w:r w:rsidR="000667B1" w:rsidRPr="000667B1">
        <w:rPr>
          <w:rFonts w:cs="Tahoma"/>
          <w:b/>
          <w:sz w:val="28"/>
          <w:szCs w:val="28"/>
          <w:lang w:val="pt-BR"/>
        </w:rPr>
        <w:t xml:space="preserve">Centrum </w:t>
      </w:r>
      <w:r w:rsidR="0009258C">
        <w:rPr>
          <w:rFonts w:cs="Tahoma"/>
          <w:b/>
          <w:sz w:val="28"/>
          <w:szCs w:val="28"/>
          <w:lang w:val="pt-BR"/>
        </w:rPr>
        <w:t>d</w:t>
      </w:r>
      <w:r w:rsidR="000667B1" w:rsidRPr="000667B1">
        <w:rPr>
          <w:rFonts w:cs="Tahoma"/>
          <w:b/>
          <w:sz w:val="28"/>
          <w:szCs w:val="28"/>
          <w:lang w:val="pt-BR"/>
        </w:rPr>
        <w:t xml:space="preserve">opravního </w:t>
      </w:r>
      <w:r w:rsidR="0009258C">
        <w:rPr>
          <w:rFonts w:cs="Tahoma"/>
          <w:b/>
          <w:sz w:val="28"/>
          <w:szCs w:val="28"/>
          <w:lang w:val="pt-BR"/>
        </w:rPr>
        <w:t>v</w:t>
      </w:r>
      <w:r w:rsidR="000667B1" w:rsidRPr="000667B1">
        <w:rPr>
          <w:rFonts w:cs="Tahoma"/>
          <w:b/>
          <w:sz w:val="28"/>
          <w:szCs w:val="28"/>
          <w:lang w:val="pt-BR"/>
        </w:rPr>
        <w:t>ýzkumu, v.v.i. (CDV)</w:t>
      </w:r>
    </w:p>
    <w:p w:rsidR="000667B1" w:rsidRPr="000667B1" w:rsidRDefault="000667B1" w:rsidP="007D429A">
      <w:pPr>
        <w:jc w:val="center"/>
        <w:rPr>
          <w:rFonts w:cs="Tahoma"/>
          <w:b/>
          <w:sz w:val="28"/>
          <w:szCs w:val="28"/>
        </w:rPr>
      </w:pPr>
    </w:p>
    <w:p w:rsidR="007D429A" w:rsidRDefault="000667B1" w:rsidP="007D429A">
      <w:pPr>
        <w:jc w:val="center"/>
        <w:rPr>
          <w:b/>
          <w:sz w:val="28"/>
          <w:szCs w:val="28"/>
        </w:rPr>
      </w:pPr>
      <w:r>
        <w:rPr>
          <w:b/>
          <w:sz w:val="28"/>
          <w:szCs w:val="28"/>
        </w:rPr>
        <w:t xml:space="preserve">Radisson </w:t>
      </w:r>
      <w:proofErr w:type="spellStart"/>
      <w:r>
        <w:rPr>
          <w:b/>
          <w:sz w:val="28"/>
          <w:szCs w:val="28"/>
        </w:rPr>
        <w:t>Blu</w:t>
      </w:r>
      <w:proofErr w:type="spellEnd"/>
      <w:r>
        <w:rPr>
          <w:b/>
          <w:sz w:val="28"/>
          <w:szCs w:val="28"/>
        </w:rPr>
        <w:t xml:space="preserve"> </w:t>
      </w:r>
      <w:proofErr w:type="spellStart"/>
      <w:r>
        <w:rPr>
          <w:b/>
          <w:sz w:val="28"/>
          <w:szCs w:val="28"/>
        </w:rPr>
        <w:t>Alcron</w:t>
      </w:r>
      <w:proofErr w:type="spellEnd"/>
      <w:r>
        <w:rPr>
          <w:b/>
          <w:sz w:val="28"/>
          <w:szCs w:val="28"/>
        </w:rPr>
        <w:t xml:space="preserve"> Hotel </w:t>
      </w:r>
    </w:p>
    <w:p w:rsidR="0096733A" w:rsidRDefault="000667B1" w:rsidP="0096733A">
      <w:pPr>
        <w:jc w:val="center"/>
        <w:rPr>
          <w:b/>
          <w:sz w:val="28"/>
          <w:szCs w:val="28"/>
        </w:rPr>
      </w:pPr>
      <w:r>
        <w:rPr>
          <w:b/>
          <w:sz w:val="28"/>
          <w:szCs w:val="28"/>
        </w:rPr>
        <w:t>Prague,</w:t>
      </w:r>
      <w:r w:rsidR="0096733A" w:rsidRPr="004E2348">
        <w:rPr>
          <w:b/>
          <w:sz w:val="28"/>
          <w:szCs w:val="28"/>
        </w:rPr>
        <w:t xml:space="preserve"> </w:t>
      </w:r>
      <w:r>
        <w:rPr>
          <w:b/>
          <w:sz w:val="28"/>
          <w:szCs w:val="28"/>
        </w:rPr>
        <w:t>Czech Republic</w:t>
      </w:r>
    </w:p>
    <w:p w:rsidR="007D429A" w:rsidRDefault="007D429A" w:rsidP="0096733A">
      <w:pPr>
        <w:jc w:val="center"/>
        <w:rPr>
          <w:b/>
          <w:sz w:val="28"/>
          <w:szCs w:val="28"/>
        </w:rPr>
      </w:pPr>
    </w:p>
    <w:p w:rsidR="000667B1" w:rsidRDefault="000667B1" w:rsidP="00977EC8">
      <w:pPr>
        <w:jc w:val="center"/>
        <w:rPr>
          <w:b/>
          <w:sz w:val="28"/>
          <w:szCs w:val="28"/>
        </w:rPr>
      </w:pPr>
      <w:r>
        <w:rPr>
          <w:b/>
          <w:sz w:val="28"/>
          <w:szCs w:val="28"/>
        </w:rPr>
        <w:t>29 September - 1 October, 2010</w:t>
      </w:r>
    </w:p>
    <w:p w:rsidR="00666460" w:rsidRDefault="000667B1" w:rsidP="00D0467D">
      <w:pPr>
        <w:pStyle w:val="Title"/>
        <w:rPr>
          <w:sz w:val="28"/>
          <w:szCs w:val="28"/>
        </w:rPr>
      </w:pPr>
      <w:r>
        <w:rPr>
          <w:sz w:val="28"/>
          <w:szCs w:val="28"/>
        </w:rPr>
        <w:t>Ag</w:t>
      </w:r>
      <w:r w:rsidR="00666460" w:rsidRPr="004E2348">
        <w:rPr>
          <w:sz w:val="28"/>
          <w:szCs w:val="28"/>
        </w:rPr>
        <w:t>enda</w:t>
      </w:r>
    </w:p>
    <w:tbl>
      <w:tblPr>
        <w:tblW w:w="9448" w:type="dxa"/>
        <w:tblCellSpacing w:w="0" w:type="dxa"/>
        <w:tblInd w:w="-3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58" w:type="dxa"/>
          <w:bottom w:w="72" w:type="dxa"/>
          <w:right w:w="58" w:type="dxa"/>
        </w:tblCellMar>
        <w:tblLook w:val="0000"/>
      </w:tblPr>
      <w:tblGrid>
        <w:gridCol w:w="2248"/>
        <w:gridCol w:w="7200"/>
      </w:tblGrid>
      <w:tr w:rsidR="00666460" w:rsidRPr="00C35000" w:rsidTr="006220BB">
        <w:trPr>
          <w:trHeight w:val="432"/>
          <w:tblCellSpacing w:w="0" w:type="dxa"/>
        </w:trPr>
        <w:tc>
          <w:tcPr>
            <w:tcW w:w="9448" w:type="dxa"/>
            <w:gridSpan w:val="2"/>
            <w:tcBorders>
              <w:top w:val="single" w:sz="4" w:space="0" w:color="auto"/>
            </w:tcBorders>
            <w:shd w:val="clear" w:color="auto" w:fill="99CCFF"/>
            <w:vAlign w:val="center"/>
          </w:tcPr>
          <w:p w:rsidR="00666460" w:rsidRPr="007D429A" w:rsidRDefault="000667B1" w:rsidP="000667B1">
            <w:pPr>
              <w:pStyle w:val="Heading1"/>
              <w:rPr>
                <w:color w:val="auto"/>
              </w:rPr>
            </w:pPr>
            <w:r>
              <w:rPr>
                <w:rStyle w:val="Heading1Char"/>
                <w:color w:val="auto"/>
              </w:rPr>
              <w:t>Wednes</w:t>
            </w:r>
            <w:r w:rsidR="00261268" w:rsidRPr="007D429A">
              <w:rPr>
                <w:rStyle w:val="Heading1Char"/>
                <w:color w:val="auto"/>
              </w:rPr>
              <w:t>d</w:t>
            </w:r>
            <w:r w:rsidR="00666460" w:rsidRPr="007D429A">
              <w:rPr>
                <w:rStyle w:val="Heading1Char"/>
                <w:color w:val="auto"/>
              </w:rPr>
              <w:t xml:space="preserve">ay, </w:t>
            </w:r>
            <w:r>
              <w:rPr>
                <w:rStyle w:val="Heading1Char"/>
                <w:color w:val="auto"/>
              </w:rPr>
              <w:t>29 September</w:t>
            </w:r>
            <w:r w:rsidR="00666460" w:rsidRPr="007D429A">
              <w:rPr>
                <w:color w:val="auto"/>
              </w:rPr>
              <w:t>, 20</w:t>
            </w:r>
            <w:r>
              <w:rPr>
                <w:color w:val="auto"/>
              </w:rPr>
              <w:t>10</w:t>
            </w:r>
          </w:p>
        </w:tc>
      </w:tr>
      <w:tr w:rsidR="00D02D62" w:rsidRPr="00C35000" w:rsidTr="00EF7C62">
        <w:trPr>
          <w:tblCellSpacing w:w="0" w:type="dxa"/>
        </w:trPr>
        <w:tc>
          <w:tcPr>
            <w:tcW w:w="2248" w:type="dxa"/>
            <w:shd w:val="clear" w:color="auto" w:fill="FFFFFF"/>
            <w:vAlign w:val="center"/>
          </w:tcPr>
          <w:p w:rsidR="00D02D62" w:rsidRPr="00D02D62" w:rsidRDefault="000667B1" w:rsidP="00201109">
            <w:pPr>
              <w:rPr>
                <w:rStyle w:val="Schedule"/>
              </w:rPr>
            </w:pPr>
            <w:r>
              <w:rPr>
                <w:rStyle w:val="Schedule"/>
              </w:rPr>
              <w:t>12</w:t>
            </w:r>
            <w:r w:rsidR="00D73E5C">
              <w:rPr>
                <w:rStyle w:val="Schedule"/>
              </w:rPr>
              <w:t xml:space="preserve">:30 </w:t>
            </w:r>
            <w:r w:rsidR="00201109">
              <w:rPr>
                <w:rStyle w:val="Schedule"/>
              </w:rPr>
              <w:t>p</w:t>
            </w:r>
            <w:r w:rsidR="00D73E5C">
              <w:rPr>
                <w:rStyle w:val="Schedule"/>
              </w:rPr>
              <w:t xml:space="preserve">m </w:t>
            </w:r>
            <w:r w:rsidR="00201109">
              <w:rPr>
                <w:rStyle w:val="Schedule"/>
              </w:rPr>
              <w:t>to 1</w:t>
            </w:r>
            <w:r w:rsidR="00D02D62" w:rsidRPr="00D02D62">
              <w:rPr>
                <w:rStyle w:val="Schedule"/>
              </w:rPr>
              <w:t>:</w:t>
            </w:r>
            <w:r w:rsidR="00201109">
              <w:rPr>
                <w:rStyle w:val="Schedule"/>
              </w:rPr>
              <w:t>00</w:t>
            </w:r>
            <w:r w:rsidR="00D02D62" w:rsidRPr="00D02D62">
              <w:rPr>
                <w:rStyle w:val="Schedule"/>
              </w:rPr>
              <w:t xml:space="preserve"> </w:t>
            </w:r>
            <w:r w:rsidR="00201109">
              <w:rPr>
                <w:rStyle w:val="Schedule"/>
              </w:rPr>
              <w:t>p</w:t>
            </w:r>
            <w:r w:rsidR="00D02D62" w:rsidRPr="00D02D62">
              <w:rPr>
                <w:rStyle w:val="Schedule"/>
              </w:rPr>
              <w:t>m</w:t>
            </w:r>
            <w:r w:rsidR="00D02D62">
              <w:rPr>
                <w:rStyle w:val="Schedule"/>
              </w:rPr>
              <w:t xml:space="preserve"> </w:t>
            </w:r>
          </w:p>
        </w:tc>
        <w:tc>
          <w:tcPr>
            <w:tcW w:w="7200" w:type="dxa"/>
            <w:shd w:val="clear" w:color="auto" w:fill="FFFFFF"/>
            <w:vAlign w:val="center"/>
          </w:tcPr>
          <w:p w:rsidR="005C4001" w:rsidRPr="004E77BD" w:rsidRDefault="00201109" w:rsidP="005C4001">
            <w:pPr>
              <w:rPr>
                <w:rStyle w:val="Schedule"/>
              </w:rPr>
            </w:pPr>
            <w:r>
              <w:rPr>
                <w:rStyle w:val="Schedule"/>
                <w:b/>
              </w:rPr>
              <w:t>Registration</w:t>
            </w:r>
          </w:p>
        </w:tc>
      </w:tr>
      <w:tr w:rsidR="00E10A2B" w:rsidRPr="00C35000" w:rsidTr="00EF7C62">
        <w:trPr>
          <w:tblCellSpacing w:w="0" w:type="dxa"/>
        </w:trPr>
        <w:tc>
          <w:tcPr>
            <w:tcW w:w="9448" w:type="dxa"/>
            <w:gridSpan w:val="2"/>
            <w:shd w:val="clear" w:color="auto" w:fill="FFFFFF"/>
            <w:vAlign w:val="center"/>
          </w:tcPr>
          <w:p w:rsidR="00EF7C62" w:rsidRPr="00E10A2B" w:rsidRDefault="004D741C" w:rsidP="00EF7C62">
            <w:pPr>
              <w:jc w:val="center"/>
              <w:rPr>
                <w:rStyle w:val="Schedule"/>
                <w:b/>
              </w:rPr>
            </w:pPr>
            <w:r>
              <w:rPr>
                <w:rStyle w:val="Schedule"/>
                <w:b/>
              </w:rPr>
              <w:t>Opening Ceremony</w:t>
            </w:r>
          </w:p>
        </w:tc>
      </w:tr>
      <w:tr w:rsidR="000B56D1" w:rsidRPr="00C35000" w:rsidTr="00EF7C62">
        <w:trPr>
          <w:tblCellSpacing w:w="0" w:type="dxa"/>
        </w:trPr>
        <w:tc>
          <w:tcPr>
            <w:tcW w:w="2248" w:type="dxa"/>
            <w:shd w:val="clear" w:color="auto" w:fill="FFFFFF"/>
          </w:tcPr>
          <w:p w:rsidR="000B56D1" w:rsidRDefault="004D741C" w:rsidP="00EF7C62">
            <w:pPr>
              <w:rPr>
                <w:rStyle w:val="Schedule"/>
              </w:rPr>
            </w:pPr>
            <w:r>
              <w:rPr>
                <w:rStyle w:val="Schedule"/>
              </w:rPr>
              <w:t>1</w:t>
            </w:r>
            <w:r w:rsidR="000B56D1">
              <w:rPr>
                <w:rStyle w:val="Schedule"/>
              </w:rPr>
              <w:t xml:space="preserve">:00 </w:t>
            </w:r>
            <w:r>
              <w:rPr>
                <w:rStyle w:val="Schedule"/>
              </w:rPr>
              <w:t>p</w:t>
            </w:r>
            <w:r w:rsidR="000B56D1">
              <w:rPr>
                <w:rStyle w:val="Schedule"/>
              </w:rPr>
              <w:t xml:space="preserve">m to </w:t>
            </w:r>
            <w:r>
              <w:rPr>
                <w:rStyle w:val="Schedule"/>
              </w:rPr>
              <w:t>1</w:t>
            </w:r>
            <w:r w:rsidR="000B56D1">
              <w:rPr>
                <w:rStyle w:val="Schedule"/>
              </w:rPr>
              <w:t>:</w:t>
            </w:r>
            <w:r>
              <w:rPr>
                <w:rStyle w:val="Schedule"/>
              </w:rPr>
              <w:t>45</w:t>
            </w:r>
            <w:r w:rsidR="000B56D1">
              <w:rPr>
                <w:rStyle w:val="Schedule"/>
              </w:rPr>
              <w:t xml:space="preserve"> </w:t>
            </w:r>
            <w:r>
              <w:rPr>
                <w:rStyle w:val="Schedule"/>
              </w:rPr>
              <w:t>p</w:t>
            </w:r>
            <w:r w:rsidR="000B56D1">
              <w:rPr>
                <w:rStyle w:val="Schedule"/>
              </w:rPr>
              <w:t>m</w:t>
            </w:r>
          </w:p>
        </w:tc>
        <w:tc>
          <w:tcPr>
            <w:tcW w:w="7200" w:type="dxa"/>
            <w:shd w:val="clear" w:color="auto" w:fill="FFFFFF"/>
            <w:vAlign w:val="center"/>
          </w:tcPr>
          <w:p w:rsidR="004D741C" w:rsidRPr="004D741C" w:rsidRDefault="004D741C" w:rsidP="004D741C">
            <w:pPr>
              <w:rPr>
                <w:rFonts w:cs="Tahoma"/>
              </w:rPr>
            </w:pPr>
            <w:r w:rsidRPr="00567147">
              <w:rPr>
                <w:rFonts w:cs="Tahoma"/>
                <w:b/>
              </w:rPr>
              <w:t>U.S. Ambassador John Ordway</w:t>
            </w:r>
            <w:r w:rsidRPr="00EF7C62">
              <w:rPr>
                <w:rFonts w:cs="Tahoma"/>
                <w:b/>
              </w:rPr>
              <w:t xml:space="preserve"> </w:t>
            </w:r>
            <w:r w:rsidRPr="00DD479A">
              <w:rPr>
                <w:rFonts w:cs="Tahoma"/>
                <w:i/>
              </w:rPr>
              <w:t>(invited)</w:t>
            </w:r>
            <w:r w:rsidR="00DD479A" w:rsidRPr="00DD479A">
              <w:rPr>
                <w:rFonts w:cs="Tahoma"/>
                <w:i/>
              </w:rPr>
              <w:t>,</w:t>
            </w:r>
            <w:r w:rsidR="00DD479A">
              <w:rPr>
                <w:rFonts w:cs="Tahoma"/>
              </w:rPr>
              <w:t xml:space="preserve"> Chargé </w:t>
            </w:r>
            <w:proofErr w:type="spellStart"/>
            <w:r w:rsidR="00DD479A">
              <w:rPr>
                <w:rFonts w:cs="Tahoma"/>
              </w:rPr>
              <w:t>d'Affaires</w:t>
            </w:r>
            <w:proofErr w:type="spellEnd"/>
            <w:r w:rsidR="00DD479A">
              <w:rPr>
                <w:rFonts w:cs="Tahoma"/>
              </w:rPr>
              <w:t xml:space="preserve"> ad interim</w:t>
            </w:r>
            <w:r w:rsidRPr="004D741C">
              <w:rPr>
                <w:rFonts w:cs="Tahoma"/>
              </w:rPr>
              <w:t xml:space="preserve"> </w:t>
            </w:r>
            <w:hyperlink r:id="rId8" w:history="1">
              <w:r w:rsidRPr="004D741C">
                <w:rPr>
                  <w:rStyle w:val="Hyperlink"/>
                  <w:rFonts w:cs="Tahoma"/>
                </w:rPr>
                <w:t>Embassy of the United States, Prague, Czech Republic</w:t>
              </w:r>
            </w:hyperlink>
            <w:r w:rsidRPr="004D741C">
              <w:rPr>
                <w:rFonts w:cs="Tahoma"/>
              </w:rPr>
              <w:t xml:space="preserve"> </w:t>
            </w:r>
          </w:p>
          <w:p w:rsidR="004D741C" w:rsidRPr="004D741C" w:rsidRDefault="004D741C" w:rsidP="004D741C">
            <w:pPr>
              <w:rPr>
                <w:rFonts w:cs="Tahoma"/>
                <w:lang w:val="pt-BR"/>
              </w:rPr>
            </w:pPr>
          </w:p>
          <w:p w:rsidR="00EF7C62" w:rsidRDefault="004D741C" w:rsidP="004D741C">
            <w:pPr>
              <w:rPr>
                <w:rFonts w:cs="Tahoma"/>
              </w:rPr>
            </w:pPr>
            <w:r w:rsidRPr="00567147">
              <w:rPr>
                <w:rFonts w:cs="Tahoma"/>
                <w:b/>
              </w:rPr>
              <w:t>Mr. Stephen Kern</w:t>
            </w:r>
            <w:r w:rsidR="00EF7C62" w:rsidRPr="00567147">
              <w:rPr>
                <w:rFonts w:cs="Tahoma"/>
              </w:rPr>
              <w:t>,</w:t>
            </w:r>
            <w:r w:rsidR="00EF7C62">
              <w:rPr>
                <w:rFonts w:cs="Tahoma"/>
              </w:rPr>
              <w:t xml:space="preserve"> </w:t>
            </w:r>
            <w:r w:rsidRPr="004D741C">
              <w:rPr>
                <w:rFonts w:cs="Tahoma"/>
              </w:rPr>
              <w:t xml:space="preserve">Team Leader, Global Technology Exchange Program, </w:t>
            </w:r>
          </w:p>
          <w:p w:rsidR="00EF7C62" w:rsidRDefault="004D741C" w:rsidP="004D741C">
            <w:pPr>
              <w:rPr>
                <w:rFonts w:cs="Tahoma"/>
              </w:rPr>
            </w:pPr>
            <w:r w:rsidRPr="004D741C">
              <w:rPr>
                <w:rFonts w:cs="Tahoma"/>
              </w:rPr>
              <w:t xml:space="preserve">Office of International Programs, U.S. Department of Transportation, </w:t>
            </w:r>
          </w:p>
          <w:p w:rsidR="004D741C" w:rsidRPr="004D741C" w:rsidRDefault="00C2647A" w:rsidP="004D741C">
            <w:pPr>
              <w:rPr>
                <w:rFonts w:cs="Tahoma"/>
                <w:color w:val="FF0000"/>
              </w:rPr>
            </w:pPr>
            <w:hyperlink r:id="rId9" w:history="1">
              <w:r w:rsidR="004D741C" w:rsidRPr="004D741C">
                <w:rPr>
                  <w:rStyle w:val="Hyperlink"/>
                  <w:rFonts w:cs="Tahoma"/>
                </w:rPr>
                <w:t>Federal Highway Administration (FHWA)</w:t>
              </w:r>
            </w:hyperlink>
            <w:r w:rsidR="004D741C" w:rsidRPr="004D741C">
              <w:rPr>
                <w:rFonts w:cs="Tahoma"/>
              </w:rPr>
              <w:t>, USA</w:t>
            </w:r>
          </w:p>
          <w:p w:rsidR="004D741C" w:rsidRPr="004D741C" w:rsidRDefault="004D741C" w:rsidP="004D741C">
            <w:pPr>
              <w:rPr>
                <w:rFonts w:cs="Tahoma"/>
              </w:rPr>
            </w:pPr>
          </w:p>
          <w:p w:rsidR="004D741C" w:rsidRDefault="004D741C" w:rsidP="004D741C">
            <w:pPr>
              <w:rPr>
                <w:rFonts w:cs="Tahoma"/>
                <w:b/>
              </w:rPr>
            </w:pPr>
            <w:r w:rsidRPr="004D741C">
              <w:rPr>
                <w:rFonts w:cs="Tahoma"/>
                <w:b/>
              </w:rPr>
              <w:t>Overview of CDV</w:t>
            </w:r>
          </w:p>
          <w:p w:rsidR="0009258C" w:rsidRDefault="0009258C" w:rsidP="0009258C">
            <w:r>
              <w:t xml:space="preserve">Prof. Dr. </w:t>
            </w:r>
            <w:proofErr w:type="spellStart"/>
            <w:r>
              <w:t>Karel</w:t>
            </w:r>
            <w:proofErr w:type="spellEnd"/>
            <w:r>
              <w:t xml:space="preserve"> </w:t>
            </w:r>
            <w:proofErr w:type="spellStart"/>
            <w:r>
              <w:t>Pospíšil</w:t>
            </w:r>
            <w:proofErr w:type="spellEnd"/>
            <w:r>
              <w:t>, MBA, Institute Director</w:t>
            </w:r>
          </w:p>
          <w:p w:rsidR="004D741C" w:rsidRPr="004D741C" w:rsidRDefault="00C2647A" w:rsidP="004D741C">
            <w:pPr>
              <w:rPr>
                <w:rFonts w:cs="Tahoma"/>
                <w:lang w:val="pt-BR"/>
              </w:rPr>
            </w:pPr>
            <w:hyperlink r:id="rId10" w:history="1">
              <w:r w:rsidR="004D741C" w:rsidRPr="004D741C">
                <w:rPr>
                  <w:rStyle w:val="Hyperlink"/>
                  <w:rFonts w:cs="Tahoma"/>
                  <w:lang w:val="pt-BR"/>
                </w:rPr>
                <w:t>Centrum dopravního výzkumu, v.v.i. (CDV)</w:t>
              </w:r>
            </w:hyperlink>
            <w:r w:rsidR="004D741C" w:rsidRPr="004D741C">
              <w:rPr>
                <w:rFonts w:cs="Tahoma"/>
                <w:lang w:val="pt-BR"/>
              </w:rPr>
              <w:t xml:space="preserve"> (</w:t>
            </w:r>
            <w:hyperlink r:id="rId11" w:history="1">
              <w:r w:rsidR="004D741C" w:rsidRPr="004D741C">
                <w:rPr>
                  <w:rStyle w:val="Hyperlink"/>
                  <w:rFonts w:cs="Tahoma"/>
                  <w:lang w:val="pt-BR"/>
                </w:rPr>
                <w:t>English</w:t>
              </w:r>
            </w:hyperlink>
            <w:r w:rsidR="004D741C" w:rsidRPr="004D741C">
              <w:rPr>
                <w:rFonts w:cs="Tahoma"/>
                <w:lang w:val="pt-BR"/>
              </w:rPr>
              <w:t xml:space="preserve">), Czech Republic </w:t>
            </w:r>
          </w:p>
          <w:p w:rsidR="004D741C" w:rsidRPr="004D741C" w:rsidRDefault="004D741C" w:rsidP="004D741C">
            <w:pPr>
              <w:rPr>
                <w:rFonts w:cs="Tahoma"/>
              </w:rPr>
            </w:pPr>
          </w:p>
          <w:p w:rsidR="004D741C" w:rsidRPr="004D741C" w:rsidRDefault="004D741C" w:rsidP="004D741C">
            <w:pPr>
              <w:rPr>
                <w:rFonts w:cs="Tahoma"/>
                <w:b/>
              </w:rPr>
            </w:pPr>
            <w:r w:rsidRPr="004D741C">
              <w:rPr>
                <w:rFonts w:cs="Tahoma"/>
                <w:b/>
              </w:rPr>
              <w:t xml:space="preserve">Overview of NIST </w:t>
            </w:r>
          </w:p>
          <w:p w:rsidR="00EF7C62" w:rsidRDefault="004D741C" w:rsidP="00425244">
            <w:pPr>
              <w:rPr>
                <w:rFonts w:cs="Tahoma"/>
              </w:rPr>
            </w:pPr>
            <w:r w:rsidRPr="004D741C">
              <w:rPr>
                <w:rFonts w:cs="Tahoma"/>
              </w:rPr>
              <w:t>Dr. Belinda Collins</w:t>
            </w:r>
            <w:r w:rsidR="00EF7C62">
              <w:rPr>
                <w:rFonts w:cs="Tahoma"/>
              </w:rPr>
              <w:t xml:space="preserve">, </w:t>
            </w:r>
            <w:r w:rsidRPr="004D741C">
              <w:rPr>
                <w:rFonts w:cs="Tahoma"/>
              </w:rPr>
              <w:t>Director, Technology Services</w:t>
            </w:r>
          </w:p>
          <w:p w:rsidR="004D741C" w:rsidRDefault="00C2647A" w:rsidP="00425244">
            <w:pPr>
              <w:rPr>
                <w:rStyle w:val="Schedule"/>
              </w:rPr>
            </w:pPr>
            <w:hyperlink r:id="rId12" w:history="1">
              <w:r w:rsidR="004D741C" w:rsidRPr="004D741C">
                <w:rPr>
                  <w:rStyle w:val="Hyperlink"/>
                  <w:rFonts w:cs="Tahoma"/>
                </w:rPr>
                <w:t>National Institute of Standards and Technology (NIST)</w:t>
              </w:r>
            </w:hyperlink>
            <w:r w:rsidR="004D741C" w:rsidRPr="004D741C">
              <w:rPr>
                <w:rFonts w:cs="Tahoma"/>
              </w:rPr>
              <w:t xml:space="preserve"> , USA</w:t>
            </w:r>
          </w:p>
          <w:p w:rsidR="00653830" w:rsidRPr="00653830" w:rsidRDefault="00653830" w:rsidP="00425244">
            <w:pPr>
              <w:rPr>
                <w:rStyle w:val="Schedule"/>
                <w:b/>
              </w:rPr>
            </w:pPr>
          </w:p>
        </w:tc>
      </w:tr>
      <w:tr w:rsidR="00FA24D2" w:rsidRPr="00C35000" w:rsidTr="00523435">
        <w:trPr>
          <w:tblCellSpacing w:w="0" w:type="dxa"/>
        </w:trPr>
        <w:tc>
          <w:tcPr>
            <w:tcW w:w="9448" w:type="dxa"/>
            <w:gridSpan w:val="2"/>
            <w:shd w:val="clear" w:color="auto" w:fill="FFFFFF"/>
          </w:tcPr>
          <w:p w:rsidR="00523435" w:rsidRDefault="00FA24D2" w:rsidP="00523435">
            <w:pPr>
              <w:jc w:val="center"/>
              <w:rPr>
                <w:rFonts w:cs="Tahoma"/>
                <w:b/>
              </w:rPr>
            </w:pPr>
            <w:r w:rsidRPr="00FA24D2">
              <w:rPr>
                <w:rFonts w:cs="Tahoma"/>
                <w:b/>
              </w:rPr>
              <w:t>The ITS Landscape</w:t>
            </w:r>
          </w:p>
          <w:p w:rsidR="00FA24D2" w:rsidRPr="00FA24D2" w:rsidRDefault="00523435" w:rsidP="00523435">
            <w:pPr>
              <w:jc w:val="center"/>
              <w:rPr>
                <w:rFonts w:cs="Tahoma"/>
                <w:b/>
              </w:rPr>
            </w:pPr>
            <w:r>
              <w:rPr>
                <w:rFonts w:cs="Tahoma"/>
                <w:b/>
              </w:rPr>
              <w:t xml:space="preserve">Part One: </w:t>
            </w:r>
            <w:r w:rsidR="00FA24D2" w:rsidRPr="00FA24D2">
              <w:rPr>
                <w:rFonts w:cs="Tahoma"/>
                <w:b/>
              </w:rPr>
              <w:t>ITS Architecture</w:t>
            </w:r>
          </w:p>
        </w:tc>
      </w:tr>
      <w:tr w:rsidR="00261268" w:rsidRPr="00C35000" w:rsidTr="00523435">
        <w:trPr>
          <w:tblCellSpacing w:w="0" w:type="dxa"/>
        </w:trPr>
        <w:tc>
          <w:tcPr>
            <w:tcW w:w="2248" w:type="dxa"/>
            <w:shd w:val="clear" w:color="auto" w:fill="FFFFFF"/>
          </w:tcPr>
          <w:p w:rsidR="00261268" w:rsidRDefault="00EF7C62" w:rsidP="00523435">
            <w:pPr>
              <w:rPr>
                <w:rStyle w:val="Schedule"/>
              </w:rPr>
            </w:pPr>
            <w:r>
              <w:rPr>
                <w:rStyle w:val="Schedule"/>
              </w:rPr>
              <w:t>1</w:t>
            </w:r>
            <w:r w:rsidR="00261268">
              <w:rPr>
                <w:rStyle w:val="Schedule"/>
              </w:rPr>
              <w:t>:</w:t>
            </w:r>
            <w:r>
              <w:rPr>
                <w:rStyle w:val="Schedule"/>
              </w:rPr>
              <w:t>45</w:t>
            </w:r>
            <w:r w:rsidR="00261268">
              <w:rPr>
                <w:rStyle w:val="Schedule"/>
              </w:rPr>
              <w:t xml:space="preserve"> </w:t>
            </w:r>
            <w:r>
              <w:rPr>
                <w:rStyle w:val="Schedule"/>
              </w:rPr>
              <w:t>p</w:t>
            </w:r>
            <w:r w:rsidR="00261268">
              <w:rPr>
                <w:rStyle w:val="Schedule"/>
              </w:rPr>
              <w:t xml:space="preserve">m to </w:t>
            </w:r>
            <w:r w:rsidR="00FA24D2">
              <w:rPr>
                <w:rStyle w:val="Schedule"/>
              </w:rPr>
              <w:t>2</w:t>
            </w:r>
            <w:r w:rsidR="00261268">
              <w:rPr>
                <w:rStyle w:val="Schedule"/>
              </w:rPr>
              <w:t>:</w:t>
            </w:r>
            <w:r w:rsidR="00FA24D2">
              <w:rPr>
                <w:rStyle w:val="Schedule"/>
              </w:rPr>
              <w:t>15</w:t>
            </w:r>
            <w:r w:rsidR="00261268">
              <w:rPr>
                <w:rStyle w:val="Schedule"/>
              </w:rPr>
              <w:t xml:space="preserve"> </w:t>
            </w:r>
            <w:r>
              <w:rPr>
                <w:rStyle w:val="Schedule"/>
              </w:rPr>
              <w:t>p</w:t>
            </w:r>
            <w:r w:rsidR="00261268">
              <w:rPr>
                <w:rStyle w:val="Schedule"/>
              </w:rPr>
              <w:t>m</w:t>
            </w:r>
          </w:p>
        </w:tc>
        <w:tc>
          <w:tcPr>
            <w:tcW w:w="7200" w:type="dxa"/>
            <w:shd w:val="clear" w:color="auto" w:fill="FFFFFF"/>
            <w:vAlign w:val="center"/>
          </w:tcPr>
          <w:p w:rsidR="0009258C" w:rsidRDefault="00FA24D2" w:rsidP="00FA24D2">
            <w:pPr>
              <w:rPr>
                <w:rFonts w:cs="Tahoma"/>
                <w:b/>
              </w:rPr>
            </w:pPr>
            <w:r w:rsidRPr="00FA24D2">
              <w:rPr>
                <w:rFonts w:cs="Tahoma"/>
                <w:b/>
              </w:rPr>
              <w:t xml:space="preserve">ITS Architecture in the Czech Republic and Overview of the Region </w:t>
            </w:r>
          </w:p>
          <w:p w:rsidR="0009258C" w:rsidRDefault="0009258C" w:rsidP="0009258C">
            <w:pPr>
              <w:rPr>
                <w:b/>
                <w:bCs/>
                <w:lang w:val="cs-CZ"/>
              </w:rPr>
            </w:pPr>
            <w:r>
              <w:t>Presentation on ITS Architecture in the Czech Republic in relation to the French (OSCAR) and the European (FRAME) Architectures.</w:t>
            </w:r>
          </w:p>
          <w:p w:rsidR="00523435" w:rsidRDefault="00FA24D2" w:rsidP="00FA24D2">
            <w:pPr>
              <w:rPr>
                <w:rFonts w:cs="Tahoma"/>
              </w:rPr>
            </w:pPr>
            <w:r w:rsidRPr="00FA24D2">
              <w:rPr>
                <w:rFonts w:cs="Tahoma"/>
                <w:b/>
              </w:rPr>
              <w:br/>
            </w:r>
            <w:r w:rsidR="0009258C">
              <w:rPr>
                <w:rFonts w:cs="Tahoma"/>
              </w:rPr>
              <w:t>D</w:t>
            </w:r>
            <w:r w:rsidRPr="00FA24D2">
              <w:rPr>
                <w:rFonts w:cs="Tahoma"/>
              </w:rPr>
              <w:t xml:space="preserve">r. </w:t>
            </w:r>
            <w:proofErr w:type="spellStart"/>
            <w:r w:rsidRPr="00FA24D2">
              <w:rPr>
                <w:rFonts w:cs="Tahoma"/>
              </w:rPr>
              <w:t>Petr</w:t>
            </w:r>
            <w:proofErr w:type="spellEnd"/>
            <w:r w:rsidRPr="00FA24D2">
              <w:rPr>
                <w:rFonts w:cs="Tahoma"/>
              </w:rPr>
              <w:t xml:space="preserve"> </w:t>
            </w:r>
            <w:proofErr w:type="spellStart"/>
            <w:r w:rsidRPr="00FA24D2">
              <w:rPr>
                <w:rFonts w:cs="Tahoma"/>
              </w:rPr>
              <w:t>Bureš</w:t>
            </w:r>
            <w:proofErr w:type="spellEnd"/>
            <w:r w:rsidR="0009258C">
              <w:rPr>
                <w:rFonts w:cs="Tahoma"/>
              </w:rPr>
              <w:t>, Assistant Professor</w:t>
            </w:r>
          </w:p>
          <w:p w:rsidR="00523435" w:rsidRDefault="00523435" w:rsidP="00FA24D2">
            <w:pPr>
              <w:rPr>
                <w:rFonts w:cs="Tahoma"/>
              </w:rPr>
            </w:pPr>
            <w:r>
              <w:rPr>
                <w:rFonts w:cs="Tahoma"/>
              </w:rPr>
              <w:t>C</w:t>
            </w:r>
            <w:r w:rsidR="00FA24D2" w:rsidRPr="00FA24D2">
              <w:rPr>
                <w:rFonts w:cs="Tahoma"/>
              </w:rPr>
              <w:t xml:space="preserve">zech Technical University in Prague, Faculty of Transportation Sciences </w:t>
            </w:r>
          </w:p>
          <w:p w:rsidR="00425244" w:rsidRDefault="00523435" w:rsidP="00523435">
            <w:pPr>
              <w:rPr>
                <w:rFonts w:cs="Tahoma"/>
              </w:rPr>
            </w:pPr>
            <w:r>
              <w:rPr>
                <w:rFonts w:cs="Tahoma"/>
              </w:rPr>
              <w:t>C</w:t>
            </w:r>
            <w:r w:rsidR="00FA24D2" w:rsidRPr="00FA24D2">
              <w:rPr>
                <w:rFonts w:cs="Tahoma"/>
              </w:rPr>
              <w:t>zech Republic</w:t>
            </w:r>
          </w:p>
          <w:p w:rsidR="00523435" w:rsidRPr="00E164FB" w:rsidRDefault="00523435" w:rsidP="00523435">
            <w:pPr>
              <w:rPr>
                <w:rStyle w:val="Schedule"/>
                <w:b/>
              </w:rPr>
            </w:pPr>
          </w:p>
        </w:tc>
      </w:tr>
      <w:tr w:rsidR="00261268" w:rsidRPr="00C35000" w:rsidTr="00523435">
        <w:trPr>
          <w:tblCellSpacing w:w="0" w:type="dxa"/>
        </w:trPr>
        <w:tc>
          <w:tcPr>
            <w:tcW w:w="2248" w:type="dxa"/>
            <w:shd w:val="clear" w:color="auto" w:fill="FFFFFF"/>
          </w:tcPr>
          <w:p w:rsidR="00261268" w:rsidRPr="00D02D62" w:rsidRDefault="00523435" w:rsidP="00523435">
            <w:pPr>
              <w:rPr>
                <w:rStyle w:val="Schedule"/>
              </w:rPr>
            </w:pPr>
            <w:r>
              <w:rPr>
                <w:rStyle w:val="Schedule"/>
              </w:rPr>
              <w:t>2</w:t>
            </w:r>
            <w:r w:rsidR="008D1FC5">
              <w:rPr>
                <w:rStyle w:val="Schedule"/>
              </w:rPr>
              <w:t>:</w:t>
            </w:r>
            <w:r>
              <w:rPr>
                <w:rStyle w:val="Schedule"/>
              </w:rPr>
              <w:t>15</w:t>
            </w:r>
            <w:r w:rsidR="008D1FC5">
              <w:rPr>
                <w:rStyle w:val="Schedule"/>
              </w:rPr>
              <w:t xml:space="preserve"> </w:t>
            </w:r>
            <w:r w:rsidR="00EF7C62">
              <w:rPr>
                <w:rStyle w:val="Schedule"/>
              </w:rPr>
              <w:t>p</w:t>
            </w:r>
            <w:r w:rsidR="008D1FC5">
              <w:rPr>
                <w:rStyle w:val="Schedule"/>
              </w:rPr>
              <w:t xml:space="preserve">m to </w:t>
            </w:r>
            <w:r>
              <w:rPr>
                <w:rStyle w:val="Schedule"/>
              </w:rPr>
              <w:t>3</w:t>
            </w:r>
            <w:r w:rsidR="008D1FC5">
              <w:rPr>
                <w:rStyle w:val="Schedule"/>
              </w:rPr>
              <w:t>:</w:t>
            </w:r>
            <w:r w:rsidR="00B15AE2">
              <w:rPr>
                <w:rStyle w:val="Schedule"/>
              </w:rPr>
              <w:t>00</w:t>
            </w:r>
            <w:r w:rsidR="008D1FC5">
              <w:rPr>
                <w:rStyle w:val="Schedule"/>
              </w:rPr>
              <w:t xml:space="preserve"> </w:t>
            </w:r>
            <w:r w:rsidR="00EF7C62">
              <w:rPr>
                <w:rStyle w:val="Schedule"/>
              </w:rPr>
              <w:t>p</w:t>
            </w:r>
            <w:r w:rsidR="008D1FC5">
              <w:rPr>
                <w:rStyle w:val="Schedule"/>
              </w:rPr>
              <w:t>m</w:t>
            </w:r>
          </w:p>
        </w:tc>
        <w:tc>
          <w:tcPr>
            <w:tcW w:w="7200" w:type="dxa"/>
            <w:shd w:val="clear" w:color="auto" w:fill="FFFFFF"/>
            <w:vAlign w:val="center"/>
          </w:tcPr>
          <w:p w:rsidR="00523435" w:rsidRPr="00523435" w:rsidRDefault="00523435" w:rsidP="00523435">
            <w:pPr>
              <w:rPr>
                <w:rFonts w:cs="Tahoma"/>
                <w:b/>
              </w:rPr>
            </w:pPr>
            <w:r w:rsidRPr="00523435">
              <w:rPr>
                <w:rFonts w:cs="Tahoma"/>
                <w:b/>
              </w:rPr>
              <w:t xml:space="preserve">U.S. National ITS Architecture:  A Framework for ITS Standards and Regional Institutional Integration in the U.S. and Other Countries </w:t>
            </w:r>
          </w:p>
          <w:p w:rsidR="00523435" w:rsidRPr="00523435" w:rsidRDefault="00523435" w:rsidP="00523435">
            <w:pPr>
              <w:rPr>
                <w:rFonts w:cs="Tahoma"/>
                <w:b/>
              </w:rPr>
            </w:pPr>
            <w:r w:rsidRPr="00523435">
              <w:rPr>
                <w:rFonts w:cs="Tahoma"/>
              </w:rPr>
              <w:lastRenderedPageBreak/>
              <w:t>The U.S. National ITS Architecture has been used as the framework to develop over 300 regional ITS architectures in the U.S. and throughout the world.  The presentation will describe the U.S. National ITS Architecture and how it used to document requirements for ITS standards development, and as a framework for regional ITS architectures used to document interoperability requirements for regional ITS projects.  Examples will be shown from regional and national ITS Architectures recently developed including the State of Israel and regions in the United States.</w:t>
            </w:r>
          </w:p>
          <w:p w:rsidR="00523435" w:rsidRPr="00523435" w:rsidRDefault="00523435" w:rsidP="00523435">
            <w:pPr>
              <w:rPr>
                <w:rFonts w:cs="Tahoma"/>
                <w:b/>
              </w:rPr>
            </w:pPr>
          </w:p>
          <w:p w:rsidR="00523435" w:rsidRDefault="00523435" w:rsidP="00523435">
            <w:pPr>
              <w:rPr>
                <w:rFonts w:cs="Tahoma"/>
              </w:rPr>
            </w:pPr>
            <w:r w:rsidRPr="00523435">
              <w:rPr>
                <w:rFonts w:cs="Tahoma"/>
              </w:rPr>
              <w:t>Dr. Robert Jaffe</w:t>
            </w:r>
            <w:r>
              <w:rPr>
                <w:rFonts w:cs="Tahoma"/>
              </w:rPr>
              <w:t xml:space="preserve">, </w:t>
            </w:r>
            <w:r w:rsidRPr="00523435">
              <w:rPr>
                <w:rFonts w:cs="Tahoma"/>
              </w:rPr>
              <w:t>President</w:t>
            </w:r>
          </w:p>
          <w:p w:rsidR="00523435" w:rsidRDefault="00C2647A" w:rsidP="00523435">
            <w:pPr>
              <w:rPr>
                <w:rFonts w:ascii="Arial" w:hAnsi="Arial" w:cs="Arial"/>
                <w:sz w:val="24"/>
                <w:szCs w:val="24"/>
              </w:rPr>
            </w:pPr>
            <w:hyperlink r:id="rId13" w:history="1">
              <w:r w:rsidR="00523435" w:rsidRPr="00523435">
                <w:rPr>
                  <w:rStyle w:val="Hyperlink"/>
                  <w:rFonts w:cs="Tahoma"/>
                  <w:bCs/>
                  <w:kern w:val="36"/>
                </w:rPr>
                <w:t>Consensus Systems Technologies (</w:t>
              </w:r>
              <w:proofErr w:type="spellStart"/>
              <w:r w:rsidR="00523435" w:rsidRPr="00523435">
                <w:rPr>
                  <w:rStyle w:val="Hyperlink"/>
                  <w:rFonts w:cs="Tahoma"/>
                  <w:bCs/>
                  <w:kern w:val="36"/>
                </w:rPr>
                <w:t>ConSysTec</w:t>
              </w:r>
              <w:proofErr w:type="spellEnd"/>
              <w:r w:rsidR="00523435" w:rsidRPr="00523435">
                <w:rPr>
                  <w:rStyle w:val="Hyperlink"/>
                  <w:rFonts w:cs="Tahoma"/>
                  <w:bCs/>
                  <w:kern w:val="36"/>
                </w:rPr>
                <w:t>)</w:t>
              </w:r>
            </w:hyperlink>
            <w:r w:rsidR="00523435" w:rsidRPr="00523435">
              <w:rPr>
                <w:rFonts w:cs="Tahoma"/>
              </w:rPr>
              <w:t>, USA</w:t>
            </w:r>
          </w:p>
          <w:p w:rsidR="00BA2A7A" w:rsidRPr="004E77BD" w:rsidRDefault="00BA2A7A" w:rsidP="007A2193">
            <w:pPr>
              <w:rPr>
                <w:rStyle w:val="Schedule"/>
              </w:rPr>
            </w:pPr>
          </w:p>
        </w:tc>
      </w:tr>
      <w:tr w:rsidR="00E316A2" w:rsidRPr="00C35000" w:rsidTr="00523435">
        <w:trPr>
          <w:tblCellSpacing w:w="0" w:type="dxa"/>
        </w:trPr>
        <w:tc>
          <w:tcPr>
            <w:tcW w:w="2248" w:type="dxa"/>
            <w:shd w:val="clear" w:color="auto" w:fill="FFFFFF"/>
          </w:tcPr>
          <w:p w:rsidR="00E316A2" w:rsidRDefault="00523435" w:rsidP="00523435">
            <w:pPr>
              <w:rPr>
                <w:rStyle w:val="Schedule"/>
              </w:rPr>
            </w:pPr>
            <w:r>
              <w:rPr>
                <w:rStyle w:val="Schedule"/>
              </w:rPr>
              <w:lastRenderedPageBreak/>
              <w:t>3:00 pm to 3:30 pm</w:t>
            </w:r>
          </w:p>
        </w:tc>
        <w:tc>
          <w:tcPr>
            <w:tcW w:w="7200" w:type="dxa"/>
            <w:shd w:val="clear" w:color="auto" w:fill="FFFFFF"/>
            <w:vAlign w:val="center"/>
          </w:tcPr>
          <w:p w:rsidR="00E316A2" w:rsidRPr="00166A2C" w:rsidRDefault="00523435" w:rsidP="00523435">
            <w:pPr>
              <w:rPr>
                <w:rStyle w:val="Schedule"/>
                <w:b/>
              </w:rPr>
            </w:pPr>
            <w:r w:rsidRPr="00B97896">
              <w:rPr>
                <w:rStyle w:val="Schedule"/>
                <w:b/>
              </w:rPr>
              <w:t xml:space="preserve">Refreshment Break </w:t>
            </w:r>
          </w:p>
        </w:tc>
      </w:tr>
      <w:tr w:rsidR="00596DBD" w:rsidRPr="00C35000" w:rsidTr="00523435">
        <w:trPr>
          <w:tblCellSpacing w:w="0" w:type="dxa"/>
        </w:trPr>
        <w:tc>
          <w:tcPr>
            <w:tcW w:w="2248" w:type="dxa"/>
            <w:shd w:val="clear" w:color="auto" w:fill="FFFFFF"/>
          </w:tcPr>
          <w:p w:rsidR="00596DBD" w:rsidRPr="00D02D62" w:rsidRDefault="00DD479A" w:rsidP="00523435">
            <w:pPr>
              <w:rPr>
                <w:rStyle w:val="Schedule"/>
              </w:rPr>
            </w:pPr>
            <w:r>
              <w:rPr>
                <w:rStyle w:val="Schedule"/>
              </w:rPr>
              <w:t>3:30 pm to 4:00 pm</w:t>
            </w:r>
          </w:p>
        </w:tc>
        <w:tc>
          <w:tcPr>
            <w:tcW w:w="7200" w:type="dxa"/>
            <w:shd w:val="clear" w:color="auto" w:fill="FFFFFF"/>
            <w:vAlign w:val="center"/>
          </w:tcPr>
          <w:p w:rsidR="00DD479A" w:rsidRPr="00DD479A" w:rsidRDefault="00DD479A" w:rsidP="00DD479A">
            <w:pPr>
              <w:rPr>
                <w:rFonts w:cs="Tahoma"/>
                <w:b/>
              </w:rPr>
            </w:pPr>
            <w:r>
              <w:rPr>
                <w:rFonts w:cs="Tahoma"/>
                <w:b/>
              </w:rPr>
              <w:t>Transit ITS Architecture</w:t>
            </w:r>
          </w:p>
          <w:p w:rsidR="00247A1D" w:rsidRPr="00247A1D" w:rsidRDefault="00247A1D" w:rsidP="00247A1D">
            <w:pPr>
              <w:rPr>
                <w:rFonts w:cs="Tahoma"/>
              </w:rPr>
            </w:pPr>
            <w:r w:rsidRPr="00247A1D">
              <w:rPr>
                <w:rFonts w:cs="Tahoma"/>
              </w:rPr>
              <w:t>A presentation of the ITS Architecture developed and deployed by King County Metro Transit in Seattle, Washington. The presentation shows the relationship to the National architecture where general categories are replaced by specific systems and communication technologies. The discussion will include technologies, standards and systems being integrated, their benefits, and inter-agency relationships.</w:t>
            </w:r>
          </w:p>
          <w:p w:rsidR="00DD479A" w:rsidRPr="00DD479A" w:rsidRDefault="00DD479A" w:rsidP="00DD479A">
            <w:pPr>
              <w:pStyle w:val="NormalWeb"/>
              <w:spacing w:before="0" w:beforeAutospacing="0" w:after="0" w:afterAutospacing="0"/>
              <w:rPr>
                <w:rFonts w:ascii="Tahoma" w:hAnsi="Tahoma" w:cs="Tahoma"/>
                <w:sz w:val="20"/>
                <w:szCs w:val="20"/>
              </w:rPr>
            </w:pPr>
          </w:p>
          <w:p w:rsidR="00DD479A" w:rsidRPr="00DD479A" w:rsidRDefault="00DD479A" w:rsidP="00DD479A">
            <w:pPr>
              <w:pStyle w:val="ListParagraph"/>
              <w:spacing w:after="0" w:line="240" w:lineRule="auto"/>
              <w:ind w:left="0"/>
              <w:rPr>
                <w:rFonts w:ascii="Tahoma" w:hAnsi="Tahoma" w:cs="Tahoma"/>
                <w:sz w:val="20"/>
                <w:szCs w:val="20"/>
              </w:rPr>
            </w:pPr>
            <w:r w:rsidRPr="00DD479A">
              <w:rPr>
                <w:rFonts w:ascii="Tahoma" w:hAnsi="Tahoma" w:cs="Tahoma"/>
                <w:sz w:val="20"/>
                <w:szCs w:val="20"/>
              </w:rPr>
              <w:t xml:space="preserve">Mr. John C. </w:t>
            </w:r>
            <w:proofErr w:type="spellStart"/>
            <w:r w:rsidRPr="00DD479A">
              <w:rPr>
                <w:rFonts w:ascii="Tahoma" w:hAnsi="Tahoma" w:cs="Tahoma"/>
                <w:sz w:val="20"/>
                <w:szCs w:val="20"/>
              </w:rPr>
              <w:t>Toone</w:t>
            </w:r>
            <w:proofErr w:type="spellEnd"/>
            <w:r>
              <w:rPr>
                <w:rFonts w:ascii="Tahoma" w:hAnsi="Tahoma" w:cs="Tahoma"/>
                <w:sz w:val="20"/>
                <w:szCs w:val="20"/>
              </w:rPr>
              <w:t xml:space="preserve">, </w:t>
            </w:r>
            <w:r w:rsidRPr="00DD479A">
              <w:rPr>
                <w:rFonts w:ascii="Tahoma" w:hAnsi="Tahoma" w:cs="Tahoma"/>
                <w:sz w:val="20"/>
                <w:szCs w:val="20"/>
              </w:rPr>
              <w:t xml:space="preserve">ITS Program Manager, </w:t>
            </w:r>
            <w:r w:rsidRPr="00DD479A">
              <w:rPr>
                <w:rFonts w:ascii="Tahoma" w:hAnsi="Tahoma" w:cs="Tahoma"/>
                <w:iCs/>
                <w:sz w:val="20"/>
                <w:szCs w:val="20"/>
              </w:rPr>
              <w:t>IT Program Management Office</w:t>
            </w:r>
            <w:r w:rsidRPr="00DD479A">
              <w:rPr>
                <w:rFonts w:ascii="Tahoma" w:hAnsi="Tahoma" w:cs="Tahoma"/>
                <w:sz w:val="20"/>
                <w:szCs w:val="20"/>
              </w:rPr>
              <w:t xml:space="preserve"> </w:t>
            </w:r>
            <w:r w:rsidRPr="00DD479A">
              <w:rPr>
                <w:rFonts w:ascii="Tahoma" w:hAnsi="Tahoma" w:cs="Tahoma"/>
                <w:sz w:val="20"/>
                <w:szCs w:val="20"/>
              </w:rPr>
              <w:br/>
            </w:r>
            <w:r w:rsidRPr="00DD479A">
              <w:rPr>
                <w:rFonts w:ascii="Tahoma" w:hAnsi="Tahoma" w:cs="Tahoma"/>
                <w:bCs/>
                <w:iCs/>
                <w:sz w:val="20"/>
                <w:szCs w:val="20"/>
              </w:rPr>
              <w:t xml:space="preserve">Transit Intelligent Transportation Systems, </w:t>
            </w:r>
            <w:r w:rsidRPr="00DD479A">
              <w:rPr>
                <w:rFonts w:ascii="Tahoma" w:hAnsi="Tahoma" w:cs="Tahoma"/>
                <w:bCs/>
                <w:sz w:val="20"/>
                <w:szCs w:val="20"/>
              </w:rPr>
              <w:t xml:space="preserve">Metro Transit Division, </w:t>
            </w:r>
            <w:hyperlink r:id="rId14" w:history="1">
              <w:r w:rsidRPr="00DD479A">
                <w:rPr>
                  <w:rStyle w:val="Hyperlink"/>
                  <w:rFonts w:ascii="Tahoma" w:hAnsi="Tahoma" w:cs="Tahoma"/>
                  <w:bCs/>
                  <w:sz w:val="20"/>
                  <w:szCs w:val="20"/>
                </w:rPr>
                <w:t xml:space="preserve">King County </w:t>
              </w:r>
              <w:r w:rsidRPr="00DD479A">
                <w:rPr>
                  <w:rStyle w:val="Hyperlink"/>
                  <w:rFonts w:ascii="Tahoma" w:hAnsi="Tahoma" w:cs="Tahoma"/>
                  <w:sz w:val="20"/>
                  <w:szCs w:val="20"/>
                </w:rPr>
                <w:t>Department of Transportation</w:t>
              </w:r>
            </w:hyperlink>
            <w:r w:rsidRPr="00DD479A">
              <w:rPr>
                <w:rFonts w:ascii="Tahoma" w:hAnsi="Tahoma" w:cs="Tahoma"/>
                <w:sz w:val="20"/>
                <w:szCs w:val="20"/>
              </w:rPr>
              <w:t>, USA</w:t>
            </w:r>
          </w:p>
          <w:p w:rsidR="00596DBD" w:rsidRPr="00B97896" w:rsidRDefault="00596DBD" w:rsidP="007A2193">
            <w:pPr>
              <w:rPr>
                <w:rStyle w:val="Schedule"/>
                <w:b/>
              </w:rPr>
            </w:pPr>
          </w:p>
        </w:tc>
      </w:tr>
      <w:tr w:rsidR="00B15AE2" w:rsidRPr="00C35000" w:rsidTr="00523435">
        <w:trPr>
          <w:tblCellSpacing w:w="0" w:type="dxa"/>
        </w:trPr>
        <w:tc>
          <w:tcPr>
            <w:tcW w:w="9448" w:type="dxa"/>
            <w:gridSpan w:val="2"/>
            <w:shd w:val="clear" w:color="auto" w:fill="FFFFFF"/>
          </w:tcPr>
          <w:p w:rsidR="00DD479A" w:rsidRDefault="00DD479A" w:rsidP="00DD479A">
            <w:pPr>
              <w:jc w:val="center"/>
              <w:rPr>
                <w:rFonts w:cs="Tahoma"/>
                <w:b/>
              </w:rPr>
            </w:pPr>
            <w:r w:rsidRPr="00DD479A">
              <w:rPr>
                <w:rFonts w:cs="Tahoma"/>
                <w:b/>
              </w:rPr>
              <w:t>The ITS Landscape</w:t>
            </w:r>
          </w:p>
          <w:p w:rsidR="00B15AE2" w:rsidRPr="00E316A2" w:rsidRDefault="00DD479A" w:rsidP="00DD479A">
            <w:pPr>
              <w:jc w:val="center"/>
              <w:rPr>
                <w:rStyle w:val="Schedule"/>
                <w:b/>
                <w:color w:val="auto"/>
              </w:rPr>
            </w:pPr>
            <w:r>
              <w:rPr>
                <w:rFonts w:cs="Tahoma"/>
                <w:b/>
              </w:rPr>
              <w:t xml:space="preserve">Part Two: </w:t>
            </w:r>
            <w:r w:rsidRPr="00DD479A">
              <w:rPr>
                <w:rFonts w:cs="Tahoma"/>
                <w:b/>
              </w:rPr>
              <w:t>ITS Standards Framework</w:t>
            </w:r>
          </w:p>
        </w:tc>
      </w:tr>
      <w:tr w:rsidR="008D1FC5" w:rsidRPr="00861F61" w:rsidTr="00523435">
        <w:trPr>
          <w:tblCellSpacing w:w="0" w:type="dxa"/>
        </w:trPr>
        <w:tc>
          <w:tcPr>
            <w:tcW w:w="2248" w:type="dxa"/>
            <w:shd w:val="clear" w:color="auto" w:fill="FFFFFF"/>
          </w:tcPr>
          <w:p w:rsidR="008D1FC5" w:rsidRDefault="00DD479A" w:rsidP="00DD479A">
            <w:pPr>
              <w:rPr>
                <w:rStyle w:val="Schedule"/>
              </w:rPr>
            </w:pPr>
            <w:r>
              <w:rPr>
                <w:rStyle w:val="Schedule"/>
              </w:rPr>
              <w:t>4</w:t>
            </w:r>
            <w:r w:rsidR="008D1FC5">
              <w:rPr>
                <w:rStyle w:val="Schedule"/>
              </w:rPr>
              <w:t>:</w:t>
            </w:r>
            <w:r w:rsidR="00E164FB">
              <w:rPr>
                <w:rStyle w:val="Schedule"/>
              </w:rPr>
              <w:t>0</w:t>
            </w:r>
            <w:r w:rsidR="00EF7C62">
              <w:rPr>
                <w:rStyle w:val="Schedule"/>
              </w:rPr>
              <w:t>0 p</w:t>
            </w:r>
            <w:r w:rsidR="008D1FC5">
              <w:rPr>
                <w:rStyle w:val="Schedule"/>
              </w:rPr>
              <w:t xml:space="preserve">m to </w:t>
            </w:r>
            <w:r>
              <w:rPr>
                <w:rStyle w:val="Schedule"/>
              </w:rPr>
              <w:t>5</w:t>
            </w:r>
            <w:r w:rsidR="008D1FC5">
              <w:rPr>
                <w:rStyle w:val="Schedule"/>
              </w:rPr>
              <w:t>:</w:t>
            </w:r>
            <w:r>
              <w:rPr>
                <w:rStyle w:val="Schedule"/>
              </w:rPr>
              <w:t>00</w:t>
            </w:r>
            <w:r w:rsidR="00EF7C62">
              <w:rPr>
                <w:rStyle w:val="Schedule"/>
              </w:rPr>
              <w:t xml:space="preserve"> p</w:t>
            </w:r>
            <w:r w:rsidR="008D1FC5">
              <w:rPr>
                <w:rStyle w:val="Schedule"/>
              </w:rPr>
              <w:t>m</w:t>
            </w:r>
          </w:p>
        </w:tc>
        <w:tc>
          <w:tcPr>
            <w:tcW w:w="7200" w:type="dxa"/>
            <w:shd w:val="clear" w:color="auto" w:fill="FFFFFF"/>
            <w:vAlign w:val="center"/>
          </w:tcPr>
          <w:p w:rsidR="00277892" w:rsidRDefault="00277892" w:rsidP="00277892">
            <w:pPr>
              <w:rPr>
                <w:b/>
                <w:bCs/>
              </w:rPr>
            </w:pPr>
            <w:r>
              <w:rPr>
                <w:b/>
                <w:bCs/>
              </w:rPr>
              <w:t>ITS Exchange Standards – Center-to-Center &amp; Center-to-Field Devices</w:t>
            </w:r>
          </w:p>
          <w:p w:rsidR="00C700D0" w:rsidRDefault="00C700D0" w:rsidP="00C700D0">
            <w:r>
              <w:t xml:space="preserve">This presentation will discuss the </w:t>
            </w:r>
            <w:hyperlink r:id="rId15" w:history="1">
              <w:r w:rsidRPr="007D0965">
                <w:rPr>
                  <w:rStyle w:val="Hyperlink"/>
                </w:rPr>
                <w:t>National Transportation Communications for ITS Protocol (NTCIP) standards</w:t>
              </w:r>
            </w:hyperlink>
            <w:r>
              <w:t xml:space="preserve"> for exchanges between traffic management centers and typical ITS roadside devices such as intersection traffic controllers, message signs, video cameras, etc.  It will cover the architecture for the standards, the protocol standards, and the device communications standards for each ITS device and will demonstrate how they are used and the benefits achieved.  The presentation will also include a discussion of both the center-to-center protocol standards and the various message sets and data elements used for traveler information, incident management, and traffic management.  The final section will address the adaptations which have been made to the standards for their use on wireless networks and  typical communications paradigms such as polling, exception based reporting, point-to multipoint operation, and point-to-point communications. </w:t>
            </w:r>
          </w:p>
          <w:p w:rsidR="004803D5" w:rsidRPr="00861F61" w:rsidRDefault="004803D5" w:rsidP="004803D5">
            <w:pPr>
              <w:rPr>
                <w:rFonts w:cs="Tahoma"/>
                <w:b/>
              </w:rPr>
            </w:pPr>
          </w:p>
          <w:p w:rsidR="004803D5" w:rsidRPr="00861F61" w:rsidRDefault="004803D5" w:rsidP="004803D5">
            <w:pPr>
              <w:rPr>
                <w:rFonts w:cs="Tahoma"/>
              </w:rPr>
            </w:pPr>
            <w:r w:rsidRPr="00861F61">
              <w:rPr>
                <w:rFonts w:cs="Tahoma"/>
              </w:rPr>
              <w:t>Mr. Robert Rausch, Vice President</w:t>
            </w:r>
          </w:p>
          <w:p w:rsidR="008D1FC5" w:rsidRPr="00861F61" w:rsidRDefault="00C2647A" w:rsidP="00861F61">
            <w:pPr>
              <w:rPr>
                <w:rStyle w:val="Schedule"/>
                <w:rFonts w:cs="Tahoma"/>
                <w:color w:val="FF0000"/>
              </w:rPr>
            </w:pPr>
            <w:hyperlink r:id="rId16" w:history="1">
              <w:proofErr w:type="spellStart"/>
              <w:r w:rsidR="004803D5" w:rsidRPr="00861F61">
                <w:rPr>
                  <w:rStyle w:val="Hyperlink"/>
                  <w:rFonts w:cs="Tahoma"/>
                  <w:color w:val="auto"/>
                </w:rPr>
                <w:t>TransCore</w:t>
              </w:r>
              <w:proofErr w:type="spellEnd"/>
            </w:hyperlink>
            <w:r w:rsidR="004803D5" w:rsidRPr="00861F61">
              <w:rPr>
                <w:rFonts w:cs="Tahoma"/>
              </w:rPr>
              <w:t>, USA</w:t>
            </w:r>
          </w:p>
        </w:tc>
      </w:tr>
      <w:tr w:rsidR="00596DBD" w:rsidRPr="00861F61" w:rsidTr="00523435">
        <w:trPr>
          <w:tblCellSpacing w:w="0" w:type="dxa"/>
        </w:trPr>
        <w:tc>
          <w:tcPr>
            <w:tcW w:w="2248" w:type="dxa"/>
            <w:shd w:val="clear" w:color="auto" w:fill="FFFFFF"/>
          </w:tcPr>
          <w:p w:rsidR="00596DBD" w:rsidRPr="00D02D62" w:rsidRDefault="00861F61" w:rsidP="00861F61">
            <w:pPr>
              <w:rPr>
                <w:rStyle w:val="Schedule"/>
              </w:rPr>
            </w:pPr>
            <w:r>
              <w:rPr>
                <w:rStyle w:val="Schedule"/>
              </w:rPr>
              <w:t>5:00 pm to 5:30 pm</w:t>
            </w:r>
          </w:p>
        </w:tc>
        <w:tc>
          <w:tcPr>
            <w:tcW w:w="7200" w:type="dxa"/>
            <w:shd w:val="clear" w:color="auto" w:fill="FFFFFF"/>
            <w:vAlign w:val="center"/>
          </w:tcPr>
          <w:p w:rsidR="00596DBD" w:rsidRPr="00861F61" w:rsidRDefault="00861F61" w:rsidP="00567147">
            <w:pPr>
              <w:rPr>
                <w:rStyle w:val="Schedule"/>
                <w:rFonts w:cs="Tahoma"/>
                <w:b/>
                <w:color w:val="auto"/>
              </w:rPr>
            </w:pPr>
            <w:r w:rsidRPr="00861F61">
              <w:rPr>
                <w:rStyle w:val="Schedule"/>
                <w:rFonts w:cs="Tahoma"/>
                <w:b/>
                <w:color w:val="auto"/>
              </w:rPr>
              <w:t xml:space="preserve">Q&amp;A </w:t>
            </w:r>
            <w:r w:rsidR="00F60E32">
              <w:rPr>
                <w:rStyle w:val="Schedule"/>
                <w:rFonts w:cs="Tahoma"/>
                <w:b/>
                <w:color w:val="auto"/>
              </w:rPr>
              <w:t>Discussion</w:t>
            </w:r>
          </w:p>
        </w:tc>
      </w:tr>
    </w:tbl>
    <w:p w:rsidR="001A105C" w:rsidRDefault="001A105C"/>
    <w:p w:rsidR="00567147" w:rsidRDefault="00567147"/>
    <w:tbl>
      <w:tblPr>
        <w:tblW w:w="9448" w:type="dxa"/>
        <w:tblCellSpacing w:w="0" w:type="dxa"/>
        <w:tblInd w:w="-3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58" w:type="dxa"/>
          <w:bottom w:w="72" w:type="dxa"/>
          <w:right w:w="58" w:type="dxa"/>
        </w:tblCellMar>
        <w:tblLook w:val="0000"/>
      </w:tblPr>
      <w:tblGrid>
        <w:gridCol w:w="2248"/>
        <w:gridCol w:w="7200"/>
      </w:tblGrid>
      <w:tr w:rsidR="006B0DA9" w:rsidRPr="00C35000" w:rsidTr="00491C07">
        <w:trPr>
          <w:trHeight w:val="432"/>
          <w:tblCellSpacing w:w="0" w:type="dxa"/>
        </w:trPr>
        <w:tc>
          <w:tcPr>
            <w:tcW w:w="9448" w:type="dxa"/>
            <w:gridSpan w:val="2"/>
            <w:tcBorders>
              <w:top w:val="single" w:sz="4" w:space="0" w:color="auto"/>
            </w:tcBorders>
            <w:shd w:val="clear" w:color="auto" w:fill="99CCFF"/>
            <w:vAlign w:val="center"/>
          </w:tcPr>
          <w:p w:rsidR="006B0DA9" w:rsidRPr="007D429A" w:rsidRDefault="006B0DA9" w:rsidP="00330DE4">
            <w:pPr>
              <w:pStyle w:val="Heading1"/>
              <w:rPr>
                <w:color w:val="auto"/>
              </w:rPr>
            </w:pPr>
            <w:r>
              <w:rPr>
                <w:color w:val="auto"/>
              </w:rPr>
              <w:lastRenderedPageBreak/>
              <w:t>Thurs</w:t>
            </w:r>
            <w:r w:rsidRPr="007D429A">
              <w:rPr>
                <w:color w:val="auto"/>
              </w:rPr>
              <w:t xml:space="preserve">day, </w:t>
            </w:r>
            <w:r>
              <w:rPr>
                <w:color w:val="auto"/>
              </w:rPr>
              <w:t>30 September</w:t>
            </w:r>
            <w:r w:rsidRPr="007D429A">
              <w:rPr>
                <w:color w:val="auto"/>
              </w:rPr>
              <w:t>, 20</w:t>
            </w:r>
            <w:r>
              <w:rPr>
                <w:color w:val="auto"/>
              </w:rPr>
              <w:t>10</w:t>
            </w:r>
          </w:p>
        </w:tc>
      </w:tr>
      <w:tr w:rsidR="006B0DA9" w:rsidRPr="00C35000" w:rsidTr="00491C07">
        <w:trPr>
          <w:tblCellSpacing w:w="0" w:type="dxa"/>
        </w:trPr>
        <w:tc>
          <w:tcPr>
            <w:tcW w:w="2248" w:type="dxa"/>
            <w:shd w:val="clear" w:color="auto" w:fill="FFFFFF"/>
            <w:vAlign w:val="center"/>
          </w:tcPr>
          <w:p w:rsidR="006B0DA9" w:rsidRPr="00D02D62" w:rsidRDefault="00330DE4" w:rsidP="00330DE4">
            <w:pPr>
              <w:rPr>
                <w:rStyle w:val="Schedule"/>
              </w:rPr>
            </w:pPr>
            <w:r>
              <w:rPr>
                <w:rStyle w:val="Schedule"/>
              </w:rPr>
              <w:t>8</w:t>
            </w:r>
            <w:r w:rsidR="006B0DA9">
              <w:rPr>
                <w:rStyle w:val="Schedule"/>
              </w:rPr>
              <w:t xml:space="preserve">:30 </w:t>
            </w:r>
            <w:r>
              <w:rPr>
                <w:rStyle w:val="Schedule"/>
              </w:rPr>
              <w:t>a</w:t>
            </w:r>
            <w:r w:rsidR="006B0DA9">
              <w:rPr>
                <w:rStyle w:val="Schedule"/>
              </w:rPr>
              <w:t xml:space="preserve">m to </w:t>
            </w:r>
            <w:r>
              <w:rPr>
                <w:rStyle w:val="Schedule"/>
              </w:rPr>
              <w:t>9</w:t>
            </w:r>
            <w:r w:rsidR="006B0DA9" w:rsidRPr="00D02D62">
              <w:rPr>
                <w:rStyle w:val="Schedule"/>
              </w:rPr>
              <w:t>:</w:t>
            </w:r>
            <w:r w:rsidR="006B0DA9">
              <w:rPr>
                <w:rStyle w:val="Schedule"/>
              </w:rPr>
              <w:t>00</w:t>
            </w:r>
            <w:r w:rsidR="006B0DA9" w:rsidRPr="00D02D62">
              <w:rPr>
                <w:rStyle w:val="Schedule"/>
              </w:rPr>
              <w:t xml:space="preserve"> </w:t>
            </w:r>
            <w:r>
              <w:rPr>
                <w:rStyle w:val="Schedule"/>
              </w:rPr>
              <w:t>a</w:t>
            </w:r>
            <w:r w:rsidR="006B0DA9" w:rsidRPr="00D02D62">
              <w:rPr>
                <w:rStyle w:val="Schedule"/>
              </w:rPr>
              <w:t>m</w:t>
            </w:r>
            <w:r w:rsidR="006B0DA9">
              <w:rPr>
                <w:rStyle w:val="Schedule"/>
              </w:rPr>
              <w:t xml:space="preserve"> </w:t>
            </w:r>
          </w:p>
        </w:tc>
        <w:tc>
          <w:tcPr>
            <w:tcW w:w="7200" w:type="dxa"/>
            <w:shd w:val="clear" w:color="auto" w:fill="FFFFFF"/>
            <w:vAlign w:val="center"/>
          </w:tcPr>
          <w:p w:rsidR="006B0DA9" w:rsidRPr="004E77BD" w:rsidRDefault="006B0DA9" w:rsidP="00330DE4">
            <w:pPr>
              <w:rPr>
                <w:rStyle w:val="Schedule"/>
              </w:rPr>
            </w:pPr>
            <w:r>
              <w:rPr>
                <w:rStyle w:val="Schedule"/>
                <w:b/>
              </w:rPr>
              <w:t>Registration</w:t>
            </w:r>
          </w:p>
        </w:tc>
      </w:tr>
      <w:tr w:rsidR="006B0DA9" w:rsidRPr="00C35000" w:rsidTr="00491C07">
        <w:trPr>
          <w:tblCellSpacing w:w="0" w:type="dxa"/>
        </w:trPr>
        <w:tc>
          <w:tcPr>
            <w:tcW w:w="9448" w:type="dxa"/>
            <w:gridSpan w:val="2"/>
            <w:shd w:val="clear" w:color="auto" w:fill="FFFFFF"/>
            <w:vAlign w:val="center"/>
          </w:tcPr>
          <w:p w:rsidR="006B0DA9" w:rsidRDefault="006B0DA9" w:rsidP="006B0DA9">
            <w:pPr>
              <w:jc w:val="center"/>
              <w:rPr>
                <w:rFonts w:cs="Tahoma"/>
                <w:b/>
              </w:rPr>
            </w:pPr>
            <w:r w:rsidRPr="00DD479A">
              <w:rPr>
                <w:rFonts w:cs="Tahoma"/>
                <w:b/>
              </w:rPr>
              <w:t>The ITS Landscape</w:t>
            </w:r>
          </w:p>
          <w:p w:rsidR="006B0DA9" w:rsidRPr="00E10A2B" w:rsidRDefault="006B0DA9" w:rsidP="006B0DA9">
            <w:pPr>
              <w:jc w:val="center"/>
              <w:rPr>
                <w:rStyle w:val="Schedule"/>
                <w:b/>
              </w:rPr>
            </w:pPr>
            <w:r>
              <w:rPr>
                <w:rFonts w:cs="Tahoma"/>
                <w:b/>
              </w:rPr>
              <w:t xml:space="preserve">Part Two: </w:t>
            </w:r>
            <w:r w:rsidRPr="00DD479A">
              <w:rPr>
                <w:rFonts w:cs="Tahoma"/>
                <w:b/>
              </w:rPr>
              <w:t>ITS Standards Framework</w:t>
            </w:r>
            <w:r>
              <w:rPr>
                <w:rFonts w:cs="Tahoma"/>
                <w:b/>
              </w:rPr>
              <w:t xml:space="preserve"> (continued)</w:t>
            </w:r>
          </w:p>
        </w:tc>
      </w:tr>
      <w:tr w:rsidR="006B0DA9" w:rsidRPr="00C35000" w:rsidTr="00491C07">
        <w:trPr>
          <w:tblCellSpacing w:w="0" w:type="dxa"/>
        </w:trPr>
        <w:tc>
          <w:tcPr>
            <w:tcW w:w="2248" w:type="dxa"/>
            <w:shd w:val="clear" w:color="auto" w:fill="FFFFFF"/>
          </w:tcPr>
          <w:p w:rsidR="006B0DA9" w:rsidRDefault="00330DE4" w:rsidP="00567147">
            <w:pPr>
              <w:rPr>
                <w:rStyle w:val="Schedule"/>
              </w:rPr>
            </w:pPr>
            <w:r>
              <w:rPr>
                <w:rStyle w:val="Schedule"/>
              </w:rPr>
              <w:t>9:00</w:t>
            </w:r>
            <w:r w:rsidR="006B0DA9">
              <w:rPr>
                <w:rStyle w:val="Schedule"/>
              </w:rPr>
              <w:t xml:space="preserve"> </w:t>
            </w:r>
            <w:r>
              <w:rPr>
                <w:rStyle w:val="Schedule"/>
              </w:rPr>
              <w:t>a</w:t>
            </w:r>
            <w:r w:rsidR="006B0DA9">
              <w:rPr>
                <w:rStyle w:val="Schedule"/>
              </w:rPr>
              <w:t xml:space="preserve">m to </w:t>
            </w:r>
            <w:r w:rsidR="00567147">
              <w:rPr>
                <w:rStyle w:val="Schedule"/>
              </w:rPr>
              <w:t>9</w:t>
            </w:r>
            <w:r w:rsidR="006B0DA9">
              <w:rPr>
                <w:rStyle w:val="Schedule"/>
              </w:rPr>
              <w:t>:</w:t>
            </w:r>
            <w:r w:rsidR="00567147">
              <w:rPr>
                <w:rStyle w:val="Schedule"/>
              </w:rPr>
              <w:t>3</w:t>
            </w:r>
            <w:r>
              <w:rPr>
                <w:rStyle w:val="Schedule"/>
              </w:rPr>
              <w:t>0</w:t>
            </w:r>
            <w:r w:rsidR="006B0DA9">
              <w:rPr>
                <w:rStyle w:val="Schedule"/>
              </w:rPr>
              <w:t xml:space="preserve"> </w:t>
            </w:r>
            <w:r>
              <w:rPr>
                <w:rStyle w:val="Schedule"/>
              </w:rPr>
              <w:t>a</w:t>
            </w:r>
            <w:r w:rsidR="006B0DA9">
              <w:rPr>
                <w:rStyle w:val="Schedule"/>
              </w:rPr>
              <w:t>m</w:t>
            </w:r>
          </w:p>
        </w:tc>
        <w:tc>
          <w:tcPr>
            <w:tcW w:w="7200" w:type="dxa"/>
            <w:shd w:val="clear" w:color="auto" w:fill="FFFFFF"/>
            <w:vAlign w:val="center"/>
          </w:tcPr>
          <w:p w:rsidR="006B0DA9" w:rsidRPr="00DD479A" w:rsidRDefault="006B0DA9" w:rsidP="00330DE4">
            <w:pPr>
              <w:rPr>
                <w:rFonts w:cs="Tahoma"/>
                <w:b/>
              </w:rPr>
            </w:pPr>
            <w:r w:rsidRPr="00DD479A">
              <w:rPr>
                <w:rFonts w:cs="Tahoma"/>
                <w:b/>
              </w:rPr>
              <w:t>ITS Equipment Standards in the United States</w:t>
            </w:r>
          </w:p>
          <w:p w:rsidR="006B0DA9" w:rsidRDefault="006B0DA9" w:rsidP="00330DE4">
            <w:pPr>
              <w:rPr>
                <w:rFonts w:cs="Tahoma"/>
                <w:b/>
              </w:rPr>
            </w:pPr>
            <w:r w:rsidRPr="00DD479A">
              <w:rPr>
                <w:rFonts w:cs="Tahoma"/>
              </w:rPr>
              <w:t xml:space="preserve">Various ITS equipment standards used in the United States are presented including </w:t>
            </w:r>
            <w:r w:rsidR="00255B0E" w:rsidRPr="00255B0E">
              <w:t>National Electrical Manufactures Association (NEMA)</w:t>
            </w:r>
            <w:r w:rsidR="00255B0E">
              <w:rPr>
                <w:color w:val="FF0000"/>
              </w:rPr>
              <w:t xml:space="preserve"> </w:t>
            </w:r>
            <w:r w:rsidRPr="00DD479A">
              <w:rPr>
                <w:rFonts w:cs="Tahoma"/>
              </w:rPr>
              <w:t xml:space="preserve">TS 2, TS 4 and the Advanced Transportation Controller </w:t>
            </w:r>
            <w:r w:rsidR="00255B0E">
              <w:rPr>
                <w:rFonts w:cs="Tahoma"/>
              </w:rPr>
              <w:t xml:space="preserve">(ATC) </w:t>
            </w:r>
            <w:r w:rsidRPr="00DD479A">
              <w:rPr>
                <w:rFonts w:cs="Tahoma"/>
              </w:rPr>
              <w:t>standards.  These standards create user-maintainable, interchangeable, and multi-purpose field platforms for ITS applications.</w:t>
            </w:r>
            <w:r w:rsidRPr="00DD479A">
              <w:rPr>
                <w:rFonts w:cs="Tahoma"/>
                <w:b/>
              </w:rPr>
              <w:t xml:space="preserve">  </w:t>
            </w:r>
          </w:p>
          <w:p w:rsidR="00330DE4" w:rsidRPr="00DD479A" w:rsidRDefault="00330DE4" w:rsidP="00330DE4">
            <w:pPr>
              <w:rPr>
                <w:rFonts w:cs="Tahoma"/>
                <w:b/>
              </w:rPr>
            </w:pPr>
          </w:p>
          <w:p w:rsidR="00330DE4" w:rsidRDefault="006B0DA9" w:rsidP="00330DE4">
            <w:pPr>
              <w:rPr>
                <w:rFonts w:cs="Tahoma"/>
              </w:rPr>
            </w:pPr>
            <w:r w:rsidRPr="00DD479A">
              <w:rPr>
                <w:rFonts w:cs="Tahoma"/>
              </w:rPr>
              <w:t xml:space="preserve">Mr. Ralph </w:t>
            </w:r>
            <w:r w:rsidR="00255B0E">
              <w:rPr>
                <w:rFonts w:cs="Tahoma"/>
              </w:rPr>
              <w:t xml:space="preserve">W. </w:t>
            </w:r>
            <w:r w:rsidRPr="00DD479A">
              <w:rPr>
                <w:rFonts w:cs="Tahoma"/>
              </w:rPr>
              <w:t>Boaz</w:t>
            </w:r>
            <w:r w:rsidR="00330DE4">
              <w:rPr>
                <w:rFonts w:cs="Tahoma"/>
                <w:b/>
              </w:rPr>
              <w:t xml:space="preserve">, </w:t>
            </w:r>
            <w:r w:rsidRPr="00DD479A">
              <w:rPr>
                <w:rFonts w:cs="Tahoma"/>
              </w:rPr>
              <w:t>President</w:t>
            </w:r>
          </w:p>
          <w:p w:rsidR="006B0DA9" w:rsidRPr="00DD479A" w:rsidRDefault="00C2647A" w:rsidP="00330DE4">
            <w:pPr>
              <w:rPr>
                <w:rFonts w:cs="Tahoma"/>
              </w:rPr>
            </w:pPr>
            <w:hyperlink r:id="rId17" w:history="1">
              <w:r w:rsidR="006B0DA9" w:rsidRPr="00DD479A">
                <w:rPr>
                  <w:rStyle w:val="Hyperlink"/>
                  <w:rFonts w:cs="Tahoma"/>
                </w:rPr>
                <w:t>Pillar Consulting</w:t>
              </w:r>
            </w:hyperlink>
            <w:r w:rsidR="006B0DA9" w:rsidRPr="00DD479A">
              <w:rPr>
                <w:rFonts w:cs="Tahoma"/>
              </w:rPr>
              <w:t>, USA</w:t>
            </w:r>
          </w:p>
          <w:p w:rsidR="006B0DA9" w:rsidRPr="00DD479A" w:rsidRDefault="006B0DA9" w:rsidP="00330DE4">
            <w:pPr>
              <w:rPr>
                <w:rStyle w:val="Schedule"/>
                <w:rFonts w:cs="Tahoma"/>
              </w:rPr>
            </w:pPr>
          </w:p>
        </w:tc>
      </w:tr>
      <w:tr w:rsidR="00330DE4" w:rsidRPr="00C35000" w:rsidTr="00491C07">
        <w:trPr>
          <w:tblCellSpacing w:w="0" w:type="dxa"/>
        </w:trPr>
        <w:tc>
          <w:tcPr>
            <w:tcW w:w="2248" w:type="dxa"/>
            <w:shd w:val="clear" w:color="auto" w:fill="FFFFFF"/>
          </w:tcPr>
          <w:p w:rsidR="00330DE4" w:rsidRDefault="00330DE4" w:rsidP="00330DE4">
            <w:pPr>
              <w:rPr>
                <w:rStyle w:val="Schedule"/>
              </w:rPr>
            </w:pPr>
            <w:r>
              <w:rPr>
                <w:rStyle w:val="Schedule"/>
              </w:rPr>
              <w:t>9:30 am to 9:45 am</w:t>
            </w:r>
          </w:p>
        </w:tc>
        <w:tc>
          <w:tcPr>
            <w:tcW w:w="7200" w:type="dxa"/>
            <w:shd w:val="clear" w:color="auto" w:fill="FFFFFF"/>
            <w:vAlign w:val="center"/>
          </w:tcPr>
          <w:p w:rsidR="00330DE4" w:rsidRPr="00DD479A" w:rsidRDefault="00330DE4" w:rsidP="00330DE4">
            <w:pPr>
              <w:rPr>
                <w:rFonts w:cs="Tahoma"/>
                <w:b/>
              </w:rPr>
            </w:pPr>
            <w:r w:rsidRPr="00DD479A">
              <w:rPr>
                <w:rFonts w:cs="Tahoma"/>
                <w:b/>
              </w:rPr>
              <w:t xml:space="preserve">New York City Implements Standards-Based Traffic Control </w:t>
            </w:r>
          </w:p>
          <w:p w:rsidR="00330DE4" w:rsidRPr="00DD479A" w:rsidRDefault="00330DE4" w:rsidP="00330DE4">
            <w:pPr>
              <w:pStyle w:val="PlainText"/>
              <w:rPr>
                <w:rFonts w:ascii="Tahoma" w:hAnsi="Tahoma" w:cs="Tahoma"/>
                <w:sz w:val="20"/>
                <w:szCs w:val="20"/>
              </w:rPr>
            </w:pPr>
            <w:r w:rsidRPr="00DD479A">
              <w:rPr>
                <w:rFonts w:ascii="Tahoma" w:hAnsi="Tahoma" w:cs="Tahoma"/>
                <w:sz w:val="20"/>
                <w:szCs w:val="20"/>
              </w:rPr>
              <w:t>While the procurement of controller equipment for a city the size of NY is certainly not typical, it demonstrates the benefits to employing the standards discussed above (</w:t>
            </w:r>
            <w:hyperlink r:id="rId18" w:history="1">
              <w:r w:rsidRPr="007D0965">
                <w:rPr>
                  <w:rStyle w:val="Hyperlink"/>
                  <w:rFonts w:ascii="Tahoma" w:hAnsi="Tahoma" w:cs="Tahoma"/>
                  <w:sz w:val="20"/>
                  <w:szCs w:val="20"/>
                </w:rPr>
                <w:t>NTCIP</w:t>
              </w:r>
            </w:hyperlink>
            <w:r w:rsidRPr="00DD479A">
              <w:rPr>
                <w:rFonts w:ascii="Tahoma" w:hAnsi="Tahoma" w:cs="Tahoma"/>
                <w:sz w:val="20"/>
                <w:szCs w:val="20"/>
              </w:rPr>
              <w:t xml:space="preserve">, TS2, ATC) in a cost effective design using standardized components &amp; subassemblies, open communications standards, and well documented functionality.  This presentation will examine how NYC pulled all of these standards together to purchase one of the most advanced controllers in the market today at a very low cost (~$4,000 USD) with multiple bidders.  By insisting on open architecture and standards based protocols, they are now deploying these units in a large scale wireless network and the equipment has proven to be flexible, reliable, and extendible; as an example, it was used during the 2008 </w:t>
            </w:r>
            <w:r w:rsidR="001A76AC">
              <w:rPr>
                <w:rFonts w:ascii="Tahoma" w:hAnsi="Tahoma" w:cs="Tahoma"/>
                <w:sz w:val="20"/>
                <w:szCs w:val="20"/>
              </w:rPr>
              <w:t>ITS World C</w:t>
            </w:r>
            <w:r w:rsidRPr="00DD479A">
              <w:rPr>
                <w:rFonts w:ascii="Tahoma" w:hAnsi="Tahoma" w:cs="Tahoma"/>
                <w:sz w:val="20"/>
                <w:szCs w:val="20"/>
              </w:rPr>
              <w:t xml:space="preserve">ongress to demonstrate a wide variety of VII applications.  </w:t>
            </w:r>
          </w:p>
          <w:p w:rsidR="00330DE4" w:rsidRPr="00DD479A" w:rsidRDefault="00330DE4" w:rsidP="00330DE4">
            <w:pPr>
              <w:rPr>
                <w:rFonts w:cs="Tahoma"/>
              </w:rPr>
            </w:pPr>
          </w:p>
          <w:p w:rsidR="00491C07" w:rsidRDefault="00330DE4" w:rsidP="00330DE4">
            <w:pPr>
              <w:rPr>
                <w:rFonts w:cs="Tahoma"/>
              </w:rPr>
            </w:pPr>
            <w:r w:rsidRPr="00DD479A">
              <w:rPr>
                <w:rFonts w:cs="Tahoma"/>
              </w:rPr>
              <w:t>Mr. Robert Rausch</w:t>
            </w:r>
            <w:r w:rsidR="00491C07">
              <w:rPr>
                <w:rFonts w:cs="Tahoma"/>
              </w:rPr>
              <w:t xml:space="preserve">, </w:t>
            </w:r>
            <w:r w:rsidRPr="00DD479A">
              <w:rPr>
                <w:rFonts w:cs="Tahoma"/>
              </w:rPr>
              <w:t>Vice President</w:t>
            </w:r>
          </w:p>
          <w:p w:rsidR="00330DE4" w:rsidRPr="00DD479A" w:rsidRDefault="00C2647A" w:rsidP="00330DE4">
            <w:pPr>
              <w:rPr>
                <w:rFonts w:cs="Tahoma"/>
              </w:rPr>
            </w:pPr>
            <w:hyperlink r:id="rId19" w:history="1">
              <w:proofErr w:type="spellStart"/>
              <w:r w:rsidR="00330DE4" w:rsidRPr="00DD479A">
                <w:rPr>
                  <w:rStyle w:val="Hyperlink"/>
                  <w:rFonts w:cs="Tahoma"/>
                </w:rPr>
                <w:t>TransCore</w:t>
              </w:r>
              <w:proofErr w:type="spellEnd"/>
            </w:hyperlink>
            <w:r w:rsidR="00330DE4" w:rsidRPr="00DD479A">
              <w:rPr>
                <w:rFonts w:cs="Tahoma"/>
              </w:rPr>
              <w:t>, USA</w:t>
            </w:r>
          </w:p>
          <w:p w:rsidR="00330DE4" w:rsidRPr="00DD479A" w:rsidRDefault="00330DE4" w:rsidP="00330DE4">
            <w:pPr>
              <w:rPr>
                <w:rFonts w:cs="Tahoma"/>
                <w:b/>
              </w:rPr>
            </w:pPr>
          </w:p>
        </w:tc>
      </w:tr>
      <w:tr w:rsidR="00330DE4" w:rsidRPr="00C35000" w:rsidTr="00491C07">
        <w:trPr>
          <w:tblCellSpacing w:w="0" w:type="dxa"/>
        </w:trPr>
        <w:tc>
          <w:tcPr>
            <w:tcW w:w="2248" w:type="dxa"/>
            <w:shd w:val="clear" w:color="auto" w:fill="FFFFFF"/>
          </w:tcPr>
          <w:p w:rsidR="00330DE4" w:rsidRDefault="00330DE4" w:rsidP="00330DE4">
            <w:pPr>
              <w:rPr>
                <w:rStyle w:val="Schedule"/>
              </w:rPr>
            </w:pPr>
            <w:r>
              <w:rPr>
                <w:rStyle w:val="Schedule"/>
              </w:rPr>
              <w:t>9:45 am to 10:00 am</w:t>
            </w:r>
          </w:p>
        </w:tc>
        <w:tc>
          <w:tcPr>
            <w:tcW w:w="7200" w:type="dxa"/>
            <w:shd w:val="clear" w:color="auto" w:fill="FFFFFF"/>
            <w:vAlign w:val="center"/>
          </w:tcPr>
          <w:p w:rsidR="00330DE4" w:rsidRPr="00DD479A" w:rsidRDefault="00330DE4" w:rsidP="00330DE4">
            <w:pPr>
              <w:rPr>
                <w:rFonts w:cs="Tahoma"/>
                <w:b/>
              </w:rPr>
            </w:pPr>
            <w:r w:rsidRPr="00DD479A">
              <w:rPr>
                <w:rFonts w:cs="Tahoma"/>
                <w:b/>
              </w:rPr>
              <w:t>TCIP Transit Sta</w:t>
            </w:r>
            <w:r w:rsidR="00491C07">
              <w:rPr>
                <w:rFonts w:cs="Tahoma"/>
                <w:b/>
              </w:rPr>
              <w:t>ndards, Status and Applications</w:t>
            </w:r>
          </w:p>
          <w:p w:rsidR="00330DE4" w:rsidRPr="00DD479A" w:rsidRDefault="00330DE4" w:rsidP="00330DE4">
            <w:pPr>
              <w:rPr>
                <w:rFonts w:cs="Tahoma"/>
                <w:b/>
              </w:rPr>
            </w:pPr>
            <w:r w:rsidRPr="00DD479A">
              <w:rPr>
                <w:rFonts w:cs="Tahoma"/>
              </w:rPr>
              <w:t>The presentation will discuss the Transit Communications Interface Profiles (TCIP) standard, its scope and efforts underway to deploy the standard.  The speaker will discuss the tools that were developed to help public agencies specify and deploy the standard.</w:t>
            </w:r>
          </w:p>
          <w:p w:rsidR="00330DE4" w:rsidRPr="00DD479A" w:rsidRDefault="00330DE4" w:rsidP="00330DE4">
            <w:pPr>
              <w:rPr>
                <w:rFonts w:cs="Tahoma"/>
              </w:rPr>
            </w:pPr>
          </w:p>
          <w:p w:rsidR="00491C07" w:rsidRDefault="00330DE4" w:rsidP="00330DE4">
            <w:pPr>
              <w:rPr>
                <w:rFonts w:cs="Tahoma"/>
              </w:rPr>
            </w:pPr>
            <w:r w:rsidRPr="00DD479A">
              <w:rPr>
                <w:rFonts w:cs="Tahoma"/>
              </w:rPr>
              <w:t xml:space="preserve">Ms. Paula </w:t>
            </w:r>
            <w:proofErr w:type="spellStart"/>
            <w:r w:rsidRPr="00DD479A">
              <w:rPr>
                <w:rFonts w:cs="Tahoma"/>
              </w:rPr>
              <w:t>Okunieff</w:t>
            </w:r>
            <w:proofErr w:type="spellEnd"/>
            <w:r w:rsidR="00491C07">
              <w:rPr>
                <w:rFonts w:cs="Tahoma"/>
              </w:rPr>
              <w:t xml:space="preserve">, </w:t>
            </w:r>
            <w:r w:rsidRPr="00DD479A">
              <w:rPr>
                <w:rFonts w:cs="Tahoma"/>
              </w:rPr>
              <w:t xml:space="preserve">Senior Technical Staff, </w:t>
            </w:r>
          </w:p>
          <w:p w:rsidR="00330DE4" w:rsidRPr="00DD479A" w:rsidRDefault="00C2647A" w:rsidP="00330DE4">
            <w:pPr>
              <w:rPr>
                <w:rFonts w:cs="Tahoma"/>
              </w:rPr>
            </w:pPr>
            <w:hyperlink r:id="rId20" w:history="1">
              <w:r w:rsidR="00330DE4" w:rsidRPr="00DD479A">
                <w:rPr>
                  <w:rStyle w:val="Hyperlink"/>
                  <w:rFonts w:cs="Tahoma"/>
                  <w:bCs/>
                  <w:kern w:val="36"/>
                </w:rPr>
                <w:t>Consensus Systems Technologies (</w:t>
              </w:r>
              <w:proofErr w:type="spellStart"/>
              <w:r w:rsidR="00330DE4" w:rsidRPr="00DD479A">
                <w:rPr>
                  <w:rStyle w:val="Hyperlink"/>
                  <w:rFonts w:cs="Tahoma"/>
                  <w:bCs/>
                  <w:kern w:val="36"/>
                </w:rPr>
                <w:t>ConSysTec</w:t>
              </w:r>
              <w:proofErr w:type="spellEnd"/>
              <w:r w:rsidR="00330DE4" w:rsidRPr="00DD479A">
                <w:rPr>
                  <w:rStyle w:val="Hyperlink"/>
                  <w:rFonts w:cs="Tahoma"/>
                  <w:bCs/>
                  <w:kern w:val="36"/>
                </w:rPr>
                <w:t>)</w:t>
              </w:r>
            </w:hyperlink>
            <w:r w:rsidR="00330DE4" w:rsidRPr="00DD479A">
              <w:rPr>
                <w:rFonts w:cs="Tahoma"/>
              </w:rPr>
              <w:t>, USA</w:t>
            </w:r>
          </w:p>
          <w:p w:rsidR="00330DE4" w:rsidRPr="00DD479A" w:rsidRDefault="00330DE4" w:rsidP="00330DE4">
            <w:pPr>
              <w:rPr>
                <w:rFonts w:cs="Tahoma"/>
                <w:b/>
              </w:rPr>
            </w:pPr>
          </w:p>
        </w:tc>
      </w:tr>
      <w:tr w:rsidR="00330DE4" w:rsidRPr="00C35000" w:rsidTr="00491C07">
        <w:trPr>
          <w:tblCellSpacing w:w="0" w:type="dxa"/>
        </w:trPr>
        <w:tc>
          <w:tcPr>
            <w:tcW w:w="2248" w:type="dxa"/>
            <w:shd w:val="clear" w:color="auto" w:fill="FFFFFF"/>
          </w:tcPr>
          <w:p w:rsidR="00330DE4" w:rsidRDefault="00330DE4" w:rsidP="00330DE4">
            <w:pPr>
              <w:rPr>
                <w:rStyle w:val="Schedule"/>
              </w:rPr>
            </w:pPr>
            <w:r>
              <w:rPr>
                <w:rStyle w:val="Schedule"/>
              </w:rPr>
              <w:t>10:00 am to 10:30 am</w:t>
            </w:r>
          </w:p>
        </w:tc>
        <w:tc>
          <w:tcPr>
            <w:tcW w:w="7200" w:type="dxa"/>
            <w:shd w:val="clear" w:color="auto" w:fill="FFFFFF"/>
            <w:vAlign w:val="center"/>
          </w:tcPr>
          <w:p w:rsidR="007D0965" w:rsidRDefault="00330DE4" w:rsidP="00330DE4">
            <w:pPr>
              <w:rPr>
                <w:rFonts w:cs="Tahoma"/>
                <w:b/>
              </w:rPr>
            </w:pPr>
            <w:r w:rsidRPr="00DD479A">
              <w:rPr>
                <w:rFonts w:cs="Tahoma"/>
                <w:b/>
              </w:rPr>
              <w:t xml:space="preserve">Illustration of Widespread Deployment of NTCIP Standards </w:t>
            </w:r>
          </w:p>
          <w:p w:rsidR="00330DE4" w:rsidRPr="00DD479A" w:rsidRDefault="00330DE4" w:rsidP="00330DE4">
            <w:pPr>
              <w:rPr>
                <w:rFonts w:cs="Tahoma"/>
                <w:b/>
              </w:rPr>
            </w:pPr>
            <w:r w:rsidRPr="00DD479A">
              <w:rPr>
                <w:rFonts w:cs="Tahoma"/>
                <w:b/>
              </w:rPr>
              <w:t>i</w:t>
            </w:r>
            <w:r w:rsidR="00491C07">
              <w:rPr>
                <w:rFonts w:cs="Tahoma"/>
                <w:b/>
              </w:rPr>
              <w:t>n the U.S. and Around the World</w:t>
            </w:r>
          </w:p>
          <w:p w:rsidR="00330DE4" w:rsidRPr="00DD479A" w:rsidRDefault="00330DE4" w:rsidP="00330DE4">
            <w:pPr>
              <w:rPr>
                <w:rFonts w:cs="Tahoma"/>
              </w:rPr>
            </w:pPr>
            <w:r w:rsidRPr="00DD479A">
              <w:rPr>
                <w:rFonts w:cs="Tahoma"/>
              </w:rPr>
              <w:t xml:space="preserve">The presentation will illustrate the widespread deployment of </w:t>
            </w:r>
            <w:hyperlink r:id="rId21" w:history="1">
              <w:r w:rsidRPr="007D0965">
                <w:rPr>
                  <w:rStyle w:val="Hyperlink"/>
                  <w:rFonts w:cs="Tahoma"/>
                </w:rPr>
                <w:t>NTCIP standards</w:t>
              </w:r>
            </w:hyperlink>
            <w:r w:rsidRPr="00DD479A">
              <w:rPr>
                <w:rFonts w:cs="Tahoma"/>
              </w:rPr>
              <w:t xml:space="preserve"> throughout the U.S. and other countries around the world, followed by a discussion on lessons learned, some of the challenges and a practical </w:t>
            </w:r>
            <w:r w:rsidRPr="00DD479A">
              <w:rPr>
                <w:rFonts w:cs="Tahoma"/>
              </w:rPr>
              <w:lastRenderedPageBreak/>
              <w:t>approach to testing and specifications. </w:t>
            </w:r>
          </w:p>
          <w:p w:rsidR="00330DE4" w:rsidRPr="00DD479A" w:rsidRDefault="00330DE4" w:rsidP="00330DE4">
            <w:pPr>
              <w:rPr>
                <w:rFonts w:cs="Tahoma"/>
              </w:rPr>
            </w:pPr>
          </w:p>
          <w:p w:rsidR="00491C07" w:rsidRDefault="00330DE4" w:rsidP="00330DE4">
            <w:pPr>
              <w:rPr>
                <w:rFonts w:cs="Tahoma"/>
              </w:rPr>
            </w:pPr>
            <w:r w:rsidRPr="00DD479A">
              <w:rPr>
                <w:rFonts w:cs="Tahoma"/>
              </w:rPr>
              <w:t xml:space="preserve">Mr. Michael </w:t>
            </w:r>
            <w:proofErr w:type="spellStart"/>
            <w:r w:rsidRPr="00DD479A">
              <w:rPr>
                <w:rFonts w:cs="Tahoma"/>
              </w:rPr>
              <w:t>Howarth</w:t>
            </w:r>
            <w:proofErr w:type="spellEnd"/>
            <w:r w:rsidR="00491C07">
              <w:rPr>
                <w:rFonts w:cs="Tahoma"/>
              </w:rPr>
              <w:t xml:space="preserve">, </w:t>
            </w:r>
            <w:r w:rsidRPr="00DD479A">
              <w:rPr>
                <w:rFonts w:cs="Tahoma"/>
              </w:rPr>
              <w:t>Vice President</w:t>
            </w:r>
          </w:p>
          <w:p w:rsidR="00330DE4" w:rsidRPr="00DD479A" w:rsidRDefault="00C2647A" w:rsidP="00330DE4">
            <w:pPr>
              <w:rPr>
                <w:rFonts w:cs="Tahoma"/>
              </w:rPr>
            </w:pPr>
            <w:hyperlink r:id="rId22" w:history="1">
              <w:r w:rsidR="00330DE4" w:rsidRPr="00DD479A">
                <w:rPr>
                  <w:rStyle w:val="Hyperlink"/>
                  <w:rFonts w:cs="Tahoma"/>
                </w:rPr>
                <w:t>Intelligent Devices Inc.</w:t>
              </w:r>
            </w:hyperlink>
            <w:r w:rsidR="00330DE4" w:rsidRPr="00DD479A">
              <w:rPr>
                <w:rFonts w:cs="Tahoma"/>
              </w:rPr>
              <w:t>, USA</w:t>
            </w:r>
          </w:p>
          <w:p w:rsidR="00330DE4" w:rsidRPr="00DD479A" w:rsidRDefault="00330DE4" w:rsidP="00330DE4">
            <w:pPr>
              <w:rPr>
                <w:rFonts w:cs="Tahoma"/>
                <w:b/>
              </w:rPr>
            </w:pPr>
          </w:p>
        </w:tc>
      </w:tr>
      <w:tr w:rsidR="00491C07" w:rsidRPr="00C35000" w:rsidTr="00491C07">
        <w:trPr>
          <w:tblCellSpacing w:w="0" w:type="dxa"/>
        </w:trPr>
        <w:tc>
          <w:tcPr>
            <w:tcW w:w="2248" w:type="dxa"/>
            <w:shd w:val="clear" w:color="auto" w:fill="FFFFFF"/>
          </w:tcPr>
          <w:p w:rsidR="00491C07" w:rsidRDefault="00491C07" w:rsidP="00330DE4">
            <w:pPr>
              <w:rPr>
                <w:rStyle w:val="Schedule"/>
              </w:rPr>
            </w:pPr>
            <w:r>
              <w:rPr>
                <w:rStyle w:val="Schedule"/>
              </w:rPr>
              <w:lastRenderedPageBreak/>
              <w:t>10:30 am to 11:00 am</w:t>
            </w:r>
          </w:p>
        </w:tc>
        <w:tc>
          <w:tcPr>
            <w:tcW w:w="7200" w:type="dxa"/>
            <w:shd w:val="clear" w:color="auto" w:fill="FFFFFF"/>
            <w:vAlign w:val="center"/>
          </w:tcPr>
          <w:p w:rsidR="00491C07" w:rsidRPr="00DD479A" w:rsidRDefault="00491C07" w:rsidP="00330DE4">
            <w:pPr>
              <w:rPr>
                <w:rFonts w:cs="Tahoma"/>
                <w:b/>
              </w:rPr>
            </w:pPr>
            <w:r w:rsidRPr="00B97896">
              <w:rPr>
                <w:rStyle w:val="Schedule"/>
                <w:b/>
              </w:rPr>
              <w:t>Refreshment Break</w:t>
            </w:r>
          </w:p>
        </w:tc>
      </w:tr>
      <w:tr w:rsidR="00330DE4" w:rsidRPr="00C35000" w:rsidTr="00491C07">
        <w:trPr>
          <w:tblCellSpacing w:w="0" w:type="dxa"/>
        </w:trPr>
        <w:tc>
          <w:tcPr>
            <w:tcW w:w="2248" w:type="dxa"/>
            <w:shd w:val="clear" w:color="auto" w:fill="FFFFFF"/>
          </w:tcPr>
          <w:p w:rsidR="00330DE4" w:rsidRDefault="00491C07" w:rsidP="001A76AC">
            <w:pPr>
              <w:rPr>
                <w:rStyle w:val="Schedule"/>
              </w:rPr>
            </w:pPr>
            <w:r>
              <w:rPr>
                <w:rStyle w:val="Schedule"/>
              </w:rPr>
              <w:t>11</w:t>
            </w:r>
            <w:r w:rsidR="00330DE4">
              <w:rPr>
                <w:rStyle w:val="Schedule"/>
              </w:rPr>
              <w:t xml:space="preserve">:00 am to </w:t>
            </w:r>
            <w:r>
              <w:rPr>
                <w:rStyle w:val="Schedule"/>
              </w:rPr>
              <w:t>11</w:t>
            </w:r>
            <w:r w:rsidR="00330DE4">
              <w:rPr>
                <w:rStyle w:val="Schedule"/>
              </w:rPr>
              <w:t>:</w:t>
            </w:r>
            <w:r w:rsidR="001A76AC">
              <w:rPr>
                <w:rStyle w:val="Schedule"/>
              </w:rPr>
              <w:t>15</w:t>
            </w:r>
            <w:r w:rsidR="00330DE4">
              <w:rPr>
                <w:rStyle w:val="Schedule"/>
              </w:rPr>
              <w:t xml:space="preserve"> am</w:t>
            </w:r>
          </w:p>
        </w:tc>
        <w:tc>
          <w:tcPr>
            <w:tcW w:w="7200" w:type="dxa"/>
            <w:shd w:val="clear" w:color="auto" w:fill="FFFFFF"/>
            <w:vAlign w:val="center"/>
          </w:tcPr>
          <w:p w:rsidR="00330DE4" w:rsidRPr="00DD479A" w:rsidRDefault="00330DE4" w:rsidP="00567147">
            <w:pPr>
              <w:rPr>
                <w:rFonts w:cs="Tahoma"/>
                <w:b/>
              </w:rPr>
            </w:pPr>
            <w:r w:rsidRPr="00DD479A">
              <w:rPr>
                <w:rFonts w:cs="Tahoma"/>
                <w:b/>
              </w:rPr>
              <w:t>Q&amp;A</w:t>
            </w:r>
            <w:r w:rsidR="00F60E32">
              <w:rPr>
                <w:rFonts w:cs="Tahoma"/>
                <w:b/>
              </w:rPr>
              <w:t xml:space="preserve"> Discussion</w:t>
            </w:r>
            <w:r w:rsidRPr="00DD479A">
              <w:rPr>
                <w:rFonts w:cs="Tahoma"/>
                <w:b/>
              </w:rPr>
              <w:t xml:space="preserve"> </w:t>
            </w:r>
          </w:p>
        </w:tc>
      </w:tr>
      <w:tr w:rsidR="001B5DF2" w:rsidRPr="00C35000" w:rsidTr="001B5DF2">
        <w:trPr>
          <w:tblCellSpacing w:w="0" w:type="dxa"/>
        </w:trPr>
        <w:tc>
          <w:tcPr>
            <w:tcW w:w="9448" w:type="dxa"/>
            <w:gridSpan w:val="2"/>
            <w:shd w:val="clear" w:color="auto" w:fill="FFFFFF"/>
          </w:tcPr>
          <w:p w:rsidR="001B5DF2" w:rsidRPr="001B5DF2" w:rsidRDefault="00567147" w:rsidP="00567147">
            <w:pPr>
              <w:tabs>
                <w:tab w:val="center" w:pos="4656"/>
                <w:tab w:val="left" w:pos="7735"/>
              </w:tabs>
              <w:rPr>
                <w:rFonts w:cs="Tahoma"/>
                <w:b/>
              </w:rPr>
            </w:pPr>
            <w:r>
              <w:rPr>
                <w:rFonts w:cs="Tahoma"/>
                <w:b/>
              </w:rPr>
              <w:tab/>
            </w:r>
            <w:r w:rsidRPr="001B5DF2">
              <w:rPr>
                <w:rFonts w:cs="Tahoma"/>
                <w:b/>
              </w:rPr>
              <w:t xml:space="preserve">U.S. Department of Transportation </w:t>
            </w:r>
            <w:r>
              <w:rPr>
                <w:rFonts w:cs="Tahoma"/>
                <w:b/>
              </w:rPr>
              <w:t xml:space="preserve">(U.S. DOT) </w:t>
            </w:r>
            <w:r w:rsidR="001B5DF2" w:rsidRPr="00567147">
              <w:rPr>
                <w:rFonts w:cs="Tahoma"/>
                <w:b/>
              </w:rPr>
              <w:t xml:space="preserve">ITS </w:t>
            </w:r>
            <w:r>
              <w:rPr>
                <w:rFonts w:cs="Tahoma"/>
                <w:b/>
              </w:rPr>
              <w:t>Programs</w:t>
            </w:r>
          </w:p>
        </w:tc>
      </w:tr>
      <w:tr w:rsidR="00491C07" w:rsidRPr="00C35000" w:rsidTr="00491C07">
        <w:trPr>
          <w:tblCellSpacing w:w="0" w:type="dxa"/>
        </w:trPr>
        <w:tc>
          <w:tcPr>
            <w:tcW w:w="2248" w:type="dxa"/>
            <w:shd w:val="clear" w:color="auto" w:fill="FFFFFF"/>
          </w:tcPr>
          <w:p w:rsidR="00491C07" w:rsidRDefault="001B5DF2" w:rsidP="001A76AC">
            <w:pPr>
              <w:rPr>
                <w:rStyle w:val="Schedule"/>
              </w:rPr>
            </w:pPr>
            <w:r>
              <w:rPr>
                <w:rStyle w:val="Schedule"/>
              </w:rPr>
              <w:t>11:</w:t>
            </w:r>
            <w:r w:rsidR="001A76AC">
              <w:rPr>
                <w:rStyle w:val="Schedule"/>
              </w:rPr>
              <w:t>15</w:t>
            </w:r>
            <w:r>
              <w:rPr>
                <w:rStyle w:val="Schedule"/>
              </w:rPr>
              <w:t xml:space="preserve"> am to 11:</w:t>
            </w:r>
            <w:r w:rsidR="001A76AC">
              <w:rPr>
                <w:rStyle w:val="Schedule"/>
              </w:rPr>
              <w:t>30</w:t>
            </w:r>
            <w:r>
              <w:rPr>
                <w:rStyle w:val="Schedule"/>
              </w:rPr>
              <w:t xml:space="preserve"> am</w:t>
            </w:r>
          </w:p>
        </w:tc>
        <w:tc>
          <w:tcPr>
            <w:tcW w:w="7200" w:type="dxa"/>
            <w:shd w:val="clear" w:color="auto" w:fill="FFFFFF"/>
            <w:vAlign w:val="center"/>
          </w:tcPr>
          <w:p w:rsidR="001B5DF2" w:rsidRPr="001B5DF2" w:rsidRDefault="001B5DF2" w:rsidP="001B5DF2">
            <w:pPr>
              <w:rPr>
                <w:rFonts w:cs="Tahoma"/>
              </w:rPr>
            </w:pPr>
            <w:r>
              <w:rPr>
                <w:rFonts w:cs="Tahoma"/>
                <w:b/>
              </w:rPr>
              <w:t>Overview of the</w:t>
            </w:r>
            <w:r w:rsidRPr="001B5DF2">
              <w:rPr>
                <w:rFonts w:cs="Tahoma"/>
                <w:b/>
              </w:rPr>
              <w:t xml:space="preserve"> U.S. DOT ITS Research and Standards Programs</w:t>
            </w:r>
          </w:p>
          <w:p w:rsidR="00A94430" w:rsidRPr="001B5DF2" w:rsidRDefault="00A94430" w:rsidP="00A94430">
            <w:pPr>
              <w:rPr>
                <w:rFonts w:cs="Tahoma"/>
              </w:rPr>
            </w:pPr>
            <w:r w:rsidRPr="001B5DF2">
              <w:rPr>
                <w:rFonts w:cs="Tahoma"/>
              </w:rPr>
              <w:t xml:space="preserve">An introduction to the U.S. DOT ITS Joint Program Office and its overall research program.  Brief discussion </w:t>
            </w:r>
            <w:r>
              <w:rPr>
                <w:rFonts w:cs="Tahoma"/>
              </w:rPr>
              <w:t xml:space="preserve">including </w:t>
            </w:r>
            <w:r w:rsidRPr="001B5DF2">
              <w:rPr>
                <w:rFonts w:cs="Tahoma"/>
              </w:rPr>
              <w:t>an overview of IntelliDrive</w:t>
            </w:r>
            <w:r w:rsidRPr="001B5DF2">
              <w:rPr>
                <w:rFonts w:cs="Tahoma"/>
                <w:vertAlign w:val="superscript"/>
              </w:rPr>
              <w:t>SM</w:t>
            </w:r>
            <w:r>
              <w:rPr>
                <w:rStyle w:val="EndnoteReference"/>
                <w:rFonts w:cs="Tahoma"/>
              </w:rPr>
              <w:endnoteReference w:id="1"/>
            </w:r>
            <w:r w:rsidRPr="001B5DF2">
              <w:rPr>
                <w:rFonts w:cs="Tahoma"/>
              </w:rPr>
              <w:t xml:space="preserve">, ITS </w:t>
            </w:r>
            <w:r>
              <w:rPr>
                <w:rFonts w:cs="Tahoma"/>
              </w:rPr>
              <w:t>A</w:t>
            </w:r>
            <w:r w:rsidRPr="001B5DF2">
              <w:rPr>
                <w:rFonts w:cs="Tahoma"/>
              </w:rPr>
              <w:t>rchitecture</w:t>
            </w:r>
            <w:r>
              <w:rPr>
                <w:rFonts w:cs="Tahoma"/>
              </w:rPr>
              <w:t xml:space="preserve"> and</w:t>
            </w:r>
            <w:r w:rsidRPr="001B5DF2">
              <w:rPr>
                <w:rFonts w:cs="Tahoma"/>
              </w:rPr>
              <w:t xml:space="preserve"> </w:t>
            </w:r>
            <w:r>
              <w:rPr>
                <w:rFonts w:cs="Tahoma"/>
              </w:rPr>
              <w:t>S</w:t>
            </w:r>
            <w:r w:rsidRPr="001B5DF2">
              <w:rPr>
                <w:rFonts w:cs="Tahoma"/>
              </w:rPr>
              <w:t>tandards</w:t>
            </w:r>
            <w:r>
              <w:rPr>
                <w:rFonts w:cs="Tahoma"/>
              </w:rPr>
              <w:t xml:space="preserve"> programs along with </w:t>
            </w:r>
            <w:r w:rsidRPr="001B5DF2">
              <w:rPr>
                <w:rFonts w:cs="Tahoma"/>
              </w:rPr>
              <w:t>international cooperation agreements.</w:t>
            </w:r>
          </w:p>
          <w:p w:rsidR="001B5DF2" w:rsidRPr="001B5DF2" w:rsidRDefault="001B5DF2" w:rsidP="001B5DF2">
            <w:pPr>
              <w:rPr>
                <w:rFonts w:cs="Tahoma"/>
              </w:rPr>
            </w:pPr>
          </w:p>
          <w:p w:rsidR="001B5DF2" w:rsidRPr="001B5DF2" w:rsidRDefault="001B5DF2" w:rsidP="001B5DF2">
            <w:pPr>
              <w:rPr>
                <w:rFonts w:cs="Tahoma"/>
              </w:rPr>
            </w:pPr>
            <w:r w:rsidRPr="001B5DF2">
              <w:rPr>
                <w:rFonts w:cs="Tahoma"/>
              </w:rPr>
              <w:t>Mr. Steve Sill</w:t>
            </w:r>
            <w:r>
              <w:rPr>
                <w:rFonts w:cs="Tahoma"/>
              </w:rPr>
              <w:t xml:space="preserve">, </w:t>
            </w:r>
            <w:r w:rsidR="00A94430">
              <w:rPr>
                <w:rFonts w:cs="Tahoma"/>
              </w:rPr>
              <w:t>Program Manager;</w:t>
            </w:r>
            <w:r w:rsidRPr="001B5DF2">
              <w:rPr>
                <w:rFonts w:cs="Tahoma"/>
              </w:rPr>
              <w:t xml:space="preserve"> Vehicle Safety Technology, ITS Architecture and Standards,</w:t>
            </w:r>
            <w:r w:rsidRPr="001B5DF2">
              <w:rPr>
                <w:rFonts w:cs="Tahoma"/>
                <w:color w:val="000000"/>
              </w:rPr>
              <w:t xml:space="preserve"> </w:t>
            </w:r>
            <w:hyperlink r:id="rId23" w:history="1">
              <w:r w:rsidRPr="001B5DF2">
                <w:rPr>
                  <w:rStyle w:val="Hyperlink"/>
                  <w:rFonts w:cs="Tahoma"/>
                </w:rPr>
                <w:t>U.S. Department of Transportation (U.S. DOT)</w:t>
              </w:r>
            </w:hyperlink>
            <w:r w:rsidRPr="001B5DF2">
              <w:rPr>
                <w:rFonts w:cs="Tahoma"/>
              </w:rPr>
              <w:t xml:space="preserve">, </w:t>
            </w:r>
            <w:hyperlink r:id="rId24" w:history="1">
              <w:r w:rsidRPr="001B5DF2">
                <w:rPr>
                  <w:rStyle w:val="Hyperlink"/>
                  <w:rFonts w:cs="Tahoma"/>
                </w:rPr>
                <w:t>Research and Innovation Technology Administration (RITA)</w:t>
              </w:r>
            </w:hyperlink>
            <w:r w:rsidRPr="001B5DF2">
              <w:rPr>
                <w:rFonts w:cs="Tahoma"/>
              </w:rPr>
              <w:t xml:space="preserve">, </w:t>
            </w:r>
            <w:hyperlink r:id="rId25" w:history="1">
              <w:r w:rsidRPr="001B5DF2">
                <w:rPr>
                  <w:rStyle w:val="Hyperlink"/>
                  <w:rFonts w:cs="Tahoma"/>
                </w:rPr>
                <w:t>Intelligent Transportation Systems Joint Program Office (ITS</w:t>
              </w:r>
              <w:r w:rsidR="00A94430">
                <w:rPr>
                  <w:rStyle w:val="Hyperlink"/>
                  <w:rFonts w:cs="Tahoma"/>
                </w:rPr>
                <w:t>-</w:t>
              </w:r>
              <w:r w:rsidRPr="001B5DF2">
                <w:rPr>
                  <w:rStyle w:val="Hyperlink"/>
                  <w:rFonts w:cs="Tahoma"/>
                </w:rPr>
                <w:t>JPO)</w:t>
              </w:r>
            </w:hyperlink>
            <w:r w:rsidRPr="001B5DF2">
              <w:rPr>
                <w:rFonts w:cs="Tahoma"/>
              </w:rPr>
              <w:t>, USA</w:t>
            </w:r>
          </w:p>
          <w:p w:rsidR="00491C07" w:rsidRPr="00DD479A" w:rsidRDefault="00491C07" w:rsidP="00330DE4">
            <w:pPr>
              <w:rPr>
                <w:rFonts w:cs="Tahoma"/>
                <w:b/>
              </w:rPr>
            </w:pPr>
          </w:p>
        </w:tc>
      </w:tr>
      <w:tr w:rsidR="001B5DF2" w:rsidRPr="00C35000" w:rsidTr="001B5DF2">
        <w:trPr>
          <w:tblCellSpacing w:w="0" w:type="dxa"/>
        </w:trPr>
        <w:tc>
          <w:tcPr>
            <w:tcW w:w="9448" w:type="dxa"/>
            <w:gridSpan w:val="2"/>
            <w:shd w:val="clear" w:color="auto" w:fill="FFFFFF"/>
          </w:tcPr>
          <w:p w:rsidR="001A76AC" w:rsidRDefault="001B5DF2" w:rsidP="001B5DF2">
            <w:pPr>
              <w:jc w:val="center"/>
              <w:rPr>
                <w:rFonts w:cs="Tahoma"/>
                <w:b/>
              </w:rPr>
            </w:pPr>
            <w:r w:rsidRPr="001B5DF2">
              <w:rPr>
                <w:rFonts w:cs="Tahoma"/>
                <w:b/>
              </w:rPr>
              <w:t>Tra</w:t>
            </w:r>
            <w:r w:rsidR="001A76AC">
              <w:rPr>
                <w:rFonts w:cs="Tahoma"/>
                <w:b/>
              </w:rPr>
              <w:t>nsportation Management Systems</w:t>
            </w:r>
          </w:p>
          <w:p w:rsidR="001B5DF2" w:rsidRPr="001B5DF2" w:rsidRDefault="001B5DF2" w:rsidP="001B5DF2">
            <w:pPr>
              <w:jc w:val="center"/>
              <w:rPr>
                <w:rFonts w:cs="Tahoma"/>
                <w:b/>
              </w:rPr>
            </w:pPr>
            <w:r w:rsidRPr="001B5DF2">
              <w:rPr>
                <w:rFonts w:cs="Tahoma"/>
                <w:b/>
              </w:rPr>
              <w:t>Approaches to Predicting and Actively Managing the Transportation Network</w:t>
            </w:r>
          </w:p>
        </w:tc>
      </w:tr>
      <w:tr w:rsidR="001B5DF2" w:rsidRPr="00C35000" w:rsidTr="00491C07">
        <w:trPr>
          <w:tblCellSpacing w:w="0" w:type="dxa"/>
        </w:trPr>
        <w:tc>
          <w:tcPr>
            <w:tcW w:w="2248" w:type="dxa"/>
            <w:shd w:val="clear" w:color="auto" w:fill="FFFFFF"/>
          </w:tcPr>
          <w:p w:rsidR="001B5DF2" w:rsidRDefault="001A76AC" w:rsidP="00491C07">
            <w:pPr>
              <w:rPr>
                <w:rStyle w:val="Schedule"/>
              </w:rPr>
            </w:pPr>
            <w:r>
              <w:rPr>
                <w:rStyle w:val="Schedule"/>
              </w:rPr>
              <w:t>11:30 am to 12:00 pm</w:t>
            </w:r>
          </w:p>
        </w:tc>
        <w:tc>
          <w:tcPr>
            <w:tcW w:w="7200" w:type="dxa"/>
            <w:shd w:val="clear" w:color="auto" w:fill="FFFFFF"/>
            <w:vAlign w:val="center"/>
          </w:tcPr>
          <w:p w:rsidR="001A76AC" w:rsidRPr="001A76AC" w:rsidRDefault="001A76AC" w:rsidP="001A76AC">
            <w:pPr>
              <w:rPr>
                <w:rFonts w:cs="Tahoma"/>
                <w:b/>
              </w:rPr>
            </w:pPr>
            <w:r>
              <w:rPr>
                <w:rFonts w:cs="Tahoma"/>
                <w:b/>
              </w:rPr>
              <w:t>Active Traffic Management</w:t>
            </w:r>
          </w:p>
          <w:p w:rsidR="001A76AC" w:rsidRPr="001A76AC" w:rsidRDefault="001A76AC" w:rsidP="001A76AC">
            <w:pPr>
              <w:rPr>
                <w:rFonts w:cs="Tahoma"/>
              </w:rPr>
            </w:pPr>
            <w:r w:rsidRPr="001A76AC">
              <w:rPr>
                <w:rFonts w:cs="Tahoma"/>
              </w:rPr>
              <w:t>Proactive systems for controlling the flow of and otherwise managing traffic flow in the United States are discussed.  These include cameras for speed detection and red-light running, incident detection systems, and lane management.  Traffic signal priority for Emergency vehicles and transit are also discussed.  Scope includes current technologies, breadth of acceptance and application examples including benefits derive.</w:t>
            </w:r>
          </w:p>
          <w:p w:rsidR="001A76AC" w:rsidRPr="001A76AC" w:rsidRDefault="001A76AC" w:rsidP="001A76AC">
            <w:pPr>
              <w:rPr>
                <w:rFonts w:cs="Tahoma"/>
                <w:b/>
              </w:rPr>
            </w:pPr>
          </w:p>
          <w:p w:rsidR="001A76AC" w:rsidRDefault="001A76AC" w:rsidP="001A76AC">
            <w:pPr>
              <w:rPr>
                <w:rFonts w:cs="Tahoma"/>
              </w:rPr>
            </w:pPr>
            <w:r w:rsidRPr="001A76AC">
              <w:rPr>
                <w:rFonts w:cs="Tahoma"/>
              </w:rPr>
              <w:t>Mr. Gerald Conover</w:t>
            </w:r>
            <w:r>
              <w:rPr>
                <w:rFonts w:cs="Tahoma"/>
              </w:rPr>
              <w:t xml:space="preserve">, </w:t>
            </w:r>
            <w:r w:rsidRPr="001A76AC">
              <w:rPr>
                <w:rFonts w:cs="Tahoma"/>
              </w:rPr>
              <w:t>Managing Director</w:t>
            </w:r>
          </w:p>
          <w:p w:rsidR="001A76AC" w:rsidRPr="001A76AC" w:rsidRDefault="001A76AC" w:rsidP="001A76AC">
            <w:pPr>
              <w:rPr>
                <w:rFonts w:cs="Tahoma"/>
              </w:rPr>
            </w:pPr>
            <w:r w:rsidRPr="001A76AC">
              <w:rPr>
                <w:rFonts w:cs="Tahoma"/>
              </w:rPr>
              <w:t>PRC Associates, USA</w:t>
            </w:r>
          </w:p>
          <w:p w:rsidR="001B5DF2" w:rsidRDefault="001B5DF2" w:rsidP="001B5DF2">
            <w:pPr>
              <w:rPr>
                <w:rFonts w:cs="Tahoma"/>
                <w:b/>
              </w:rPr>
            </w:pPr>
          </w:p>
        </w:tc>
      </w:tr>
      <w:tr w:rsidR="001A76AC" w:rsidRPr="00C35000" w:rsidTr="00491C07">
        <w:trPr>
          <w:tblCellSpacing w:w="0" w:type="dxa"/>
        </w:trPr>
        <w:tc>
          <w:tcPr>
            <w:tcW w:w="2248" w:type="dxa"/>
            <w:shd w:val="clear" w:color="auto" w:fill="FFFFFF"/>
          </w:tcPr>
          <w:p w:rsidR="001A76AC" w:rsidRDefault="001A76AC" w:rsidP="00491C07">
            <w:pPr>
              <w:rPr>
                <w:rStyle w:val="Schedule"/>
              </w:rPr>
            </w:pPr>
            <w:r>
              <w:rPr>
                <w:rStyle w:val="Schedule"/>
              </w:rPr>
              <w:t>12:00 pm to 12:30 pm</w:t>
            </w:r>
          </w:p>
        </w:tc>
        <w:tc>
          <w:tcPr>
            <w:tcW w:w="7200" w:type="dxa"/>
            <w:shd w:val="clear" w:color="auto" w:fill="FFFFFF"/>
            <w:vAlign w:val="center"/>
          </w:tcPr>
          <w:p w:rsidR="00567147" w:rsidRDefault="00567147" w:rsidP="00567147">
            <w:pPr>
              <w:rPr>
                <w:rFonts w:cs="Tahoma"/>
                <w:b/>
              </w:rPr>
            </w:pPr>
            <w:r w:rsidRPr="008738FC">
              <w:rPr>
                <w:rFonts w:cs="Tahoma"/>
                <w:b/>
              </w:rPr>
              <w:t xml:space="preserve">ITS Data </w:t>
            </w:r>
          </w:p>
          <w:p w:rsidR="00C54559" w:rsidRPr="00C54559" w:rsidRDefault="00C54559" w:rsidP="00C54559">
            <w:pPr>
              <w:rPr>
                <w:rFonts w:cs="Tahoma"/>
              </w:rPr>
            </w:pPr>
            <w:r w:rsidRPr="00C54559">
              <w:rPr>
                <w:rFonts w:cs="Tahoma"/>
              </w:rPr>
              <w:t>Intelligent Transportation Systems consume and generate hug</w:t>
            </w:r>
            <w:r>
              <w:rPr>
                <w:rFonts w:cs="Tahoma"/>
              </w:rPr>
              <w:t xml:space="preserve">e amounts of valuable data. This </w:t>
            </w:r>
            <w:r w:rsidRPr="00C54559">
              <w:rPr>
                <w:rFonts w:cs="Tahoma"/>
              </w:rPr>
              <w:t>presentation introduces the key concepts of data fusion/data warehousing with examples of analysis not available through routine reports. The discussion </w:t>
            </w:r>
            <w:r>
              <w:rPr>
                <w:rFonts w:cs="Tahoma"/>
              </w:rPr>
              <w:t>will include</w:t>
            </w:r>
            <w:r w:rsidRPr="00C54559">
              <w:rPr>
                <w:rFonts w:cs="Tahoma"/>
              </w:rPr>
              <w:t xml:space="preserve"> the generation, storage, sharing and mining of data created by ITS</w:t>
            </w:r>
            <w:r>
              <w:rPr>
                <w:rFonts w:cs="Tahoma"/>
              </w:rPr>
              <w:t xml:space="preserve"> and </w:t>
            </w:r>
            <w:r w:rsidRPr="00C54559">
              <w:rPr>
                <w:rFonts w:cs="Tahoma"/>
              </w:rPr>
              <w:t>the sharing and use of data in real-time with potential for center-to-center applications for transportation management.</w:t>
            </w:r>
          </w:p>
          <w:p w:rsidR="00567147" w:rsidRPr="008738FC" w:rsidRDefault="00567147" w:rsidP="00567147">
            <w:pPr>
              <w:pStyle w:val="ListParagraph"/>
              <w:spacing w:after="0" w:line="240" w:lineRule="auto"/>
              <w:ind w:left="0"/>
              <w:rPr>
                <w:rFonts w:ascii="Tahoma" w:hAnsi="Tahoma" w:cs="Tahoma"/>
                <w:sz w:val="20"/>
                <w:szCs w:val="20"/>
              </w:rPr>
            </w:pPr>
          </w:p>
          <w:p w:rsidR="00567147" w:rsidRDefault="00567147" w:rsidP="00567147">
            <w:pPr>
              <w:pStyle w:val="ListParagraph"/>
              <w:spacing w:after="0" w:line="240" w:lineRule="auto"/>
              <w:ind w:left="0"/>
              <w:rPr>
                <w:rFonts w:ascii="Tahoma" w:hAnsi="Tahoma" w:cs="Tahoma"/>
                <w:sz w:val="20"/>
                <w:szCs w:val="20"/>
              </w:rPr>
            </w:pPr>
            <w:r w:rsidRPr="008738FC">
              <w:rPr>
                <w:rFonts w:ascii="Tahoma" w:hAnsi="Tahoma" w:cs="Tahoma"/>
                <w:sz w:val="20"/>
                <w:szCs w:val="20"/>
              </w:rPr>
              <w:t xml:space="preserve">Mr. John C. </w:t>
            </w:r>
            <w:proofErr w:type="spellStart"/>
            <w:r w:rsidRPr="008738FC">
              <w:rPr>
                <w:rFonts w:ascii="Tahoma" w:hAnsi="Tahoma" w:cs="Tahoma"/>
                <w:sz w:val="20"/>
                <w:szCs w:val="20"/>
              </w:rPr>
              <w:t>Toone</w:t>
            </w:r>
            <w:proofErr w:type="spellEnd"/>
            <w:r w:rsidRPr="008738FC">
              <w:rPr>
                <w:rFonts w:ascii="Tahoma" w:hAnsi="Tahoma" w:cs="Tahoma"/>
                <w:sz w:val="20"/>
                <w:szCs w:val="20"/>
              </w:rPr>
              <w:t xml:space="preserve">, ITS Program Manager, </w:t>
            </w:r>
            <w:r w:rsidRPr="008738FC">
              <w:rPr>
                <w:rFonts w:ascii="Tahoma" w:hAnsi="Tahoma" w:cs="Tahoma"/>
                <w:iCs/>
                <w:sz w:val="20"/>
                <w:szCs w:val="20"/>
              </w:rPr>
              <w:t xml:space="preserve">IT Program Management Office, </w:t>
            </w:r>
            <w:r w:rsidRPr="008738FC">
              <w:rPr>
                <w:rFonts w:ascii="Tahoma" w:hAnsi="Tahoma" w:cs="Tahoma"/>
                <w:bCs/>
                <w:iCs/>
                <w:sz w:val="20"/>
                <w:szCs w:val="20"/>
              </w:rPr>
              <w:t xml:space="preserve">Transit Intelligent Transportation Systems, </w:t>
            </w:r>
            <w:r w:rsidRPr="008738FC">
              <w:rPr>
                <w:rFonts w:ascii="Tahoma" w:hAnsi="Tahoma" w:cs="Tahoma"/>
                <w:bCs/>
                <w:sz w:val="20"/>
                <w:szCs w:val="20"/>
              </w:rPr>
              <w:t xml:space="preserve">Metro Transit Division, </w:t>
            </w:r>
            <w:hyperlink r:id="rId26" w:history="1">
              <w:r w:rsidRPr="008738FC">
                <w:rPr>
                  <w:rStyle w:val="Hyperlink"/>
                  <w:rFonts w:ascii="Tahoma" w:hAnsi="Tahoma" w:cs="Tahoma"/>
                  <w:bCs/>
                  <w:sz w:val="20"/>
                  <w:szCs w:val="20"/>
                </w:rPr>
                <w:t xml:space="preserve">King County </w:t>
              </w:r>
              <w:r w:rsidRPr="008738FC">
                <w:rPr>
                  <w:rStyle w:val="Hyperlink"/>
                  <w:rFonts w:ascii="Tahoma" w:hAnsi="Tahoma" w:cs="Tahoma"/>
                  <w:sz w:val="20"/>
                  <w:szCs w:val="20"/>
                </w:rPr>
                <w:t>Department of Transportation</w:t>
              </w:r>
            </w:hyperlink>
            <w:r w:rsidRPr="008738FC">
              <w:rPr>
                <w:rFonts w:ascii="Tahoma" w:hAnsi="Tahoma" w:cs="Tahoma"/>
                <w:sz w:val="20"/>
                <w:szCs w:val="20"/>
              </w:rPr>
              <w:t>, USA</w:t>
            </w:r>
          </w:p>
          <w:p w:rsidR="001A76AC" w:rsidRDefault="001A76AC" w:rsidP="00567147">
            <w:pPr>
              <w:rPr>
                <w:rFonts w:cs="Tahoma"/>
                <w:b/>
              </w:rPr>
            </w:pPr>
          </w:p>
        </w:tc>
      </w:tr>
      <w:tr w:rsidR="001A76AC" w:rsidRPr="00C35000" w:rsidTr="00491C07">
        <w:trPr>
          <w:tblCellSpacing w:w="0" w:type="dxa"/>
        </w:trPr>
        <w:tc>
          <w:tcPr>
            <w:tcW w:w="2248" w:type="dxa"/>
            <w:shd w:val="clear" w:color="auto" w:fill="FFFFFF"/>
          </w:tcPr>
          <w:p w:rsidR="001A76AC" w:rsidRDefault="001A76AC" w:rsidP="00491C07">
            <w:pPr>
              <w:rPr>
                <w:rStyle w:val="Schedule"/>
              </w:rPr>
            </w:pPr>
            <w:r>
              <w:rPr>
                <w:rStyle w:val="Schedule"/>
              </w:rPr>
              <w:t>12:30 pm to 1:30 pm</w:t>
            </w:r>
          </w:p>
        </w:tc>
        <w:tc>
          <w:tcPr>
            <w:tcW w:w="7200" w:type="dxa"/>
            <w:shd w:val="clear" w:color="auto" w:fill="FFFFFF"/>
            <w:vAlign w:val="center"/>
          </w:tcPr>
          <w:p w:rsidR="001A76AC" w:rsidRDefault="001A76AC" w:rsidP="001B5DF2">
            <w:pPr>
              <w:rPr>
                <w:rFonts w:cs="Tahoma"/>
                <w:b/>
              </w:rPr>
            </w:pPr>
            <w:r>
              <w:rPr>
                <w:rFonts w:cs="Tahoma"/>
                <w:b/>
              </w:rPr>
              <w:t>Lunch</w:t>
            </w:r>
          </w:p>
        </w:tc>
      </w:tr>
      <w:tr w:rsidR="006B0DA9" w:rsidRPr="00C35000" w:rsidTr="00491C07">
        <w:trPr>
          <w:tblCellSpacing w:w="0" w:type="dxa"/>
        </w:trPr>
        <w:tc>
          <w:tcPr>
            <w:tcW w:w="2248" w:type="dxa"/>
            <w:shd w:val="clear" w:color="auto" w:fill="FFFFFF"/>
          </w:tcPr>
          <w:p w:rsidR="006B0DA9" w:rsidRDefault="006B0DA9" w:rsidP="008738FC">
            <w:pPr>
              <w:rPr>
                <w:rStyle w:val="Schedule"/>
              </w:rPr>
            </w:pPr>
            <w:r>
              <w:rPr>
                <w:rStyle w:val="Schedule"/>
              </w:rPr>
              <w:lastRenderedPageBreak/>
              <w:t>1:</w:t>
            </w:r>
            <w:r w:rsidR="008738FC">
              <w:rPr>
                <w:rStyle w:val="Schedule"/>
              </w:rPr>
              <w:t>30</w:t>
            </w:r>
            <w:r>
              <w:rPr>
                <w:rStyle w:val="Schedule"/>
              </w:rPr>
              <w:t xml:space="preserve"> pm to 2:</w:t>
            </w:r>
            <w:r w:rsidR="008738FC">
              <w:rPr>
                <w:rStyle w:val="Schedule"/>
              </w:rPr>
              <w:t>00</w:t>
            </w:r>
            <w:r>
              <w:rPr>
                <w:rStyle w:val="Schedule"/>
              </w:rPr>
              <w:t xml:space="preserve"> pm</w:t>
            </w:r>
          </w:p>
        </w:tc>
        <w:tc>
          <w:tcPr>
            <w:tcW w:w="7200" w:type="dxa"/>
            <w:shd w:val="clear" w:color="auto" w:fill="FFFFFF"/>
            <w:vAlign w:val="center"/>
          </w:tcPr>
          <w:p w:rsidR="00567147" w:rsidRPr="008738FC" w:rsidRDefault="00567147" w:rsidP="00567147">
            <w:pPr>
              <w:rPr>
                <w:rFonts w:cs="Tahoma"/>
                <w:b/>
              </w:rPr>
            </w:pPr>
            <w:r w:rsidRPr="008738FC">
              <w:rPr>
                <w:rFonts w:cs="Tahoma"/>
                <w:b/>
              </w:rPr>
              <w:t xml:space="preserve">Traffic Monitoring Technologies </w:t>
            </w:r>
          </w:p>
          <w:p w:rsidR="00567147" w:rsidRPr="008738FC" w:rsidRDefault="00567147" w:rsidP="00567147">
            <w:pPr>
              <w:rPr>
                <w:rFonts w:cs="Tahoma"/>
                <w:bCs/>
              </w:rPr>
            </w:pPr>
            <w:r w:rsidRPr="008738FC">
              <w:rPr>
                <w:rFonts w:cs="Tahoma"/>
                <w:bCs/>
              </w:rPr>
              <w:t xml:space="preserve">This presentation will identify traffic data collection capabilities of each sensor, technologies for use in a variety of applications, and the deployment. </w:t>
            </w:r>
          </w:p>
          <w:p w:rsidR="00567147" w:rsidRPr="008738FC" w:rsidRDefault="00567147" w:rsidP="00567147">
            <w:pPr>
              <w:rPr>
                <w:rFonts w:cs="Tahoma"/>
                <w:b/>
              </w:rPr>
            </w:pPr>
          </w:p>
          <w:p w:rsidR="00567147" w:rsidRPr="008738FC" w:rsidRDefault="00567147" w:rsidP="00567147">
            <w:pPr>
              <w:rPr>
                <w:rFonts w:cs="Tahoma"/>
              </w:rPr>
            </w:pPr>
            <w:r w:rsidRPr="008738FC">
              <w:rPr>
                <w:rFonts w:cs="Tahoma"/>
              </w:rPr>
              <w:t xml:space="preserve">Mr. David L. Jones, Sr., Transportation Specialist, </w:t>
            </w:r>
          </w:p>
          <w:p w:rsidR="00567147" w:rsidRPr="008738FC" w:rsidRDefault="00567147" w:rsidP="00567147">
            <w:pPr>
              <w:rPr>
                <w:rFonts w:cs="Tahoma"/>
              </w:rPr>
            </w:pPr>
            <w:r w:rsidRPr="008738FC">
              <w:rPr>
                <w:rFonts w:cs="Tahoma"/>
              </w:rPr>
              <w:t xml:space="preserve">U.S. DOT, </w:t>
            </w:r>
            <w:hyperlink r:id="rId27" w:history="1">
              <w:r w:rsidRPr="008738FC">
                <w:rPr>
                  <w:rStyle w:val="Hyperlink"/>
                  <w:rFonts w:cs="Tahoma"/>
                </w:rPr>
                <w:t>Federal Highway Administration (FHWA) </w:t>
              </w:r>
            </w:hyperlink>
            <w:r w:rsidRPr="008738FC">
              <w:rPr>
                <w:rFonts w:cs="Tahoma"/>
              </w:rPr>
              <w:t>, USA</w:t>
            </w:r>
          </w:p>
          <w:p w:rsidR="006B0DA9" w:rsidRPr="00E164FB" w:rsidRDefault="006B0DA9" w:rsidP="00330DE4">
            <w:pPr>
              <w:rPr>
                <w:rStyle w:val="Schedule"/>
                <w:b/>
              </w:rPr>
            </w:pPr>
          </w:p>
        </w:tc>
      </w:tr>
      <w:tr w:rsidR="006B0DA9" w:rsidRPr="00C35000" w:rsidTr="00491C07">
        <w:trPr>
          <w:tblCellSpacing w:w="0" w:type="dxa"/>
        </w:trPr>
        <w:tc>
          <w:tcPr>
            <w:tcW w:w="2248" w:type="dxa"/>
            <w:shd w:val="clear" w:color="auto" w:fill="FFFFFF"/>
          </w:tcPr>
          <w:p w:rsidR="006B0DA9" w:rsidRPr="008738FC" w:rsidRDefault="006B0DA9" w:rsidP="008738FC">
            <w:pPr>
              <w:rPr>
                <w:rStyle w:val="Schedule"/>
                <w:rFonts w:cs="Tahoma"/>
              </w:rPr>
            </w:pPr>
            <w:r w:rsidRPr="008738FC">
              <w:rPr>
                <w:rStyle w:val="Schedule"/>
                <w:rFonts w:cs="Tahoma"/>
              </w:rPr>
              <w:t>2:</w:t>
            </w:r>
            <w:r w:rsidR="008738FC" w:rsidRPr="008738FC">
              <w:rPr>
                <w:rStyle w:val="Schedule"/>
                <w:rFonts w:cs="Tahoma"/>
              </w:rPr>
              <w:t>00 pm to 2</w:t>
            </w:r>
            <w:r w:rsidRPr="008738FC">
              <w:rPr>
                <w:rStyle w:val="Schedule"/>
                <w:rFonts w:cs="Tahoma"/>
              </w:rPr>
              <w:t>:</w:t>
            </w:r>
            <w:r w:rsidR="008738FC" w:rsidRPr="008738FC">
              <w:rPr>
                <w:rStyle w:val="Schedule"/>
                <w:rFonts w:cs="Tahoma"/>
              </w:rPr>
              <w:t>3</w:t>
            </w:r>
            <w:r w:rsidRPr="008738FC">
              <w:rPr>
                <w:rStyle w:val="Schedule"/>
                <w:rFonts w:cs="Tahoma"/>
              </w:rPr>
              <w:t>0 pm</w:t>
            </w:r>
          </w:p>
        </w:tc>
        <w:tc>
          <w:tcPr>
            <w:tcW w:w="7200" w:type="dxa"/>
            <w:shd w:val="clear" w:color="auto" w:fill="FFFFFF"/>
            <w:vAlign w:val="center"/>
          </w:tcPr>
          <w:p w:rsidR="008738FC" w:rsidRPr="008738FC" w:rsidRDefault="008738FC" w:rsidP="008738FC">
            <w:pPr>
              <w:rPr>
                <w:rFonts w:cs="Tahoma"/>
                <w:b/>
              </w:rPr>
            </w:pPr>
            <w:r w:rsidRPr="008738FC">
              <w:rPr>
                <w:rFonts w:cs="Tahoma"/>
                <w:b/>
              </w:rPr>
              <w:t>U.S. DOT-Sponsored Trials</w:t>
            </w:r>
            <w:r>
              <w:rPr>
                <w:rFonts w:cs="Tahoma"/>
                <w:b/>
              </w:rPr>
              <w:t xml:space="preserve"> </w:t>
            </w:r>
            <w:r w:rsidRPr="008738FC">
              <w:rPr>
                <w:rFonts w:cs="Tahoma"/>
                <w:i/>
              </w:rPr>
              <w:t>(tentative)</w:t>
            </w:r>
          </w:p>
          <w:p w:rsidR="006B0DA9" w:rsidRPr="008738FC" w:rsidRDefault="008738FC" w:rsidP="008738FC">
            <w:pPr>
              <w:rPr>
                <w:rStyle w:val="Schedule"/>
                <w:rFonts w:cs="Tahoma"/>
              </w:rPr>
            </w:pPr>
            <w:r w:rsidRPr="008738FC">
              <w:rPr>
                <w:rFonts w:cs="Tahoma"/>
                <w:b/>
              </w:rPr>
              <w:t xml:space="preserve"> </w:t>
            </w:r>
          </w:p>
        </w:tc>
      </w:tr>
      <w:tr w:rsidR="008738FC" w:rsidRPr="00C35000" w:rsidTr="008738FC">
        <w:trPr>
          <w:tblCellSpacing w:w="0" w:type="dxa"/>
        </w:trPr>
        <w:tc>
          <w:tcPr>
            <w:tcW w:w="9448" w:type="dxa"/>
            <w:gridSpan w:val="2"/>
            <w:shd w:val="clear" w:color="auto" w:fill="FFFFFF"/>
          </w:tcPr>
          <w:p w:rsidR="008738FC" w:rsidRPr="008738FC" w:rsidRDefault="008738FC" w:rsidP="008738FC">
            <w:pPr>
              <w:jc w:val="center"/>
              <w:rPr>
                <w:rFonts w:cs="Tahoma"/>
                <w:b/>
              </w:rPr>
            </w:pPr>
            <w:r w:rsidRPr="008738FC">
              <w:rPr>
                <w:rFonts w:cs="Tahoma"/>
                <w:b/>
              </w:rPr>
              <w:t>Real Time Data Collection for Traveler Information Systems</w:t>
            </w:r>
          </w:p>
        </w:tc>
      </w:tr>
      <w:tr w:rsidR="008738FC" w:rsidRPr="00C35000" w:rsidTr="00491C07">
        <w:trPr>
          <w:tblCellSpacing w:w="0" w:type="dxa"/>
        </w:trPr>
        <w:tc>
          <w:tcPr>
            <w:tcW w:w="2248" w:type="dxa"/>
            <w:shd w:val="clear" w:color="auto" w:fill="FFFFFF"/>
          </w:tcPr>
          <w:p w:rsidR="008738FC" w:rsidRPr="008738FC" w:rsidRDefault="008738FC" w:rsidP="008738FC">
            <w:pPr>
              <w:rPr>
                <w:rStyle w:val="Schedule"/>
                <w:rFonts w:cs="Tahoma"/>
              </w:rPr>
            </w:pPr>
            <w:r>
              <w:rPr>
                <w:rStyle w:val="Schedule"/>
                <w:rFonts w:cs="Tahoma"/>
              </w:rPr>
              <w:t>2:30 pm to 3:00 pm</w:t>
            </w:r>
          </w:p>
        </w:tc>
        <w:tc>
          <w:tcPr>
            <w:tcW w:w="7200" w:type="dxa"/>
            <w:shd w:val="clear" w:color="auto" w:fill="FFFFFF"/>
            <w:vAlign w:val="center"/>
          </w:tcPr>
          <w:p w:rsidR="008738FC" w:rsidRPr="008738FC" w:rsidRDefault="008738FC" w:rsidP="008738FC">
            <w:pPr>
              <w:rPr>
                <w:rFonts w:cs="Tahoma"/>
                <w:b/>
              </w:rPr>
            </w:pPr>
            <w:r w:rsidRPr="008738FC">
              <w:rPr>
                <w:rFonts w:cs="Tahoma"/>
                <w:b/>
              </w:rPr>
              <w:t>Trends in Real Time Information Systems for Transit in the U.S. (including the Role of 3</w:t>
            </w:r>
            <w:r w:rsidRPr="008738FC">
              <w:rPr>
                <w:rFonts w:cs="Tahoma"/>
                <w:b/>
                <w:vertAlign w:val="superscript"/>
              </w:rPr>
              <w:t>rd</w:t>
            </w:r>
            <w:r w:rsidRPr="008738FC">
              <w:rPr>
                <w:rFonts w:cs="Tahoma"/>
                <w:b/>
              </w:rPr>
              <w:t xml:space="preserve"> Party Application</w:t>
            </w:r>
            <w:r>
              <w:rPr>
                <w:rFonts w:cs="Tahoma"/>
                <w:b/>
              </w:rPr>
              <w:t xml:space="preserve"> Developers and Crowd Sourcing)</w:t>
            </w:r>
          </w:p>
          <w:p w:rsidR="008738FC" w:rsidRPr="008738FC" w:rsidRDefault="0007626C" w:rsidP="008738FC">
            <w:pPr>
              <w:rPr>
                <w:rFonts w:cs="Tahoma"/>
                <w:b/>
              </w:rPr>
            </w:pPr>
            <w:r>
              <w:t xml:space="preserve">This presentation will discuss regional approaches to collect and disseminate real-time information from multiple public transport organizations.  Many regions including New York, Chicago, and San Francisco have regional traveler information systems that are providing real time/situational status to riders.  In addition, some of the regional and individual public organizations rely on the private market place to promote and disseminate information on public transport services through Twitter, </w:t>
            </w:r>
            <w:proofErr w:type="spellStart"/>
            <w:r>
              <w:t>Facebook</w:t>
            </w:r>
            <w:proofErr w:type="spellEnd"/>
            <w:r>
              <w:t>, and other social networks.  The role of 3</w:t>
            </w:r>
            <w:r>
              <w:rPr>
                <w:vertAlign w:val="superscript"/>
              </w:rPr>
              <w:t>rd</w:t>
            </w:r>
            <w:r>
              <w:t xml:space="preserve"> party developers will be discussed as it relates to “open data” and “open standards”.</w:t>
            </w:r>
            <w:r>
              <w:br/>
            </w:r>
          </w:p>
          <w:p w:rsidR="008738FC" w:rsidRPr="008738FC" w:rsidRDefault="008738FC" w:rsidP="008738FC">
            <w:pPr>
              <w:rPr>
                <w:rFonts w:cs="Tahoma"/>
              </w:rPr>
            </w:pPr>
            <w:r w:rsidRPr="008738FC">
              <w:rPr>
                <w:rFonts w:cs="Tahoma"/>
              </w:rPr>
              <w:t xml:space="preserve">Ms. Paula </w:t>
            </w:r>
            <w:proofErr w:type="spellStart"/>
            <w:r w:rsidRPr="008738FC">
              <w:rPr>
                <w:rFonts w:cs="Tahoma"/>
              </w:rPr>
              <w:t>Okunieff</w:t>
            </w:r>
            <w:proofErr w:type="spellEnd"/>
            <w:r w:rsidRPr="008738FC">
              <w:rPr>
                <w:rFonts w:cs="Tahoma"/>
              </w:rPr>
              <w:t>, Senior Technical Staff</w:t>
            </w:r>
          </w:p>
          <w:p w:rsidR="008738FC" w:rsidRPr="008738FC" w:rsidRDefault="00C2647A" w:rsidP="008738FC">
            <w:pPr>
              <w:rPr>
                <w:rFonts w:cs="Tahoma"/>
              </w:rPr>
            </w:pPr>
            <w:hyperlink r:id="rId28" w:history="1">
              <w:r w:rsidR="008738FC" w:rsidRPr="008738FC">
                <w:rPr>
                  <w:rStyle w:val="Hyperlink"/>
                  <w:rFonts w:cs="Tahoma"/>
                  <w:bCs/>
                  <w:kern w:val="36"/>
                </w:rPr>
                <w:t>Consensus Systems Technologies (</w:t>
              </w:r>
              <w:proofErr w:type="spellStart"/>
              <w:r w:rsidR="008738FC" w:rsidRPr="008738FC">
                <w:rPr>
                  <w:rStyle w:val="Hyperlink"/>
                  <w:rFonts w:cs="Tahoma"/>
                  <w:bCs/>
                  <w:kern w:val="36"/>
                </w:rPr>
                <w:t>ConSysTec</w:t>
              </w:r>
              <w:proofErr w:type="spellEnd"/>
              <w:r w:rsidR="008738FC" w:rsidRPr="008738FC">
                <w:rPr>
                  <w:rStyle w:val="Hyperlink"/>
                  <w:rFonts w:cs="Tahoma"/>
                  <w:bCs/>
                  <w:kern w:val="36"/>
                </w:rPr>
                <w:t>)</w:t>
              </w:r>
            </w:hyperlink>
            <w:r w:rsidR="008738FC" w:rsidRPr="008738FC">
              <w:rPr>
                <w:rFonts w:cs="Tahoma"/>
              </w:rPr>
              <w:t>, USA</w:t>
            </w:r>
          </w:p>
          <w:p w:rsidR="008738FC" w:rsidRPr="008738FC" w:rsidRDefault="008738FC" w:rsidP="008738FC">
            <w:pPr>
              <w:rPr>
                <w:rFonts w:cs="Tahoma"/>
                <w:b/>
              </w:rPr>
            </w:pPr>
          </w:p>
        </w:tc>
      </w:tr>
      <w:tr w:rsidR="006B0DA9" w:rsidRPr="00C35000" w:rsidTr="00491C07">
        <w:trPr>
          <w:tblCellSpacing w:w="0" w:type="dxa"/>
        </w:trPr>
        <w:tc>
          <w:tcPr>
            <w:tcW w:w="2248" w:type="dxa"/>
            <w:shd w:val="clear" w:color="auto" w:fill="FFFFFF"/>
          </w:tcPr>
          <w:p w:rsidR="006B0DA9" w:rsidRDefault="006B0DA9" w:rsidP="00330DE4">
            <w:pPr>
              <w:rPr>
                <w:rStyle w:val="Schedule"/>
              </w:rPr>
            </w:pPr>
            <w:r>
              <w:rPr>
                <w:rStyle w:val="Schedule"/>
              </w:rPr>
              <w:t>3:00 pm to 3:30 pm</w:t>
            </w:r>
          </w:p>
        </w:tc>
        <w:tc>
          <w:tcPr>
            <w:tcW w:w="7200" w:type="dxa"/>
            <w:shd w:val="clear" w:color="auto" w:fill="FFFFFF"/>
            <w:vAlign w:val="center"/>
          </w:tcPr>
          <w:p w:rsidR="006B0DA9" w:rsidRPr="00166A2C" w:rsidRDefault="006B0DA9" w:rsidP="00330DE4">
            <w:pPr>
              <w:rPr>
                <w:rStyle w:val="Schedule"/>
                <w:b/>
              </w:rPr>
            </w:pPr>
            <w:r w:rsidRPr="00B97896">
              <w:rPr>
                <w:rStyle w:val="Schedule"/>
                <w:b/>
              </w:rPr>
              <w:t xml:space="preserve">Refreshment Break </w:t>
            </w:r>
          </w:p>
        </w:tc>
      </w:tr>
      <w:tr w:rsidR="006B0DA9" w:rsidRPr="00C35000" w:rsidTr="00491C07">
        <w:trPr>
          <w:tblCellSpacing w:w="0" w:type="dxa"/>
        </w:trPr>
        <w:tc>
          <w:tcPr>
            <w:tcW w:w="2248" w:type="dxa"/>
            <w:shd w:val="clear" w:color="auto" w:fill="FFFFFF"/>
          </w:tcPr>
          <w:p w:rsidR="006B0DA9" w:rsidRPr="008738FC" w:rsidRDefault="006B0DA9" w:rsidP="00330DE4">
            <w:pPr>
              <w:rPr>
                <w:rStyle w:val="Schedule"/>
                <w:rFonts w:cs="Tahoma"/>
              </w:rPr>
            </w:pPr>
            <w:r w:rsidRPr="008738FC">
              <w:rPr>
                <w:rStyle w:val="Schedule"/>
                <w:rFonts w:cs="Tahoma"/>
              </w:rPr>
              <w:t>3:30 pm to 4:00 pm</w:t>
            </w:r>
          </w:p>
        </w:tc>
        <w:tc>
          <w:tcPr>
            <w:tcW w:w="7200" w:type="dxa"/>
            <w:shd w:val="clear" w:color="auto" w:fill="FFFFFF"/>
            <w:vAlign w:val="center"/>
          </w:tcPr>
          <w:p w:rsidR="00887197" w:rsidRDefault="00887197" w:rsidP="00887197">
            <w:pPr>
              <w:rPr>
                <w:b/>
                <w:bCs/>
              </w:rPr>
            </w:pPr>
            <w:r>
              <w:rPr>
                <w:b/>
                <w:bCs/>
              </w:rPr>
              <w:t>Electronic Tolling Systems in the U.S.</w:t>
            </w:r>
          </w:p>
          <w:p w:rsidR="00887197" w:rsidRPr="008738FC" w:rsidRDefault="00887197" w:rsidP="008738FC">
            <w:pPr>
              <w:rPr>
                <w:rFonts w:cs="Tahoma"/>
                <w:b/>
              </w:rPr>
            </w:pPr>
            <w:r>
              <w:t>This presentation will focus on the state of deployment in the U.S. including the technology being used, the various proprietary systems being used, standards (</w:t>
            </w:r>
            <w:r w:rsidRPr="00887197">
              <w:t>where</w:t>
            </w:r>
            <w:r>
              <w:t xml:space="preserve"> employed), and the history of the development of this market space.  Since there are no U.S. Standards in this arena, it is important to understand that tolling (ETC) in the U.S. </w:t>
            </w:r>
            <w:r w:rsidRPr="00887197">
              <w:t>is</w:t>
            </w:r>
            <w:r>
              <w:t xml:space="preserve"> market driven, and as a result, there </w:t>
            </w:r>
            <w:r w:rsidRPr="00887197">
              <w:t>has been high market penetration</w:t>
            </w:r>
            <w:r>
              <w:t xml:space="preserve"> wherever the technology has been deployed.  Interoperability has now shifted to multi-protocol readers and multi-protocol tags so that virtually any agency can read any other agency’s tags with the proper equipment.  However, widespread sharing in terms of the back office processing and funds exchange remains a challenge, but for an occasional regional example of payment reciprocity.</w:t>
            </w:r>
            <w:r w:rsidR="00751C39">
              <w:t xml:space="preserve"> </w:t>
            </w:r>
            <w:r w:rsidR="00751C39" w:rsidRPr="00751C39">
              <w:t xml:space="preserve">This presentation will also discuss how toll tags (RFID) are being used for real time traffic monitoring where a large number of vehicles have tags. </w:t>
            </w:r>
          </w:p>
          <w:p w:rsidR="008738FC" w:rsidRPr="008738FC" w:rsidRDefault="008738FC" w:rsidP="008738FC">
            <w:pPr>
              <w:rPr>
                <w:rFonts w:cs="Tahoma"/>
                <w:b/>
              </w:rPr>
            </w:pPr>
          </w:p>
          <w:p w:rsidR="008738FC" w:rsidRPr="008738FC" w:rsidRDefault="008738FC" w:rsidP="008738FC">
            <w:pPr>
              <w:rPr>
                <w:rFonts w:cs="Tahoma"/>
                <w:b/>
              </w:rPr>
            </w:pPr>
            <w:r w:rsidRPr="008738FC">
              <w:rPr>
                <w:rFonts w:cs="Tahoma"/>
              </w:rPr>
              <w:t xml:space="preserve">Mr. Robert Rausch, </w:t>
            </w:r>
            <w:hyperlink r:id="rId29" w:history="1">
              <w:proofErr w:type="spellStart"/>
              <w:r w:rsidR="00FE1AAA" w:rsidRPr="00861F61">
                <w:rPr>
                  <w:rStyle w:val="Hyperlink"/>
                  <w:rFonts w:cs="Tahoma"/>
                  <w:color w:val="auto"/>
                </w:rPr>
                <w:t>TransCore</w:t>
              </w:r>
              <w:proofErr w:type="spellEnd"/>
            </w:hyperlink>
            <w:r w:rsidRPr="008738FC">
              <w:rPr>
                <w:rFonts w:cs="Tahoma"/>
                <w:b/>
              </w:rPr>
              <w:t xml:space="preserve"> </w:t>
            </w:r>
            <w:r w:rsidRPr="008738FC">
              <w:rPr>
                <w:rFonts w:cs="Tahoma"/>
              </w:rPr>
              <w:t>and</w:t>
            </w:r>
            <w:r>
              <w:rPr>
                <w:rFonts w:cs="Tahoma"/>
              </w:rPr>
              <w:t xml:space="preserve"> </w:t>
            </w:r>
            <w:r w:rsidRPr="008738FC">
              <w:rPr>
                <w:rFonts w:cs="Tahoma"/>
              </w:rPr>
              <w:t xml:space="preserve">Dr. Robert Jaffe, </w:t>
            </w:r>
            <w:hyperlink r:id="rId30" w:history="1">
              <w:proofErr w:type="spellStart"/>
              <w:r w:rsidR="00FE1AAA" w:rsidRPr="008738FC">
                <w:rPr>
                  <w:rStyle w:val="Hyperlink"/>
                  <w:rFonts w:cs="Tahoma"/>
                  <w:bCs/>
                  <w:kern w:val="36"/>
                </w:rPr>
                <w:t>ConSysTec</w:t>
              </w:r>
              <w:proofErr w:type="spellEnd"/>
            </w:hyperlink>
          </w:p>
          <w:p w:rsidR="006B0DA9" w:rsidRPr="008738FC" w:rsidRDefault="006B0DA9" w:rsidP="0014142D">
            <w:pPr>
              <w:rPr>
                <w:rStyle w:val="Schedule"/>
                <w:rFonts w:cs="Tahoma"/>
                <w:b/>
              </w:rPr>
            </w:pPr>
          </w:p>
        </w:tc>
      </w:tr>
      <w:tr w:rsidR="0014142D" w:rsidRPr="00C35000" w:rsidTr="00491C07">
        <w:trPr>
          <w:tblCellSpacing w:w="0" w:type="dxa"/>
        </w:trPr>
        <w:tc>
          <w:tcPr>
            <w:tcW w:w="2248" w:type="dxa"/>
            <w:shd w:val="clear" w:color="auto" w:fill="FFFFFF"/>
          </w:tcPr>
          <w:p w:rsidR="0014142D" w:rsidRPr="008738FC" w:rsidRDefault="0014142D" w:rsidP="00330DE4">
            <w:pPr>
              <w:rPr>
                <w:rStyle w:val="Schedule"/>
                <w:rFonts w:cs="Tahoma"/>
              </w:rPr>
            </w:pPr>
            <w:r>
              <w:rPr>
                <w:rStyle w:val="Schedule"/>
                <w:rFonts w:cs="Tahoma"/>
              </w:rPr>
              <w:t>4:00 pm to 4:30 pm</w:t>
            </w:r>
          </w:p>
        </w:tc>
        <w:tc>
          <w:tcPr>
            <w:tcW w:w="7200" w:type="dxa"/>
            <w:shd w:val="clear" w:color="auto" w:fill="FFFFFF"/>
            <w:vAlign w:val="center"/>
          </w:tcPr>
          <w:p w:rsidR="0009258C" w:rsidRDefault="0009258C" w:rsidP="0009258C">
            <w:pPr>
              <w:rPr>
                <w:b/>
                <w:bCs/>
              </w:rPr>
            </w:pPr>
            <w:r>
              <w:rPr>
                <w:b/>
                <w:bCs/>
              </w:rPr>
              <w:t>Tolling Systems in Europe</w:t>
            </w:r>
          </w:p>
          <w:p w:rsidR="0009258C" w:rsidRDefault="0009258C" w:rsidP="0009258C">
            <w:pPr>
              <w:tabs>
                <w:tab w:val="left" w:pos="1096"/>
              </w:tabs>
            </w:pPr>
            <w:r>
              <w:t xml:space="preserve">Presentations will focus on lessons learned, trends and opportunities in EU </w:t>
            </w:r>
            <w:r>
              <w:lastRenderedPageBreak/>
              <w:t xml:space="preserve">tolling.  </w:t>
            </w:r>
          </w:p>
          <w:p w:rsidR="0009258C" w:rsidRDefault="0009258C" w:rsidP="0009258C">
            <w:pPr>
              <w:tabs>
                <w:tab w:val="left" w:pos="1096"/>
              </w:tabs>
            </w:pPr>
          </w:p>
          <w:p w:rsidR="00870366" w:rsidRDefault="0009258C" w:rsidP="00870366">
            <w:pPr>
              <w:tabs>
                <w:tab w:val="left" w:pos="1096"/>
              </w:tabs>
            </w:pPr>
            <w:r>
              <w:t xml:space="preserve">Mr. Martin </w:t>
            </w:r>
            <w:proofErr w:type="spellStart"/>
            <w:r>
              <w:t>Hájek</w:t>
            </w:r>
            <w:proofErr w:type="spellEnd"/>
            <w:r>
              <w:t>, Head, ITS Department</w:t>
            </w:r>
          </w:p>
          <w:p w:rsidR="00870366" w:rsidRDefault="00C2647A" w:rsidP="00870366">
            <w:pPr>
              <w:rPr>
                <w:b/>
                <w:bCs/>
              </w:rPr>
            </w:pPr>
            <w:hyperlink r:id="rId31" w:history="1">
              <w:r w:rsidR="00870366">
                <w:rPr>
                  <w:rStyle w:val="Hyperlink"/>
                  <w:rFonts w:cs="Tahoma"/>
                  <w:lang w:val="pt-BR"/>
                </w:rPr>
                <w:t>Centrum dopravního výzkumu, v.v.i. (CDV)</w:t>
              </w:r>
            </w:hyperlink>
            <w:r w:rsidR="00870366">
              <w:rPr>
                <w:lang w:val="pt-BR"/>
              </w:rPr>
              <w:t xml:space="preserve"> (</w:t>
            </w:r>
            <w:hyperlink r:id="rId32" w:history="1">
              <w:r w:rsidR="00870366">
                <w:rPr>
                  <w:rStyle w:val="Hyperlink"/>
                  <w:rFonts w:cs="Tahoma"/>
                  <w:lang w:val="pt-BR"/>
                </w:rPr>
                <w:t>English</w:t>
              </w:r>
            </w:hyperlink>
            <w:r w:rsidR="00870366">
              <w:rPr>
                <w:lang w:val="pt-BR"/>
              </w:rPr>
              <w:t xml:space="preserve">), Czech Republic </w:t>
            </w:r>
          </w:p>
          <w:p w:rsidR="0014142D" w:rsidRPr="008738FC" w:rsidRDefault="0014142D" w:rsidP="00870366">
            <w:pPr>
              <w:tabs>
                <w:tab w:val="left" w:pos="1096"/>
              </w:tabs>
              <w:rPr>
                <w:rFonts w:cs="Tahoma"/>
                <w:b/>
              </w:rPr>
            </w:pPr>
          </w:p>
        </w:tc>
      </w:tr>
      <w:tr w:rsidR="006B0DA9" w:rsidRPr="00861F61" w:rsidTr="00491C07">
        <w:trPr>
          <w:tblCellSpacing w:w="0" w:type="dxa"/>
        </w:trPr>
        <w:tc>
          <w:tcPr>
            <w:tcW w:w="2248" w:type="dxa"/>
            <w:shd w:val="clear" w:color="auto" w:fill="FFFFFF"/>
          </w:tcPr>
          <w:p w:rsidR="006B0DA9" w:rsidRDefault="006B0DA9" w:rsidP="0014142D">
            <w:pPr>
              <w:rPr>
                <w:rStyle w:val="Schedule"/>
              </w:rPr>
            </w:pPr>
            <w:r>
              <w:rPr>
                <w:rStyle w:val="Schedule"/>
              </w:rPr>
              <w:lastRenderedPageBreak/>
              <w:t>4:</w:t>
            </w:r>
            <w:r w:rsidR="0014142D">
              <w:rPr>
                <w:rStyle w:val="Schedule"/>
              </w:rPr>
              <w:t>3</w:t>
            </w:r>
            <w:r>
              <w:rPr>
                <w:rStyle w:val="Schedule"/>
              </w:rPr>
              <w:t>0 pm to 5:00 pm</w:t>
            </w:r>
          </w:p>
        </w:tc>
        <w:tc>
          <w:tcPr>
            <w:tcW w:w="7200" w:type="dxa"/>
            <w:shd w:val="clear" w:color="auto" w:fill="FFFFFF"/>
            <w:vAlign w:val="center"/>
          </w:tcPr>
          <w:p w:rsidR="008738FC" w:rsidRPr="00567147" w:rsidRDefault="008738FC" w:rsidP="008738FC">
            <w:pPr>
              <w:rPr>
                <w:rFonts w:cs="Tahoma"/>
                <w:i/>
              </w:rPr>
            </w:pPr>
            <w:r w:rsidRPr="008738FC">
              <w:rPr>
                <w:rFonts w:cs="Tahoma"/>
                <w:b/>
              </w:rPr>
              <w:t>Tolling and</w:t>
            </w:r>
            <w:r w:rsidR="0014142D">
              <w:rPr>
                <w:rFonts w:cs="Tahoma"/>
                <w:b/>
              </w:rPr>
              <w:t xml:space="preserve"> Future Trends in the U.S.</w:t>
            </w:r>
            <w:r w:rsidR="00567147">
              <w:rPr>
                <w:rFonts w:cs="Tahoma"/>
                <w:b/>
              </w:rPr>
              <w:t xml:space="preserve"> </w:t>
            </w:r>
            <w:r w:rsidRPr="00567147">
              <w:rPr>
                <w:rFonts w:cs="Tahoma"/>
                <w:i/>
              </w:rPr>
              <w:t>(</w:t>
            </w:r>
            <w:r w:rsidR="00567147" w:rsidRPr="00567147">
              <w:rPr>
                <w:rFonts w:cs="Tahoma"/>
                <w:i/>
              </w:rPr>
              <w:t>tentative</w:t>
            </w:r>
            <w:r w:rsidRPr="00567147">
              <w:rPr>
                <w:rFonts w:cs="Tahoma"/>
                <w:i/>
              </w:rPr>
              <w:t>)</w:t>
            </w:r>
          </w:p>
          <w:p w:rsidR="008738FC" w:rsidRDefault="008738FC" w:rsidP="008738FC">
            <w:pPr>
              <w:rPr>
                <w:rFonts w:cs="Tahoma"/>
              </w:rPr>
            </w:pPr>
            <w:r w:rsidRPr="008738FC">
              <w:rPr>
                <w:rFonts w:cs="Tahoma"/>
              </w:rPr>
              <w:t>Presentation to focus on the political and societal issues with regards to tolling and congestion pricing rather than the technical areas.  Includes</w:t>
            </w:r>
            <w:r w:rsidRPr="008738FC">
              <w:rPr>
                <w:rFonts w:cs="Tahoma"/>
                <w:b/>
              </w:rPr>
              <w:t xml:space="preserve"> </w:t>
            </w:r>
            <w:r w:rsidRPr="008738FC">
              <w:rPr>
                <w:rFonts w:cs="Tahoma"/>
              </w:rPr>
              <w:t>state of funding and the future uses of ETC and the U.S. movement toward interoperable tolling systems. Includes seeking new revenue sources, charging for VMT (Vehicle Miles Traveled), consideration of congestion pricing, city center tolling zones (i.e. London, Stockholm) and variable pricing systems; the IntelliDrive</w:t>
            </w:r>
            <w:r w:rsidR="009A5340" w:rsidRPr="009A5340">
              <w:rPr>
                <w:rFonts w:cs="Tahoma"/>
                <w:b/>
                <w:bCs/>
                <w:vertAlign w:val="superscript"/>
              </w:rPr>
              <w:t>SM</w:t>
            </w:r>
            <w:r w:rsidRPr="008738FC">
              <w:rPr>
                <w:rFonts w:cs="Tahoma"/>
              </w:rPr>
              <w:t xml:space="preserve"> program which may introduce standards for the V2I transactions for tolling, as well as other transactions such as parking.  </w:t>
            </w:r>
          </w:p>
          <w:p w:rsidR="00567147" w:rsidRDefault="00567147" w:rsidP="008738FC">
            <w:pPr>
              <w:rPr>
                <w:rFonts w:cs="Tahoma"/>
              </w:rPr>
            </w:pPr>
          </w:p>
          <w:p w:rsidR="00567147" w:rsidRPr="008738FC" w:rsidRDefault="00567147" w:rsidP="00567147">
            <w:pPr>
              <w:rPr>
                <w:rFonts w:cs="Tahoma"/>
                <w:b/>
              </w:rPr>
            </w:pPr>
            <w:r w:rsidRPr="008738FC">
              <w:rPr>
                <w:rFonts w:cs="Tahoma"/>
                <w:b/>
              </w:rPr>
              <w:t>Fare Payment Systems and</w:t>
            </w:r>
            <w:r>
              <w:rPr>
                <w:rFonts w:cs="Tahoma"/>
                <w:b/>
              </w:rPr>
              <w:t xml:space="preserve"> Future Trends in the U.S.</w:t>
            </w:r>
            <w:r w:rsidR="00F60E32">
              <w:rPr>
                <w:rFonts w:cs="Tahoma"/>
                <w:b/>
              </w:rPr>
              <w:t xml:space="preserve"> </w:t>
            </w:r>
            <w:r w:rsidR="00F60E32" w:rsidRPr="00567147">
              <w:rPr>
                <w:rFonts w:cs="Tahoma"/>
                <w:i/>
              </w:rPr>
              <w:t>(tentative)</w:t>
            </w:r>
          </w:p>
          <w:p w:rsidR="00F60E32" w:rsidRPr="008738FC" w:rsidRDefault="00F60E32" w:rsidP="00F60E32">
            <w:pPr>
              <w:rPr>
                <w:rFonts w:cs="Tahoma"/>
              </w:rPr>
            </w:pPr>
            <w:r>
              <w:rPr>
                <w:rFonts w:cs="Tahoma"/>
              </w:rPr>
              <w:t>Presentation to focus on</w:t>
            </w:r>
            <w:r w:rsidRPr="008738FC">
              <w:rPr>
                <w:rFonts w:cs="Tahoma"/>
              </w:rPr>
              <w:t xml:space="preserve"> public transport fare payment systems (an ISO effort led by the U</w:t>
            </w:r>
            <w:r>
              <w:rPr>
                <w:rFonts w:cs="Tahoma"/>
              </w:rPr>
              <w:t>.</w:t>
            </w:r>
            <w:r w:rsidRPr="008738FC">
              <w:rPr>
                <w:rFonts w:cs="Tahoma"/>
              </w:rPr>
              <w:t>S</w:t>
            </w:r>
            <w:r>
              <w:rPr>
                <w:rFonts w:cs="Tahoma"/>
              </w:rPr>
              <w:t>.</w:t>
            </w:r>
            <w:r w:rsidRPr="008738FC">
              <w:rPr>
                <w:rFonts w:cs="Tahoma"/>
              </w:rPr>
              <w:t>) and open fare payment systems (</w:t>
            </w:r>
            <w:r>
              <w:rPr>
                <w:rFonts w:cs="Tahoma"/>
              </w:rPr>
              <w:t xml:space="preserve">an </w:t>
            </w:r>
            <w:r w:rsidRPr="008738FC">
              <w:rPr>
                <w:rFonts w:cs="Tahoma"/>
              </w:rPr>
              <w:t xml:space="preserve">approach pursued by </w:t>
            </w:r>
            <w:r>
              <w:rPr>
                <w:rFonts w:cs="Tahoma"/>
              </w:rPr>
              <w:t xml:space="preserve">the Utah Transit Authority </w:t>
            </w:r>
            <w:r w:rsidRPr="008738FC">
              <w:rPr>
                <w:rFonts w:cs="Tahoma"/>
              </w:rPr>
              <w:t>and</w:t>
            </w:r>
            <w:r>
              <w:rPr>
                <w:rFonts w:cs="Tahoma"/>
              </w:rPr>
              <w:t xml:space="preserve"> NYC Transit</w:t>
            </w:r>
            <w:r w:rsidRPr="008738FC">
              <w:rPr>
                <w:rFonts w:cs="Tahoma"/>
              </w:rPr>
              <w:t>).</w:t>
            </w:r>
          </w:p>
          <w:p w:rsidR="006B0DA9" w:rsidRPr="00861F61" w:rsidRDefault="006B0DA9" w:rsidP="00F60E32">
            <w:pPr>
              <w:pStyle w:val="CommentText"/>
              <w:rPr>
                <w:rStyle w:val="Schedule"/>
                <w:rFonts w:cs="Tahoma"/>
                <w:color w:val="FF0000"/>
              </w:rPr>
            </w:pPr>
          </w:p>
        </w:tc>
      </w:tr>
      <w:tr w:rsidR="006B0DA9" w:rsidRPr="00861F61" w:rsidTr="00491C07">
        <w:trPr>
          <w:tblCellSpacing w:w="0" w:type="dxa"/>
        </w:trPr>
        <w:tc>
          <w:tcPr>
            <w:tcW w:w="2248" w:type="dxa"/>
            <w:shd w:val="clear" w:color="auto" w:fill="FFFFFF"/>
          </w:tcPr>
          <w:p w:rsidR="006B0DA9" w:rsidRPr="00D02D62" w:rsidRDefault="006B0DA9" w:rsidP="00330DE4">
            <w:pPr>
              <w:rPr>
                <w:rStyle w:val="Schedule"/>
              </w:rPr>
            </w:pPr>
            <w:r>
              <w:rPr>
                <w:rStyle w:val="Schedule"/>
              </w:rPr>
              <w:t>5:00 pm to 5:30 pm</w:t>
            </w:r>
          </w:p>
        </w:tc>
        <w:tc>
          <w:tcPr>
            <w:tcW w:w="7200" w:type="dxa"/>
            <w:shd w:val="clear" w:color="auto" w:fill="FFFFFF"/>
            <w:vAlign w:val="center"/>
          </w:tcPr>
          <w:p w:rsidR="006B0DA9" w:rsidRPr="00861F61" w:rsidRDefault="006B0DA9" w:rsidP="0014142D">
            <w:pPr>
              <w:rPr>
                <w:rStyle w:val="Schedule"/>
                <w:rFonts w:cs="Tahoma"/>
                <w:b/>
                <w:color w:val="auto"/>
              </w:rPr>
            </w:pPr>
            <w:r w:rsidRPr="00861F61">
              <w:rPr>
                <w:rStyle w:val="Schedule"/>
                <w:rFonts w:cs="Tahoma"/>
                <w:b/>
                <w:color w:val="auto"/>
              </w:rPr>
              <w:t>Q&amp;A Discussion</w:t>
            </w:r>
          </w:p>
        </w:tc>
      </w:tr>
    </w:tbl>
    <w:p w:rsidR="00861F61" w:rsidRDefault="00861F61"/>
    <w:p w:rsidR="006B0DA9" w:rsidRDefault="006B0DA9"/>
    <w:tbl>
      <w:tblPr>
        <w:tblW w:w="9448" w:type="dxa"/>
        <w:tblCellSpacing w:w="0" w:type="dxa"/>
        <w:tblInd w:w="-3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58" w:type="dxa"/>
          <w:bottom w:w="72" w:type="dxa"/>
          <w:right w:w="58" w:type="dxa"/>
        </w:tblCellMar>
        <w:tblLook w:val="0000"/>
      </w:tblPr>
      <w:tblGrid>
        <w:gridCol w:w="2248"/>
        <w:gridCol w:w="7200"/>
      </w:tblGrid>
      <w:tr w:rsidR="006B0DA9" w:rsidRPr="00C35000" w:rsidTr="00330DE4">
        <w:trPr>
          <w:trHeight w:val="432"/>
          <w:tblCellSpacing w:w="0" w:type="dxa"/>
        </w:trPr>
        <w:tc>
          <w:tcPr>
            <w:tcW w:w="9448" w:type="dxa"/>
            <w:gridSpan w:val="2"/>
            <w:tcBorders>
              <w:top w:val="single" w:sz="4" w:space="0" w:color="auto"/>
            </w:tcBorders>
            <w:shd w:val="clear" w:color="auto" w:fill="99CCFF"/>
            <w:vAlign w:val="center"/>
          </w:tcPr>
          <w:p w:rsidR="006B0DA9" w:rsidRPr="007D429A" w:rsidRDefault="006B0DA9" w:rsidP="00330DE4">
            <w:pPr>
              <w:pStyle w:val="Heading1"/>
              <w:rPr>
                <w:color w:val="auto"/>
              </w:rPr>
            </w:pPr>
            <w:r>
              <w:rPr>
                <w:color w:val="auto"/>
              </w:rPr>
              <w:t>Fri</w:t>
            </w:r>
            <w:r w:rsidRPr="007D429A">
              <w:rPr>
                <w:color w:val="auto"/>
              </w:rPr>
              <w:t xml:space="preserve">day, </w:t>
            </w:r>
            <w:r>
              <w:rPr>
                <w:color w:val="auto"/>
              </w:rPr>
              <w:t>1 October</w:t>
            </w:r>
            <w:r w:rsidRPr="007D429A">
              <w:rPr>
                <w:color w:val="auto"/>
              </w:rPr>
              <w:t>, 20</w:t>
            </w:r>
            <w:r>
              <w:rPr>
                <w:color w:val="auto"/>
              </w:rPr>
              <w:t>10</w:t>
            </w:r>
          </w:p>
        </w:tc>
      </w:tr>
      <w:tr w:rsidR="0014142D" w:rsidRPr="00C35000" w:rsidTr="00330DE4">
        <w:trPr>
          <w:tblCellSpacing w:w="0" w:type="dxa"/>
        </w:trPr>
        <w:tc>
          <w:tcPr>
            <w:tcW w:w="2248" w:type="dxa"/>
            <w:shd w:val="clear" w:color="auto" w:fill="FFFFFF"/>
            <w:vAlign w:val="center"/>
          </w:tcPr>
          <w:p w:rsidR="0014142D" w:rsidRDefault="0014142D" w:rsidP="00330DE4">
            <w:pPr>
              <w:rPr>
                <w:rStyle w:val="Schedule"/>
              </w:rPr>
            </w:pPr>
            <w:r>
              <w:rPr>
                <w:rStyle w:val="Schedule"/>
              </w:rPr>
              <w:t>8:30 am to 9:00 am</w:t>
            </w:r>
          </w:p>
        </w:tc>
        <w:tc>
          <w:tcPr>
            <w:tcW w:w="7200" w:type="dxa"/>
            <w:shd w:val="clear" w:color="auto" w:fill="FFFFFF"/>
            <w:vAlign w:val="center"/>
          </w:tcPr>
          <w:p w:rsidR="0014142D" w:rsidRDefault="0014142D" w:rsidP="00330DE4">
            <w:pPr>
              <w:rPr>
                <w:rStyle w:val="Schedule"/>
                <w:b/>
              </w:rPr>
            </w:pPr>
            <w:r>
              <w:rPr>
                <w:rStyle w:val="Schedule"/>
                <w:b/>
              </w:rPr>
              <w:t>Registration</w:t>
            </w:r>
          </w:p>
        </w:tc>
      </w:tr>
      <w:tr w:rsidR="009A5340" w:rsidRPr="00C35000" w:rsidTr="00E10C0E">
        <w:trPr>
          <w:tblCellSpacing w:w="0" w:type="dxa"/>
        </w:trPr>
        <w:tc>
          <w:tcPr>
            <w:tcW w:w="9448" w:type="dxa"/>
            <w:gridSpan w:val="2"/>
            <w:shd w:val="clear" w:color="auto" w:fill="FFFFFF"/>
            <w:vAlign w:val="center"/>
          </w:tcPr>
          <w:p w:rsidR="009A5340" w:rsidRDefault="009A5340" w:rsidP="009A5340">
            <w:pPr>
              <w:jc w:val="center"/>
              <w:rPr>
                <w:rStyle w:val="Schedule"/>
                <w:b/>
              </w:rPr>
            </w:pPr>
            <w:r w:rsidRPr="009A5340">
              <w:rPr>
                <w:rFonts w:cs="Tahoma"/>
                <w:b/>
                <w:bCs/>
              </w:rPr>
              <w:t>IntelliDrive</w:t>
            </w:r>
            <w:r w:rsidRPr="009A5340">
              <w:rPr>
                <w:rFonts w:cs="Tahoma"/>
                <w:b/>
                <w:bCs/>
                <w:vertAlign w:val="superscript"/>
              </w:rPr>
              <w:t>SM</w:t>
            </w:r>
          </w:p>
        </w:tc>
      </w:tr>
      <w:tr w:rsidR="0014142D" w:rsidRPr="00C35000" w:rsidTr="009A5340">
        <w:trPr>
          <w:tblCellSpacing w:w="0" w:type="dxa"/>
        </w:trPr>
        <w:tc>
          <w:tcPr>
            <w:tcW w:w="2248" w:type="dxa"/>
            <w:shd w:val="clear" w:color="auto" w:fill="FFFFFF"/>
          </w:tcPr>
          <w:p w:rsidR="0014142D" w:rsidRDefault="009A5340" w:rsidP="009A5340">
            <w:pPr>
              <w:rPr>
                <w:rStyle w:val="Schedule"/>
              </w:rPr>
            </w:pPr>
            <w:r>
              <w:rPr>
                <w:rStyle w:val="Schedule"/>
              </w:rPr>
              <w:t>9:00 am to 9:30 am</w:t>
            </w:r>
          </w:p>
        </w:tc>
        <w:tc>
          <w:tcPr>
            <w:tcW w:w="7200" w:type="dxa"/>
            <w:shd w:val="clear" w:color="auto" w:fill="FFFFFF"/>
            <w:vAlign w:val="center"/>
          </w:tcPr>
          <w:p w:rsidR="009A5340" w:rsidRPr="009A5340" w:rsidRDefault="009A5340" w:rsidP="009A5340">
            <w:pPr>
              <w:rPr>
                <w:rFonts w:cs="Tahoma"/>
                <w:b/>
              </w:rPr>
            </w:pPr>
            <w:r w:rsidRPr="009A5340">
              <w:rPr>
                <w:rFonts w:cs="Tahoma"/>
                <w:b/>
              </w:rPr>
              <w:t>Cooperative Systems Research in the US – The IntelliDrive</w:t>
            </w:r>
            <w:r w:rsidRPr="009A5340">
              <w:rPr>
                <w:rFonts w:cs="Tahoma"/>
                <w:b/>
                <w:vertAlign w:val="superscript"/>
              </w:rPr>
              <w:t>SM</w:t>
            </w:r>
            <w:r>
              <w:rPr>
                <w:rFonts w:cs="Tahoma"/>
                <w:b/>
              </w:rPr>
              <w:t xml:space="preserve"> Program</w:t>
            </w:r>
          </w:p>
          <w:p w:rsidR="009A5340" w:rsidRDefault="009A5340" w:rsidP="009A5340">
            <w:pPr>
              <w:rPr>
                <w:rFonts w:cs="Tahoma"/>
              </w:rPr>
            </w:pPr>
            <w:r w:rsidRPr="009A5340">
              <w:rPr>
                <w:rFonts w:cs="Tahoma"/>
              </w:rPr>
              <w:t>A detailed look at the history and evolution of USDOT ITS cooperative systems research.  Includes an overview of the IntelliDrive</w:t>
            </w:r>
            <w:r w:rsidRPr="009A5340">
              <w:rPr>
                <w:rFonts w:cs="Tahoma"/>
                <w:vertAlign w:val="superscript"/>
              </w:rPr>
              <w:t>SM</w:t>
            </w:r>
            <w:r w:rsidRPr="009A5340">
              <w:rPr>
                <w:rFonts w:cs="Tahoma"/>
              </w:rPr>
              <w:t xml:space="preserve"> program and deployment test beds in the U.S.</w:t>
            </w:r>
          </w:p>
          <w:p w:rsidR="009A5340" w:rsidRPr="009A5340" w:rsidRDefault="009A5340" w:rsidP="009A5340">
            <w:pPr>
              <w:rPr>
                <w:rFonts w:cs="Tahoma"/>
              </w:rPr>
            </w:pPr>
          </w:p>
          <w:p w:rsidR="009A5340" w:rsidRPr="009A5340" w:rsidRDefault="009A5340" w:rsidP="009A5340">
            <w:pPr>
              <w:rPr>
                <w:rFonts w:cs="Tahoma"/>
              </w:rPr>
            </w:pPr>
            <w:r w:rsidRPr="009A5340">
              <w:rPr>
                <w:rFonts w:cs="Tahoma"/>
              </w:rPr>
              <w:t>Mr. Steven Sill</w:t>
            </w:r>
            <w:r>
              <w:rPr>
                <w:rFonts w:cs="Tahoma"/>
              </w:rPr>
              <w:t xml:space="preserve">, </w:t>
            </w:r>
            <w:r w:rsidRPr="009A5340">
              <w:rPr>
                <w:rFonts w:cs="Tahoma"/>
              </w:rPr>
              <w:t>Program Manager, Vehicle Safety Technology, ITS Architecture and Standards,</w:t>
            </w:r>
            <w:r w:rsidRPr="009A5340">
              <w:rPr>
                <w:rFonts w:cs="Tahoma"/>
                <w:color w:val="000000"/>
              </w:rPr>
              <w:t xml:space="preserve"> </w:t>
            </w:r>
            <w:hyperlink r:id="rId33" w:history="1">
              <w:r w:rsidRPr="009A5340">
                <w:rPr>
                  <w:rStyle w:val="Hyperlink"/>
                  <w:rFonts w:cs="Tahoma"/>
                </w:rPr>
                <w:t>USDOT</w:t>
              </w:r>
            </w:hyperlink>
            <w:r w:rsidRPr="009A5340">
              <w:rPr>
                <w:rFonts w:cs="Tahoma"/>
              </w:rPr>
              <w:t xml:space="preserve">, </w:t>
            </w:r>
            <w:hyperlink r:id="rId34" w:history="1">
              <w:r w:rsidRPr="009A5340">
                <w:rPr>
                  <w:rStyle w:val="Hyperlink"/>
                  <w:rFonts w:cs="Tahoma"/>
                </w:rPr>
                <w:t>RITA</w:t>
              </w:r>
            </w:hyperlink>
            <w:r w:rsidRPr="009A5340">
              <w:rPr>
                <w:rFonts w:cs="Tahoma"/>
              </w:rPr>
              <w:t xml:space="preserve">, </w:t>
            </w:r>
            <w:hyperlink r:id="rId35" w:history="1">
              <w:r w:rsidRPr="009A5340">
                <w:rPr>
                  <w:rStyle w:val="Hyperlink"/>
                  <w:rFonts w:cs="Tahoma"/>
                </w:rPr>
                <w:t>ITS</w:t>
              </w:r>
              <w:r w:rsidR="00A94430">
                <w:rPr>
                  <w:rStyle w:val="Hyperlink"/>
                  <w:rFonts w:cs="Tahoma"/>
                </w:rPr>
                <w:t>-</w:t>
              </w:r>
              <w:r w:rsidRPr="009A5340">
                <w:rPr>
                  <w:rStyle w:val="Hyperlink"/>
                  <w:rFonts w:cs="Tahoma"/>
                </w:rPr>
                <w:t>JPO</w:t>
              </w:r>
            </w:hyperlink>
            <w:r w:rsidRPr="009A5340">
              <w:rPr>
                <w:rFonts w:cs="Tahoma"/>
              </w:rPr>
              <w:t>, USA</w:t>
            </w:r>
          </w:p>
          <w:p w:rsidR="0014142D" w:rsidRDefault="0014142D" w:rsidP="00330DE4">
            <w:pPr>
              <w:rPr>
                <w:rStyle w:val="Schedule"/>
                <w:b/>
              </w:rPr>
            </w:pPr>
          </w:p>
        </w:tc>
      </w:tr>
      <w:tr w:rsidR="0014142D" w:rsidRPr="00C35000" w:rsidTr="009A5340">
        <w:trPr>
          <w:tblCellSpacing w:w="0" w:type="dxa"/>
        </w:trPr>
        <w:tc>
          <w:tcPr>
            <w:tcW w:w="2248" w:type="dxa"/>
            <w:shd w:val="clear" w:color="auto" w:fill="FFFFFF"/>
          </w:tcPr>
          <w:p w:rsidR="0014142D" w:rsidRDefault="009A5340" w:rsidP="009A5340">
            <w:pPr>
              <w:rPr>
                <w:rStyle w:val="Schedule"/>
              </w:rPr>
            </w:pPr>
            <w:r>
              <w:rPr>
                <w:rStyle w:val="Schedule"/>
              </w:rPr>
              <w:t>9:30 am to 10:00 am</w:t>
            </w:r>
          </w:p>
        </w:tc>
        <w:tc>
          <w:tcPr>
            <w:tcW w:w="7200" w:type="dxa"/>
            <w:shd w:val="clear" w:color="auto" w:fill="FFFFFF"/>
            <w:vAlign w:val="center"/>
          </w:tcPr>
          <w:p w:rsidR="009A5340" w:rsidRPr="009A5340" w:rsidRDefault="009A5340" w:rsidP="009A5340">
            <w:pPr>
              <w:rPr>
                <w:rFonts w:cs="Tahoma"/>
                <w:b/>
              </w:rPr>
            </w:pPr>
            <w:r w:rsidRPr="009A5340">
              <w:rPr>
                <w:rFonts w:cs="Tahoma"/>
                <w:b/>
              </w:rPr>
              <w:t>ITS Car-to-Car Communications St</w:t>
            </w:r>
            <w:r>
              <w:rPr>
                <w:rFonts w:cs="Tahoma"/>
                <w:b/>
              </w:rPr>
              <w:t>andards</w:t>
            </w:r>
          </w:p>
          <w:p w:rsidR="009A5340" w:rsidRPr="009A5340" w:rsidRDefault="009A5340" w:rsidP="009A5340">
            <w:pPr>
              <w:rPr>
                <w:rFonts w:cs="Tahoma"/>
              </w:rPr>
            </w:pPr>
            <w:r w:rsidRPr="009A5340">
              <w:rPr>
                <w:rFonts w:cs="Tahoma"/>
              </w:rPr>
              <w:t>The safety aspects of car-to-car communications require very low latency (delay time) in order to be effective.  The U</w:t>
            </w:r>
            <w:r w:rsidR="007D0965">
              <w:rPr>
                <w:rFonts w:cs="Tahoma"/>
              </w:rPr>
              <w:t>.</w:t>
            </w:r>
            <w:r w:rsidRPr="009A5340">
              <w:rPr>
                <w:rFonts w:cs="Tahoma"/>
              </w:rPr>
              <w:t>S</w:t>
            </w:r>
            <w:r w:rsidR="007D0965">
              <w:rPr>
                <w:rFonts w:cs="Tahoma"/>
              </w:rPr>
              <w:t>.</w:t>
            </w:r>
            <w:r w:rsidRPr="009A5340">
              <w:rPr>
                <w:rFonts w:cs="Tahoma"/>
              </w:rPr>
              <w:t xml:space="preserve"> and Europe have opted for the 5.9 GHZ band for this, while Japan is still working with in 5.8 GHz.  The communications standards that will operate in the US 5.9 GHz are discussed – IEEE 802.11p, IEEE 1609.x and SAE J2735.</w:t>
            </w:r>
          </w:p>
          <w:p w:rsidR="009A5340" w:rsidRPr="009A5340" w:rsidRDefault="009A5340" w:rsidP="009A5340">
            <w:pPr>
              <w:rPr>
                <w:rFonts w:cs="Tahoma"/>
                <w:b/>
              </w:rPr>
            </w:pPr>
          </w:p>
          <w:p w:rsidR="009A5340" w:rsidRPr="009A5340" w:rsidRDefault="009A5340" w:rsidP="009A5340">
            <w:pPr>
              <w:rPr>
                <w:rFonts w:cs="Tahoma"/>
              </w:rPr>
            </w:pPr>
            <w:r w:rsidRPr="009A5340">
              <w:rPr>
                <w:rFonts w:cs="Tahoma"/>
              </w:rPr>
              <w:t>Mr. Gerald D Conover</w:t>
            </w:r>
          </w:p>
          <w:p w:rsidR="009A5340" w:rsidRPr="009A5340" w:rsidRDefault="009A5340" w:rsidP="009A5340">
            <w:pPr>
              <w:rPr>
                <w:rFonts w:cs="Tahoma"/>
              </w:rPr>
            </w:pPr>
            <w:r w:rsidRPr="009A5340">
              <w:rPr>
                <w:rFonts w:cs="Tahoma"/>
              </w:rPr>
              <w:t>Managing Director, PRC Associates, USA</w:t>
            </w:r>
          </w:p>
          <w:p w:rsidR="0014142D" w:rsidRPr="009A5340" w:rsidRDefault="0014142D" w:rsidP="00330DE4">
            <w:pPr>
              <w:rPr>
                <w:rStyle w:val="Schedule"/>
                <w:rFonts w:cs="Tahoma"/>
                <w:b/>
              </w:rPr>
            </w:pPr>
          </w:p>
        </w:tc>
      </w:tr>
      <w:tr w:rsidR="0014142D" w:rsidRPr="00C35000" w:rsidTr="009A5340">
        <w:trPr>
          <w:tblCellSpacing w:w="0" w:type="dxa"/>
        </w:trPr>
        <w:tc>
          <w:tcPr>
            <w:tcW w:w="2248" w:type="dxa"/>
            <w:shd w:val="clear" w:color="auto" w:fill="FFFFFF"/>
          </w:tcPr>
          <w:p w:rsidR="0014142D" w:rsidRDefault="009A5340" w:rsidP="009A5340">
            <w:pPr>
              <w:rPr>
                <w:rStyle w:val="Schedule"/>
              </w:rPr>
            </w:pPr>
            <w:r>
              <w:rPr>
                <w:rStyle w:val="Schedule"/>
              </w:rPr>
              <w:lastRenderedPageBreak/>
              <w:t>10:00 am to 10:30 am</w:t>
            </w:r>
          </w:p>
        </w:tc>
        <w:tc>
          <w:tcPr>
            <w:tcW w:w="7200" w:type="dxa"/>
            <w:shd w:val="clear" w:color="auto" w:fill="FFFFFF"/>
            <w:vAlign w:val="center"/>
          </w:tcPr>
          <w:p w:rsidR="009A5340" w:rsidRPr="009A5340" w:rsidRDefault="009A5340" w:rsidP="009A5340">
            <w:pPr>
              <w:rPr>
                <w:rFonts w:cs="Tahoma"/>
                <w:b/>
                <w:lang w:val="en-GB"/>
              </w:rPr>
            </w:pPr>
            <w:r w:rsidRPr="009A5340">
              <w:rPr>
                <w:rFonts w:cs="Tahoma"/>
                <w:b/>
                <w:lang w:val="en-GB"/>
              </w:rPr>
              <w:t>Human Machine Interface of ITS and Driver’s Overload</w:t>
            </w:r>
            <w:r w:rsidR="00870366">
              <w:rPr>
                <w:rFonts w:cs="Tahoma"/>
                <w:b/>
                <w:lang w:val="en-GB"/>
              </w:rPr>
              <w:t xml:space="preserve"> </w:t>
            </w:r>
            <w:r w:rsidR="00870366" w:rsidRPr="00870366">
              <w:rPr>
                <w:rFonts w:cs="Tahoma"/>
                <w:i/>
                <w:lang w:val="en-GB"/>
              </w:rPr>
              <w:t>(tentative)</w:t>
            </w:r>
          </w:p>
          <w:p w:rsidR="009A5340" w:rsidRPr="009A5340" w:rsidRDefault="009A5340" w:rsidP="009A5340">
            <w:pPr>
              <w:rPr>
                <w:rFonts w:cs="Tahoma"/>
                <w:lang w:val="en-GB"/>
              </w:rPr>
            </w:pPr>
            <w:r w:rsidRPr="009A5340">
              <w:rPr>
                <w:rFonts w:cs="Tahoma"/>
                <w:lang w:val="en-GB"/>
              </w:rPr>
              <w:t xml:space="preserve">The presentation will be focused on standards and recommendations concerning principles of using in-vehicle ITS while driving, including ergonomic aspects and systems integration, with the respect to driver’s comfort and safety.   </w:t>
            </w:r>
          </w:p>
          <w:p w:rsidR="0014142D" w:rsidRDefault="0014142D" w:rsidP="00870366">
            <w:pPr>
              <w:rPr>
                <w:rStyle w:val="Schedule"/>
                <w:b/>
              </w:rPr>
            </w:pPr>
          </w:p>
        </w:tc>
      </w:tr>
      <w:tr w:rsidR="0014142D" w:rsidRPr="00C35000" w:rsidTr="00330DE4">
        <w:trPr>
          <w:tblCellSpacing w:w="0" w:type="dxa"/>
        </w:trPr>
        <w:tc>
          <w:tcPr>
            <w:tcW w:w="2248" w:type="dxa"/>
            <w:shd w:val="clear" w:color="auto" w:fill="FFFFFF"/>
            <w:vAlign w:val="center"/>
          </w:tcPr>
          <w:p w:rsidR="0014142D" w:rsidRDefault="009A5340" w:rsidP="00330DE4">
            <w:pPr>
              <w:rPr>
                <w:rStyle w:val="Schedule"/>
              </w:rPr>
            </w:pPr>
            <w:r>
              <w:rPr>
                <w:rStyle w:val="Schedule"/>
              </w:rPr>
              <w:t>10:30 am to 11:00 am</w:t>
            </w:r>
          </w:p>
        </w:tc>
        <w:tc>
          <w:tcPr>
            <w:tcW w:w="7200" w:type="dxa"/>
            <w:shd w:val="clear" w:color="auto" w:fill="FFFFFF"/>
            <w:vAlign w:val="center"/>
          </w:tcPr>
          <w:p w:rsidR="0014142D" w:rsidRDefault="009A5340" w:rsidP="00330DE4">
            <w:pPr>
              <w:rPr>
                <w:rStyle w:val="Schedule"/>
                <w:b/>
              </w:rPr>
            </w:pPr>
            <w:r>
              <w:rPr>
                <w:rStyle w:val="Schedule"/>
                <w:b/>
              </w:rPr>
              <w:t>Refreshment Break</w:t>
            </w:r>
          </w:p>
        </w:tc>
      </w:tr>
      <w:tr w:rsidR="0014142D" w:rsidRPr="00C35000" w:rsidTr="009A5340">
        <w:trPr>
          <w:tblCellSpacing w:w="0" w:type="dxa"/>
        </w:trPr>
        <w:tc>
          <w:tcPr>
            <w:tcW w:w="2248" w:type="dxa"/>
            <w:shd w:val="clear" w:color="auto" w:fill="FFFFFF"/>
          </w:tcPr>
          <w:p w:rsidR="0014142D" w:rsidRDefault="009A5340" w:rsidP="009A5340">
            <w:pPr>
              <w:rPr>
                <w:rStyle w:val="Schedule"/>
              </w:rPr>
            </w:pPr>
            <w:r>
              <w:rPr>
                <w:rStyle w:val="Schedule"/>
              </w:rPr>
              <w:t>11:00 am to 11:45 am</w:t>
            </w:r>
          </w:p>
        </w:tc>
        <w:tc>
          <w:tcPr>
            <w:tcW w:w="7200" w:type="dxa"/>
            <w:shd w:val="clear" w:color="auto" w:fill="FFFFFF"/>
            <w:vAlign w:val="center"/>
          </w:tcPr>
          <w:p w:rsidR="009A5340" w:rsidRPr="009A5340" w:rsidRDefault="009A5340" w:rsidP="009A5340">
            <w:pPr>
              <w:pStyle w:val="ListParagraph"/>
              <w:spacing w:after="0" w:line="240" w:lineRule="auto"/>
              <w:ind w:left="0"/>
              <w:rPr>
                <w:rFonts w:ascii="Tahoma" w:hAnsi="Tahoma" w:cs="Tahoma"/>
                <w:b/>
                <w:sz w:val="20"/>
                <w:szCs w:val="20"/>
              </w:rPr>
            </w:pPr>
            <w:r w:rsidRPr="009A5340">
              <w:rPr>
                <w:rFonts w:ascii="Tahoma" w:hAnsi="Tahoma" w:cs="Tahoma"/>
                <w:b/>
                <w:sz w:val="20"/>
                <w:szCs w:val="20"/>
              </w:rPr>
              <w:t>Transit Signal Priority</w:t>
            </w:r>
          </w:p>
          <w:p w:rsidR="00C54559" w:rsidRPr="00C54559" w:rsidRDefault="00C54559" w:rsidP="00C54559">
            <w:pPr>
              <w:rPr>
                <w:rFonts w:cs="Tahoma"/>
              </w:rPr>
            </w:pPr>
            <w:r w:rsidRPr="00C54559">
              <w:rPr>
                <w:rFonts w:cs="Tahoma"/>
              </w:rPr>
              <w:t>New Transit Signal Priority systems currently in the U.S. promote improved public transport (bus) reliability and maximize throughput of people through the intersection. These systems use a variety of ITS public transport and traffic standards and communications protocols that work together to implement different signal control strategies. King County Metro</w:t>
            </w:r>
            <w:r>
              <w:rPr>
                <w:rFonts w:cs="Tahoma"/>
              </w:rPr>
              <w:t xml:space="preserve"> </w:t>
            </w:r>
            <w:r w:rsidRPr="00C54559">
              <w:rPr>
                <w:rFonts w:cs="Tahoma"/>
              </w:rPr>
              <w:t>Transit</w:t>
            </w:r>
            <w:r>
              <w:rPr>
                <w:rFonts w:cs="Tahoma"/>
              </w:rPr>
              <w:t xml:space="preserve"> (Seattle, WA) </w:t>
            </w:r>
            <w:r w:rsidRPr="00C54559">
              <w:rPr>
                <w:rFonts w:cs="Tahoma"/>
              </w:rPr>
              <w:t>deployed one of the first TSP systems in the United States</w:t>
            </w:r>
            <w:r w:rsidR="00751C39">
              <w:rPr>
                <w:rFonts w:cs="Tahoma"/>
              </w:rPr>
              <w:t>,</w:t>
            </w:r>
            <w:r w:rsidRPr="00C54559">
              <w:rPr>
                <w:rFonts w:cs="Tahoma"/>
              </w:rPr>
              <w:t xml:space="preserve"> using RF tags for detection. The data model from this sys</w:t>
            </w:r>
            <w:r>
              <w:rPr>
                <w:rFonts w:cs="Tahoma"/>
              </w:rPr>
              <w:t>t</w:t>
            </w:r>
            <w:r w:rsidRPr="00C54559">
              <w:rPr>
                <w:rFonts w:cs="Tahoma"/>
              </w:rPr>
              <w:t xml:space="preserve">em was used as the TCIP standard dataset. This presentation shows the second generation of TSP being deployed by </w:t>
            </w:r>
            <w:r>
              <w:rPr>
                <w:rFonts w:cs="Tahoma"/>
              </w:rPr>
              <w:t xml:space="preserve">King County </w:t>
            </w:r>
            <w:r w:rsidRPr="00C54559">
              <w:rPr>
                <w:rFonts w:cs="Tahoma"/>
              </w:rPr>
              <w:t>Metro using IntelliDrive</w:t>
            </w:r>
            <w:r w:rsidRPr="00C54559">
              <w:rPr>
                <w:rFonts w:cs="Tahoma"/>
                <w:vertAlign w:val="superscript"/>
              </w:rPr>
              <w:t xml:space="preserve">SM </w:t>
            </w:r>
            <w:r w:rsidRPr="00C54559">
              <w:rPr>
                <w:rFonts w:cs="Tahoma"/>
              </w:rPr>
              <w:t>communication and TCIP standards. The discussion will include technologies, innovations and estimates of benefits.</w:t>
            </w:r>
          </w:p>
          <w:p w:rsidR="009A5340" w:rsidRPr="009A5340" w:rsidRDefault="009A5340" w:rsidP="009A5340">
            <w:pPr>
              <w:rPr>
                <w:rFonts w:cs="Tahoma"/>
              </w:rPr>
            </w:pPr>
          </w:p>
          <w:p w:rsidR="009A5340" w:rsidRPr="009A5340" w:rsidRDefault="009A5340" w:rsidP="009A5340">
            <w:pPr>
              <w:pStyle w:val="ListParagraph"/>
              <w:spacing w:after="0" w:line="240" w:lineRule="auto"/>
              <w:ind w:left="0"/>
              <w:rPr>
                <w:rFonts w:ascii="Tahoma" w:hAnsi="Tahoma" w:cs="Tahoma"/>
                <w:sz w:val="20"/>
                <w:szCs w:val="20"/>
              </w:rPr>
            </w:pPr>
            <w:r w:rsidRPr="009A5340">
              <w:rPr>
                <w:rFonts w:ascii="Tahoma" w:hAnsi="Tahoma" w:cs="Tahoma"/>
                <w:sz w:val="20"/>
                <w:szCs w:val="20"/>
              </w:rPr>
              <w:t xml:space="preserve">Mr. John C. </w:t>
            </w:r>
            <w:proofErr w:type="spellStart"/>
            <w:r w:rsidRPr="009A5340">
              <w:rPr>
                <w:rFonts w:ascii="Tahoma" w:hAnsi="Tahoma" w:cs="Tahoma"/>
                <w:sz w:val="20"/>
                <w:szCs w:val="20"/>
              </w:rPr>
              <w:t>Toone</w:t>
            </w:r>
            <w:proofErr w:type="spellEnd"/>
            <w:r>
              <w:rPr>
                <w:rFonts w:ascii="Tahoma" w:hAnsi="Tahoma" w:cs="Tahoma"/>
                <w:sz w:val="20"/>
                <w:szCs w:val="20"/>
              </w:rPr>
              <w:t xml:space="preserve">, </w:t>
            </w:r>
            <w:r w:rsidRPr="009A5340">
              <w:rPr>
                <w:rFonts w:ascii="Tahoma" w:hAnsi="Tahoma" w:cs="Tahoma"/>
                <w:sz w:val="20"/>
                <w:szCs w:val="20"/>
              </w:rPr>
              <w:t xml:space="preserve">ITS Program Manager, </w:t>
            </w:r>
            <w:r w:rsidRPr="009A5340">
              <w:rPr>
                <w:rFonts w:ascii="Tahoma" w:hAnsi="Tahoma" w:cs="Tahoma"/>
                <w:iCs/>
                <w:sz w:val="20"/>
                <w:szCs w:val="20"/>
              </w:rPr>
              <w:t>IT Program Management Office</w:t>
            </w:r>
            <w:r w:rsidRPr="009A5340">
              <w:rPr>
                <w:rFonts w:ascii="Tahoma" w:hAnsi="Tahoma" w:cs="Tahoma"/>
                <w:sz w:val="20"/>
                <w:szCs w:val="20"/>
              </w:rPr>
              <w:t xml:space="preserve"> </w:t>
            </w:r>
            <w:r w:rsidRPr="009A5340">
              <w:rPr>
                <w:rFonts w:ascii="Tahoma" w:hAnsi="Tahoma" w:cs="Tahoma"/>
                <w:sz w:val="20"/>
                <w:szCs w:val="20"/>
              </w:rPr>
              <w:br/>
            </w:r>
            <w:r w:rsidRPr="009A5340">
              <w:rPr>
                <w:rFonts w:ascii="Tahoma" w:hAnsi="Tahoma" w:cs="Tahoma"/>
                <w:bCs/>
                <w:iCs/>
                <w:sz w:val="20"/>
                <w:szCs w:val="20"/>
              </w:rPr>
              <w:t xml:space="preserve">Transit Intelligent Transportation Systems, </w:t>
            </w:r>
            <w:r w:rsidRPr="009A5340">
              <w:rPr>
                <w:rFonts w:ascii="Tahoma" w:hAnsi="Tahoma" w:cs="Tahoma"/>
                <w:bCs/>
                <w:sz w:val="20"/>
                <w:szCs w:val="20"/>
              </w:rPr>
              <w:t xml:space="preserve">Metro Transit Division, </w:t>
            </w:r>
            <w:hyperlink r:id="rId36" w:history="1">
              <w:r w:rsidRPr="009A5340">
                <w:rPr>
                  <w:rStyle w:val="Hyperlink"/>
                  <w:rFonts w:ascii="Tahoma" w:hAnsi="Tahoma" w:cs="Tahoma"/>
                  <w:bCs/>
                  <w:sz w:val="20"/>
                  <w:szCs w:val="20"/>
                </w:rPr>
                <w:t xml:space="preserve">King County </w:t>
              </w:r>
              <w:r w:rsidRPr="009A5340">
                <w:rPr>
                  <w:rStyle w:val="Hyperlink"/>
                  <w:rFonts w:ascii="Tahoma" w:hAnsi="Tahoma" w:cs="Tahoma"/>
                  <w:sz w:val="20"/>
                  <w:szCs w:val="20"/>
                </w:rPr>
                <w:t>Department of Transportation</w:t>
              </w:r>
            </w:hyperlink>
            <w:r w:rsidRPr="009A5340">
              <w:rPr>
                <w:rFonts w:ascii="Tahoma" w:hAnsi="Tahoma" w:cs="Tahoma"/>
                <w:sz w:val="20"/>
                <w:szCs w:val="20"/>
              </w:rPr>
              <w:t>, USA</w:t>
            </w:r>
          </w:p>
          <w:p w:rsidR="0014142D" w:rsidRDefault="0014142D" w:rsidP="00330DE4">
            <w:pPr>
              <w:rPr>
                <w:rStyle w:val="Schedule"/>
                <w:b/>
              </w:rPr>
            </w:pPr>
          </w:p>
        </w:tc>
      </w:tr>
      <w:tr w:rsidR="0014142D" w:rsidRPr="00C35000" w:rsidTr="009A5340">
        <w:trPr>
          <w:tblCellSpacing w:w="0" w:type="dxa"/>
        </w:trPr>
        <w:tc>
          <w:tcPr>
            <w:tcW w:w="2248" w:type="dxa"/>
            <w:shd w:val="clear" w:color="auto" w:fill="FFFFFF"/>
          </w:tcPr>
          <w:p w:rsidR="0014142D" w:rsidRDefault="009A5340" w:rsidP="009A5340">
            <w:pPr>
              <w:rPr>
                <w:rStyle w:val="Schedule"/>
              </w:rPr>
            </w:pPr>
            <w:r>
              <w:rPr>
                <w:rStyle w:val="Schedule"/>
              </w:rPr>
              <w:t>11:45 am to 12:30 pm</w:t>
            </w:r>
          </w:p>
        </w:tc>
        <w:tc>
          <w:tcPr>
            <w:tcW w:w="7200" w:type="dxa"/>
            <w:shd w:val="clear" w:color="auto" w:fill="FFFFFF"/>
            <w:vAlign w:val="center"/>
          </w:tcPr>
          <w:p w:rsidR="0014142D" w:rsidRPr="00E10C0E" w:rsidRDefault="009A5340" w:rsidP="00330DE4">
            <w:pPr>
              <w:rPr>
                <w:rStyle w:val="Schedule"/>
                <w:rFonts w:cs="Tahoma"/>
                <w:b/>
              </w:rPr>
            </w:pPr>
            <w:r>
              <w:rPr>
                <w:rStyle w:val="Schedule"/>
                <w:b/>
              </w:rPr>
              <w:t>Q&amp;A Discussion</w:t>
            </w:r>
          </w:p>
          <w:p w:rsidR="00E10C0E" w:rsidRPr="00E10C0E" w:rsidRDefault="00E10C0E" w:rsidP="00E10C0E">
            <w:pPr>
              <w:rPr>
                <w:rFonts w:cs="Tahoma"/>
              </w:rPr>
            </w:pPr>
            <w:r>
              <w:rPr>
                <w:rFonts w:cs="Tahoma"/>
              </w:rPr>
              <w:t>An o</w:t>
            </w:r>
            <w:r w:rsidRPr="00E10C0E">
              <w:rPr>
                <w:rFonts w:cs="Tahoma"/>
              </w:rPr>
              <w:t xml:space="preserve">pportunity for representatives from each country to discuss their country priorities and challenges with regards to ITS. </w:t>
            </w:r>
          </w:p>
          <w:p w:rsidR="009A5340" w:rsidRDefault="009A5340" w:rsidP="00330DE4">
            <w:pPr>
              <w:rPr>
                <w:rStyle w:val="Schedule"/>
                <w:b/>
              </w:rPr>
            </w:pPr>
          </w:p>
        </w:tc>
      </w:tr>
      <w:tr w:rsidR="006B0DA9" w:rsidRPr="00C35000" w:rsidTr="00330DE4">
        <w:trPr>
          <w:tblCellSpacing w:w="0" w:type="dxa"/>
        </w:trPr>
        <w:tc>
          <w:tcPr>
            <w:tcW w:w="2248" w:type="dxa"/>
            <w:shd w:val="clear" w:color="auto" w:fill="FFFFFF"/>
            <w:vAlign w:val="center"/>
          </w:tcPr>
          <w:p w:rsidR="006B0DA9" w:rsidRPr="00D02D62" w:rsidRDefault="006B0DA9" w:rsidP="0014142D">
            <w:pPr>
              <w:rPr>
                <w:rStyle w:val="Schedule"/>
              </w:rPr>
            </w:pPr>
            <w:r>
              <w:rPr>
                <w:rStyle w:val="Schedule"/>
              </w:rPr>
              <w:t>12:30 pm to 1</w:t>
            </w:r>
            <w:r w:rsidRPr="00D02D62">
              <w:rPr>
                <w:rStyle w:val="Schedule"/>
              </w:rPr>
              <w:t>:</w:t>
            </w:r>
            <w:r w:rsidR="0014142D">
              <w:rPr>
                <w:rStyle w:val="Schedule"/>
              </w:rPr>
              <w:t>3</w:t>
            </w:r>
            <w:r>
              <w:rPr>
                <w:rStyle w:val="Schedule"/>
              </w:rPr>
              <w:t>0</w:t>
            </w:r>
            <w:r w:rsidRPr="00D02D62">
              <w:rPr>
                <w:rStyle w:val="Schedule"/>
              </w:rPr>
              <w:t xml:space="preserve"> </w:t>
            </w:r>
            <w:r>
              <w:rPr>
                <w:rStyle w:val="Schedule"/>
              </w:rPr>
              <w:t>p</w:t>
            </w:r>
            <w:r w:rsidRPr="00D02D62">
              <w:rPr>
                <w:rStyle w:val="Schedule"/>
              </w:rPr>
              <w:t>m</w:t>
            </w:r>
            <w:r>
              <w:rPr>
                <w:rStyle w:val="Schedule"/>
              </w:rPr>
              <w:t xml:space="preserve"> </w:t>
            </w:r>
          </w:p>
        </w:tc>
        <w:tc>
          <w:tcPr>
            <w:tcW w:w="7200" w:type="dxa"/>
            <w:shd w:val="clear" w:color="auto" w:fill="FFFFFF"/>
            <w:vAlign w:val="center"/>
          </w:tcPr>
          <w:p w:rsidR="006B0DA9" w:rsidRPr="0014142D" w:rsidRDefault="0014142D" w:rsidP="0014142D">
            <w:pPr>
              <w:jc w:val="both"/>
              <w:rPr>
                <w:rStyle w:val="Schedule"/>
                <w:b/>
              </w:rPr>
            </w:pPr>
            <w:r w:rsidRPr="0014142D">
              <w:rPr>
                <w:rStyle w:val="Schedule"/>
                <w:b/>
              </w:rPr>
              <w:t>Lunch</w:t>
            </w:r>
          </w:p>
        </w:tc>
      </w:tr>
      <w:tr w:rsidR="006B0DA9" w:rsidRPr="00C35000" w:rsidTr="00330DE4">
        <w:trPr>
          <w:tblCellSpacing w:w="0" w:type="dxa"/>
        </w:trPr>
        <w:tc>
          <w:tcPr>
            <w:tcW w:w="9448" w:type="dxa"/>
            <w:gridSpan w:val="2"/>
            <w:shd w:val="clear" w:color="auto" w:fill="FFFFFF"/>
            <w:vAlign w:val="center"/>
          </w:tcPr>
          <w:p w:rsidR="006B0DA9" w:rsidRPr="00E10A2B" w:rsidRDefault="002B16CC" w:rsidP="007C31BD">
            <w:pPr>
              <w:jc w:val="center"/>
              <w:rPr>
                <w:rStyle w:val="Schedule"/>
                <w:b/>
              </w:rPr>
            </w:pPr>
            <w:r>
              <w:rPr>
                <w:rStyle w:val="Schedule"/>
                <w:b/>
              </w:rPr>
              <w:t>International Harmonization</w:t>
            </w:r>
          </w:p>
        </w:tc>
      </w:tr>
      <w:tr w:rsidR="006B0DA9" w:rsidRPr="00C35000" w:rsidTr="00330DE4">
        <w:trPr>
          <w:tblCellSpacing w:w="0" w:type="dxa"/>
        </w:trPr>
        <w:tc>
          <w:tcPr>
            <w:tcW w:w="2248" w:type="dxa"/>
            <w:shd w:val="clear" w:color="auto" w:fill="FFFFFF"/>
          </w:tcPr>
          <w:p w:rsidR="006B0DA9" w:rsidRDefault="002B16CC" w:rsidP="002B16CC">
            <w:pPr>
              <w:rPr>
                <w:rStyle w:val="Schedule"/>
              </w:rPr>
            </w:pPr>
            <w:r>
              <w:rPr>
                <w:rStyle w:val="Schedule"/>
              </w:rPr>
              <w:t>1:3</w:t>
            </w:r>
            <w:r w:rsidR="006B0DA9">
              <w:rPr>
                <w:rStyle w:val="Schedule"/>
              </w:rPr>
              <w:t xml:space="preserve">0 pm to </w:t>
            </w:r>
            <w:r>
              <w:rPr>
                <w:rStyle w:val="Schedule"/>
              </w:rPr>
              <w:t>3</w:t>
            </w:r>
            <w:r w:rsidR="006B0DA9">
              <w:rPr>
                <w:rStyle w:val="Schedule"/>
              </w:rPr>
              <w:t>:</w:t>
            </w:r>
            <w:r>
              <w:rPr>
                <w:rStyle w:val="Schedule"/>
              </w:rPr>
              <w:t>00</w:t>
            </w:r>
            <w:r w:rsidR="006B0DA9">
              <w:rPr>
                <w:rStyle w:val="Schedule"/>
              </w:rPr>
              <w:t xml:space="preserve"> pm</w:t>
            </w:r>
          </w:p>
        </w:tc>
        <w:tc>
          <w:tcPr>
            <w:tcW w:w="7200" w:type="dxa"/>
            <w:shd w:val="clear" w:color="auto" w:fill="FFFFFF"/>
            <w:vAlign w:val="center"/>
          </w:tcPr>
          <w:p w:rsidR="002B16CC" w:rsidRDefault="002B16CC" w:rsidP="002B16CC">
            <w:pPr>
              <w:rPr>
                <w:rFonts w:cs="Tahoma"/>
                <w:b/>
              </w:rPr>
            </w:pPr>
            <w:r>
              <w:rPr>
                <w:rFonts w:cs="Tahoma"/>
                <w:b/>
              </w:rPr>
              <w:t xml:space="preserve">The </w:t>
            </w:r>
            <w:r w:rsidRPr="002B16CC">
              <w:rPr>
                <w:rFonts w:cs="Tahoma"/>
                <w:b/>
              </w:rPr>
              <w:t>U</w:t>
            </w:r>
            <w:r>
              <w:rPr>
                <w:rFonts w:cs="Tahoma"/>
                <w:b/>
              </w:rPr>
              <w:t>.</w:t>
            </w:r>
            <w:r w:rsidRPr="002B16CC">
              <w:rPr>
                <w:rFonts w:cs="Tahoma"/>
                <w:b/>
              </w:rPr>
              <w:t>S</w:t>
            </w:r>
            <w:r>
              <w:rPr>
                <w:rFonts w:cs="Tahoma"/>
                <w:b/>
              </w:rPr>
              <w:t xml:space="preserve">. </w:t>
            </w:r>
            <w:r w:rsidRPr="002B16CC">
              <w:rPr>
                <w:rFonts w:cs="Tahoma"/>
                <w:b/>
              </w:rPr>
              <w:t>DOT Perspective</w:t>
            </w:r>
            <w:r>
              <w:rPr>
                <w:rFonts w:cs="Tahoma"/>
                <w:b/>
              </w:rPr>
              <w:t xml:space="preserve"> on </w:t>
            </w:r>
            <w:r w:rsidRPr="002B16CC">
              <w:rPr>
                <w:rFonts w:cs="Tahoma"/>
                <w:b/>
              </w:rPr>
              <w:t>International Harmonization of Cooperative Systems Standards</w:t>
            </w:r>
          </w:p>
          <w:p w:rsidR="002B16CC" w:rsidRDefault="002B16CC" w:rsidP="002B16CC">
            <w:pPr>
              <w:rPr>
                <w:rFonts w:cs="Tahoma"/>
              </w:rPr>
            </w:pPr>
            <w:r w:rsidRPr="002B16CC">
              <w:rPr>
                <w:rFonts w:cs="Tahoma"/>
              </w:rPr>
              <w:t>Description of U</w:t>
            </w:r>
            <w:r>
              <w:rPr>
                <w:rFonts w:cs="Tahoma"/>
              </w:rPr>
              <w:t>.</w:t>
            </w:r>
            <w:r w:rsidRPr="002B16CC">
              <w:rPr>
                <w:rFonts w:cs="Tahoma"/>
              </w:rPr>
              <w:t>S</w:t>
            </w:r>
            <w:r>
              <w:rPr>
                <w:rFonts w:cs="Tahoma"/>
              </w:rPr>
              <w:t xml:space="preserve">. </w:t>
            </w:r>
            <w:r w:rsidRPr="002B16CC">
              <w:rPr>
                <w:rFonts w:cs="Tahoma"/>
              </w:rPr>
              <w:t>DOT’s interest in harmonizing standards, policies and practices along with a description of existing agreements and a progress update.</w:t>
            </w:r>
            <w:r w:rsidRPr="002B16CC" w:rsidDel="00BF4FF2">
              <w:rPr>
                <w:rFonts w:cs="Tahoma"/>
              </w:rPr>
              <w:t xml:space="preserve"> </w:t>
            </w:r>
          </w:p>
          <w:p w:rsidR="002B16CC" w:rsidRPr="002B16CC" w:rsidRDefault="002B16CC" w:rsidP="002B16CC">
            <w:pPr>
              <w:rPr>
                <w:rFonts w:cs="Tahoma"/>
                <w:u w:val="single"/>
              </w:rPr>
            </w:pPr>
          </w:p>
          <w:p w:rsidR="002B16CC" w:rsidRPr="002B16CC" w:rsidRDefault="002B16CC" w:rsidP="002B16CC">
            <w:pPr>
              <w:rPr>
                <w:rFonts w:cs="Tahoma"/>
                <w:color w:val="FF0000"/>
              </w:rPr>
            </w:pPr>
            <w:r w:rsidRPr="002B16CC">
              <w:rPr>
                <w:rFonts w:cs="Tahoma"/>
              </w:rPr>
              <w:t>Mr. Steve Sill</w:t>
            </w:r>
            <w:r>
              <w:rPr>
                <w:rFonts w:cs="Tahoma"/>
              </w:rPr>
              <w:t xml:space="preserve">, </w:t>
            </w:r>
            <w:r w:rsidRPr="002B16CC">
              <w:rPr>
                <w:rFonts w:cs="Tahoma"/>
              </w:rPr>
              <w:t>U.S. Co-Chair, EU-US Joint ITS Standards Working Group</w:t>
            </w:r>
            <w:r w:rsidRPr="002B16CC">
              <w:rPr>
                <w:rFonts w:cs="Tahoma"/>
                <w:color w:val="FF0000"/>
              </w:rPr>
              <w:t xml:space="preserve"> </w:t>
            </w:r>
          </w:p>
          <w:p w:rsidR="002B16CC" w:rsidRPr="002B16CC" w:rsidRDefault="002B16CC" w:rsidP="002B16CC">
            <w:pPr>
              <w:rPr>
                <w:rFonts w:cs="Tahoma"/>
              </w:rPr>
            </w:pPr>
          </w:p>
          <w:p w:rsidR="002B16CC" w:rsidRPr="002B16CC" w:rsidRDefault="002B16CC" w:rsidP="002B16CC">
            <w:pPr>
              <w:rPr>
                <w:rFonts w:cs="Tahoma"/>
              </w:rPr>
            </w:pPr>
          </w:p>
          <w:p w:rsidR="002B16CC" w:rsidRPr="002B16CC" w:rsidRDefault="002B16CC" w:rsidP="002B16CC">
            <w:pPr>
              <w:rPr>
                <w:rFonts w:cs="Tahoma"/>
                <w:b/>
              </w:rPr>
            </w:pPr>
            <w:r w:rsidRPr="002B16CC">
              <w:rPr>
                <w:rFonts w:cs="Tahoma"/>
                <w:b/>
              </w:rPr>
              <w:t>The Role of ISO and CEN in Cooperative Systems Standards Development</w:t>
            </w:r>
          </w:p>
          <w:p w:rsidR="002B16CC" w:rsidRPr="002B16CC" w:rsidRDefault="002B16CC" w:rsidP="002B16CC">
            <w:pPr>
              <w:rPr>
                <w:rFonts w:cs="Tahoma"/>
              </w:rPr>
            </w:pPr>
            <w:r w:rsidRPr="002B16CC">
              <w:rPr>
                <w:rFonts w:cs="Tahoma"/>
              </w:rPr>
              <w:t>Th</w:t>
            </w:r>
            <w:r>
              <w:rPr>
                <w:rFonts w:cs="Tahoma"/>
              </w:rPr>
              <w:t>is</w:t>
            </w:r>
            <w:r w:rsidRPr="002B16CC">
              <w:rPr>
                <w:rFonts w:cs="Tahoma"/>
              </w:rPr>
              <w:t xml:space="preserve"> presentation will discuss the current standards work being undertaken by ETSI and CEN TC</w:t>
            </w:r>
            <w:r>
              <w:rPr>
                <w:rFonts w:cs="Tahoma"/>
              </w:rPr>
              <w:t xml:space="preserve"> </w:t>
            </w:r>
            <w:r w:rsidRPr="002B16CC">
              <w:rPr>
                <w:rFonts w:cs="Tahoma"/>
              </w:rPr>
              <w:t>278 WG16 in response to EC Mandat</w:t>
            </w:r>
            <w:r>
              <w:rPr>
                <w:rFonts w:cs="Tahoma"/>
              </w:rPr>
              <w:t xml:space="preserve">e M/453 on Cooperative Systems </w:t>
            </w:r>
            <w:r w:rsidRPr="002B16CC">
              <w:rPr>
                <w:rFonts w:cs="Tahoma"/>
              </w:rPr>
              <w:t>and the role of ISO TC</w:t>
            </w:r>
            <w:r>
              <w:rPr>
                <w:rFonts w:cs="Tahoma"/>
              </w:rPr>
              <w:t xml:space="preserve"> </w:t>
            </w:r>
            <w:r w:rsidRPr="002B16CC">
              <w:rPr>
                <w:rFonts w:cs="Tahoma"/>
              </w:rPr>
              <w:t>204 WG18.</w:t>
            </w:r>
          </w:p>
          <w:p w:rsidR="002B16CC" w:rsidRPr="002B16CC" w:rsidRDefault="002B16CC" w:rsidP="002B16CC">
            <w:pPr>
              <w:rPr>
                <w:rFonts w:cs="Tahoma"/>
                <w:b/>
              </w:rPr>
            </w:pPr>
          </w:p>
          <w:p w:rsidR="002B16CC" w:rsidRDefault="002B16CC" w:rsidP="002B16CC">
            <w:pPr>
              <w:rPr>
                <w:rFonts w:cs="Tahoma"/>
              </w:rPr>
            </w:pPr>
            <w:r w:rsidRPr="002B16CC">
              <w:rPr>
                <w:rFonts w:cs="Tahoma"/>
              </w:rPr>
              <w:t xml:space="preserve">Mr. Michael </w:t>
            </w:r>
            <w:proofErr w:type="spellStart"/>
            <w:r w:rsidRPr="002B16CC">
              <w:rPr>
                <w:rFonts w:cs="Tahoma"/>
              </w:rPr>
              <w:t>Howarth</w:t>
            </w:r>
            <w:proofErr w:type="spellEnd"/>
            <w:r>
              <w:rPr>
                <w:rFonts w:cs="Tahoma"/>
              </w:rPr>
              <w:t xml:space="preserve">, </w:t>
            </w:r>
            <w:r w:rsidRPr="002B16CC">
              <w:rPr>
                <w:rFonts w:cs="Tahoma"/>
              </w:rPr>
              <w:t>Vice President</w:t>
            </w:r>
          </w:p>
          <w:p w:rsidR="002B16CC" w:rsidRPr="002B16CC" w:rsidRDefault="00C2647A" w:rsidP="002B16CC">
            <w:pPr>
              <w:rPr>
                <w:rFonts w:cs="Tahoma"/>
              </w:rPr>
            </w:pPr>
            <w:hyperlink r:id="rId37" w:history="1">
              <w:r w:rsidR="002B16CC" w:rsidRPr="002B16CC">
                <w:rPr>
                  <w:rStyle w:val="Hyperlink"/>
                  <w:rFonts w:cs="Tahoma"/>
                </w:rPr>
                <w:t>Intelligent Devices, Inc.</w:t>
              </w:r>
            </w:hyperlink>
            <w:r w:rsidR="002B16CC" w:rsidRPr="002B16CC">
              <w:rPr>
                <w:rFonts w:cs="Tahoma"/>
              </w:rPr>
              <w:t>, USA</w:t>
            </w:r>
          </w:p>
          <w:p w:rsidR="002B16CC" w:rsidRPr="002B16CC" w:rsidRDefault="002B16CC" w:rsidP="002B16CC">
            <w:pPr>
              <w:rPr>
                <w:rFonts w:cs="Tahoma"/>
              </w:rPr>
            </w:pPr>
          </w:p>
          <w:p w:rsidR="002B16CC" w:rsidRPr="002B16CC" w:rsidRDefault="002B16CC" w:rsidP="002B16CC">
            <w:pPr>
              <w:rPr>
                <w:rFonts w:cs="Tahoma"/>
              </w:rPr>
            </w:pPr>
          </w:p>
          <w:p w:rsidR="002B16CC" w:rsidRDefault="002B16CC" w:rsidP="002B16CC">
            <w:pPr>
              <w:rPr>
                <w:rFonts w:cs="Tahoma"/>
                <w:b/>
              </w:rPr>
            </w:pPr>
            <w:r>
              <w:rPr>
                <w:rFonts w:cs="Tahoma"/>
                <w:b/>
              </w:rPr>
              <w:t xml:space="preserve">Review of the </w:t>
            </w:r>
            <w:r w:rsidRPr="002B16CC">
              <w:rPr>
                <w:rFonts w:cs="Tahoma"/>
                <w:b/>
              </w:rPr>
              <w:t xml:space="preserve">Czech ITS Standardization Technical Committee </w:t>
            </w:r>
          </w:p>
          <w:p w:rsidR="00870366" w:rsidRDefault="00870366" w:rsidP="002B16CC">
            <w:r>
              <w:t>Focus, history and work procedures will be presented together with results of work of the Committee.</w:t>
            </w:r>
          </w:p>
          <w:p w:rsidR="002B16CC" w:rsidRDefault="002B16CC" w:rsidP="002B16CC">
            <w:pPr>
              <w:rPr>
                <w:rFonts w:cs="Tahoma"/>
              </w:rPr>
            </w:pPr>
            <w:r w:rsidRPr="002B16CC">
              <w:rPr>
                <w:rFonts w:cs="Tahoma"/>
                <w:b/>
              </w:rPr>
              <w:br/>
            </w:r>
            <w:r w:rsidRPr="002B16CC">
              <w:rPr>
                <w:rFonts w:cs="Tahoma"/>
              </w:rPr>
              <w:t xml:space="preserve">Professor </w:t>
            </w:r>
            <w:proofErr w:type="spellStart"/>
            <w:r w:rsidRPr="002B16CC">
              <w:rPr>
                <w:rFonts w:cs="Tahoma"/>
              </w:rPr>
              <w:t>Pavel</w:t>
            </w:r>
            <w:proofErr w:type="spellEnd"/>
            <w:r w:rsidRPr="002B16CC">
              <w:rPr>
                <w:rFonts w:cs="Tahoma"/>
              </w:rPr>
              <w:t xml:space="preserve"> </w:t>
            </w:r>
            <w:proofErr w:type="spellStart"/>
            <w:r w:rsidRPr="002B16CC">
              <w:rPr>
                <w:rFonts w:cs="Tahoma"/>
              </w:rPr>
              <w:t>Pribyl</w:t>
            </w:r>
            <w:proofErr w:type="spellEnd"/>
          </w:p>
          <w:p w:rsidR="002B16CC" w:rsidRPr="002B16CC" w:rsidRDefault="002B16CC" w:rsidP="002B16CC">
            <w:pPr>
              <w:rPr>
                <w:rFonts w:cs="Tahoma"/>
                <w:color w:val="FF0000"/>
              </w:rPr>
            </w:pPr>
            <w:r w:rsidRPr="002B16CC">
              <w:rPr>
                <w:rFonts w:cs="Tahoma"/>
              </w:rPr>
              <w:t>Chair, Czech ITS Standardization Technical Committee</w:t>
            </w:r>
            <w:r>
              <w:rPr>
                <w:rFonts w:cs="Tahoma"/>
              </w:rPr>
              <w:t>, Czech Republic</w:t>
            </w:r>
            <w:r w:rsidRPr="002B16CC">
              <w:rPr>
                <w:rFonts w:cs="Tahoma"/>
                <w:b/>
              </w:rPr>
              <w:t xml:space="preserve"> </w:t>
            </w:r>
            <w:r w:rsidRPr="002B16CC">
              <w:rPr>
                <w:rFonts w:cs="Tahoma"/>
                <w:b/>
              </w:rPr>
              <w:br/>
            </w:r>
          </w:p>
          <w:p w:rsidR="002B16CC" w:rsidRPr="002B16CC" w:rsidRDefault="002B16CC" w:rsidP="002B16CC">
            <w:pPr>
              <w:rPr>
                <w:rFonts w:cs="Tahoma"/>
                <w:b/>
              </w:rPr>
            </w:pPr>
            <w:r w:rsidRPr="002B16CC">
              <w:rPr>
                <w:rFonts w:cs="Tahoma"/>
                <w:b/>
              </w:rPr>
              <w:t>ISO TC 204 WG 8 – Publ</w:t>
            </w:r>
            <w:r>
              <w:rPr>
                <w:rFonts w:cs="Tahoma"/>
                <w:b/>
              </w:rPr>
              <w:t>ic Transport Data Harmonization</w:t>
            </w:r>
          </w:p>
          <w:p w:rsidR="002B16CC" w:rsidRPr="002B16CC" w:rsidRDefault="002B16CC" w:rsidP="002B16CC">
            <w:pPr>
              <w:rPr>
                <w:rFonts w:cs="Tahoma"/>
              </w:rPr>
            </w:pPr>
            <w:r w:rsidRPr="002B16CC">
              <w:rPr>
                <w:rFonts w:cs="Tahoma"/>
              </w:rPr>
              <w:t xml:space="preserve">There are many competing public transport data standards world-wide.  The ISO TC 204 WG 8 Public Transport Group initiated a work plan to catalogue and </w:t>
            </w:r>
            <w:proofErr w:type="gramStart"/>
            <w:r w:rsidR="001979A2">
              <w:rPr>
                <w:rFonts w:cs="Tahoma"/>
              </w:rPr>
              <w:t>harmonize</w:t>
            </w:r>
            <w:proofErr w:type="gramEnd"/>
            <w:r w:rsidRPr="002B16CC">
              <w:rPr>
                <w:rFonts w:cs="Tahoma"/>
              </w:rPr>
              <w:t xml:space="preserve"> these standards in the area of Passenger Information.  This presentation will discuss the project and plan to develop the World-wide Public Transport Data Catalogue.</w:t>
            </w:r>
          </w:p>
          <w:p w:rsidR="002B16CC" w:rsidRPr="002B16CC" w:rsidRDefault="002B16CC" w:rsidP="002B16CC">
            <w:pPr>
              <w:rPr>
                <w:rFonts w:cs="Tahoma"/>
                <w:b/>
              </w:rPr>
            </w:pPr>
            <w:r w:rsidRPr="002B16CC">
              <w:rPr>
                <w:rFonts w:cs="Tahoma"/>
                <w:b/>
              </w:rPr>
              <w:t xml:space="preserve"> </w:t>
            </w:r>
          </w:p>
          <w:p w:rsidR="002B16CC" w:rsidRDefault="002B16CC" w:rsidP="002B16CC">
            <w:pPr>
              <w:rPr>
                <w:rFonts w:cs="Tahoma"/>
              </w:rPr>
            </w:pPr>
            <w:r w:rsidRPr="002B16CC">
              <w:rPr>
                <w:rFonts w:cs="Tahoma"/>
              </w:rPr>
              <w:t xml:space="preserve">Ms. Paula </w:t>
            </w:r>
            <w:proofErr w:type="spellStart"/>
            <w:r w:rsidRPr="002B16CC">
              <w:rPr>
                <w:rFonts w:cs="Tahoma"/>
              </w:rPr>
              <w:t>Okunieff</w:t>
            </w:r>
            <w:proofErr w:type="spellEnd"/>
            <w:r>
              <w:rPr>
                <w:rFonts w:cs="Tahoma"/>
              </w:rPr>
              <w:t xml:space="preserve">, </w:t>
            </w:r>
            <w:r w:rsidRPr="002B16CC">
              <w:rPr>
                <w:rFonts w:cs="Tahoma"/>
              </w:rPr>
              <w:t>Senior Technical Staff</w:t>
            </w:r>
          </w:p>
          <w:p w:rsidR="002B16CC" w:rsidRPr="002B16CC" w:rsidRDefault="00C2647A" w:rsidP="002B16CC">
            <w:pPr>
              <w:rPr>
                <w:rFonts w:cs="Tahoma"/>
              </w:rPr>
            </w:pPr>
            <w:hyperlink r:id="rId38" w:history="1">
              <w:r w:rsidR="002B16CC" w:rsidRPr="002B16CC">
                <w:rPr>
                  <w:rStyle w:val="Hyperlink"/>
                  <w:rFonts w:cs="Tahoma"/>
                  <w:bCs/>
                  <w:kern w:val="36"/>
                </w:rPr>
                <w:t>Consensus Systems Technologies (</w:t>
              </w:r>
              <w:proofErr w:type="spellStart"/>
              <w:r w:rsidR="002B16CC" w:rsidRPr="002B16CC">
                <w:rPr>
                  <w:rStyle w:val="Hyperlink"/>
                  <w:rFonts w:cs="Tahoma"/>
                  <w:bCs/>
                  <w:kern w:val="36"/>
                </w:rPr>
                <w:t>ConSysTec</w:t>
              </w:r>
              <w:proofErr w:type="spellEnd"/>
              <w:r w:rsidR="002B16CC" w:rsidRPr="002B16CC">
                <w:rPr>
                  <w:rStyle w:val="Hyperlink"/>
                  <w:rFonts w:cs="Tahoma"/>
                  <w:bCs/>
                  <w:kern w:val="36"/>
                </w:rPr>
                <w:t>)</w:t>
              </w:r>
            </w:hyperlink>
            <w:r w:rsidR="002B16CC" w:rsidRPr="002B16CC">
              <w:rPr>
                <w:rFonts w:cs="Tahoma"/>
              </w:rPr>
              <w:t>, USA</w:t>
            </w:r>
          </w:p>
          <w:p w:rsidR="002B16CC" w:rsidRDefault="002B16CC" w:rsidP="002B16CC">
            <w:pPr>
              <w:rPr>
                <w:rFonts w:cs="Tahoma"/>
              </w:rPr>
            </w:pPr>
          </w:p>
          <w:p w:rsidR="007D0965" w:rsidRPr="002B16CC" w:rsidRDefault="007D0965" w:rsidP="002B16CC">
            <w:pPr>
              <w:rPr>
                <w:rFonts w:cs="Tahoma"/>
              </w:rPr>
            </w:pPr>
          </w:p>
          <w:p w:rsidR="002B16CC" w:rsidRPr="00F02541" w:rsidRDefault="002B16CC" w:rsidP="002B16CC">
            <w:pPr>
              <w:rPr>
                <w:rFonts w:ascii="Arial" w:hAnsi="Arial" w:cs="Arial"/>
                <w:sz w:val="24"/>
                <w:szCs w:val="24"/>
              </w:rPr>
            </w:pPr>
            <w:r w:rsidRPr="002B16CC">
              <w:rPr>
                <w:rFonts w:cs="Tahoma"/>
                <w:b/>
              </w:rPr>
              <w:t xml:space="preserve">Q&amp;A PANEL DISCUSSION </w:t>
            </w:r>
          </w:p>
          <w:p w:rsidR="006B0DA9" w:rsidRPr="00653830" w:rsidRDefault="006B0DA9" w:rsidP="00330DE4">
            <w:pPr>
              <w:rPr>
                <w:rStyle w:val="Schedule"/>
                <w:b/>
              </w:rPr>
            </w:pPr>
          </w:p>
        </w:tc>
      </w:tr>
      <w:tr w:rsidR="006B0DA9" w:rsidRPr="00C35000" w:rsidTr="00330DE4">
        <w:trPr>
          <w:tblCellSpacing w:w="0" w:type="dxa"/>
        </w:trPr>
        <w:tc>
          <w:tcPr>
            <w:tcW w:w="2248" w:type="dxa"/>
            <w:shd w:val="clear" w:color="auto" w:fill="FFFFFF"/>
          </w:tcPr>
          <w:p w:rsidR="006B0DA9" w:rsidRDefault="006B0DA9" w:rsidP="00330DE4">
            <w:pPr>
              <w:rPr>
                <w:rStyle w:val="Schedule"/>
              </w:rPr>
            </w:pPr>
            <w:r>
              <w:rPr>
                <w:rStyle w:val="Schedule"/>
              </w:rPr>
              <w:lastRenderedPageBreak/>
              <w:t>3:00 pm to 3:30 pm</w:t>
            </w:r>
          </w:p>
        </w:tc>
        <w:tc>
          <w:tcPr>
            <w:tcW w:w="7200" w:type="dxa"/>
            <w:shd w:val="clear" w:color="auto" w:fill="FFFFFF"/>
            <w:vAlign w:val="center"/>
          </w:tcPr>
          <w:p w:rsidR="006B0DA9" w:rsidRPr="00166A2C" w:rsidRDefault="006B0DA9" w:rsidP="00330DE4">
            <w:pPr>
              <w:rPr>
                <w:rStyle w:val="Schedule"/>
                <w:b/>
              </w:rPr>
            </w:pPr>
            <w:r w:rsidRPr="00B97896">
              <w:rPr>
                <w:rStyle w:val="Schedule"/>
                <w:b/>
              </w:rPr>
              <w:t xml:space="preserve">Refreshment Break </w:t>
            </w:r>
          </w:p>
        </w:tc>
      </w:tr>
      <w:tr w:rsidR="006B0DA9" w:rsidRPr="00C35000" w:rsidTr="00330DE4">
        <w:trPr>
          <w:tblCellSpacing w:w="0" w:type="dxa"/>
        </w:trPr>
        <w:tc>
          <w:tcPr>
            <w:tcW w:w="2248" w:type="dxa"/>
            <w:shd w:val="clear" w:color="auto" w:fill="FFFFFF"/>
          </w:tcPr>
          <w:p w:rsidR="006B0DA9" w:rsidRPr="00D02D62" w:rsidRDefault="006B0DA9" w:rsidP="00330DE4">
            <w:pPr>
              <w:rPr>
                <w:rStyle w:val="Schedule"/>
              </w:rPr>
            </w:pPr>
            <w:r>
              <w:rPr>
                <w:rStyle w:val="Schedule"/>
              </w:rPr>
              <w:t>3:30 pm to 4:00 pm</w:t>
            </w:r>
          </w:p>
        </w:tc>
        <w:tc>
          <w:tcPr>
            <w:tcW w:w="7200" w:type="dxa"/>
            <w:shd w:val="clear" w:color="auto" w:fill="FFFFFF"/>
            <w:vAlign w:val="center"/>
          </w:tcPr>
          <w:p w:rsidR="006B0DA9" w:rsidRPr="00B97896" w:rsidRDefault="007C31BD" w:rsidP="006B0DA9">
            <w:pPr>
              <w:pStyle w:val="ListParagraph"/>
              <w:spacing w:after="0" w:line="240" w:lineRule="auto"/>
              <w:ind w:left="0"/>
              <w:rPr>
                <w:rStyle w:val="Schedule"/>
                <w:b/>
              </w:rPr>
            </w:pPr>
            <w:r>
              <w:rPr>
                <w:rStyle w:val="Schedule"/>
                <w:b/>
              </w:rPr>
              <w:t>TBA</w:t>
            </w:r>
          </w:p>
        </w:tc>
      </w:tr>
      <w:tr w:rsidR="007C31BD" w:rsidRPr="00C35000" w:rsidTr="00330DE4">
        <w:trPr>
          <w:tblCellSpacing w:w="0" w:type="dxa"/>
        </w:trPr>
        <w:tc>
          <w:tcPr>
            <w:tcW w:w="2248" w:type="dxa"/>
            <w:shd w:val="clear" w:color="auto" w:fill="FFFFFF"/>
          </w:tcPr>
          <w:p w:rsidR="007C31BD" w:rsidRDefault="007C31BD" w:rsidP="00330DE4">
            <w:pPr>
              <w:rPr>
                <w:rStyle w:val="Schedule"/>
              </w:rPr>
            </w:pPr>
            <w:r>
              <w:rPr>
                <w:rStyle w:val="Schedule"/>
              </w:rPr>
              <w:t>4:00 pm to 4:30 pm</w:t>
            </w:r>
          </w:p>
        </w:tc>
        <w:tc>
          <w:tcPr>
            <w:tcW w:w="7200" w:type="dxa"/>
            <w:shd w:val="clear" w:color="auto" w:fill="FFFFFF"/>
            <w:vAlign w:val="center"/>
          </w:tcPr>
          <w:p w:rsidR="007C31BD" w:rsidRPr="00B97896" w:rsidRDefault="007C31BD" w:rsidP="006B0DA9">
            <w:pPr>
              <w:pStyle w:val="ListParagraph"/>
              <w:spacing w:after="0" w:line="240" w:lineRule="auto"/>
              <w:ind w:left="0"/>
              <w:rPr>
                <w:rStyle w:val="Schedule"/>
                <w:b/>
              </w:rPr>
            </w:pPr>
            <w:r>
              <w:rPr>
                <w:rStyle w:val="Schedule"/>
                <w:b/>
              </w:rPr>
              <w:t>TBA</w:t>
            </w:r>
          </w:p>
        </w:tc>
      </w:tr>
      <w:tr w:rsidR="006B0DA9" w:rsidRPr="00C35000" w:rsidTr="00330DE4">
        <w:trPr>
          <w:tblCellSpacing w:w="0" w:type="dxa"/>
        </w:trPr>
        <w:tc>
          <w:tcPr>
            <w:tcW w:w="9448" w:type="dxa"/>
            <w:gridSpan w:val="2"/>
            <w:shd w:val="clear" w:color="auto" w:fill="FFFFFF"/>
          </w:tcPr>
          <w:p w:rsidR="00887197" w:rsidRPr="00E316A2" w:rsidRDefault="007C31BD" w:rsidP="00887197">
            <w:pPr>
              <w:jc w:val="center"/>
              <w:rPr>
                <w:rStyle w:val="Schedule"/>
                <w:b/>
                <w:color w:val="auto"/>
              </w:rPr>
            </w:pPr>
            <w:r>
              <w:rPr>
                <w:rStyle w:val="Schedule"/>
                <w:b/>
                <w:color w:val="auto"/>
              </w:rPr>
              <w:t>Closing Remarks</w:t>
            </w:r>
          </w:p>
        </w:tc>
      </w:tr>
      <w:tr w:rsidR="006B0DA9" w:rsidRPr="00861F61" w:rsidTr="00330DE4">
        <w:trPr>
          <w:tblCellSpacing w:w="0" w:type="dxa"/>
        </w:trPr>
        <w:tc>
          <w:tcPr>
            <w:tcW w:w="2248" w:type="dxa"/>
            <w:shd w:val="clear" w:color="auto" w:fill="FFFFFF"/>
          </w:tcPr>
          <w:p w:rsidR="006B0DA9" w:rsidRDefault="006B0DA9" w:rsidP="00330DE4">
            <w:pPr>
              <w:rPr>
                <w:rStyle w:val="Schedule"/>
              </w:rPr>
            </w:pPr>
            <w:r>
              <w:rPr>
                <w:rStyle w:val="Schedule"/>
              </w:rPr>
              <w:t>4:00 pm to 5:00 pm</w:t>
            </w:r>
          </w:p>
        </w:tc>
        <w:tc>
          <w:tcPr>
            <w:tcW w:w="7200" w:type="dxa"/>
            <w:shd w:val="clear" w:color="auto" w:fill="FFFFFF"/>
            <w:vAlign w:val="center"/>
          </w:tcPr>
          <w:p w:rsidR="00887197" w:rsidRDefault="00887197" w:rsidP="00887197">
            <w:pPr>
              <w:rPr>
                <w:rFonts w:cs="Tahoma"/>
                <w:b/>
              </w:rPr>
            </w:pPr>
            <w:r w:rsidRPr="007C31BD">
              <w:rPr>
                <w:rFonts w:cs="Tahoma"/>
                <w:b/>
              </w:rPr>
              <w:t>Intelligent Transportation Systems:</w:t>
            </w:r>
            <w:r>
              <w:rPr>
                <w:rFonts w:cs="Tahoma"/>
                <w:b/>
              </w:rPr>
              <w:t xml:space="preserve"> The </w:t>
            </w:r>
            <w:r w:rsidRPr="007C31BD">
              <w:rPr>
                <w:rFonts w:cs="Tahoma"/>
                <w:b/>
              </w:rPr>
              <w:t>Past, Present and Future – What Have We Learned?</w:t>
            </w:r>
          </w:p>
          <w:p w:rsidR="00887197" w:rsidRDefault="00887197" w:rsidP="00887197">
            <w:pPr>
              <w:rPr>
                <w:rFonts w:cs="Tahoma"/>
                <w:b/>
              </w:rPr>
            </w:pPr>
          </w:p>
          <w:p w:rsidR="00887197" w:rsidRDefault="00887197" w:rsidP="00887197">
            <w:pPr>
              <w:rPr>
                <w:rFonts w:cs="Tahoma"/>
              </w:rPr>
            </w:pPr>
            <w:r w:rsidRPr="004D741C">
              <w:rPr>
                <w:rFonts w:cs="Tahoma"/>
              </w:rPr>
              <w:t>Dr. Belinda Collins</w:t>
            </w:r>
            <w:r>
              <w:rPr>
                <w:rFonts w:cs="Tahoma"/>
              </w:rPr>
              <w:t xml:space="preserve">, </w:t>
            </w:r>
            <w:r w:rsidRPr="004D741C">
              <w:rPr>
                <w:rFonts w:cs="Tahoma"/>
              </w:rPr>
              <w:t>Director, Technology Services</w:t>
            </w:r>
          </w:p>
          <w:p w:rsidR="00887197" w:rsidRDefault="00C2647A" w:rsidP="00887197">
            <w:pPr>
              <w:rPr>
                <w:rStyle w:val="Schedule"/>
              </w:rPr>
            </w:pPr>
            <w:hyperlink r:id="rId39" w:history="1">
              <w:r w:rsidR="00887197" w:rsidRPr="004D741C">
                <w:rPr>
                  <w:rStyle w:val="Hyperlink"/>
                  <w:rFonts w:cs="Tahoma"/>
                </w:rPr>
                <w:t>National Institute of Standards and Technology (NIST)</w:t>
              </w:r>
            </w:hyperlink>
            <w:r w:rsidR="00887197" w:rsidRPr="004D741C">
              <w:rPr>
                <w:rFonts w:cs="Tahoma"/>
              </w:rPr>
              <w:t xml:space="preserve"> , USA</w:t>
            </w:r>
          </w:p>
          <w:p w:rsidR="00887197" w:rsidRDefault="00887197" w:rsidP="00887197">
            <w:pPr>
              <w:rPr>
                <w:rFonts w:cs="Tahoma"/>
                <w:b/>
              </w:rPr>
            </w:pPr>
          </w:p>
          <w:p w:rsidR="00887197" w:rsidRDefault="00887197" w:rsidP="00887197">
            <w:pPr>
              <w:rPr>
                <w:rFonts w:cs="Tahoma"/>
              </w:rPr>
            </w:pPr>
            <w:r>
              <w:rPr>
                <w:rFonts w:cs="Tahoma"/>
              </w:rPr>
              <w:t xml:space="preserve">Dr. Josef </w:t>
            </w:r>
            <w:proofErr w:type="spellStart"/>
            <w:r>
              <w:rPr>
                <w:rFonts w:cs="Tahoma"/>
              </w:rPr>
              <w:t>Mikulik</w:t>
            </w:r>
            <w:proofErr w:type="spellEnd"/>
            <w:r>
              <w:rPr>
                <w:rFonts w:cs="Tahoma"/>
              </w:rPr>
              <w:t>, Institute Council Chair and Senior Advisor</w:t>
            </w:r>
          </w:p>
          <w:p w:rsidR="00887197" w:rsidRPr="007C31BD" w:rsidRDefault="00C2647A" w:rsidP="00887197">
            <w:pPr>
              <w:rPr>
                <w:rFonts w:cs="Tahoma"/>
                <w:b/>
              </w:rPr>
            </w:pPr>
            <w:hyperlink r:id="rId40" w:history="1">
              <w:r w:rsidR="00887197" w:rsidRPr="004D741C">
                <w:rPr>
                  <w:rStyle w:val="Hyperlink"/>
                  <w:rFonts w:cs="Tahoma"/>
                  <w:lang w:val="pt-BR"/>
                </w:rPr>
                <w:t>Centrum dopravního výzkumu, v.v.i. (CDV)</w:t>
              </w:r>
            </w:hyperlink>
            <w:r w:rsidR="00887197" w:rsidRPr="004D741C">
              <w:rPr>
                <w:rFonts w:cs="Tahoma"/>
                <w:lang w:val="pt-BR"/>
              </w:rPr>
              <w:t xml:space="preserve"> (</w:t>
            </w:r>
            <w:hyperlink r:id="rId41" w:history="1">
              <w:r w:rsidR="00887197" w:rsidRPr="004D741C">
                <w:rPr>
                  <w:rStyle w:val="Hyperlink"/>
                  <w:rFonts w:cs="Tahoma"/>
                  <w:lang w:val="pt-BR"/>
                </w:rPr>
                <w:t>English</w:t>
              </w:r>
            </w:hyperlink>
            <w:r w:rsidR="00887197" w:rsidRPr="004D741C">
              <w:rPr>
                <w:rFonts w:cs="Tahoma"/>
                <w:lang w:val="pt-BR"/>
              </w:rPr>
              <w:t xml:space="preserve">), Czech Republic </w:t>
            </w:r>
          </w:p>
          <w:p w:rsidR="006B0DA9" w:rsidRPr="007C31BD" w:rsidRDefault="006B0DA9" w:rsidP="00887197">
            <w:pPr>
              <w:rPr>
                <w:rStyle w:val="Schedule"/>
                <w:rFonts w:cs="Tahoma"/>
                <w:color w:val="FF0000"/>
              </w:rPr>
            </w:pPr>
          </w:p>
        </w:tc>
      </w:tr>
    </w:tbl>
    <w:p w:rsidR="006B0DA9" w:rsidRDefault="006B0DA9"/>
    <w:p w:rsidR="006B0DA9" w:rsidRDefault="006B0DA9"/>
    <w:p w:rsidR="006B0DA9" w:rsidRDefault="006B0DA9"/>
    <w:p w:rsidR="006B0DA9" w:rsidRDefault="006B0DA9"/>
    <w:p w:rsidR="001A105C" w:rsidRDefault="001A105C"/>
    <w:p w:rsidR="000F31DD" w:rsidRDefault="000F31DD" w:rsidP="007D5A92">
      <w:pPr>
        <w:rPr>
          <w:rFonts w:cs="Arial"/>
        </w:rPr>
      </w:pPr>
    </w:p>
    <w:sectPr w:rsidR="000F31DD" w:rsidSect="006220BB">
      <w:headerReference w:type="default" r:id="rId42"/>
      <w:footerReference w:type="default" r:id="rId4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430" w:rsidRDefault="00A94430" w:rsidP="00774435">
      <w:r>
        <w:separator/>
      </w:r>
    </w:p>
  </w:endnote>
  <w:endnote w:type="continuationSeparator" w:id="0">
    <w:p w:rsidR="00A94430" w:rsidRDefault="00A94430" w:rsidP="00774435">
      <w:r>
        <w:continuationSeparator/>
      </w:r>
    </w:p>
  </w:endnote>
  <w:endnote w:id="1">
    <w:p w:rsidR="00A94430" w:rsidRDefault="00A94430">
      <w:pPr>
        <w:pStyle w:val="EndnoteText"/>
      </w:pPr>
      <w:r>
        <w:rPr>
          <w:rStyle w:val="EndnoteReference"/>
        </w:rPr>
        <w:endnoteRef/>
      </w:r>
      <w:r>
        <w:t xml:space="preserve"> IntelliDrive is a service mark of the U.S. Department of Transportation.</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30" w:rsidRDefault="00A94430">
    <w:pPr>
      <w:pStyle w:val="Footer"/>
      <w:jc w:val="center"/>
    </w:pPr>
    <w:r>
      <w:t xml:space="preserve">Page </w:t>
    </w:r>
    <w:r w:rsidR="00C2647A">
      <w:rPr>
        <w:b/>
        <w:sz w:val="24"/>
        <w:szCs w:val="24"/>
      </w:rPr>
      <w:fldChar w:fldCharType="begin"/>
    </w:r>
    <w:r>
      <w:rPr>
        <w:b/>
      </w:rPr>
      <w:instrText xml:space="preserve"> PAGE </w:instrText>
    </w:r>
    <w:r w:rsidR="00C2647A">
      <w:rPr>
        <w:b/>
        <w:sz w:val="24"/>
        <w:szCs w:val="24"/>
      </w:rPr>
      <w:fldChar w:fldCharType="separate"/>
    </w:r>
    <w:r w:rsidR="00EE5083">
      <w:rPr>
        <w:b/>
        <w:noProof/>
      </w:rPr>
      <w:t>1</w:t>
    </w:r>
    <w:r w:rsidR="00C2647A">
      <w:rPr>
        <w:b/>
        <w:sz w:val="24"/>
        <w:szCs w:val="24"/>
      </w:rPr>
      <w:fldChar w:fldCharType="end"/>
    </w:r>
    <w:r>
      <w:t xml:space="preserve"> of </w:t>
    </w:r>
    <w:r w:rsidR="00C2647A">
      <w:rPr>
        <w:b/>
        <w:sz w:val="24"/>
        <w:szCs w:val="24"/>
      </w:rPr>
      <w:fldChar w:fldCharType="begin"/>
    </w:r>
    <w:r>
      <w:rPr>
        <w:b/>
      </w:rPr>
      <w:instrText xml:space="preserve"> NUMPAGES  </w:instrText>
    </w:r>
    <w:r w:rsidR="00C2647A">
      <w:rPr>
        <w:b/>
        <w:sz w:val="24"/>
        <w:szCs w:val="24"/>
      </w:rPr>
      <w:fldChar w:fldCharType="separate"/>
    </w:r>
    <w:r w:rsidR="00EE5083">
      <w:rPr>
        <w:b/>
        <w:noProof/>
      </w:rPr>
      <w:t>8</w:t>
    </w:r>
    <w:r w:rsidR="00C2647A">
      <w:rPr>
        <w:b/>
        <w:sz w:val="24"/>
        <w:szCs w:val="24"/>
      </w:rPr>
      <w:fldChar w:fldCharType="end"/>
    </w:r>
  </w:p>
  <w:p w:rsidR="00A94430" w:rsidRDefault="00A944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430" w:rsidRDefault="00A94430" w:rsidP="00774435">
      <w:r>
        <w:separator/>
      </w:r>
    </w:p>
  </w:footnote>
  <w:footnote w:type="continuationSeparator" w:id="0">
    <w:p w:rsidR="00A94430" w:rsidRDefault="00A94430" w:rsidP="00774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30" w:rsidRDefault="00A94430" w:rsidP="001169E5">
    <w:pPr>
      <w:jc w:val="center"/>
      <w:rPr>
        <w:b/>
        <w:sz w:val="28"/>
        <w:szCs w:val="28"/>
      </w:rPr>
    </w:pPr>
    <w:r>
      <w:rPr>
        <w:b/>
        <w:sz w:val="28"/>
        <w:szCs w:val="28"/>
      </w:rPr>
      <w:t xml:space="preserve">WORKSHOP ON </w:t>
    </w:r>
  </w:p>
  <w:p w:rsidR="00A94430" w:rsidRDefault="00A94430" w:rsidP="001169E5">
    <w:pPr>
      <w:jc w:val="center"/>
      <w:rPr>
        <w:b/>
        <w:sz w:val="28"/>
        <w:szCs w:val="28"/>
      </w:rPr>
    </w:pPr>
    <w:r>
      <w:rPr>
        <w:b/>
        <w:sz w:val="28"/>
        <w:szCs w:val="28"/>
      </w:rPr>
      <w:t>INTELLIGENT TRANSPORTATION SYSTEMS</w:t>
    </w:r>
  </w:p>
  <w:p w:rsidR="00A94430" w:rsidRDefault="00A94430">
    <w:pPr>
      <w:pStyle w:val="Header"/>
    </w:pPr>
  </w:p>
  <w:p w:rsidR="00A94430" w:rsidRDefault="00A944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C61266"/>
    <w:lvl w:ilvl="0">
      <w:start w:val="1"/>
      <w:numFmt w:val="decimal"/>
      <w:lvlText w:val="%1."/>
      <w:lvlJc w:val="left"/>
      <w:pPr>
        <w:tabs>
          <w:tab w:val="num" w:pos="1800"/>
        </w:tabs>
        <w:ind w:left="1800" w:hanging="360"/>
      </w:pPr>
    </w:lvl>
  </w:abstractNum>
  <w:abstractNum w:abstractNumId="1">
    <w:nsid w:val="FFFFFF7D"/>
    <w:multiLevelType w:val="singleLevel"/>
    <w:tmpl w:val="BA863ACE"/>
    <w:lvl w:ilvl="0">
      <w:start w:val="1"/>
      <w:numFmt w:val="decimal"/>
      <w:lvlText w:val="%1."/>
      <w:lvlJc w:val="left"/>
      <w:pPr>
        <w:tabs>
          <w:tab w:val="num" w:pos="1440"/>
        </w:tabs>
        <w:ind w:left="1440" w:hanging="360"/>
      </w:pPr>
    </w:lvl>
  </w:abstractNum>
  <w:abstractNum w:abstractNumId="2">
    <w:nsid w:val="FFFFFF7E"/>
    <w:multiLevelType w:val="singleLevel"/>
    <w:tmpl w:val="84BEF632"/>
    <w:lvl w:ilvl="0">
      <w:start w:val="1"/>
      <w:numFmt w:val="decimal"/>
      <w:lvlText w:val="%1."/>
      <w:lvlJc w:val="left"/>
      <w:pPr>
        <w:tabs>
          <w:tab w:val="num" w:pos="1080"/>
        </w:tabs>
        <w:ind w:left="1080" w:hanging="360"/>
      </w:pPr>
    </w:lvl>
  </w:abstractNum>
  <w:abstractNum w:abstractNumId="3">
    <w:nsid w:val="FFFFFF7F"/>
    <w:multiLevelType w:val="singleLevel"/>
    <w:tmpl w:val="76E233F0"/>
    <w:lvl w:ilvl="0">
      <w:start w:val="1"/>
      <w:numFmt w:val="decimal"/>
      <w:lvlText w:val="%1."/>
      <w:lvlJc w:val="left"/>
      <w:pPr>
        <w:tabs>
          <w:tab w:val="num" w:pos="720"/>
        </w:tabs>
        <w:ind w:left="720" w:hanging="360"/>
      </w:pPr>
    </w:lvl>
  </w:abstractNum>
  <w:abstractNum w:abstractNumId="4">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0EEF36"/>
    <w:lvl w:ilvl="0">
      <w:start w:val="1"/>
      <w:numFmt w:val="decimal"/>
      <w:lvlText w:val="%1."/>
      <w:lvlJc w:val="left"/>
      <w:pPr>
        <w:tabs>
          <w:tab w:val="num" w:pos="360"/>
        </w:tabs>
        <w:ind w:left="360" w:hanging="360"/>
      </w:pPr>
    </w:lvl>
  </w:abstractNum>
  <w:abstractNum w:abstractNumId="9">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5"/>
  <w:proofState w:spelling="clean" w:grammar="clean"/>
  <w:attachedTemplate r:id="rId1"/>
  <w:stylePaneFormatFilter w:val="3F01"/>
  <w:documentProtection w:edit="readOnly" w:enforcement="1" w:cryptProviderType="rsaFull" w:cryptAlgorithmClass="hash" w:cryptAlgorithmType="typeAny" w:cryptAlgorithmSid="4" w:cryptSpinCount="100000" w:hash="FFE7EVG0anyuTIPFF9+zg1QrU00=" w:salt="DUtjIw3j+NzYrOSXEVz6Yg=="/>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261268"/>
    <w:rsid w:val="000038F8"/>
    <w:rsid w:val="000327AE"/>
    <w:rsid w:val="00036165"/>
    <w:rsid w:val="000450E0"/>
    <w:rsid w:val="000560FC"/>
    <w:rsid w:val="000600A1"/>
    <w:rsid w:val="000613F4"/>
    <w:rsid w:val="000667B1"/>
    <w:rsid w:val="00066D49"/>
    <w:rsid w:val="0007626C"/>
    <w:rsid w:val="00085801"/>
    <w:rsid w:val="0009001E"/>
    <w:rsid w:val="0009258C"/>
    <w:rsid w:val="000B568A"/>
    <w:rsid w:val="000B56D1"/>
    <w:rsid w:val="000C3EC1"/>
    <w:rsid w:val="000C64DB"/>
    <w:rsid w:val="000D7A64"/>
    <w:rsid w:val="000E056D"/>
    <w:rsid w:val="000F31DD"/>
    <w:rsid w:val="0010215C"/>
    <w:rsid w:val="00115197"/>
    <w:rsid w:val="001169E5"/>
    <w:rsid w:val="0014142D"/>
    <w:rsid w:val="001447AC"/>
    <w:rsid w:val="00153049"/>
    <w:rsid w:val="00166A2C"/>
    <w:rsid w:val="001674D1"/>
    <w:rsid w:val="00192990"/>
    <w:rsid w:val="00193A0C"/>
    <w:rsid w:val="001979A2"/>
    <w:rsid w:val="001A105C"/>
    <w:rsid w:val="001A3359"/>
    <w:rsid w:val="001A76AC"/>
    <w:rsid w:val="001B5DF2"/>
    <w:rsid w:val="001B6541"/>
    <w:rsid w:val="001C0C96"/>
    <w:rsid w:val="001C528E"/>
    <w:rsid w:val="001C61D9"/>
    <w:rsid w:val="001D01E0"/>
    <w:rsid w:val="001D0593"/>
    <w:rsid w:val="001D602A"/>
    <w:rsid w:val="001E1055"/>
    <w:rsid w:val="001E248A"/>
    <w:rsid w:val="001E5B28"/>
    <w:rsid w:val="001F3164"/>
    <w:rsid w:val="00201109"/>
    <w:rsid w:val="00210228"/>
    <w:rsid w:val="00235563"/>
    <w:rsid w:val="00240FED"/>
    <w:rsid w:val="00242E5D"/>
    <w:rsid w:val="00247A1D"/>
    <w:rsid w:val="00255B0E"/>
    <w:rsid w:val="00261268"/>
    <w:rsid w:val="002633CE"/>
    <w:rsid w:val="00277359"/>
    <w:rsid w:val="00277892"/>
    <w:rsid w:val="002853E0"/>
    <w:rsid w:val="002951F4"/>
    <w:rsid w:val="002A57D3"/>
    <w:rsid w:val="002B16CC"/>
    <w:rsid w:val="002C5693"/>
    <w:rsid w:val="002E5E84"/>
    <w:rsid w:val="00305E8D"/>
    <w:rsid w:val="0031629D"/>
    <w:rsid w:val="00316C98"/>
    <w:rsid w:val="00322038"/>
    <w:rsid w:val="003253C1"/>
    <w:rsid w:val="00330DE4"/>
    <w:rsid w:val="003328DF"/>
    <w:rsid w:val="003346BE"/>
    <w:rsid w:val="00336B6F"/>
    <w:rsid w:val="00337DB8"/>
    <w:rsid w:val="00345D71"/>
    <w:rsid w:val="0034648B"/>
    <w:rsid w:val="00354AD3"/>
    <w:rsid w:val="0035707A"/>
    <w:rsid w:val="00365C36"/>
    <w:rsid w:val="003677A2"/>
    <w:rsid w:val="00370770"/>
    <w:rsid w:val="00382829"/>
    <w:rsid w:val="00387D96"/>
    <w:rsid w:val="00396651"/>
    <w:rsid w:val="003B10C0"/>
    <w:rsid w:val="003C5419"/>
    <w:rsid w:val="003D0C13"/>
    <w:rsid w:val="003D3BAC"/>
    <w:rsid w:val="003D69BA"/>
    <w:rsid w:val="00402F69"/>
    <w:rsid w:val="0041378C"/>
    <w:rsid w:val="00425244"/>
    <w:rsid w:val="0043176E"/>
    <w:rsid w:val="00437E85"/>
    <w:rsid w:val="00444C39"/>
    <w:rsid w:val="00450838"/>
    <w:rsid w:val="00452E55"/>
    <w:rsid w:val="004538F0"/>
    <w:rsid w:val="00453A8D"/>
    <w:rsid w:val="00457D93"/>
    <w:rsid w:val="00464F6C"/>
    <w:rsid w:val="00477F46"/>
    <w:rsid w:val="004803D5"/>
    <w:rsid w:val="00491C07"/>
    <w:rsid w:val="004945E3"/>
    <w:rsid w:val="004A354E"/>
    <w:rsid w:val="004B0843"/>
    <w:rsid w:val="004C291B"/>
    <w:rsid w:val="004D5A7D"/>
    <w:rsid w:val="004D741C"/>
    <w:rsid w:val="004D7FA2"/>
    <w:rsid w:val="004E2348"/>
    <w:rsid w:val="004E58C1"/>
    <w:rsid w:val="004E6E7C"/>
    <w:rsid w:val="004E77BD"/>
    <w:rsid w:val="004F3CBA"/>
    <w:rsid w:val="004F7296"/>
    <w:rsid w:val="00507676"/>
    <w:rsid w:val="005219AB"/>
    <w:rsid w:val="00523435"/>
    <w:rsid w:val="0053224D"/>
    <w:rsid w:val="005479AB"/>
    <w:rsid w:val="0055449D"/>
    <w:rsid w:val="005557E7"/>
    <w:rsid w:val="00567147"/>
    <w:rsid w:val="00571234"/>
    <w:rsid w:val="005717A3"/>
    <w:rsid w:val="00573C75"/>
    <w:rsid w:val="0058396B"/>
    <w:rsid w:val="00595F76"/>
    <w:rsid w:val="00596DBD"/>
    <w:rsid w:val="005B7AB2"/>
    <w:rsid w:val="005C1BED"/>
    <w:rsid w:val="005C2F40"/>
    <w:rsid w:val="005C4001"/>
    <w:rsid w:val="005C7890"/>
    <w:rsid w:val="005C7BFD"/>
    <w:rsid w:val="005D4E04"/>
    <w:rsid w:val="005D61A3"/>
    <w:rsid w:val="005D7A4B"/>
    <w:rsid w:val="005E0815"/>
    <w:rsid w:val="006168DD"/>
    <w:rsid w:val="006220BB"/>
    <w:rsid w:val="00630D0C"/>
    <w:rsid w:val="00636201"/>
    <w:rsid w:val="00646ABB"/>
    <w:rsid w:val="00653830"/>
    <w:rsid w:val="006566A0"/>
    <w:rsid w:val="006612AA"/>
    <w:rsid w:val="00666066"/>
    <w:rsid w:val="00666460"/>
    <w:rsid w:val="006664C4"/>
    <w:rsid w:val="00677A60"/>
    <w:rsid w:val="006859EE"/>
    <w:rsid w:val="00686A6E"/>
    <w:rsid w:val="00695854"/>
    <w:rsid w:val="006B0DA9"/>
    <w:rsid w:val="006B2898"/>
    <w:rsid w:val="006B2B8C"/>
    <w:rsid w:val="006B32F0"/>
    <w:rsid w:val="006B7D82"/>
    <w:rsid w:val="006C753E"/>
    <w:rsid w:val="006C7E7A"/>
    <w:rsid w:val="006D0405"/>
    <w:rsid w:val="006E5C2D"/>
    <w:rsid w:val="006E5E17"/>
    <w:rsid w:val="006E7E18"/>
    <w:rsid w:val="006F4788"/>
    <w:rsid w:val="00703A2F"/>
    <w:rsid w:val="00723223"/>
    <w:rsid w:val="0072473A"/>
    <w:rsid w:val="00750553"/>
    <w:rsid w:val="00751C39"/>
    <w:rsid w:val="007739C1"/>
    <w:rsid w:val="00774435"/>
    <w:rsid w:val="00780FB3"/>
    <w:rsid w:val="007817F5"/>
    <w:rsid w:val="007834C2"/>
    <w:rsid w:val="0078364F"/>
    <w:rsid w:val="00793BEE"/>
    <w:rsid w:val="007953F8"/>
    <w:rsid w:val="007A2193"/>
    <w:rsid w:val="007B6CA2"/>
    <w:rsid w:val="007C31BD"/>
    <w:rsid w:val="007D0965"/>
    <w:rsid w:val="007D429A"/>
    <w:rsid w:val="007D5A92"/>
    <w:rsid w:val="007F6B4F"/>
    <w:rsid w:val="00800738"/>
    <w:rsid w:val="0081220A"/>
    <w:rsid w:val="00826800"/>
    <w:rsid w:val="00841A7A"/>
    <w:rsid w:val="00843314"/>
    <w:rsid w:val="00861F61"/>
    <w:rsid w:val="0086494D"/>
    <w:rsid w:val="00870366"/>
    <w:rsid w:val="008738FC"/>
    <w:rsid w:val="008760A0"/>
    <w:rsid w:val="0088056B"/>
    <w:rsid w:val="00881F86"/>
    <w:rsid w:val="00882812"/>
    <w:rsid w:val="00884D18"/>
    <w:rsid w:val="00887197"/>
    <w:rsid w:val="00895A91"/>
    <w:rsid w:val="008B048D"/>
    <w:rsid w:val="008B3203"/>
    <w:rsid w:val="008B4098"/>
    <w:rsid w:val="008B7154"/>
    <w:rsid w:val="008D1FC5"/>
    <w:rsid w:val="008D598E"/>
    <w:rsid w:val="008F5EB8"/>
    <w:rsid w:val="009209FE"/>
    <w:rsid w:val="00921CBA"/>
    <w:rsid w:val="00931805"/>
    <w:rsid w:val="009355BE"/>
    <w:rsid w:val="00937FB8"/>
    <w:rsid w:val="00943FF4"/>
    <w:rsid w:val="00952CCE"/>
    <w:rsid w:val="009601FF"/>
    <w:rsid w:val="0096474D"/>
    <w:rsid w:val="0096733A"/>
    <w:rsid w:val="00977EC8"/>
    <w:rsid w:val="009826E2"/>
    <w:rsid w:val="00997E6E"/>
    <w:rsid w:val="009A5340"/>
    <w:rsid w:val="009A69CA"/>
    <w:rsid w:val="009A7A0B"/>
    <w:rsid w:val="009B5DB1"/>
    <w:rsid w:val="009C487D"/>
    <w:rsid w:val="009C5D45"/>
    <w:rsid w:val="009D4201"/>
    <w:rsid w:val="009E3BC6"/>
    <w:rsid w:val="009F13CD"/>
    <w:rsid w:val="00A06152"/>
    <w:rsid w:val="00A12502"/>
    <w:rsid w:val="00A24D98"/>
    <w:rsid w:val="00A5024B"/>
    <w:rsid w:val="00A6615F"/>
    <w:rsid w:val="00A67B22"/>
    <w:rsid w:val="00A82C04"/>
    <w:rsid w:val="00A94430"/>
    <w:rsid w:val="00AA725A"/>
    <w:rsid w:val="00AB7623"/>
    <w:rsid w:val="00AC2008"/>
    <w:rsid w:val="00AC730A"/>
    <w:rsid w:val="00AF091B"/>
    <w:rsid w:val="00AF5024"/>
    <w:rsid w:val="00B02E25"/>
    <w:rsid w:val="00B1212B"/>
    <w:rsid w:val="00B15AE2"/>
    <w:rsid w:val="00B41277"/>
    <w:rsid w:val="00B509AB"/>
    <w:rsid w:val="00B63707"/>
    <w:rsid w:val="00B67A25"/>
    <w:rsid w:val="00B72366"/>
    <w:rsid w:val="00B74E09"/>
    <w:rsid w:val="00B75694"/>
    <w:rsid w:val="00B77E31"/>
    <w:rsid w:val="00B83A03"/>
    <w:rsid w:val="00B936B6"/>
    <w:rsid w:val="00B97896"/>
    <w:rsid w:val="00BA2A7A"/>
    <w:rsid w:val="00BB7DDB"/>
    <w:rsid w:val="00BC09AE"/>
    <w:rsid w:val="00BC2BAE"/>
    <w:rsid w:val="00BD482B"/>
    <w:rsid w:val="00BE48AF"/>
    <w:rsid w:val="00BE6D67"/>
    <w:rsid w:val="00BE7DF9"/>
    <w:rsid w:val="00BF0376"/>
    <w:rsid w:val="00BF2710"/>
    <w:rsid w:val="00C03400"/>
    <w:rsid w:val="00C0597A"/>
    <w:rsid w:val="00C0653D"/>
    <w:rsid w:val="00C06DC1"/>
    <w:rsid w:val="00C15E39"/>
    <w:rsid w:val="00C229A2"/>
    <w:rsid w:val="00C2647A"/>
    <w:rsid w:val="00C279A7"/>
    <w:rsid w:val="00C3287E"/>
    <w:rsid w:val="00C35000"/>
    <w:rsid w:val="00C406EF"/>
    <w:rsid w:val="00C44DB7"/>
    <w:rsid w:val="00C52355"/>
    <w:rsid w:val="00C54559"/>
    <w:rsid w:val="00C55ABB"/>
    <w:rsid w:val="00C625E1"/>
    <w:rsid w:val="00C669E6"/>
    <w:rsid w:val="00C700D0"/>
    <w:rsid w:val="00C859DA"/>
    <w:rsid w:val="00C86B48"/>
    <w:rsid w:val="00CB18F0"/>
    <w:rsid w:val="00CB4199"/>
    <w:rsid w:val="00CC1F8C"/>
    <w:rsid w:val="00CC5113"/>
    <w:rsid w:val="00CE2204"/>
    <w:rsid w:val="00CE5E33"/>
    <w:rsid w:val="00CF455D"/>
    <w:rsid w:val="00D02911"/>
    <w:rsid w:val="00D02D62"/>
    <w:rsid w:val="00D0467D"/>
    <w:rsid w:val="00D129C9"/>
    <w:rsid w:val="00D26882"/>
    <w:rsid w:val="00D3199B"/>
    <w:rsid w:val="00D43354"/>
    <w:rsid w:val="00D4717F"/>
    <w:rsid w:val="00D54747"/>
    <w:rsid w:val="00D73E5C"/>
    <w:rsid w:val="00D77553"/>
    <w:rsid w:val="00D77870"/>
    <w:rsid w:val="00D87C82"/>
    <w:rsid w:val="00DA72B0"/>
    <w:rsid w:val="00DB6519"/>
    <w:rsid w:val="00DB6EA6"/>
    <w:rsid w:val="00DB7A84"/>
    <w:rsid w:val="00DC03A3"/>
    <w:rsid w:val="00DD3CD7"/>
    <w:rsid w:val="00DD479A"/>
    <w:rsid w:val="00DD4950"/>
    <w:rsid w:val="00DE2932"/>
    <w:rsid w:val="00E10A2B"/>
    <w:rsid w:val="00E10C0E"/>
    <w:rsid w:val="00E11AC0"/>
    <w:rsid w:val="00E164FB"/>
    <w:rsid w:val="00E30FD8"/>
    <w:rsid w:val="00E316A2"/>
    <w:rsid w:val="00E337ED"/>
    <w:rsid w:val="00E374B0"/>
    <w:rsid w:val="00E40CA0"/>
    <w:rsid w:val="00E41218"/>
    <w:rsid w:val="00E57229"/>
    <w:rsid w:val="00E7350E"/>
    <w:rsid w:val="00E84A6E"/>
    <w:rsid w:val="00E86784"/>
    <w:rsid w:val="00E952B8"/>
    <w:rsid w:val="00EA05CD"/>
    <w:rsid w:val="00EE2470"/>
    <w:rsid w:val="00EE5083"/>
    <w:rsid w:val="00EF4A26"/>
    <w:rsid w:val="00EF580F"/>
    <w:rsid w:val="00EF7C3D"/>
    <w:rsid w:val="00EF7C62"/>
    <w:rsid w:val="00F01061"/>
    <w:rsid w:val="00F0666C"/>
    <w:rsid w:val="00F17F77"/>
    <w:rsid w:val="00F33780"/>
    <w:rsid w:val="00F348E6"/>
    <w:rsid w:val="00F60E32"/>
    <w:rsid w:val="00F74458"/>
    <w:rsid w:val="00F7587A"/>
    <w:rsid w:val="00F82DF7"/>
    <w:rsid w:val="00F870B7"/>
    <w:rsid w:val="00F907DF"/>
    <w:rsid w:val="00F94265"/>
    <w:rsid w:val="00F97077"/>
    <w:rsid w:val="00F97368"/>
    <w:rsid w:val="00FA24D2"/>
    <w:rsid w:val="00FB0626"/>
    <w:rsid w:val="00FB323C"/>
    <w:rsid w:val="00FC2449"/>
    <w:rsid w:val="00FD0A19"/>
    <w:rsid w:val="00FE0F5F"/>
    <w:rsid w:val="00FE1AAA"/>
    <w:rsid w:val="00FF00E7"/>
    <w:rsid w:val="00FF0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45"/>
    <w:rPr>
      <w:rFonts w:ascii="Tahoma" w:hAnsi="Tahoma"/>
    </w:rPr>
  </w:style>
  <w:style w:type="paragraph" w:styleId="Heading1">
    <w:name w:val="heading 1"/>
    <w:basedOn w:val="Normal"/>
    <w:next w:val="Normal"/>
    <w:link w:val="Heading1Char"/>
    <w:qFormat/>
    <w:rsid w:val="00D0467D"/>
    <w:pPr>
      <w:jc w:val="center"/>
      <w:outlineLvl w:val="0"/>
    </w:pPr>
    <w:rPr>
      <w:rFonts w:cs="Arial"/>
      <w:b/>
      <w:bCs/>
      <w:color w:val="FFFFFF"/>
      <w:sz w:val="24"/>
      <w:szCs w:val="24"/>
    </w:rPr>
  </w:style>
  <w:style w:type="paragraph" w:styleId="Heading2">
    <w:name w:val="heading 2"/>
    <w:basedOn w:val="Normal"/>
    <w:next w:val="Normal"/>
    <w:qFormat/>
    <w:rsid w:val="009C5D4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67D"/>
    <w:rPr>
      <w:rFonts w:ascii="Tahoma" w:hAnsi="Tahoma" w:cs="Arial"/>
      <w:b/>
      <w:bCs/>
      <w:color w:val="FFFFFF"/>
      <w:sz w:val="24"/>
      <w:szCs w:val="24"/>
      <w:lang w:val="en-US" w:eastAsia="en-US" w:bidi="ar-SA"/>
    </w:rPr>
  </w:style>
  <w:style w:type="paragraph" w:styleId="BalloonText">
    <w:name w:val="Balloon Text"/>
    <w:basedOn w:val="Normal"/>
    <w:semiHidden/>
    <w:rsid w:val="00B936B6"/>
    <w:rPr>
      <w:rFonts w:cs="Tahoma"/>
      <w:sz w:val="16"/>
      <w:szCs w:val="16"/>
    </w:rPr>
  </w:style>
  <w:style w:type="paragraph" w:styleId="Title">
    <w:name w:val="Title"/>
    <w:basedOn w:val="Normal"/>
    <w:qFormat/>
    <w:rsid w:val="00D0467D"/>
    <w:pPr>
      <w:spacing w:before="100" w:beforeAutospacing="1" w:after="360"/>
      <w:jc w:val="center"/>
    </w:pPr>
    <w:rPr>
      <w:rFonts w:cs="Arial"/>
      <w:b/>
      <w:bCs/>
      <w:sz w:val="36"/>
      <w:szCs w:val="32"/>
    </w:rPr>
  </w:style>
  <w:style w:type="character" w:customStyle="1" w:styleId="Schedule">
    <w:name w:val="Schedule"/>
    <w:basedOn w:val="DefaultParagraphFont"/>
    <w:rsid w:val="00D02D62"/>
    <w:rPr>
      <w:rFonts w:ascii="Tahoma" w:hAnsi="Tahoma"/>
      <w:color w:val="000000"/>
    </w:rPr>
  </w:style>
  <w:style w:type="character" w:customStyle="1" w:styleId="Presentation">
    <w:name w:val="Presentation"/>
    <w:basedOn w:val="DefaultParagraphFont"/>
    <w:rsid w:val="00D02D62"/>
    <w:rPr>
      <w:rFonts w:ascii="Tahoma" w:hAnsi="Tahoma"/>
      <w:b/>
      <w:bCs/>
      <w:color w:val="000000"/>
    </w:rPr>
  </w:style>
  <w:style w:type="character" w:styleId="Hyperlink">
    <w:name w:val="Hyperlink"/>
    <w:basedOn w:val="DefaultParagraphFont"/>
    <w:uiPriority w:val="99"/>
    <w:unhideWhenUsed/>
    <w:rsid w:val="00D3199B"/>
    <w:rPr>
      <w:color w:val="0000FF"/>
      <w:u w:val="single"/>
    </w:rPr>
  </w:style>
  <w:style w:type="character" w:styleId="FollowedHyperlink">
    <w:name w:val="FollowedHyperlink"/>
    <w:basedOn w:val="DefaultParagraphFont"/>
    <w:uiPriority w:val="99"/>
    <w:semiHidden/>
    <w:unhideWhenUsed/>
    <w:rsid w:val="00D3199B"/>
    <w:rPr>
      <w:color w:val="800080"/>
      <w:u w:val="single"/>
    </w:rPr>
  </w:style>
  <w:style w:type="paragraph" w:styleId="Header">
    <w:name w:val="header"/>
    <w:basedOn w:val="Normal"/>
    <w:link w:val="HeaderChar"/>
    <w:uiPriority w:val="99"/>
    <w:unhideWhenUsed/>
    <w:rsid w:val="00774435"/>
    <w:pPr>
      <w:tabs>
        <w:tab w:val="center" w:pos="4680"/>
        <w:tab w:val="right" w:pos="9360"/>
      </w:tabs>
    </w:pPr>
  </w:style>
  <w:style w:type="character" w:customStyle="1" w:styleId="HeaderChar">
    <w:name w:val="Header Char"/>
    <w:basedOn w:val="DefaultParagraphFont"/>
    <w:link w:val="Header"/>
    <w:uiPriority w:val="99"/>
    <w:rsid w:val="00774435"/>
    <w:rPr>
      <w:rFonts w:ascii="Tahoma" w:hAnsi="Tahoma"/>
    </w:rPr>
  </w:style>
  <w:style w:type="paragraph" w:styleId="Footer">
    <w:name w:val="footer"/>
    <w:basedOn w:val="Normal"/>
    <w:link w:val="FooterChar"/>
    <w:uiPriority w:val="99"/>
    <w:unhideWhenUsed/>
    <w:rsid w:val="00774435"/>
    <w:pPr>
      <w:tabs>
        <w:tab w:val="center" w:pos="4680"/>
        <w:tab w:val="right" w:pos="9360"/>
      </w:tabs>
    </w:pPr>
  </w:style>
  <w:style w:type="character" w:customStyle="1" w:styleId="FooterChar">
    <w:name w:val="Footer Char"/>
    <w:basedOn w:val="DefaultParagraphFont"/>
    <w:link w:val="Footer"/>
    <w:uiPriority w:val="99"/>
    <w:rsid w:val="00774435"/>
    <w:rPr>
      <w:rFonts w:ascii="Tahoma" w:hAnsi="Tahoma"/>
    </w:rPr>
  </w:style>
  <w:style w:type="character" w:styleId="CommentReference">
    <w:name w:val="annotation reference"/>
    <w:basedOn w:val="DefaultParagraphFont"/>
    <w:uiPriority w:val="99"/>
    <w:semiHidden/>
    <w:unhideWhenUsed/>
    <w:rsid w:val="009826E2"/>
    <w:rPr>
      <w:sz w:val="16"/>
      <w:szCs w:val="16"/>
    </w:rPr>
  </w:style>
  <w:style w:type="paragraph" w:styleId="CommentText">
    <w:name w:val="annotation text"/>
    <w:basedOn w:val="Normal"/>
    <w:link w:val="CommentTextChar"/>
    <w:uiPriority w:val="99"/>
    <w:unhideWhenUsed/>
    <w:rsid w:val="009826E2"/>
  </w:style>
  <w:style w:type="character" w:customStyle="1" w:styleId="CommentTextChar">
    <w:name w:val="Comment Text Char"/>
    <w:basedOn w:val="DefaultParagraphFont"/>
    <w:link w:val="CommentText"/>
    <w:uiPriority w:val="99"/>
    <w:rsid w:val="009826E2"/>
    <w:rPr>
      <w:rFonts w:ascii="Tahoma" w:hAnsi="Tahoma"/>
    </w:rPr>
  </w:style>
  <w:style w:type="paragraph" w:styleId="CommentSubject">
    <w:name w:val="annotation subject"/>
    <w:basedOn w:val="CommentText"/>
    <w:next w:val="CommentText"/>
    <w:link w:val="CommentSubjectChar"/>
    <w:uiPriority w:val="99"/>
    <w:semiHidden/>
    <w:unhideWhenUsed/>
    <w:rsid w:val="009826E2"/>
    <w:rPr>
      <w:b/>
      <w:bCs/>
    </w:rPr>
  </w:style>
  <w:style w:type="character" w:customStyle="1" w:styleId="CommentSubjectChar">
    <w:name w:val="Comment Subject Char"/>
    <w:basedOn w:val="CommentTextChar"/>
    <w:link w:val="CommentSubject"/>
    <w:uiPriority w:val="99"/>
    <w:semiHidden/>
    <w:rsid w:val="009826E2"/>
    <w:rPr>
      <w:b/>
      <w:bCs/>
    </w:rPr>
  </w:style>
  <w:style w:type="character" w:styleId="Emphasis">
    <w:name w:val="Emphasis"/>
    <w:basedOn w:val="DefaultParagraphFont"/>
    <w:uiPriority w:val="20"/>
    <w:qFormat/>
    <w:rsid w:val="000038F8"/>
    <w:rPr>
      <w:i/>
      <w:iCs/>
    </w:rPr>
  </w:style>
  <w:style w:type="character" w:styleId="Strong">
    <w:name w:val="Strong"/>
    <w:basedOn w:val="DefaultParagraphFont"/>
    <w:uiPriority w:val="22"/>
    <w:qFormat/>
    <w:rsid w:val="004945E3"/>
    <w:rPr>
      <w:b/>
      <w:bCs/>
    </w:rPr>
  </w:style>
  <w:style w:type="paragraph" w:styleId="ListParagraph">
    <w:name w:val="List Paragraph"/>
    <w:basedOn w:val="Normal"/>
    <w:uiPriority w:val="34"/>
    <w:qFormat/>
    <w:rsid w:val="00DD479A"/>
    <w:pPr>
      <w:spacing w:after="200" w:line="276" w:lineRule="auto"/>
      <w:ind w:left="720"/>
    </w:pPr>
    <w:rPr>
      <w:rFonts w:ascii="Calibri" w:hAnsi="Calibri" w:cs="Calibri"/>
      <w:sz w:val="22"/>
      <w:szCs w:val="22"/>
    </w:rPr>
  </w:style>
  <w:style w:type="paragraph" w:styleId="NormalWeb">
    <w:name w:val="Normal (Web)"/>
    <w:basedOn w:val="Normal"/>
    <w:uiPriority w:val="99"/>
    <w:rsid w:val="00DD479A"/>
    <w:pPr>
      <w:spacing w:before="100" w:beforeAutospacing="1" w:after="100" w:afterAutospacing="1"/>
    </w:pPr>
    <w:rPr>
      <w:rFonts w:ascii="Calibri" w:hAnsi="Calibri"/>
      <w:sz w:val="18"/>
      <w:szCs w:val="18"/>
    </w:rPr>
  </w:style>
  <w:style w:type="paragraph" w:styleId="FootnoteText">
    <w:name w:val="footnote text"/>
    <w:basedOn w:val="Normal"/>
    <w:link w:val="FootnoteTextChar"/>
    <w:uiPriority w:val="99"/>
    <w:rsid w:val="00DD479A"/>
    <w:rPr>
      <w:rFonts w:ascii="Calibri" w:hAnsi="Calibri" w:cs="Calibri"/>
    </w:rPr>
  </w:style>
  <w:style w:type="character" w:customStyle="1" w:styleId="FootnoteTextChar">
    <w:name w:val="Footnote Text Char"/>
    <w:basedOn w:val="DefaultParagraphFont"/>
    <w:link w:val="FootnoteText"/>
    <w:uiPriority w:val="99"/>
    <w:rsid w:val="00DD479A"/>
    <w:rPr>
      <w:rFonts w:ascii="Calibri" w:hAnsi="Calibri" w:cs="Calibri"/>
    </w:rPr>
  </w:style>
  <w:style w:type="character" w:styleId="FootnoteReference">
    <w:name w:val="footnote reference"/>
    <w:basedOn w:val="DefaultParagraphFont"/>
    <w:uiPriority w:val="99"/>
    <w:rsid w:val="00DD479A"/>
    <w:rPr>
      <w:rFonts w:ascii="Times New Roman" w:hAnsi="Times New Roman" w:cs="Times New Roman"/>
      <w:vertAlign w:val="superscript"/>
    </w:rPr>
  </w:style>
  <w:style w:type="paragraph" w:styleId="PlainText">
    <w:name w:val="Plain Text"/>
    <w:basedOn w:val="Normal"/>
    <w:link w:val="PlainTextChar"/>
    <w:uiPriority w:val="99"/>
    <w:semiHidden/>
    <w:unhideWhenUsed/>
    <w:rsid w:val="00DD479A"/>
    <w:rPr>
      <w:rFonts w:ascii="Arial" w:hAnsi="Arial" w:cstheme="minorBidi"/>
      <w:sz w:val="24"/>
      <w:szCs w:val="21"/>
    </w:rPr>
  </w:style>
  <w:style w:type="character" w:customStyle="1" w:styleId="PlainTextChar">
    <w:name w:val="Plain Text Char"/>
    <w:basedOn w:val="DefaultParagraphFont"/>
    <w:link w:val="PlainText"/>
    <w:uiPriority w:val="99"/>
    <w:semiHidden/>
    <w:rsid w:val="00DD479A"/>
    <w:rPr>
      <w:rFonts w:ascii="Arial" w:hAnsi="Arial" w:cstheme="minorBidi"/>
      <w:sz w:val="24"/>
      <w:szCs w:val="21"/>
    </w:rPr>
  </w:style>
  <w:style w:type="paragraph" w:styleId="EndnoteText">
    <w:name w:val="endnote text"/>
    <w:basedOn w:val="Normal"/>
    <w:link w:val="EndnoteTextChar"/>
    <w:uiPriority w:val="99"/>
    <w:semiHidden/>
    <w:unhideWhenUsed/>
    <w:rsid w:val="00A94430"/>
  </w:style>
  <w:style w:type="character" w:customStyle="1" w:styleId="EndnoteTextChar">
    <w:name w:val="Endnote Text Char"/>
    <w:basedOn w:val="DefaultParagraphFont"/>
    <w:link w:val="EndnoteText"/>
    <w:uiPriority w:val="99"/>
    <w:semiHidden/>
    <w:rsid w:val="00A94430"/>
    <w:rPr>
      <w:rFonts w:ascii="Tahoma" w:hAnsi="Tahoma"/>
    </w:rPr>
  </w:style>
  <w:style w:type="character" w:styleId="EndnoteReference">
    <w:name w:val="endnote reference"/>
    <w:basedOn w:val="DefaultParagraphFont"/>
    <w:uiPriority w:val="99"/>
    <w:semiHidden/>
    <w:unhideWhenUsed/>
    <w:rsid w:val="00A94430"/>
    <w:rPr>
      <w:vertAlign w:val="superscript"/>
    </w:rPr>
  </w:style>
</w:styles>
</file>

<file path=word/webSettings.xml><?xml version="1.0" encoding="utf-8"?>
<w:webSettings xmlns:r="http://schemas.openxmlformats.org/officeDocument/2006/relationships" xmlns:w="http://schemas.openxmlformats.org/wordprocessingml/2006/main">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88187">
      <w:bodyDiv w:val="1"/>
      <w:marLeft w:val="0"/>
      <w:marRight w:val="0"/>
      <w:marTop w:val="0"/>
      <w:marBottom w:val="0"/>
      <w:divBdr>
        <w:top w:val="none" w:sz="0" w:space="0" w:color="auto"/>
        <w:left w:val="none" w:sz="0" w:space="0" w:color="auto"/>
        <w:bottom w:val="none" w:sz="0" w:space="0" w:color="auto"/>
        <w:right w:val="none" w:sz="0" w:space="0" w:color="auto"/>
      </w:divBdr>
    </w:div>
    <w:div w:id="217594520">
      <w:bodyDiv w:val="1"/>
      <w:marLeft w:val="0"/>
      <w:marRight w:val="0"/>
      <w:marTop w:val="0"/>
      <w:marBottom w:val="0"/>
      <w:divBdr>
        <w:top w:val="none" w:sz="0" w:space="0" w:color="auto"/>
        <w:left w:val="none" w:sz="0" w:space="0" w:color="auto"/>
        <w:bottom w:val="none" w:sz="0" w:space="0" w:color="auto"/>
        <w:right w:val="none" w:sz="0" w:space="0" w:color="auto"/>
      </w:divBdr>
    </w:div>
    <w:div w:id="233053776">
      <w:bodyDiv w:val="1"/>
      <w:marLeft w:val="0"/>
      <w:marRight w:val="0"/>
      <w:marTop w:val="0"/>
      <w:marBottom w:val="0"/>
      <w:divBdr>
        <w:top w:val="none" w:sz="0" w:space="0" w:color="auto"/>
        <w:left w:val="none" w:sz="0" w:space="0" w:color="auto"/>
        <w:bottom w:val="none" w:sz="0" w:space="0" w:color="auto"/>
        <w:right w:val="none" w:sz="0" w:space="0" w:color="auto"/>
      </w:divBdr>
    </w:div>
    <w:div w:id="427626475">
      <w:bodyDiv w:val="1"/>
      <w:marLeft w:val="0"/>
      <w:marRight w:val="0"/>
      <w:marTop w:val="0"/>
      <w:marBottom w:val="0"/>
      <w:divBdr>
        <w:top w:val="none" w:sz="0" w:space="0" w:color="auto"/>
        <w:left w:val="none" w:sz="0" w:space="0" w:color="auto"/>
        <w:bottom w:val="none" w:sz="0" w:space="0" w:color="auto"/>
        <w:right w:val="none" w:sz="0" w:space="0" w:color="auto"/>
      </w:divBdr>
    </w:div>
    <w:div w:id="666590417">
      <w:bodyDiv w:val="1"/>
      <w:marLeft w:val="0"/>
      <w:marRight w:val="0"/>
      <w:marTop w:val="0"/>
      <w:marBottom w:val="0"/>
      <w:divBdr>
        <w:top w:val="none" w:sz="0" w:space="0" w:color="auto"/>
        <w:left w:val="none" w:sz="0" w:space="0" w:color="auto"/>
        <w:bottom w:val="none" w:sz="0" w:space="0" w:color="auto"/>
        <w:right w:val="none" w:sz="0" w:space="0" w:color="auto"/>
      </w:divBdr>
    </w:div>
    <w:div w:id="888034274">
      <w:bodyDiv w:val="1"/>
      <w:marLeft w:val="0"/>
      <w:marRight w:val="0"/>
      <w:marTop w:val="0"/>
      <w:marBottom w:val="0"/>
      <w:divBdr>
        <w:top w:val="none" w:sz="0" w:space="0" w:color="auto"/>
        <w:left w:val="none" w:sz="0" w:space="0" w:color="auto"/>
        <w:bottom w:val="none" w:sz="0" w:space="0" w:color="auto"/>
        <w:right w:val="none" w:sz="0" w:space="0" w:color="auto"/>
      </w:divBdr>
    </w:div>
    <w:div w:id="1054083737">
      <w:bodyDiv w:val="1"/>
      <w:marLeft w:val="0"/>
      <w:marRight w:val="0"/>
      <w:marTop w:val="0"/>
      <w:marBottom w:val="0"/>
      <w:divBdr>
        <w:top w:val="none" w:sz="0" w:space="0" w:color="auto"/>
        <w:left w:val="none" w:sz="0" w:space="0" w:color="auto"/>
        <w:bottom w:val="none" w:sz="0" w:space="0" w:color="auto"/>
        <w:right w:val="none" w:sz="0" w:space="0" w:color="auto"/>
      </w:divBdr>
    </w:div>
    <w:div w:id="1259868470">
      <w:bodyDiv w:val="1"/>
      <w:marLeft w:val="0"/>
      <w:marRight w:val="0"/>
      <w:marTop w:val="0"/>
      <w:marBottom w:val="0"/>
      <w:divBdr>
        <w:top w:val="none" w:sz="0" w:space="0" w:color="auto"/>
        <w:left w:val="none" w:sz="0" w:space="0" w:color="auto"/>
        <w:bottom w:val="none" w:sz="0" w:space="0" w:color="auto"/>
        <w:right w:val="none" w:sz="0" w:space="0" w:color="auto"/>
      </w:divBdr>
    </w:div>
    <w:div w:id="1615594348">
      <w:bodyDiv w:val="1"/>
      <w:marLeft w:val="0"/>
      <w:marRight w:val="0"/>
      <w:marTop w:val="0"/>
      <w:marBottom w:val="0"/>
      <w:divBdr>
        <w:top w:val="none" w:sz="0" w:space="0" w:color="auto"/>
        <w:left w:val="none" w:sz="0" w:space="0" w:color="auto"/>
        <w:bottom w:val="none" w:sz="0" w:space="0" w:color="auto"/>
        <w:right w:val="none" w:sz="0" w:space="0" w:color="auto"/>
      </w:divBdr>
    </w:div>
    <w:div w:id="193947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gue.usembassy.gov/" TargetMode="External"/><Relationship Id="rId13" Type="http://schemas.openxmlformats.org/officeDocument/2006/relationships/hyperlink" Target="http://www.consystec.com/index.html" TargetMode="External"/><Relationship Id="rId18" Type="http://schemas.openxmlformats.org/officeDocument/2006/relationships/hyperlink" Target="http://www.ntcip.org/" TargetMode="External"/><Relationship Id="rId26" Type="http://schemas.openxmlformats.org/officeDocument/2006/relationships/hyperlink" Target="http://www.kingcounty.gov" TargetMode="External"/><Relationship Id="rId39" Type="http://schemas.openxmlformats.org/officeDocument/2006/relationships/hyperlink" Target="http://www.nist.gov/index.html" TargetMode="External"/><Relationship Id="rId3" Type="http://schemas.openxmlformats.org/officeDocument/2006/relationships/styles" Target="styles.xml"/><Relationship Id="rId21" Type="http://schemas.openxmlformats.org/officeDocument/2006/relationships/hyperlink" Target="http://www.ntcip.org/" TargetMode="External"/><Relationship Id="rId34" Type="http://schemas.openxmlformats.org/officeDocument/2006/relationships/hyperlink" Target="http://www.rita.dot.gov/"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ist.gov/index.html" TargetMode="External"/><Relationship Id="rId17" Type="http://schemas.openxmlformats.org/officeDocument/2006/relationships/hyperlink" Target="http://www.pillarinc.com/" TargetMode="External"/><Relationship Id="rId25" Type="http://schemas.openxmlformats.org/officeDocument/2006/relationships/hyperlink" Target="http://www.its.dot.gov/index.htm" TargetMode="External"/><Relationship Id="rId33" Type="http://schemas.openxmlformats.org/officeDocument/2006/relationships/hyperlink" Target="http://www.dot.gov/" TargetMode="External"/><Relationship Id="rId38" Type="http://schemas.openxmlformats.org/officeDocument/2006/relationships/hyperlink" Target="http://www.consystec.com/index.html" TargetMode="External"/><Relationship Id="rId2" Type="http://schemas.openxmlformats.org/officeDocument/2006/relationships/numbering" Target="numbering.xml"/><Relationship Id="rId16" Type="http://schemas.openxmlformats.org/officeDocument/2006/relationships/hyperlink" Target="http://www.transcore.com" TargetMode="External"/><Relationship Id="rId20" Type="http://schemas.openxmlformats.org/officeDocument/2006/relationships/hyperlink" Target="http://www.consystec.com/index.html" TargetMode="External"/><Relationship Id="rId29" Type="http://schemas.openxmlformats.org/officeDocument/2006/relationships/hyperlink" Target="http://www.transcore.com" TargetMode="External"/><Relationship Id="rId41" Type="http://schemas.openxmlformats.org/officeDocument/2006/relationships/hyperlink" Target="http://www.cdv.cz/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v.cz/en/" TargetMode="External"/><Relationship Id="rId24" Type="http://schemas.openxmlformats.org/officeDocument/2006/relationships/hyperlink" Target="http://www.rita.dot.gov/" TargetMode="External"/><Relationship Id="rId32" Type="http://schemas.openxmlformats.org/officeDocument/2006/relationships/hyperlink" Target="http://www.cdv.cz/en/" TargetMode="External"/><Relationship Id="rId37" Type="http://schemas.openxmlformats.org/officeDocument/2006/relationships/hyperlink" Target="http://www.intelligentdevicesinc.com/" TargetMode="External"/><Relationship Id="rId40" Type="http://schemas.openxmlformats.org/officeDocument/2006/relationships/hyperlink" Target="http://www.cdv.cz/"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tcip.org/" TargetMode="External"/><Relationship Id="rId23" Type="http://schemas.openxmlformats.org/officeDocument/2006/relationships/hyperlink" Target="http://www.dot.gov/" TargetMode="External"/><Relationship Id="rId28" Type="http://schemas.openxmlformats.org/officeDocument/2006/relationships/hyperlink" Target="http://www.consystec.com/index.html" TargetMode="External"/><Relationship Id="rId36" Type="http://schemas.openxmlformats.org/officeDocument/2006/relationships/hyperlink" Target="http://www.kingcounty.gov" TargetMode="External"/><Relationship Id="rId10" Type="http://schemas.openxmlformats.org/officeDocument/2006/relationships/hyperlink" Target="http://www.cdv.cz/" TargetMode="External"/><Relationship Id="rId19" Type="http://schemas.openxmlformats.org/officeDocument/2006/relationships/hyperlink" Target="http://www.transcore.com" TargetMode="External"/><Relationship Id="rId31" Type="http://schemas.openxmlformats.org/officeDocument/2006/relationships/hyperlink" Target="http://www.cdv.cz/"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hwa.dot.gov/" TargetMode="External"/><Relationship Id="rId14" Type="http://schemas.openxmlformats.org/officeDocument/2006/relationships/hyperlink" Target="http://www.kingcounty.gov" TargetMode="External"/><Relationship Id="rId22" Type="http://schemas.openxmlformats.org/officeDocument/2006/relationships/hyperlink" Target="http://www.intelligentdevicesinc.com/" TargetMode="External"/><Relationship Id="rId27" Type="http://schemas.openxmlformats.org/officeDocument/2006/relationships/hyperlink" Target="http://www.fhwa.dot.gov/policyinformation/index.cfm" TargetMode="External"/><Relationship Id="rId30" Type="http://schemas.openxmlformats.org/officeDocument/2006/relationships/hyperlink" Target="http://www.consystec.com/index.html" TargetMode="External"/><Relationship Id="rId35" Type="http://schemas.openxmlformats.org/officeDocument/2006/relationships/hyperlink" Target="http://www.its.dot.gov/index.htm"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jo\Application%20Data\Microsoft\Templates\Conference%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5859-1CBA-4DDA-BA7C-60948A7B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Template>
  <TotalTime>0</TotalTime>
  <Pages>8</Pages>
  <Words>2407</Words>
  <Characters>15495</Characters>
  <Application>Microsoft Office Word</Application>
  <DocSecurity>8</DocSecurity>
  <Lines>129</Lines>
  <Paragraphs>35</Paragraphs>
  <ScaleCrop>false</ScaleCrop>
  <HeadingPairs>
    <vt:vector size="2" baseType="variant">
      <vt:variant>
        <vt:lpstr>Title</vt:lpstr>
      </vt:variant>
      <vt:variant>
        <vt:i4>1</vt:i4>
      </vt:variant>
    </vt:vector>
  </HeadingPairs>
  <TitlesOfParts>
    <vt:vector size="1" baseType="lpstr">
      <vt:lpstr>Conference Agenda</vt:lpstr>
    </vt:vector>
  </TitlesOfParts>
  <Manager/>
  <Company>Microsoft Corporation</Company>
  <LinksUpToDate>false</LinksUpToDate>
  <CharactersWithSpaces>17867</CharactersWithSpaces>
  <SharedDoc>false</SharedDoc>
  <HLinks>
    <vt:vector size="348" baseType="variant">
      <vt:variant>
        <vt:i4>5570636</vt:i4>
      </vt:variant>
      <vt:variant>
        <vt:i4>171</vt:i4>
      </vt:variant>
      <vt:variant>
        <vt:i4>0</vt:i4>
      </vt:variant>
      <vt:variant>
        <vt:i4>5</vt:i4>
      </vt:variant>
      <vt:variant>
        <vt:lpwstr>http://www.baclcorp.com/</vt:lpwstr>
      </vt:variant>
      <vt:variant>
        <vt:lpwstr/>
      </vt:variant>
      <vt:variant>
        <vt:i4>4259863</vt:i4>
      </vt:variant>
      <vt:variant>
        <vt:i4>168</vt:i4>
      </vt:variant>
      <vt:variant>
        <vt:i4>0</vt:i4>
      </vt:variant>
      <vt:variant>
        <vt:i4>5</vt:i4>
      </vt:variant>
      <vt:variant>
        <vt:lpwstr>http://www.fcc.gov/oet/ea</vt:lpwstr>
      </vt:variant>
      <vt:variant>
        <vt:lpwstr/>
      </vt:variant>
      <vt:variant>
        <vt:i4>7209078</vt:i4>
      </vt:variant>
      <vt:variant>
        <vt:i4>165</vt:i4>
      </vt:variant>
      <vt:variant>
        <vt:i4>0</vt:i4>
      </vt:variant>
      <vt:variant>
        <vt:i4>5</vt:i4>
      </vt:variant>
      <vt:variant>
        <vt:lpwstr>http://www.fcc.gov/oet/ea/</vt:lpwstr>
      </vt:variant>
      <vt:variant>
        <vt:lpwstr/>
      </vt:variant>
      <vt:variant>
        <vt:i4>3014778</vt:i4>
      </vt:variant>
      <vt:variant>
        <vt:i4>162</vt:i4>
      </vt:variant>
      <vt:variant>
        <vt:i4>0</vt:i4>
      </vt:variant>
      <vt:variant>
        <vt:i4>5</vt:i4>
      </vt:variant>
      <vt:variant>
        <vt:lpwstr>http://www.metlabs.com/</vt:lpwstr>
      </vt:variant>
      <vt:variant>
        <vt:lpwstr/>
      </vt:variant>
      <vt:variant>
        <vt:i4>2359352</vt:i4>
      </vt:variant>
      <vt:variant>
        <vt:i4>159</vt:i4>
      </vt:variant>
      <vt:variant>
        <vt:i4>0</vt:i4>
      </vt:variant>
      <vt:variant>
        <vt:i4>5</vt:i4>
      </vt:variant>
      <vt:variant>
        <vt:lpwstr>http://www.fcc.gov/oet/</vt:lpwstr>
      </vt:variant>
      <vt:variant>
        <vt:lpwstr/>
      </vt:variant>
      <vt:variant>
        <vt:i4>6160394</vt:i4>
      </vt:variant>
      <vt:variant>
        <vt:i4>156</vt:i4>
      </vt:variant>
      <vt:variant>
        <vt:i4>0</vt:i4>
      </vt:variant>
      <vt:variant>
        <vt:i4>5</vt:i4>
      </vt:variant>
      <vt:variant>
        <vt:lpwstr>http://www.ic.gc.ca/eic/site/ic1.nsf/eng/home</vt:lpwstr>
      </vt:variant>
      <vt:variant>
        <vt:lpwstr/>
      </vt:variant>
      <vt:variant>
        <vt:i4>7667759</vt:i4>
      </vt:variant>
      <vt:variant>
        <vt:i4>153</vt:i4>
      </vt:variant>
      <vt:variant>
        <vt:i4>0</vt:i4>
      </vt:variant>
      <vt:variant>
        <vt:i4>5</vt:i4>
      </vt:variant>
      <vt:variant>
        <vt:lpwstr>http://www.anatel.gov.br/Portal/exibirPortalInternet.do</vt:lpwstr>
      </vt:variant>
      <vt:variant>
        <vt:lpwstr/>
      </vt:variant>
      <vt:variant>
        <vt:i4>2490402</vt:i4>
      </vt:variant>
      <vt:variant>
        <vt:i4>150</vt:i4>
      </vt:variant>
      <vt:variant>
        <vt:i4>0</vt:i4>
      </vt:variant>
      <vt:variant>
        <vt:i4>5</vt:i4>
      </vt:variant>
      <vt:variant>
        <vt:lpwstr>http://www.tcbcouncil.org/</vt:lpwstr>
      </vt:variant>
      <vt:variant>
        <vt:lpwstr/>
      </vt:variant>
      <vt:variant>
        <vt:i4>6160394</vt:i4>
      </vt:variant>
      <vt:variant>
        <vt:i4>147</vt:i4>
      </vt:variant>
      <vt:variant>
        <vt:i4>0</vt:i4>
      </vt:variant>
      <vt:variant>
        <vt:i4>5</vt:i4>
      </vt:variant>
      <vt:variant>
        <vt:lpwstr>http://www.ic.gc.ca/eic/site/ic1.nsf/eng/home</vt:lpwstr>
      </vt:variant>
      <vt:variant>
        <vt:lpwstr/>
      </vt:variant>
      <vt:variant>
        <vt:i4>3735603</vt:i4>
      </vt:variant>
      <vt:variant>
        <vt:i4>144</vt:i4>
      </vt:variant>
      <vt:variant>
        <vt:i4>0</vt:i4>
      </vt:variant>
      <vt:variant>
        <vt:i4>5</vt:i4>
      </vt:variant>
      <vt:variant>
        <vt:lpwstr>http://www.donheirman.com/</vt:lpwstr>
      </vt:variant>
      <vt:variant>
        <vt:lpwstr/>
      </vt:variant>
      <vt:variant>
        <vt:i4>7471115</vt:i4>
      </vt:variant>
      <vt:variant>
        <vt:i4>141</vt:i4>
      </vt:variant>
      <vt:variant>
        <vt:i4>0</vt:i4>
      </vt:variant>
      <vt:variant>
        <vt:i4>5</vt:i4>
      </vt:variant>
      <vt:variant>
        <vt:lpwstr>http://www.iec.ch/zone/emc/emc_cis.htm</vt:lpwstr>
      </vt:variant>
      <vt:variant>
        <vt:lpwstr/>
      </vt:variant>
      <vt:variant>
        <vt:i4>4849759</vt:i4>
      </vt:variant>
      <vt:variant>
        <vt:i4>138</vt:i4>
      </vt:variant>
      <vt:variant>
        <vt:i4>0</vt:i4>
      </vt:variant>
      <vt:variant>
        <vt:i4>5</vt:i4>
      </vt:variant>
      <vt:variant>
        <vt:lpwstr>http://www.ansi.org/</vt:lpwstr>
      </vt:variant>
      <vt:variant>
        <vt:lpwstr/>
      </vt:variant>
      <vt:variant>
        <vt:i4>4849759</vt:i4>
      </vt:variant>
      <vt:variant>
        <vt:i4>135</vt:i4>
      </vt:variant>
      <vt:variant>
        <vt:i4>0</vt:i4>
      </vt:variant>
      <vt:variant>
        <vt:i4>5</vt:i4>
      </vt:variant>
      <vt:variant>
        <vt:lpwstr>http://www.ansi.org/</vt:lpwstr>
      </vt:variant>
      <vt:variant>
        <vt:lpwstr/>
      </vt:variant>
      <vt:variant>
        <vt:i4>4849759</vt:i4>
      </vt:variant>
      <vt:variant>
        <vt:i4>132</vt:i4>
      </vt:variant>
      <vt:variant>
        <vt:i4>0</vt:i4>
      </vt:variant>
      <vt:variant>
        <vt:i4>5</vt:i4>
      </vt:variant>
      <vt:variant>
        <vt:lpwstr>http://www.ansi.org/</vt:lpwstr>
      </vt:variant>
      <vt:variant>
        <vt:lpwstr/>
      </vt:variant>
      <vt:variant>
        <vt:i4>4980827</vt:i4>
      </vt:variant>
      <vt:variant>
        <vt:i4>129</vt:i4>
      </vt:variant>
      <vt:variant>
        <vt:i4>0</vt:i4>
      </vt:variant>
      <vt:variant>
        <vt:i4>5</vt:i4>
      </vt:variant>
      <vt:variant>
        <vt:lpwstr>http://ts.nist.gov/standards/global/</vt:lpwstr>
      </vt:variant>
      <vt:variant>
        <vt:lpwstr/>
      </vt:variant>
      <vt:variant>
        <vt:i4>6225931</vt:i4>
      </vt:variant>
      <vt:variant>
        <vt:i4>126</vt:i4>
      </vt:variant>
      <vt:variant>
        <vt:i4>0</vt:i4>
      </vt:variant>
      <vt:variant>
        <vt:i4>5</vt:i4>
      </vt:variant>
      <vt:variant>
        <vt:lpwstr>http://www.iaac.org.mx/English/Index.php</vt:lpwstr>
      </vt:variant>
      <vt:variant>
        <vt:lpwstr/>
      </vt:variant>
      <vt:variant>
        <vt:i4>5570636</vt:i4>
      </vt:variant>
      <vt:variant>
        <vt:i4>123</vt:i4>
      </vt:variant>
      <vt:variant>
        <vt:i4>0</vt:i4>
      </vt:variant>
      <vt:variant>
        <vt:i4>5</vt:i4>
      </vt:variant>
      <vt:variant>
        <vt:lpwstr>http://www.baclcorp.com/</vt:lpwstr>
      </vt:variant>
      <vt:variant>
        <vt:lpwstr/>
      </vt:variant>
      <vt:variant>
        <vt:i4>5570636</vt:i4>
      </vt:variant>
      <vt:variant>
        <vt:i4>120</vt:i4>
      </vt:variant>
      <vt:variant>
        <vt:i4>0</vt:i4>
      </vt:variant>
      <vt:variant>
        <vt:i4>5</vt:i4>
      </vt:variant>
      <vt:variant>
        <vt:lpwstr>http://www.baclcorp.com/</vt:lpwstr>
      </vt:variant>
      <vt:variant>
        <vt:lpwstr/>
      </vt:variant>
      <vt:variant>
        <vt:i4>2293864</vt:i4>
      </vt:variant>
      <vt:variant>
        <vt:i4>117</vt:i4>
      </vt:variant>
      <vt:variant>
        <vt:i4>0</vt:i4>
      </vt:variant>
      <vt:variant>
        <vt:i4>5</vt:i4>
      </vt:variant>
      <vt:variant>
        <vt:lpwstr>http://www.jvlate.gr.jp/english/index.html</vt:lpwstr>
      </vt:variant>
      <vt:variant>
        <vt:lpwstr/>
      </vt:variant>
      <vt:variant>
        <vt:i4>3866732</vt:i4>
      </vt:variant>
      <vt:variant>
        <vt:i4>114</vt:i4>
      </vt:variant>
      <vt:variant>
        <vt:i4>0</vt:i4>
      </vt:variant>
      <vt:variant>
        <vt:i4>5</vt:i4>
      </vt:variant>
      <vt:variant>
        <vt:lpwstr>http://www.dspr.co.jp/</vt:lpwstr>
      </vt:variant>
      <vt:variant>
        <vt:lpwstr/>
      </vt:variant>
      <vt:variant>
        <vt:i4>8323198</vt:i4>
      </vt:variant>
      <vt:variant>
        <vt:i4>111</vt:i4>
      </vt:variant>
      <vt:variant>
        <vt:i4>0</vt:i4>
      </vt:variant>
      <vt:variant>
        <vt:i4>5</vt:i4>
      </vt:variant>
      <vt:variant>
        <vt:lpwstr>http://www.catr.cn/english/</vt:lpwstr>
      </vt:variant>
      <vt:variant>
        <vt:lpwstr/>
      </vt:variant>
      <vt:variant>
        <vt:i4>5308500</vt:i4>
      </vt:variant>
      <vt:variant>
        <vt:i4>108</vt:i4>
      </vt:variant>
      <vt:variant>
        <vt:i4>0</vt:i4>
      </vt:variant>
      <vt:variant>
        <vt:i4>5</vt:i4>
      </vt:variant>
      <vt:variant>
        <vt:lpwstr>http://www.chinattl.com/englishabout/</vt:lpwstr>
      </vt:variant>
      <vt:variant>
        <vt:lpwstr/>
      </vt:variant>
      <vt:variant>
        <vt:i4>6029314</vt:i4>
      </vt:variant>
      <vt:variant>
        <vt:i4>105</vt:i4>
      </vt:variant>
      <vt:variant>
        <vt:i4>0</vt:i4>
      </vt:variant>
      <vt:variant>
        <vt:i4>5</vt:i4>
      </vt:variant>
      <vt:variant>
        <vt:lpwstr>http://www.pctestlab.com/</vt:lpwstr>
      </vt:variant>
      <vt:variant>
        <vt:lpwstr/>
      </vt:variant>
      <vt:variant>
        <vt:i4>3670016</vt:i4>
      </vt:variant>
      <vt:variant>
        <vt:i4>102</vt:i4>
      </vt:variant>
      <vt:variant>
        <vt:i4>0</vt:i4>
      </vt:variant>
      <vt:variant>
        <vt:i4>5</vt:i4>
      </vt:variant>
      <vt:variant>
        <vt:lpwstr>http://www.vcci.jp/vcci_e/index.html</vt:lpwstr>
      </vt:variant>
      <vt:variant>
        <vt:lpwstr/>
      </vt:variant>
      <vt:variant>
        <vt:i4>7274607</vt:i4>
      </vt:variant>
      <vt:variant>
        <vt:i4>99</vt:i4>
      </vt:variant>
      <vt:variant>
        <vt:i4>0</vt:i4>
      </vt:variant>
      <vt:variant>
        <vt:i4>5</vt:i4>
      </vt:variant>
      <vt:variant>
        <vt:lpwstr>http://www.emctech.com.au/home.htm</vt:lpwstr>
      </vt:variant>
      <vt:variant>
        <vt:lpwstr/>
      </vt:variant>
      <vt:variant>
        <vt:i4>4063357</vt:i4>
      </vt:variant>
      <vt:variant>
        <vt:i4>96</vt:i4>
      </vt:variant>
      <vt:variant>
        <vt:i4>0</vt:i4>
      </vt:variant>
      <vt:variant>
        <vt:i4>5</vt:i4>
      </vt:variant>
      <vt:variant>
        <vt:lpwstr>http://www.wll.com/</vt:lpwstr>
      </vt:variant>
      <vt:variant>
        <vt:lpwstr/>
      </vt:variant>
      <vt:variant>
        <vt:i4>4653128</vt:i4>
      </vt:variant>
      <vt:variant>
        <vt:i4>93</vt:i4>
      </vt:variant>
      <vt:variant>
        <vt:i4>0</vt:i4>
      </vt:variant>
      <vt:variant>
        <vt:i4>5</vt:i4>
      </vt:variant>
      <vt:variant>
        <vt:lpwstr>http://www.atcb.com/</vt:lpwstr>
      </vt:variant>
      <vt:variant>
        <vt:lpwstr/>
      </vt:variant>
      <vt:variant>
        <vt:i4>4653128</vt:i4>
      </vt:variant>
      <vt:variant>
        <vt:i4>90</vt:i4>
      </vt:variant>
      <vt:variant>
        <vt:i4>0</vt:i4>
      </vt:variant>
      <vt:variant>
        <vt:i4>5</vt:i4>
      </vt:variant>
      <vt:variant>
        <vt:lpwstr>http://www.atcb.com/</vt:lpwstr>
      </vt:variant>
      <vt:variant>
        <vt:lpwstr/>
      </vt:variant>
      <vt:variant>
        <vt:i4>6488112</vt:i4>
      </vt:variant>
      <vt:variant>
        <vt:i4>87</vt:i4>
      </vt:variant>
      <vt:variant>
        <vt:i4>0</vt:i4>
      </vt:variant>
      <vt:variant>
        <vt:i4>5</vt:i4>
      </vt:variant>
      <vt:variant>
        <vt:lpwstr>http://www.rrl.go.kr/eng/index.jsp</vt:lpwstr>
      </vt:variant>
      <vt:variant>
        <vt:lpwstr/>
      </vt:variant>
      <vt:variant>
        <vt:i4>4063357</vt:i4>
      </vt:variant>
      <vt:variant>
        <vt:i4>84</vt:i4>
      </vt:variant>
      <vt:variant>
        <vt:i4>0</vt:i4>
      </vt:variant>
      <vt:variant>
        <vt:i4>5</vt:i4>
      </vt:variant>
      <vt:variant>
        <vt:lpwstr>http://www.wll.com/</vt:lpwstr>
      </vt:variant>
      <vt:variant>
        <vt:lpwstr/>
      </vt:variant>
      <vt:variant>
        <vt:i4>2752561</vt:i4>
      </vt:variant>
      <vt:variant>
        <vt:i4>81</vt:i4>
      </vt:variant>
      <vt:variant>
        <vt:i4>0</vt:i4>
      </vt:variant>
      <vt:variant>
        <vt:i4>5</vt:i4>
      </vt:variant>
      <vt:variant>
        <vt:lpwstr>http://www.retlif.com/</vt:lpwstr>
      </vt:variant>
      <vt:variant>
        <vt:lpwstr/>
      </vt:variant>
      <vt:variant>
        <vt:i4>2556020</vt:i4>
      </vt:variant>
      <vt:variant>
        <vt:i4>78</vt:i4>
      </vt:variant>
      <vt:variant>
        <vt:i4>0</vt:i4>
      </vt:variant>
      <vt:variant>
        <vt:i4>5</vt:i4>
      </vt:variant>
      <vt:variant>
        <vt:lpwstr>http://www.ntscorp.com/</vt:lpwstr>
      </vt:variant>
      <vt:variant>
        <vt:lpwstr/>
      </vt:variant>
      <vt:variant>
        <vt:i4>4128820</vt:i4>
      </vt:variant>
      <vt:variant>
        <vt:i4>75</vt:i4>
      </vt:variant>
      <vt:variant>
        <vt:i4>0</vt:i4>
      </vt:variant>
      <vt:variant>
        <vt:i4>5</vt:i4>
      </vt:variant>
      <vt:variant>
        <vt:lpwstr>http://www.dlsemc.com/</vt:lpwstr>
      </vt:variant>
      <vt:variant>
        <vt:lpwstr/>
      </vt:variant>
      <vt:variant>
        <vt:i4>6094862</vt:i4>
      </vt:variant>
      <vt:variant>
        <vt:i4>72</vt:i4>
      </vt:variant>
      <vt:variant>
        <vt:i4>0</vt:i4>
      </vt:variant>
      <vt:variant>
        <vt:i4>5</vt:i4>
      </vt:variant>
      <vt:variant>
        <vt:lpwstr>http://www.elitetest.com/</vt:lpwstr>
      </vt:variant>
      <vt:variant>
        <vt:lpwstr/>
      </vt:variant>
      <vt:variant>
        <vt:i4>5242967</vt:i4>
      </vt:variant>
      <vt:variant>
        <vt:i4>69</vt:i4>
      </vt:variant>
      <vt:variant>
        <vt:i4>0</vt:i4>
      </vt:variant>
      <vt:variant>
        <vt:i4>5</vt:i4>
      </vt:variant>
      <vt:variant>
        <vt:lpwstr>http://www.acil.org/</vt:lpwstr>
      </vt:variant>
      <vt:variant>
        <vt:lpwstr/>
      </vt:variant>
      <vt:variant>
        <vt:i4>64</vt:i4>
      </vt:variant>
      <vt:variant>
        <vt:i4>66</vt:i4>
      </vt:variant>
      <vt:variant>
        <vt:i4>0</vt:i4>
      </vt:variant>
      <vt:variant>
        <vt:i4>5</vt:i4>
      </vt:variant>
      <vt:variant>
        <vt:lpwstr>http://www.ida.gov.sg/home/index.aspx</vt:lpwstr>
      </vt:variant>
      <vt:variant>
        <vt:lpwstr/>
      </vt:variant>
      <vt:variant>
        <vt:i4>2359352</vt:i4>
      </vt:variant>
      <vt:variant>
        <vt:i4>63</vt:i4>
      </vt:variant>
      <vt:variant>
        <vt:i4>0</vt:i4>
      </vt:variant>
      <vt:variant>
        <vt:i4>5</vt:i4>
      </vt:variant>
      <vt:variant>
        <vt:lpwstr>http://www.fcc.gov/oet/</vt:lpwstr>
      </vt:variant>
      <vt:variant>
        <vt:lpwstr/>
      </vt:variant>
      <vt:variant>
        <vt:i4>5767181</vt:i4>
      </vt:variant>
      <vt:variant>
        <vt:i4>60</vt:i4>
      </vt:variant>
      <vt:variant>
        <vt:i4>0</vt:i4>
      </vt:variant>
      <vt:variant>
        <vt:i4>5</vt:i4>
      </vt:variant>
      <vt:variant>
        <vt:lpwstr>http://www.apectelwg.org/</vt:lpwstr>
      </vt:variant>
      <vt:variant>
        <vt:lpwstr/>
      </vt:variant>
      <vt:variant>
        <vt:i4>5046356</vt:i4>
      </vt:variant>
      <vt:variant>
        <vt:i4>57</vt:i4>
      </vt:variant>
      <vt:variant>
        <vt:i4>0</vt:i4>
      </vt:variant>
      <vt:variant>
        <vt:i4>5</vt:i4>
      </vt:variant>
      <vt:variant>
        <vt:lpwstr>http://www.commerce.gov/</vt:lpwstr>
      </vt:variant>
      <vt:variant>
        <vt:lpwstr/>
      </vt:variant>
      <vt:variant>
        <vt:i4>3014695</vt:i4>
      </vt:variant>
      <vt:variant>
        <vt:i4>54</vt:i4>
      </vt:variant>
      <vt:variant>
        <vt:i4>0</vt:i4>
      </vt:variant>
      <vt:variant>
        <vt:i4>5</vt:i4>
      </vt:variant>
      <vt:variant>
        <vt:lpwstr>http://trade.gov/index.asp</vt:lpwstr>
      </vt:variant>
      <vt:variant>
        <vt:lpwstr/>
      </vt:variant>
      <vt:variant>
        <vt:i4>5570636</vt:i4>
      </vt:variant>
      <vt:variant>
        <vt:i4>51</vt:i4>
      </vt:variant>
      <vt:variant>
        <vt:i4>0</vt:i4>
      </vt:variant>
      <vt:variant>
        <vt:i4>5</vt:i4>
      </vt:variant>
      <vt:variant>
        <vt:lpwstr>http://www.baclcorp.com/</vt:lpwstr>
      </vt:variant>
      <vt:variant>
        <vt:lpwstr/>
      </vt:variant>
      <vt:variant>
        <vt:i4>5570636</vt:i4>
      </vt:variant>
      <vt:variant>
        <vt:i4>48</vt:i4>
      </vt:variant>
      <vt:variant>
        <vt:i4>0</vt:i4>
      </vt:variant>
      <vt:variant>
        <vt:i4>5</vt:i4>
      </vt:variant>
      <vt:variant>
        <vt:lpwstr>http://www.baclcorp.com/</vt:lpwstr>
      </vt:variant>
      <vt:variant>
        <vt:lpwstr/>
      </vt:variant>
      <vt:variant>
        <vt:i4>3932286</vt:i4>
      </vt:variant>
      <vt:variant>
        <vt:i4>45</vt:i4>
      </vt:variant>
      <vt:variant>
        <vt:i4>0</vt:i4>
      </vt:variant>
      <vt:variant>
        <vt:i4>5</vt:i4>
      </vt:variant>
      <vt:variant>
        <vt:lpwstr>http://www.cetecom.com/</vt:lpwstr>
      </vt:variant>
      <vt:variant>
        <vt:lpwstr/>
      </vt:variant>
      <vt:variant>
        <vt:i4>7077961</vt:i4>
      </vt:variant>
      <vt:variant>
        <vt:i4>42</vt:i4>
      </vt:variant>
      <vt:variant>
        <vt:i4>0</vt:i4>
      </vt:variant>
      <vt:variant>
        <vt:i4>5</vt:i4>
      </vt:variant>
      <vt:variant>
        <vt:lpwstr>http://ec.europa.eu/enterprise/index_en.htm</vt:lpwstr>
      </vt:variant>
      <vt:variant>
        <vt:lpwstr/>
      </vt:variant>
      <vt:variant>
        <vt:i4>3735649</vt:i4>
      </vt:variant>
      <vt:variant>
        <vt:i4>39</vt:i4>
      </vt:variant>
      <vt:variant>
        <vt:i4>0</vt:i4>
      </vt:variant>
      <vt:variant>
        <vt:i4>5</vt:i4>
      </vt:variant>
      <vt:variant>
        <vt:lpwstr>http://www.ingeniumtesting.com/</vt:lpwstr>
      </vt:variant>
      <vt:variant>
        <vt:lpwstr/>
      </vt:variant>
      <vt:variant>
        <vt:i4>4456512</vt:i4>
      </vt:variant>
      <vt:variant>
        <vt:i4>36</vt:i4>
      </vt:variant>
      <vt:variant>
        <vt:i4>0</vt:i4>
      </vt:variant>
      <vt:variant>
        <vt:i4>5</vt:i4>
      </vt:variant>
      <vt:variant>
        <vt:lpwstr>http://www.ustr.gov/</vt:lpwstr>
      </vt:variant>
      <vt:variant>
        <vt:lpwstr/>
      </vt:variant>
      <vt:variant>
        <vt:i4>6160394</vt:i4>
      </vt:variant>
      <vt:variant>
        <vt:i4>33</vt:i4>
      </vt:variant>
      <vt:variant>
        <vt:i4>0</vt:i4>
      </vt:variant>
      <vt:variant>
        <vt:i4>5</vt:i4>
      </vt:variant>
      <vt:variant>
        <vt:lpwstr>http://www.ic.gc.ca/eic/site/ic1.nsf/eng/home</vt:lpwstr>
      </vt:variant>
      <vt:variant>
        <vt:lpwstr/>
      </vt:variant>
      <vt:variant>
        <vt:i4>3670075</vt:i4>
      </vt:variant>
      <vt:variant>
        <vt:i4>30</vt:i4>
      </vt:variant>
      <vt:variant>
        <vt:i4>0</vt:i4>
      </vt:variant>
      <vt:variant>
        <vt:i4>5</vt:i4>
      </vt:variant>
      <vt:variant>
        <vt:lpwstr>http://www.ccsemc.com/</vt:lpwstr>
      </vt:variant>
      <vt:variant>
        <vt:lpwstr/>
      </vt:variant>
      <vt:variant>
        <vt:i4>5046283</vt:i4>
      </vt:variant>
      <vt:variant>
        <vt:i4>27</vt:i4>
      </vt:variant>
      <vt:variant>
        <vt:i4>0</vt:i4>
      </vt:variant>
      <vt:variant>
        <vt:i4>5</vt:i4>
      </vt:variant>
      <vt:variant>
        <vt:lpwstr>http://www.nwemc.com/</vt:lpwstr>
      </vt:variant>
      <vt:variant>
        <vt:lpwstr/>
      </vt:variant>
      <vt:variant>
        <vt:i4>7077961</vt:i4>
      </vt:variant>
      <vt:variant>
        <vt:i4>24</vt:i4>
      </vt:variant>
      <vt:variant>
        <vt:i4>0</vt:i4>
      </vt:variant>
      <vt:variant>
        <vt:i4>5</vt:i4>
      </vt:variant>
      <vt:variant>
        <vt:lpwstr>http://ec.europa.eu/enterprise/index_en.htm</vt:lpwstr>
      </vt:variant>
      <vt:variant>
        <vt:lpwstr/>
      </vt:variant>
      <vt:variant>
        <vt:i4>2359352</vt:i4>
      </vt:variant>
      <vt:variant>
        <vt:i4>21</vt:i4>
      </vt:variant>
      <vt:variant>
        <vt:i4>0</vt:i4>
      </vt:variant>
      <vt:variant>
        <vt:i4>5</vt:i4>
      </vt:variant>
      <vt:variant>
        <vt:lpwstr>http://www.fcc.gov/oet/</vt:lpwstr>
      </vt:variant>
      <vt:variant>
        <vt:lpwstr/>
      </vt:variant>
      <vt:variant>
        <vt:i4>3801145</vt:i4>
      </vt:variant>
      <vt:variant>
        <vt:i4>18</vt:i4>
      </vt:variant>
      <vt:variant>
        <vt:i4>0</vt:i4>
      </vt:variant>
      <vt:variant>
        <vt:i4>5</vt:i4>
      </vt:variant>
      <vt:variant>
        <vt:lpwstr>http://www.siemic.com/</vt:lpwstr>
      </vt:variant>
      <vt:variant>
        <vt:lpwstr/>
      </vt:variant>
      <vt:variant>
        <vt:i4>5767239</vt:i4>
      </vt:variant>
      <vt:variant>
        <vt:i4>15</vt:i4>
      </vt:variant>
      <vt:variant>
        <vt:i4>0</vt:i4>
      </vt:variant>
      <vt:variant>
        <vt:i4>5</vt:i4>
      </vt:variant>
      <vt:variant>
        <vt:lpwstr>http://www.mansfieldfdn.org/</vt:lpwstr>
      </vt:variant>
      <vt:variant>
        <vt:lpwstr/>
      </vt:variant>
      <vt:variant>
        <vt:i4>5832724</vt:i4>
      </vt:variant>
      <vt:variant>
        <vt:i4>12</vt:i4>
      </vt:variant>
      <vt:variant>
        <vt:i4>0</vt:i4>
      </vt:variant>
      <vt:variant>
        <vt:i4>5</vt:i4>
      </vt:variant>
      <vt:variant>
        <vt:lpwstr>http://www.boulder.nist.gov/</vt:lpwstr>
      </vt:variant>
      <vt:variant>
        <vt:lpwstr/>
      </vt:variant>
      <vt:variant>
        <vt:i4>2883692</vt:i4>
      </vt:variant>
      <vt:variant>
        <vt:i4>9</vt:i4>
      </vt:variant>
      <vt:variant>
        <vt:i4>0</vt:i4>
      </vt:variant>
      <vt:variant>
        <vt:i4>5</vt:i4>
      </vt:variant>
      <vt:variant>
        <vt:lpwstr>http://eeel.nist.gov/oles/</vt:lpwstr>
      </vt:variant>
      <vt:variant>
        <vt:lpwstr/>
      </vt:variant>
      <vt:variant>
        <vt:i4>6619180</vt:i4>
      </vt:variant>
      <vt:variant>
        <vt:i4>6</vt:i4>
      </vt:variant>
      <vt:variant>
        <vt:i4>0</vt:i4>
      </vt:variant>
      <vt:variant>
        <vt:i4>5</vt:i4>
      </vt:variant>
      <vt:variant>
        <vt:lpwstr>http://www.nist.gov/index.html</vt:lpwstr>
      </vt:variant>
      <vt:variant>
        <vt:lpwstr/>
      </vt:variant>
      <vt:variant>
        <vt:i4>6619180</vt:i4>
      </vt:variant>
      <vt:variant>
        <vt:i4>3</vt:i4>
      </vt:variant>
      <vt:variant>
        <vt:i4>0</vt:i4>
      </vt:variant>
      <vt:variant>
        <vt:i4>5</vt:i4>
      </vt:variant>
      <vt:variant>
        <vt:lpwstr>http://www.nist.gov/index.html</vt:lpwstr>
      </vt:variant>
      <vt:variant>
        <vt:lpwstr/>
      </vt:variant>
      <vt:variant>
        <vt:i4>5570636</vt:i4>
      </vt:variant>
      <vt:variant>
        <vt:i4>0</vt:i4>
      </vt:variant>
      <vt:variant>
        <vt:i4>0</vt:i4>
      </vt:variant>
      <vt:variant>
        <vt:i4>5</vt:i4>
      </vt:variant>
      <vt:variant>
        <vt:lpwstr>http://www.baclcorp.com/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Agenda</dc:title>
  <dc:subject/>
  <dc:creator>maryjo</dc:creator>
  <cp:keywords/>
  <dc:description/>
  <cp:lastModifiedBy>maryjo</cp:lastModifiedBy>
  <cp:revision>2</cp:revision>
  <cp:lastPrinted>2009-04-29T16:22:00Z</cp:lastPrinted>
  <dcterms:created xsi:type="dcterms:W3CDTF">2010-08-23T19:03:00Z</dcterms:created>
  <dcterms:modified xsi:type="dcterms:W3CDTF">2010-08-23T19:03:00Z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ies>
</file>