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96D25" w14:textId="07C874C0" w:rsidR="00E946BC" w:rsidRPr="00E946BC" w:rsidRDefault="00E946BC" w:rsidP="00E946BC">
      <w:pPr>
        <w:rPr>
          <w:b/>
          <w:sz w:val="20"/>
          <w:szCs w:val="20"/>
        </w:rPr>
      </w:pPr>
      <w:proofErr w:type="spellStart"/>
      <w:r w:rsidRPr="00E946BC">
        <w:rPr>
          <w:b/>
          <w:sz w:val="20"/>
          <w:szCs w:val="20"/>
        </w:rPr>
        <w:t>Bugzilla</w:t>
      </w:r>
      <w:proofErr w:type="spellEnd"/>
      <w:r w:rsidRPr="00E946BC">
        <w:rPr>
          <w:b/>
          <w:sz w:val="20"/>
          <w:szCs w:val="20"/>
        </w:rPr>
        <w:t xml:space="preserve"> ID: </w:t>
      </w:r>
      <w:r w:rsidR="00E42C0E">
        <w:rPr>
          <w:b/>
          <w:sz w:val="20"/>
          <w:szCs w:val="20"/>
        </w:rPr>
        <w:t xml:space="preserve"> </w:t>
      </w:r>
      <w:r w:rsidR="00006942" w:rsidRPr="00006942">
        <w:rPr>
          <w:sz w:val="20"/>
          <w:szCs w:val="20"/>
        </w:rPr>
        <w:t>957548</w:t>
      </w:r>
    </w:p>
    <w:p w14:paraId="0D0D1523" w14:textId="131238B0" w:rsidR="00E946BC" w:rsidRPr="00E946BC" w:rsidRDefault="00E946BC" w:rsidP="00E946BC">
      <w:pPr>
        <w:rPr>
          <w:b/>
          <w:sz w:val="20"/>
          <w:szCs w:val="20"/>
        </w:rPr>
      </w:pPr>
      <w:proofErr w:type="spellStart"/>
      <w:r w:rsidRPr="00E946BC">
        <w:rPr>
          <w:b/>
          <w:sz w:val="20"/>
          <w:szCs w:val="20"/>
        </w:rPr>
        <w:t>Bugzilla</w:t>
      </w:r>
      <w:proofErr w:type="spellEnd"/>
      <w:r w:rsidRPr="00E946BC">
        <w:rPr>
          <w:b/>
          <w:sz w:val="20"/>
          <w:szCs w:val="20"/>
        </w:rPr>
        <w:t xml:space="preserve"> Summary:  </w:t>
      </w:r>
      <w:r w:rsidR="00006942" w:rsidRPr="00006942">
        <w:rPr>
          <w:sz w:val="20"/>
          <w:szCs w:val="20"/>
        </w:rPr>
        <w:t>Enable EV for Actalis Authentication Root CA</w:t>
      </w:r>
    </w:p>
    <w:p w14:paraId="49F09A62" w14:textId="77777777" w:rsidR="00E946BC" w:rsidRPr="00E946BC" w:rsidRDefault="00E946BC" w:rsidP="00E946BC">
      <w:pPr>
        <w:rPr>
          <w:sz w:val="20"/>
          <w:szCs w:val="20"/>
        </w:rPr>
      </w:pPr>
    </w:p>
    <w:p w14:paraId="2E5F840F" w14:textId="77777777" w:rsidR="00E946BC" w:rsidRDefault="00E946BC" w:rsidP="00E946BC">
      <w:pPr>
        <w:rPr>
          <w:sz w:val="20"/>
          <w:szCs w:val="20"/>
        </w:rPr>
      </w:pPr>
      <w:r w:rsidRPr="00E946BC">
        <w:rPr>
          <w:sz w:val="20"/>
          <w:szCs w:val="20"/>
        </w:rPr>
        <w:t xml:space="preserve">CAs wishing to have their certificates included in Mozilla products must </w:t>
      </w:r>
    </w:p>
    <w:p w14:paraId="215A00DA" w14:textId="77777777" w:rsidR="00E946BC" w:rsidRPr="00E946BC" w:rsidRDefault="00E946BC" w:rsidP="00E946BC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E946BC">
        <w:rPr>
          <w:sz w:val="20"/>
          <w:szCs w:val="20"/>
        </w:rPr>
        <w:t xml:space="preserve">Comply with the requirements of the Mozilla CA certificate policy (http://www.mozilla.org/projects/security/certs/policy/) </w:t>
      </w:r>
    </w:p>
    <w:p w14:paraId="14DF7707" w14:textId="77777777" w:rsidR="00E946BC" w:rsidRDefault="00E946BC" w:rsidP="00E946BC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E946BC">
        <w:rPr>
          <w:sz w:val="20"/>
          <w:szCs w:val="20"/>
        </w:rPr>
        <w:t xml:space="preserve">Supply all of the information listed in </w:t>
      </w:r>
      <w:hyperlink r:id="rId6" w:history="1">
        <w:r w:rsidRPr="00DC3B9E">
          <w:rPr>
            <w:rStyle w:val="Collegamentoipertestuale"/>
            <w:sz w:val="20"/>
            <w:szCs w:val="20"/>
          </w:rPr>
          <w:t>http://wiki.mozilla.org/CA:Information_checklist</w:t>
        </w:r>
      </w:hyperlink>
      <w:r w:rsidRPr="00E946BC">
        <w:rPr>
          <w:sz w:val="20"/>
          <w:szCs w:val="20"/>
        </w:rPr>
        <w:t>.</w:t>
      </w:r>
    </w:p>
    <w:p w14:paraId="5BE5F420" w14:textId="77777777" w:rsidR="00E946BC" w:rsidRDefault="00E946BC" w:rsidP="00E946BC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E946BC">
        <w:rPr>
          <w:sz w:val="20"/>
          <w:szCs w:val="20"/>
        </w:rPr>
        <w:t xml:space="preserve">Review the Recommended Practices at </w:t>
      </w:r>
      <w:hyperlink r:id="rId7" w:history="1">
        <w:r w:rsidRPr="00DC3B9E">
          <w:rPr>
            <w:rStyle w:val="Collegamentoipertestuale"/>
            <w:sz w:val="20"/>
            <w:szCs w:val="20"/>
          </w:rPr>
          <w:t>https://wiki.mozilla.org/CA:Recommended_Practices</w:t>
        </w:r>
      </w:hyperlink>
    </w:p>
    <w:p w14:paraId="1FD34C63" w14:textId="77777777" w:rsidR="00E946BC" w:rsidRDefault="00E946BC" w:rsidP="00E946BC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E946BC">
        <w:rPr>
          <w:sz w:val="20"/>
          <w:szCs w:val="20"/>
        </w:rPr>
        <w:t xml:space="preserve">Review the Potentially Problematic Practices at </w:t>
      </w:r>
      <w:hyperlink r:id="rId8" w:history="1">
        <w:r w:rsidR="00AA6B17" w:rsidRPr="00DC3B9E">
          <w:rPr>
            <w:rStyle w:val="Collegamentoipertestuale"/>
            <w:sz w:val="20"/>
            <w:szCs w:val="20"/>
          </w:rPr>
          <w:t>https://wiki.mozilla.org/CA:Problematic_Practices</w:t>
        </w:r>
      </w:hyperlink>
    </w:p>
    <w:p w14:paraId="082646DD" w14:textId="77777777" w:rsidR="00657944" w:rsidRPr="00AA6B17" w:rsidRDefault="00657944" w:rsidP="00AA6B17">
      <w:pPr>
        <w:pStyle w:val="Paragrafoelenco"/>
        <w:ind w:left="1440"/>
        <w:rPr>
          <w:sz w:val="20"/>
          <w:szCs w:val="20"/>
        </w:rPr>
      </w:pPr>
    </w:p>
    <w:p w14:paraId="3F79380B" w14:textId="77777777" w:rsidR="00E946BC" w:rsidRPr="005159B3" w:rsidRDefault="005159B3">
      <w:pPr>
        <w:rPr>
          <w:b/>
          <w:sz w:val="20"/>
          <w:szCs w:val="20"/>
        </w:rPr>
      </w:pPr>
      <w:r w:rsidRPr="005159B3">
        <w:rPr>
          <w:b/>
          <w:sz w:val="20"/>
          <w:szCs w:val="20"/>
        </w:rPr>
        <w:t>General information about the CA’s associated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710"/>
      </w:tblGrid>
      <w:tr w:rsidR="005159B3" w:rsidRPr="00E72803" w14:paraId="2B608D86" w14:textId="77777777" w:rsidTr="00E06974">
        <w:tc>
          <w:tcPr>
            <w:tcW w:w="2268" w:type="dxa"/>
            <w:shd w:val="clear" w:color="auto" w:fill="auto"/>
          </w:tcPr>
          <w:p w14:paraId="2867DAD6" w14:textId="77777777" w:rsidR="005159B3" w:rsidRPr="00E72803" w:rsidRDefault="005159B3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CA Company Name</w:t>
            </w:r>
          </w:p>
        </w:tc>
        <w:tc>
          <w:tcPr>
            <w:tcW w:w="10710" w:type="dxa"/>
            <w:shd w:val="clear" w:color="auto" w:fill="auto"/>
          </w:tcPr>
          <w:p w14:paraId="3342F93E" w14:textId="1DC0FAB8" w:rsidR="005159B3" w:rsidRPr="00E72803" w:rsidRDefault="00A63DD8">
            <w:pPr>
              <w:rPr>
                <w:sz w:val="20"/>
                <w:szCs w:val="20"/>
              </w:rPr>
            </w:pPr>
            <w:r w:rsidRPr="00A63DD8">
              <w:rPr>
                <w:sz w:val="20"/>
                <w:szCs w:val="20"/>
              </w:rPr>
              <w:t xml:space="preserve">Actalis </w:t>
            </w:r>
            <w:proofErr w:type="spellStart"/>
            <w:r w:rsidRPr="00A63DD8">
              <w:rPr>
                <w:sz w:val="20"/>
                <w:szCs w:val="20"/>
              </w:rPr>
              <w:t>S.p.A</w:t>
            </w:r>
            <w:proofErr w:type="spellEnd"/>
            <w:r w:rsidRPr="00A63DD8">
              <w:rPr>
                <w:sz w:val="20"/>
                <w:szCs w:val="20"/>
              </w:rPr>
              <w:t>.</w:t>
            </w:r>
          </w:p>
        </w:tc>
      </w:tr>
      <w:tr w:rsidR="005159B3" w:rsidRPr="00E72803" w14:paraId="616E6261" w14:textId="77777777" w:rsidTr="00E06974">
        <w:tc>
          <w:tcPr>
            <w:tcW w:w="2268" w:type="dxa"/>
            <w:shd w:val="clear" w:color="auto" w:fill="auto"/>
          </w:tcPr>
          <w:p w14:paraId="32222AE4" w14:textId="77777777" w:rsidR="005159B3" w:rsidRPr="00E72803" w:rsidRDefault="005159B3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Website URL</w:t>
            </w:r>
          </w:p>
        </w:tc>
        <w:tc>
          <w:tcPr>
            <w:tcW w:w="10710" w:type="dxa"/>
            <w:shd w:val="clear" w:color="auto" w:fill="auto"/>
          </w:tcPr>
          <w:p w14:paraId="63D4452B" w14:textId="433ED2B2" w:rsidR="005159B3" w:rsidRPr="00E72803" w:rsidRDefault="00FE693F" w:rsidP="00A63DD8">
            <w:pPr>
              <w:rPr>
                <w:sz w:val="20"/>
                <w:szCs w:val="20"/>
              </w:rPr>
            </w:pPr>
            <w:hyperlink r:id="rId9" w:history="1">
              <w:r w:rsidR="00A63DD8" w:rsidRPr="00E73E47">
                <w:rPr>
                  <w:rStyle w:val="Collegamentoipertestuale"/>
                  <w:sz w:val="20"/>
                  <w:szCs w:val="20"/>
                </w:rPr>
                <w:t>http://www.actalis.it</w:t>
              </w:r>
            </w:hyperlink>
            <w:r w:rsidR="00A63DD8">
              <w:rPr>
                <w:sz w:val="20"/>
                <w:szCs w:val="20"/>
              </w:rPr>
              <w:t xml:space="preserve"> </w:t>
            </w:r>
          </w:p>
        </w:tc>
      </w:tr>
      <w:tr w:rsidR="005159B3" w:rsidRPr="00E72803" w14:paraId="375FF9ED" w14:textId="77777777" w:rsidTr="00E06974">
        <w:tc>
          <w:tcPr>
            <w:tcW w:w="2268" w:type="dxa"/>
            <w:shd w:val="clear" w:color="auto" w:fill="auto"/>
          </w:tcPr>
          <w:p w14:paraId="62C10252" w14:textId="77777777" w:rsidR="005159B3" w:rsidRPr="00E72803" w:rsidRDefault="005159B3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Organizational type</w:t>
            </w:r>
          </w:p>
        </w:tc>
        <w:tc>
          <w:tcPr>
            <w:tcW w:w="10710" w:type="dxa"/>
            <w:shd w:val="clear" w:color="auto" w:fill="auto"/>
          </w:tcPr>
          <w:p w14:paraId="2182F0E3" w14:textId="3E021778" w:rsidR="005159B3" w:rsidRPr="00E72803" w:rsidRDefault="00A63DD8">
            <w:pPr>
              <w:rPr>
                <w:sz w:val="20"/>
                <w:szCs w:val="20"/>
              </w:rPr>
            </w:pPr>
            <w:r w:rsidRPr="00A63DD8">
              <w:rPr>
                <w:sz w:val="20"/>
                <w:szCs w:val="20"/>
              </w:rPr>
              <w:t>Public corporation</w:t>
            </w:r>
          </w:p>
        </w:tc>
      </w:tr>
      <w:tr w:rsidR="005159B3" w:rsidRPr="00E72803" w14:paraId="346DCE8E" w14:textId="77777777" w:rsidTr="00E06974">
        <w:tc>
          <w:tcPr>
            <w:tcW w:w="2268" w:type="dxa"/>
            <w:shd w:val="clear" w:color="auto" w:fill="auto"/>
          </w:tcPr>
          <w:p w14:paraId="7803BB2E" w14:textId="77777777" w:rsidR="005159B3" w:rsidRPr="00E72803" w:rsidRDefault="005159B3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Primark Market / Customer Base</w:t>
            </w:r>
          </w:p>
        </w:tc>
        <w:tc>
          <w:tcPr>
            <w:tcW w:w="10710" w:type="dxa"/>
            <w:shd w:val="clear" w:color="auto" w:fill="auto"/>
          </w:tcPr>
          <w:p w14:paraId="47E2D32D" w14:textId="77777777" w:rsidR="00A63DD8" w:rsidRPr="00A63DD8" w:rsidRDefault="00A63DD8" w:rsidP="00A63DD8">
            <w:pPr>
              <w:rPr>
                <w:sz w:val="20"/>
                <w:szCs w:val="20"/>
              </w:rPr>
            </w:pPr>
            <w:r w:rsidRPr="00A63DD8">
              <w:rPr>
                <w:sz w:val="20"/>
                <w:szCs w:val="20"/>
              </w:rPr>
              <w:t xml:space="preserve">Actalis is a public CA offering PKI services to a wide number of customers, mainly banks and local government. </w:t>
            </w:r>
          </w:p>
          <w:p w14:paraId="63CC3718" w14:textId="4472E03F" w:rsidR="00A63DD8" w:rsidRDefault="00A63DD8" w:rsidP="00A63DD8">
            <w:pPr>
              <w:rPr>
                <w:sz w:val="20"/>
                <w:szCs w:val="20"/>
              </w:rPr>
            </w:pPr>
            <w:r w:rsidRPr="00A63DD8">
              <w:rPr>
                <w:sz w:val="20"/>
                <w:szCs w:val="20"/>
              </w:rPr>
              <w:t>Actalis is a Qualified certification service provider according to the EU Signature Directive (Directive 1999/93/EC).</w:t>
            </w:r>
          </w:p>
          <w:p w14:paraId="315F69E2" w14:textId="312784C3" w:rsidR="005159B3" w:rsidRPr="00E72803" w:rsidRDefault="00A63DD8" w:rsidP="00A63DD8">
            <w:pPr>
              <w:rPr>
                <w:sz w:val="20"/>
                <w:szCs w:val="20"/>
              </w:rPr>
            </w:pPr>
            <w:r w:rsidRPr="00A63DD8">
              <w:rPr>
                <w:sz w:val="20"/>
                <w:szCs w:val="20"/>
              </w:rPr>
              <w:t>Actalis designs, develops, delivers and manages services and solutions for on-line security, digital signatures and document ce</w:t>
            </w:r>
            <w:r>
              <w:rPr>
                <w:sz w:val="20"/>
                <w:szCs w:val="20"/>
              </w:rPr>
              <w:t>rti</w:t>
            </w:r>
            <w:r w:rsidRPr="00A63DD8">
              <w:rPr>
                <w:sz w:val="20"/>
                <w:szCs w:val="20"/>
              </w:rPr>
              <w:t>fication; develops and offers PKI-enabling components, supplies complete digital signature and str</w:t>
            </w:r>
            <w:r>
              <w:rPr>
                <w:sz w:val="20"/>
                <w:szCs w:val="20"/>
              </w:rPr>
              <w:t>ong authentication kits (includ</w:t>
            </w:r>
            <w:r w:rsidRPr="00A63DD8">
              <w:rPr>
                <w:sz w:val="20"/>
                <w:szCs w:val="20"/>
              </w:rPr>
              <w:t>ing hardware and software), delivers ICT security consultancy and training</w:t>
            </w:r>
          </w:p>
        </w:tc>
      </w:tr>
      <w:tr w:rsidR="006B13E0" w:rsidRPr="00E72803" w14:paraId="21B1D116" w14:textId="77777777" w:rsidTr="00E06974">
        <w:tc>
          <w:tcPr>
            <w:tcW w:w="2268" w:type="dxa"/>
            <w:shd w:val="clear" w:color="auto" w:fill="auto"/>
          </w:tcPr>
          <w:p w14:paraId="05490839" w14:textId="77777777" w:rsidR="006B13E0" w:rsidRPr="00E72803" w:rsidRDefault="006B13E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Inclusion in other major browsers</w:t>
            </w:r>
          </w:p>
        </w:tc>
        <w:tc>
          <w:tcPr>
            <w:tcW w:w="10710" w:type="dxa"/>
            <w:shd w:val="clear" w:color="auto" w:fill="auto"/>
          </w:tcPr>
          <w:p w14:paraId="5DCD2283" w14:textId="765A0C9E" w:rsidR="006B13E0" w:rsidRPr="00745A77" w:rsidRDefault="00A63DD8" w:rsidP="005159B3">
            <w:pPr>
              <w:rPr>
                <w:sz w:val="20"/>
                <w:szCs w:val="20"/>
              </w:rPr>
            </w:pPr>
            <w:r w:rsidRPr="00745A77">
              <w:rPr>
                <w:sz w:val="20"/>
                <w:szCs w:val="20"/>
              </w:rPr>
              <w:t>Yes. IE.</w:t>
            </w:r>
          </w:p>
        </w:tc>
      </w:tr>
      <w:tr w:rsidR="005159B3" w:rsidRPr="00E72803" w14:paraId="386A6D12" w14:textId="77777777" w:rsidTr="00E06974">
        <w:tc>
          <w:tcPr>
            <w:tcW w:w="2268" w:type="dxa"/>
            <w:shd w:val="clear" w:color="auto" w:fill="auto"/>
          </w:tcPr>
          <w:p w14:paraId="3DAEF622" w14:textId="77777777" w:rsidR="005159B3" w:rsidRPr="00E72803" w:rsidRDefault="005159B3" w:rsidP="00334032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 xml:space="preserve">CA </w:t>
            </w:r>
            <w:r w:rsidR="00334032" w:rsidRPr="00E72803">
              <w:rPr>
                <w:sz w:val="20"/>
                <w:szCs w:val="20"/>
              </w:rPr>
              <w:t>Primary Point of Contact (POC)</w:t>
            </w:r>
          </w:p>
        </w:tc>
        <w:tc>
          <w:tcPr>
            <w:tcW w:w="10710" w:type="dxa"/>
            <w:shd w:val="clear" w:color="auto" w:fill="auto"/>
          </w:tcPr>
          <w:p w14:paraId="4FF8BC5B" w14:textId="4982E176" w:rsidR="00745A77" w:rsidRDefault="00745A77" w:rsidP="0074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Email Alias: </w:t>
            </w:r>
            <w:hyperlink r:id="rId10" w:history="1">
              <w:r w:rsidRPr="00E73E47">
                <w:rPr>
                  <w:rStyle w:val="Collegamentoipertestuale"/>
                  <w:sz w:val="20"/>
                  <w:szCs w:val="20"/>
                </w:rPr>
                <w:t>cps-admin@actalis.it</w:t>
              </w:r>
            </w:hyperlink>
          </w:p>
          <w:p w14:paraId="284CE566" w14:textId="40C5B81E" w:rsidR="00745A77" w:rsidRPr="00745A77" w:rsidRDefault="00745A77" w:rsidP="00745A77">
            <w:pPr>
              <w:rPr>
                <w:sz w:val="20"/>
                <w:szCs w:val="20"/>
              </w:rPr>
            </w:pPr>
            <w:r w:rsidRPr="00745A77">
              <w:rPr>
                <w:sz w:val="20"/>
                <w:szCs w:val="20"/>
              </w:rPr>
              <w:t xml:space="preserve">POC direct email: </w:t>
            </w:r>
            <w:hyperlink r:id="rId11" w:history="1">
              <w:r w:rsidRPr="00E73E47">
                <w:rPr>
                  <w:rStyle w:val="Collegamentoipertestuale"/>
                  <w:sz w:val="20"/>
                  <w:szCs w:val="20"/>
                </w:rPr>
                <w:t>adriano.santoni@actalis.it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5ECF6B" w14:textId="77777777" w:rsidR="00745A77" w:rsidRPr="00745A77" w:rsidRDefault="00745A77" w:rsidP="00745A77">
            <w:pPr>
              <w:rPr>
                <w:sz w:val="20"/>
                <w:szCs w:val="20"/>
              </w:rPr>
            </w:pPr>
            <w:r w:rsidRPr="00745A77">
              <w:rPr>
                <w:sz w:val="20"/>
                <w:szCs w:val="20"/>
              </w:rPr>
              <w:t>CA Phone Number: +39-02-68825.1</w:t>
            </w:r>
          </w:p>
          <w:p w14:paraId="586F144B" w14:textId="1F763604" w:rsidR="00E60D6B" w:rsidRPr="00745A77" w:rsidRDefault="00745A77">
            <w:pPr>
              <w:rPr>
                <w:sz w:val="20"/>
                <w:szCs w:val="20"/>
              </w:rPr>
            </w:pPr>
            <w:r w:rsidRPr="00745A77">
              <w:rPr>
                <w:sz w:val="20"/>
                <w:szCs w:val="20"/>
              </w:rPr>
              <w:t>Title/Department: Certification Manager / Certification Authority</w:t>
            </w:r>
          </w:p>
        </w:tc>
      </w:tr>
    </w:tbl>
    <w:p w14:paraId="6C0294E7" w14:textId="77777777" w:rsidR="00E60D6B" w:rsidRDefault="00E60D6B">
      <w:pPr>
        <w:rPr>
          <w:sz w:val="20"/>
          <w:szCs w:val="20"/>
        </w:rPr>
      </w:pPr>
    </w:p>
    <w:p w14:paraId="3A1763B2" w14:textId="77777777" w:rsidR="005159B3" w:rsidRPr="0074583D" w:rsidRDefault="00632610">
      <w:pPr>
        <w:rPr>
          <w:b/>
          <w:sz w:val="20"/>
          <w:szCs w:val="20"/>
        </w:rPr>
      </w:pPr>
      <w:r w:rsidRPr="0074583D">
        <w:rPr>
          <w:b/>
          <w:sz w:val="20"/>
          <w:szCs w:val="20"/>
        </w:rPr>
        <w:t>Technical information about each root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0620"/>
      </w:tblGrid>
      <w:tr w:rsidR="00632610" w:rsidRPr="00E72803" w14:paraId="5619F276" w14:textId="77777777" w:rsidTr="00E06974">
        <w:tc>
          <w:tcPr>
            <w:tcW w:w="2358" w:type="dxa"/>
            <w:shd w:val="clear" w:color="auto" w:fill="auto"/>
          </w:tcPr>
          <w:p w14:paraId="2E586E38" w14:textId="77777777" w:rsidR="00632610" w:rsidRPr="00E72803" w:rsidRDefault="0063261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Certificate Name</w:t>
            </w:r>
          </w:p>
        </w:tc>
        <w:tc>
          <w:tcPr>
            <w:tcW w:w="10620" w:type="dxa"/>
            <w:shd w:val="clear" w:color="auto" w:fill="auto"/>
          </w:tcPr>
          <w:p w14:paraId="118929EC" w14:textId="07FE2F7D" w:rsidR="00632610" w:rsidRPr="00E72803" w:rsidRDefault="00264180" w:rsidP="00632610">
            <w:pPr>
              <w:rPr>
                <w:sz w:val="20"/>
                <w:szCs w:val="20"/>
              </w:rPr>
            </w:pPr>
            <w:r w:rsidRPr="00264180">
              <w:rPr>
                <w:sz w:val="20"/>
                <w:szCs w:val="20"/>
              </w:rPr>
              <w:t>Actalis Authentication Root CA</w:t>
            </w:r>
          </w:p>
        </w:tc>
      </w:tr>
      <w:tr w:rsidR="000D07F3" w:rsidRPr="00E72803" w14:paraId="1EA39085" w14:textId="77777777" w:rsidTr="00E06974">
        <w:tc>
          <w:tcPr>
            <w:tcW w:w="2358" w:type="dxa"/>
            <w:shd w:val="clear" w:color="auto" w:fill="auto"/>
          </w:tcPr>
          <w:p w14:paraId="3C778DC2" w14:textId="77777777" w:rsidR="000D07F3" w:rsidRPr="00E72803" w:rsidRDefault="00382409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 xml:space="preserve">Certificate </w:t>
            </w:r>
            <w:r w:rsidR="000D07F3" w:rsidRPr="00E72803">
              <w:rPr>
                <w:sz w:val="20"/>
                <w:szCs w:val="20"/>
              </w:rPr>
              <w:t>Issuer Field</w:t>
            </w:r>
          </w:p>
        </w:tc>
        <w:tc>
          <w:tcPr>
            <w:tcW w:w="10620" w:type="dxa"/>
            <w:shd w:val="clear" w:color="auto" w:fill="auto"/>
          </w:tcPr>
          <w:p w14:paraId="46917E40" w14:textId="77777777" w:rsidR="00264180" w:rsidRPr="00264180" w:rsidRDefault="00264180" w:rsidP="00264180">
            <w:pPr>
              <w:rPr>
                <w:sz w:val="20"/>
                <w:szCs w:val="20"/>
              </w:rPr>
            </w:pPr>
            <w:r w:rsidRPr="00264180">
              <w:rPr>
                <w:sz w:val="20"/>
                <w:szCs w:val="20"/>
              </w:rPr>
              <w:t>CN = Actalis Authentication Root CA</w:t>
            </w:r>
          </w:p>
          <w:p w14:paraId="56A54673" w14:textId="77777777" w:rsidR="00264180" w:rsidRPr="00264180" w:rsidRDefault="00264180" w:rsidP="00264180">
            <w:pPr>
              <w:rPr>
                <w:sz w:val="20"/>
                <w:szCs w:val="20"/>
              </w:rPr>
            </w:pPr>
            <w:r w:rsidRPr="00264180">
              <w:rPr>
                <w:sz w:val="20"/>
                <w:szCs w:val="20"/>
              </w:rPr>
              <w:t xml:space="preserve">O = Actalis </w:t>
            </w:r>
            <w:proofErr w:type="spellStart"/>
            <w:r w:rsidRPr="00264180">
              <w:rPr>
                <w:sz w:val="20"/>
                <w:szCs w:val="20"/>
              </w:rPr>
              <w:t>S.p.A</w:t>
            </w:r>
            <w:proofErr w:type="spellEnd"/>
            <w:r w:rsidRPr="00264180">
              <w:rPr>
                <w:sz w:val="20"/>
                <w:szCs w:val="20"/>
              </w:rPr>
              <w:t>./03358520967</w:t>
            </w:r>
          </w:p>
          <w:p w14:paraId="1D8C8485" w14:textId="77777777" w:rsidR="00264180" w:rsidRPr="00264180" w:rsidRDefault="00264180" w:rsidP="00264180">
            <w:pPr>
              <w:rPr>
                <w:sz w:val="20"/>
                <w:szCs w:val="20"/>
              </w:rPr>
            </w:pPr>
            <w:r w:rsidRPr="00264180">
              <w:rPr>
                <w:sz w:val="20"/>
                <w:szCs w:val="20"/>
              </w:rPr>
              <w:t>L = Milan</w:t>
            </w:r>
          </w:p>
          <w:p w14:paraId="51860CBD" w14:textId="3A82809E" w:rsidR="000D07F3" w:rsidRPr="00E72803" w:rsidRDefault="00264180">
            <w:pPr>
              <w:rPr>
                <w:sz w:val="20"/>
                <w:szCs w:val="20"/>
              </w:rPr>
            </w:pPr>
            <w:r w:rsidRPr="00264180">
              <w:rPr>
                <w:sz w:val="20"/>
                <w:szCs w:val="20"/>
              </w:rPr>
              <w:t>C = IT</w:t>
            </w:r>
          </w:p>
        </w:tc>
      </w:tr>
      <w:tr w:rsidR="00632610" w:rsidRPr="00E72803" w14:paraId="14686BCD" w14:textId="77777777" w:rsidTr="00E06974">
        <w:tc>
          <w:tcPr>
            <w:tcW w:w="2358" w:type="dxa"/>
            <w:shd w:val="clear" w:color="auto" w:fill="auto"/>
          </w:tcPr>
          <w:p w14:paraId="03EBFA57" w14:textId="77777777" w:rsidR="00632610" w:rsidRPr="00E72803" w:rsidRDefault="0063261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Certificate Summary</w:t>
            </w:r>
          </w:p>
        </w:tc>
        <w:tc>
          <w:tcPr>
            <w:tcW w:w="10620" w:type="dxa"/>
            <w:shd w:val="clear" w:color="auto" w:fill="auto"/>
          </w:tcPr>
          <w:p w14:paraId="667505DE" w14:textId="6058FB57" w:rsidR="00264180" w:rsidRDefault="0026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request is to enable EV treatment for the “</w:t>
            </w:r>
            <w:r w:rsidRPr="00264180">
              <w:rPr>
                <w:sz w:val="20"/>
                <w:szCs w:val="20"/>
              </w:rPr>
              <w:t>Actalis Authentication Root CA</w:t>
            </w:r>
            <w:r>
              <w:rPr>
                <w:sz w:val="20"/>
                <w:szCs w:val="20"/>
              </w:rPr>
              <w:t>” root certificate that was included in NSS via bug #</w:t>
            </w:r>
            <w:r w:rsidRPr="00264180">
              <w:rPr>
                <w:sz w:val="20"/>
                <w:szCs w:val="20"/>
              </w:rPr>
              <w:t>520557</w:t>
            </w:r>
            <w:r>
              <w:rPr>
                <w:sz w:val="20"/>
                <w:szCs w:val="20"/>
              </w:rPr>
              <w:t>.</w:t>
            </w:r>
          </w:p>
          <w:p w14:paraId="0EEF7BAE" w14:textId="5CAFFC75" w:rsidR="00632610" w:rsidRPr="00E72803" w:rsidRDefault="00264180">
            <w:pPr>
              <w:rPr>
                <w:sz w:val="20"/>
                <w:szCs w:val="20"/>
              </w:rPr>
            </w:pPr>
            <w:r w:rsidRPr="00264180">
              <w:rPr>
                <w:sz w:val="20"/>
                <w:szCs w:val="20"/>
              </w:rPr>
              <w:t>This root signs internally-operated subordinate CAs which sign end-entity certificates.</w:t>
            </w:r>
          </w:p>
        </w:tc>
      </w:tr>
      <w:tr w:rsidR="00632610" w:rsidRPr="00E72803" w14:paraId="64DFAD45" w14:textId="77777777" w:rsidTr="00E06974">
        <w:tc>
          <w:tcPr>
            <w:tcW w:w="2358" w:type="dxa"/>
            <w:shd w:val="clear" w:color="auto" w:fill="auto"/>
          </w:tcPr>
          <w:p w14:paraId="04FC43AF" w14:textId="77777777" w:rsidR="00632610" w:rsidRPr="00E72803" w:rsidRDefault="0063261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Root Cert URL</w:t>
            </w:r>
          </w:p>
        </w:tc>
        <w:tc>
          <w:tcPr>
            <w:tcW w:w="10620" w:type="dxa"/>
            <w:shd w:val="clear" w:color="auto" w:fill="auto"/>
          </w:tcPr>
          <w:p w14:paraId="5CBD4A7E" w14:textId="34ACFB4D" w:rsidR="00632610" w:rsidRPr="00E72803" w:rsidRDefault="00FE693F">
            <w:pPr>
              <w:rPr>
                <w:sz w:val="20"/>
                <w:szCs w:val="20"/>
              </w:rPr>
            </w:pPr>
            <w:hyperlink r:id="rId12" w:history="1">
              <w:r w:rsidR="00264180" w:rsidRPr="00E73E47">
                <w:rPr>
                  <w:rStyle w:val="Collegamentoipertestuale"/>
                  <w:sz w:val="20"/>
                  <w:szCs w:val="20"/>
                </w:rPr>
                <w:t>https://bugzilla.mozilla.org/attachment.cgi?id=563066</w:t>
              </w:r>
            </w:hyperlink>
            <w:r w:rsidR="00264180">
              <w:rPr>
                <w:sz w:val="20"/>
                <w:szCs w:val="20"/>
              </w:rPr>
              <w:t xml:space="preserve"> </w:t>
            </w:r>
          </w:p>
        </w:tc>
      </w:tr>
      <w:tr w:rsidR="00632610" w:rsidRPr="00E72803" w14:paraId="77627231" w14:textId="77777777" w:rsidTr="00E06974">
        <w:tc>
          <w:tcPr>
            <w:tcW w:w="2358" w:type="dxa"/>
            <w:shd w:val="clear" w:color="auto" w:fill="auto"/>
          </w:tcPr>
          <w:p w14:paraId="740726AD" w14:textId="77777777" w:rsidR="00632610" w:rsidRPr="00E72803" w:rsidRDefault="00BD49C8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SHA</w:t>
            </w:r>
            <w:r w:rsidR="00632610" w:rsidRPr="00E72803">
              <w:rPr>
                <w:sz w:val="20"/>
                <w:szCs w:val="20"/>
              </w:rPr>
              <w:t>1 Fingerprint</w:t>
            </w:r>
          </w:p>
        </w:tc>
        <w:tc>
          <w:tcPr>
            <w:tcW w:w="10620" w:type="dxa"/>
            <w:shd w:val="clear" w:color="auto" w:fill="auto"/>
          </w:tcPr>
          <w:p w14:paraId="5163A94B" w14:textId="3011FCE2" w:rsidR="00632610" w:rsidRPr="00E72803" w:rsidRDefault="00F53961">
            <w:pPr>
              <w:rPr>
                <w:sz w:val="20"/>
                <w:szCs w:val="20"/>
              </w:rPr>
            </w:pPr>
            <w:r w:rsidRPr="00F53961">
              <w:rPr>
                <w:sz w:val="20"/>
                <w:szCs w:val="20"/>
              </w:rPr>
              <w:t>F3:73:B3:87:06:5A:28:84:8A:F2:F3:4A:CE:19:2B:DD:C7:8E:9C:AC</w:t>
            </w:r>
          </w:p>
        </w:tc>
      </w:tr>
      <w:tr w:rsidR="00632610" w:rsidRPr="00E72803" w14:paraId="36D93D02" w14:textId="77777777" w:rsidTr="00E06974">
        <w:tc>
          <w:tcPr>
            <w:tcW w:w="2358" w:type="dxa"/>
            <w:shd w:val="clear" w:color="auto" w:fill="auto"/>
          </w:tcPr>
          <w:p w14:paraId="16C3BABD" w14:textId="77777777" w:rsidR="00632610" w:rsidRPr="00E72803" w:rsidRDefault="00632610" w:rsidP="00423ED5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 xml:space="preserve">Valid From </w:t>
            </w:r>
          </w:p>
        </w:tc>
        <w:tc>
          <w:tcPr>
            <w:tcW w:w="10620" w:type="dxa"/>
            <w:shd w:val="clear" w:color="auto" w:fill="auto"/>
          </w:tcPr>
          <w:p w14:paraId="6DDF9EBA" w14:textId="72C08EC1" w:rsidR="00632610" w:rsidRPr="00E72803" w:rsidRDefault="00F5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2011-09-22</w:t>
            </w:r>
          </w:p>
        </w:tc>
      </w:tr>
      <w:tr w:rsidR="00632610" w:rsidRPr="00E72803" w14:paraId="4BCC7486" w14:textId="77777777" w:rsidTr="00E06974">
        <w:tc>
          <w:tcPr>
            <w:tcW w:w="2358" w:type="dxa"/>
            <w:shd w:val="clear" w:color="auto" w:fill="auto"/>
          </w:tcPr>
          <w:p w14:paraId="47063DE2" w14:textId="77777777" w:rsidR="00632610" w:rsidRPr="00E72803" w:rsidRDefault="00632610" w:rsidP="00423ED5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 xml:space="preserve">Valid To </w:t>
            </w:r>
          </w:p>
        </w:tc>
        <w:tc>
          <w:tcPr>
            <w:tcW w:w="10620" w:type="dxa"/>
            <w:shd w:val="clear" w:color="auto" w:fill="auto"/>
          </w:tcPr>
          <w:p w14:paraId="5580DDDE" w14:textId="66D429FF" w:rsidR="00632610" w:rsidRPr="00E72803" w:rsidRDefault="00F5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2030-09-22</w:t>
            </w:r>
          </w:p>
        </w:tc>
      </w:tr>
      <w:tr w:rsidR="00632610" w:rsidRPr="00E72803" w14:paraId="67EA6C65" w14:textId="77777777" w:rsidTr="00E06974">
        <w:tc>
          <w:tcPr>
            <w:tcW w:w="2358" w:type="dxa"/>
            <w:shd w:val="clear" w:color="auto" w:fill="auto"/>
          </w:tcPr>
          <w:p w14:paraId="7D9F2193" w14:textId="77777777" w:rsidR="00632610" w:rsidRPr="00E72803" w:rsidRDefault="00BD49C8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Certificate</w:t>
            </w:r>
            <w:r w:rsidR="00632610" w:rsidRPr="00E72803">
              <w:rPr>
                <w:sz w:val="20"/>
                <w:szCs w:val="20"/>
              </w:rPr>
              <w:t xml:space="preserve"> Version</w:t>
            </w:r>
          </w:p>
        </w:tc>
        <w:tc>
          <w:tcPr>
            <w:tcW w:w="10620" w:type="dxa"/>
            <w:shd w:val="clear" w:color="auto" w:fill="auto"/>
          </w:tcPr>
          <w:p w14:paraId="5CD80FFE" w14:textId="707F7DB8" w:rsidR="00632610" w:rsidRPr="00E72803" w:rsidRDefault="00F5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2610" w:rsidRPr="00E72803" w14:paraId="32369E88" w14:textId="77777777" w:rsidTr="00E06974">
        <w:tc>
          <w:tcPr>
            <w:tcW w:w="2358" w:type="dxa"/>
            <w:shd w:val="clear" w:color="auto" w:fill="auto"/>
          </w:tcPr>
          <w:p w14:paraId="274D58D4" w14:textId="1703170C" w:rsidR="00632610" w:rsidRPr="00E72803" w:rsidRDefault="00E0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</w:t>
            </w:r>
            <w:r w:rsidR="006C1B65" w:rsidRPr="00E72803">
              <w:rPr>
                <w:sz w:val="20"/>
                <w:szCs w:val="20"/>
              </w:rPr>
              <w:t xml:space="preserve"> Signature Algorithm</w:t>
            </w:r>
          </w:p>
        </w:tc>
        <w:tc>
          <w:tcPr>
            <w:tcW w:w="10620" w:type="dxa"/>
            <w:shd w:val="clear" w:color="auto" w:fill="auto"/>
          </w:tcPr>
          <w:p w14:paraId="5D557356" w14:textId="5F8AF255" w:rsidR="00632610" w:rsidRPr="00E72803" w:rsidRDefault="00F5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SHA-256</w:t>
            </w:r>
          </w:p>
        </w:tc>
      </w:tr>
      <w:tr w:rsidR="00632610" w:rsidRPr="00E72803" w14:paraId="4DF7CFBC" w14:textId="77777777" w:rsidTr="00E06974">
        <w:tc>
          <w:tcPr>
            <w:tcW w:w="2358" w:type="dxa"/>
            <w:shd w:val="clear" w:color="auto" w:fill="auto"/>
          </w:tcPr>
          <w:p w14:paraId="746C9DA5" w14:textId="77777777" w:rsidR="00632610" w:rsidRPr="00E72803" w:rsidRDefault="0063261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Signing key parameters</w:t>
            </w:r>
          </w:p>
        </w:tc>
        <w:tc>
          <w:tcPr>
            <w:tcW w:w="10620" w:type="dxa"/>
            <w:shd w:val="clear" w:color="auto" w:fill="auto"/>
          </w:tcPr>
          <w:p w14:paraId="05E8C5C5" w14:textId="24E5173D" w:rsidR="00632610" w:rsidRPr="00E72803" w:rsidRDefault="00F53961" w:rsidP="00F250D1">
            <w:pPr>
              <w:rPr>
                <w:sz w:val="20"/>
                <w:szCs w:val="20"/>
              </w:rPr>
            </w:pPr>
            <w:r w:rsidRPr="00F53961">
              <w:rPr>
                <w:sz w:val="20"/>
                <w:szCs w:val="20"/>
              </w:rPr>
              <w:t>4096</w:t>
            </w:r>
          </w:p>
        </w:tc>
      </w:tr>
      <w:tr w:rsidR="00632610" w:rsidRPr="00E72803" w14:paraId="408A9EB9" w14:textId="77777777" w:rsidTr="00E06974">
        <w:tc>
          <w:tcPr>
            <w:tcW w:w="2358" w:type="dxa"/>
            <w:shd w:val="clear" w:color="auto" w:fill="auto"/>
          </w:tcPr>
          <w:p w14:paraId="2FA8BE34" w14:textId="2F16C71C" w:rsidR="003B1C04" w:rsidRPr="00E72803" w:rsidRDefault="0063261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lastRenderedPageBreak/>
              <w:t>Test Website URL</w:t>
            </w:r>
            <w:r w:rsidR="008A7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shd w:val="clear" w:color="auto" w:fill="auto"/>
          </w:tcPr>
          <w:p w14:paraId="77959539" w14:textId="245D4486" w:rsidR="00632610" w:rsidRPr="00E72803" w:rsidRDefault="00FE693F">
            <w:pPr>
              <w:rPr>
                <w:sz w:val="20"/>
                <w:szCs w:val="20"/>
              </w:rPr>
            </w:pPr>
            <w:hyperlink r:id="rId13" w:history="1">
              <w:r w:rsidR="00D558AA" w:rsidRPr="00E73E47">
                <w:rPr>
                  <w:rStyle w:val="Collegamentoipertestuale"/>
                  <w:sz w:val="20"/>
                  <w:szCs w:val="20"/>
                </w:rPr>
                <w:t>https://ssltest-a.actalis.it:8443</w:t>
              </w:r>
            </w:hyperlink>
            <w:r w:rsidR="00D558AA">
              <w:rPr>
                <w:sz w:val="20"/>
                <w:szCs w:val="20"/>
              </w:rPr>
              <w:t xml:space="preserve"> </w:t>
            </w:r>
          </w:p>
        </w:tc>
      </w:tr>
      <w:tr w:rsidR="00632610" w:rsidRPr="00E72803" w14:paraId="35AD0F8C" w14:textId="77777777" w:rsidTr="00E06974">
        <w:tc>
          <w:tcPr>
            <w:tcW w:w="2358" w:type="dxa"/>
            <w:shd w:val="clear" w:color="auto" w:fill="auto"/>
          </w:tcPr>
          <w:p w14:paraId="20F7F228" w14:textId="77777777" w:rsidR="00632610" w:rsidRPr="00E72803" w:rsidRDefault="00FE624E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CRL URL</w:t>
            </w:r>
          </w:p>
        </w:tc>
        <w:tc>
          <w:tcPr>
            <w:tcW w:w="10620" w:type="dxa"/>
            <w:shd w:val="clear" w:color="auto" w:fill="auto"/>
          </w:tcPr>
          <w:p w14:paraId="63B7DC44" w14:textId="16098D0F" w:rsidR="00202674" w:rsidRDefault="00FE693F">
            <w:pPr>
              <w:rPr>
                <w:sz w:val="20"/>
                <w:szCs w:val="20"/>
              </w:rPr>
            </w:pPr>
            <w:hyperlink r:id="rId14" w:history="1">
              <w:r w:rsidR="0037435F" w:rsidRPr="00E73E47">
                <w:rPr>
                  <w:rStyle w:val="Collegamentoipertestuale"/>
                  <w:sz w:val="20"/>
                  <w:szCs w:val="20"/>
                </w:rPr>
                <w:t>http://portal.actalis.it/Repository/AUTH-ROOT/getLastCRL</w:t>
              </w:r>
            </w:hyperlink>
          </w:p>
          <w:p w14:paraId="5B0DA62E" w14:textId="1A431B52" w:rsidR="0037435F" w:rsidRPr="00E72803" w:rsidRDefault="00FE693F">
            <w:pPr>
              <w:rPr>
                <w:sz w:val="20"/>
                <w:szCs w:val="20"/>
              </w:rPr>
            </w:pPr>
            <w:hyperlink r:id="rId15" w:history="1">
              <w:r w:rsidR="0037435F" w:rsidRPr="00E73E47">
                <w:rPr>
                  <w:rStyle w:val="Collegamentoipertestuale"/>
                  <w:sz w:val="20"/>
                  <w:szCs w:val="20"/>
                </w:rPr>
                <w:t>http://crl03.actalis.it/Repository/AUTH-G2/getLastCRL</w:t>
              </w:r>
            </w:hyperlink>
            <w:r w:rsidR="0037435F">
              <w:rPr>
                <w:sz w:val="20"/>
                <w:szCs w:val="20"/>
              </w:rPr>
              <w:t xml:space="preserve"> </w:t>
            </w:r>
          </w:p>
        </w:tc>
      </w:tr>
      <w:tr w:rsidR="00632610" w:rsidRPr="00E72803" w14:paraId="02453011" w14:textId="77777777" w:rsidTr="00E06974">
        <w:tc>
          <w:tcPr>
            <w:tcW w:w="2358" w:type="dxa"/>
            <w:shd w:val="clear" w:color="auto" w:fill="auto"/>
          </w:tcPr>
          <w:p w14:paraId="4B3A49B9" w14:textId="180C5CEB" w:rsidR="00632610" w:rsidRPr="00E72803" w:rsidRDefault="00656B90" w:rsidP="00E06974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OCSP URL</w:t>
            </w:r>
            <w:r w:rsidR="00D12BC8" w:rsidRPr="00E72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shd w:val="clear" w:color="auto" w:fill="auto"/>
          </w:tcPr>
          <w:p w14:paraId="378A1918" w14:textId="566B40F8" w:rsidR="0037435F" w:rsidRDefault="00FE693F">
            <w:pPr>
              <w:rPr>
                <w:sz w:val="20"/>
                <w:szCs w:val="20"/>
              </w:rPr>
            </w:pPr>
            <w:hyperlink r:id="rId16" w:history="1">
              <w:r w:rsidR="0037435F" w:rsidRPr="00E73E47">
                <w:rPr>
                  <w:rStyle w:val="Collegamentoipertestuale"/>
                  <w:sz w:val="20"/>
                  <w:szCs w:val="20"/>
                </w:rPr>
                <w:t>http://portal.actalis.it/VA/AUTH-ROOT</w:t>
              </w:r>
            </w:hyperlink>
          </w:p>
          <w:p w14:paraId="6025C336" w14:textId="0D91548C" w:rsidR="0037435F" w:rsidRDefault="00FE693F">
            <w:pPr>
              <w:rPr>
                <w:sz w:val="20"/>
                <w:szCs w:val="20"/>
              </w:rPr>
            </w:pPr>
            <w:hyperlink r:id="rId17" w:history="1">
              <w:r w:rsidR="0037435F" w:rsidRPr="00E73E47">
                <w:rPr>
                  <w:rStyle w:val="Collegamentoipertestuale"/>
                  <w:sz w:val="20"/>
                  <w:szCs w:val="20"/>
                </w:rPr>
                <w:t>http://ocsp03.actalis.it/VA/AUTH-G2</w:t>
              </w:r>
            </w:hyperlink>
            <w:r w:rsidR="0037435F">
              <w:rPr>
                <w:sz w:val="20"/>
                <w:szCs w:val="20"/>
              </w:rPr>
              <w:t xml:space="preserve"> </w:t>
            </w:r>
          </w:p>
          <w:p w14:paraId="47F1878F" w14:textId="77777777" w:rsidR="0037435F" w:rsidRDefault="0037435F">
            <w:pPr>
              <w:rPr>
                <w:sz w:val="20"/>
                <w:szCs w:val="20"/>
              </w:rPr>
            </w:pPr>
          </w:p>
          <w:p w14:paraId="14C04788" w14:textId="77777777" w:rsidR="00954D90" w:rsidRDefault="00656B90" w:rsidP="00954D90">
            <w:pPr>
              <w:rPr>
                <w:sz w:val="20"/>
                <w:szCs w:val="20"/>
              </w:rPr>
            </w:pPr>
            <w:r w:rsidRPr="001B5523">
              <w:rPr>
                <w:sz w:val="20"/>
                <w:szCs w:val="20"/>
                <w:highlight w:val="yellow"/>
              </w:rPr>
              <w:t>Maximum expiration time of OCSP responses</w:t>
            </w:r>
          </w:p>
          <w:p w14:paraId="6BBA8D4C" w14:textId="77777777" w:rsidR="00DC0EC7" w:rsidRDefault="00DC0EC7" w:rsidP="00DC0EC7">
            <w:pPr>
              <w:rPr>
                <w:color w:val="FF0000"/>
                <w:sz w:val="20"/>
                <w:szCs w:val="20"/>
              </w:rPr>
            </w:pPr>
          </w:p>
          <w:p w14:paraId="1638208B" w14:textId="1A91BC8F" w:rsidR="00DC0EC7" w:rsidRPr="00E72803" w:rsidRDefault="00DC0EC7" w:rsidP="00FE693F">
            <w:pPr>
              <w:rPr>
                <w:sz w:val="20"/>
                <w:szCs w:val="20"/>
              </w:rPr>
            </w:pPr>
            <w:r w:rsidRPr="00DC0EC7">
              <w:rPr>
                <w:color w:val="FF0000"/>
                <w:sz w:val="20"/>
                <w:szCs w:val="20"/>
              </w:rPr>
              <w:t>Our OCSP responses have an expiration time of 1 day</w:t>
            </w:r>
            <w:r>
              <w:rPr>
                <w:color w:val="FF0000"/>
                <w:sz w:val="20"/>
                <w:szCs w:val="20"/>
              </w:rPr>
              <w:t xml:space="preserve">, and our OSCP database is updated at least </w:t>
            </w:r>
            <w:r w:rsidR="00FE693F">
              <w:rPr>
                <w:color w:val="FF0000"/>
                <w:sz w:val="20"/>
                <w:szCs w:val="20"/>
              </w:rPr>
              <w:t>15 mins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632610" w:rsidRPr="00E72803" w14:paraId="26B63E50" w14:textId="77777777" w:rsidTr="00E06974">
        <w:tc>
          <w:tcPr>
            <w:tcW w:w="2358" w:type="dxa"/>
            <w:shd w:val="clear" w:color="auto" w:fill="auto"/>
          </w:tcPr>
          <w:p w14:paraId="3351BF2A" w14:textId="77777777" w:rsidR="00632610" w:rsidRPr="00E72803" w:rsidRDefault="00656B9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Requested Trust Bits</w:t>
            </w:r>
          </w:p>
        </w:tc>
        <w:tc>
          <w:tcPr>
            <w:tcW w:w="10620" w:type="dxa"/>
            <w:shd w:val="clear" w:color="auto" w:fill="auto"/>
          </w:tcPr>
          <w:p w14:paraId="70CC7421" w14:textId="0C5B1F9E" w:rsidR="00656B90" w:rsidRPr="00E72803" w:rsidRDefault="00656B90" w:rsidP="00656B9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Websites (SSL/TLS)</w:t>
            </w:r>
          </w:p>
          <w:p w14:paraId="6E900900" w14:textId="77777777" w:rsidR="00632610" w:rsidRPr="00E72803" w:rsidRDefault="00656B90" w:rsidP="00656B90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Code Signing</w:t>
            </w:r>
          </w:p>
        </w:tc>
      </w:tr>
      <w:tr w:rsidR="00632610" w:rsidRPr="00E72803" w14:paraId="3682CCDA" w14:textId="77777777" w:rsidTr="00E06974">
        <w:tc>
          <w:tcPr>
            <w:tcW w:w="2358" w:type="dxa"/>
            <w:shd w:val="clear" w:color="auto" w:fill="auto"/>
          </w:tcPr>
          <w:p w14:paraId="38813989" w14:textId="77777777" w:rsidR="00632610" w:rsidRPr="00E72803" w:rsidRDefault="00753DCC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SSL Validation Type</w:t>
            </w:r>
          </w:p>
        </w:tc>
        <w:tc>
          <w:tcPr>
            <w:tcW w:w="10620" w:type="dxa"/>
            <w:shd w:val="clear" w:color="auto" w:fill="auto"/>
          </w:tcPr>
          <w:p w14:paraId="508918A2" w14:textId="311482D7" w:rsidR="00632610" w:rsidRPr="00E72803" w:rsidRDefault="00753DCC" w:rsidP="00D61DBD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OV</w:t>
            </w:r>
            <w:r w:rsidR="00D61DBD">
              <w:rPr>
                <w:sz w:val="20"/>
                <w:szCs w:val="20"/>
              </w:rPr>
              <w:t xml:space="preserve"> and</w:t>
            </w:r>
            <w:r w:rsidRPr="00E72803">
              <w:rPr>
                <w:sz w:val="20"/>
                <w:szCs w:val="20"/>
              </w:rPr>
              <w:t xml:space="preserve"> EV</w:t>
            </w:r>
          </w:p>
        </w:tc>
      </w:tr>
      <w:tr w:rsidR="00632610" w:rsidRPr="00E72803" w14:paraId="7CCF3F04" w14:textId="77777777" w:rsidTr="00E06974">
        <w:tc>
          <w:tcPr>
            <w:tcW w:w="2358" w:type="dxa"/>
            <w:shd w:val="clear" w:color="auto" w:fill="auto"/>
          </w:tcPr>
          <w:p w14:paraId="52F9A468" w14:textId="77777777" w:rsidR="00632610" w:rsidRPr="00E72803" w:rsidRDefault="005C7BF4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EV Policy OID(s)</w:t>
            </w:r>
          </w:p>
        </w:tc>
        <w:tc>
          <w:tcPr>
            <w:tcW w:w="10620" w:type="dxa"/>
            <w:shd w:val="clear" w:color="auto" w:fill="auto"/>
          </w:tcPr>
          <w:p w14:paraId="5218C1DE" w14:textId="77777777" w:rsidR="00632610" w:rsidRDefault="00D558AA">
            <w:pPr>
              <w:rPr>
                <w:sz w:val="20"/>
                <w:szCs w:val="20"/>
              </w:rPr>
            </w:pPr>
            <w:r w:rsidRPr="00D558AA">
              <w:rPr>
                <w:sz w:val="20"/>
                <w:szCs w:val="20"/>
              </w:rPr>
              <w:t>1.3.159.1.17.1</w:t>
            </w:r>
          </w:p>
          <w:p w14:paraId="4E25021F" w14:textId="4C32C601" w:rsidR="007743E7" w:rsidRPr="00E72803" w:rsidRDefault="0077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Tested: </w:t>
            </w:r>
            <w:hyperlink r:id="rId18" w:history="1">
              <w:r w:rsidRPr="00E73E47">
                <w:rPr>
                  <w:rStyle w:val="Collegamentoipertestuale"/>
                  <w:sz w:val="20"/>
                  <w:szCs w:val="20"/>
                </w:rPr>
                <w:t>https://bugzilla.mozilla.org/attachment.cgi?id=8357056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9415E" w:rsidRPr="00E72803" w14:paraId="35E8020E" w14:textId="77777777" w:rsidTr="00E06974">
        <w:tc>
          <w:tcPr>
            <w:tcW w:w="2358" w:type="dxa"/>
            <w:shd w:val="clear" w:color="auto" w:fill="auto"/>
          </w:tcPr>
          <w:p w14:paraId="35B181E7" w14:textId="77777777" w:rsidR="0079415E" w:rsidRPr="00D61DBD" w:rsidRDefault="0079415E">
            <w:pPr>
              <w:rPr>
                <w:sz w:val="20"/>
                <w:szCs w:val="20"/>
                <w:highlight w:val="yellow"/>
              </w:rPr>
            </w:pPr>
            <w:r w:rsidRPr="00D61DBD">
              <w:rPr>
                <w:sz w:val="20"/>
                <w:szCs w:val="20"/>
                <w:highlight w:val="yellow"/>
              </w:rPr>
              <w:t>Non-sequential serial numbers and entropy in cert</w:t>
            </w:r>
          </w:p>
        </w:tc>
        <w:tc>
          <w:tcPr>
            <w:tcW w:w="10620" w:type="dxa"/>
            <w:shd w:val="clear" w:color="auto" w:fill="auto"/>
          </w:tcPr>
          <w:p w14:paraId="75D141B9" w14:textId="77777777" w:rsidR="0079415E" w:rsidRPr="00D61DBD" w:rsidRDefault="0079415E" w:rsidP="0079415E">
            <w:pPr>
              <w:rPr>
                <w:sz w:val="20"/>
                <w:szCs w:val="20"/>
                <w:highlight w:val="yellow"/>
              </w:rPr>
            </w:pPr>
            <w:r w:rsidRPr="00D61DBD">
              <w:rPr>
                <w:sz w:val="20"/>
                <w:szCs w:val="20"/>
                <w:highlight w:val="yellow"/>
              </w:rPr>
              <w:t>http://www.mozilla.org/projects/security/certs/policy/MaintenancePolicy.html</w:t>
            </w:r>
          </w:p>
          <w:p w14:paraId="77D348FE" w14:textId="77777777" w:rsidR="0079415E" w:rsidRPr="00D61DBD" w:rsidRDefault="0079415E" w:rsidP="0079415E">
            <w:pPr>
              <w:rPr>
                <w:sz w:val="20"/>
                <w:szCs w:val="20"/>
                <w:highlight w:val="yellow"/>
              </w:rPr>
            </w:pPr>
            <w:r w:rsidRPr="00D61DBD">
              <w:rPr>
                <w:sz w:val="20"/>
                <w:szCs w:val="20"/>
                <w:highlight w:val="yellow"/>
              </w:rPr>
              <w:t>“9. We expect CAs to maintain current best practices to prevent algorithm attacks against certificates. As such, the following steps will be taken: …</w:t>
            </w:r>
          </w:p>
          <w:p w14:paraId="5BA9DFF6" w14:textId="34C669FB" w:rsidR="0079415E" w:rsidRDefault="0079415E" w:rsidP="0079415E">
            <w:pPr>
              <w:rPr>
                <w:sz w:val="20"/>
                <w:szCs w:val="20"/>
                <w:highlight w:val="yellow"/>
              </w:rPr>
            </w:pPr>
            <w:r w:rsidRPr="00D61DBD">
              <w:rPr>
                <w:sz w:val="20"/>
                <w:szCs w:val="20"/>
                <w:highlight w:val="yellow"/>
              </w:rPr>
              <w:t>- all new end-entity certificates must contain at least 20 bits of unpredictable random data (preferably in the serial number).”</w:t>
            </w:r>
          </w:p>
          <w:p w14:paraId="5389E4E3" w14:textId="77777777" w:rsidR="00EE4E5F" w:rsidRPr="00D61DBD" w:rsidRDefault="00EE4E5F" w:rsidP="0079415E">
            <w:pPr>
              <w:rPr>
                <w:sz w:val="20"/>
                <w:szCs w:val="20"/>
                <w:highlight w:val="yellow"/>
              </w:rPr>
            </w:pPr>
          </w:p>
          <w:p w14:paraId="1F01BF4E" w14:textId="77777777" w:rsidR="0079415E" w:rsidRPr="00D61DBD" w:rsidRDefault="0079415E" w:rsidP="0079415E">
            <w:pPr>
              <w:rPr>
                <w:sz w:val="20"/>
                <w:szCs w:val="20"/>
                <w:highlight w:val="yellow"/>
              </w:rPr>
            </w:pPr>
            <w:r w:rsidRPr="00D61DBD">
              <w:rPr>
                <w:sz w:val="20"/>
                <w:szCs w:val="20"/>
                <w:highlight w:val="yellow"/>
              </w:rPr>
              <w:t xml:space="preserve">The purpose of adding entropy is to help defeat a prefix-chosen collision for </w:t>
            </w:r>
            <w:proofErr w:type="spellStart"/>
            <w:r w:rsidRPr="00D61DBD">
              <w:rPr>
                <w:sz w:val="20"/>
                <w:szCs w:val="20"/>
                <w:highlight w:val="yellow"/>
              </w:rPr>
              <w:t>non collision</w:t>
            </w:r>
            <w:proofErr w:type="spellEnd"/>
            <w:r w:rsidRPr="00D61DBD">
              <w:rPr>
                <w:sz w:val="20"/>
                <w:szCs w:val="20"/>
                <w:highlight w:val="yellow"/>
              </w:rPr>
              <w:t xml:space="preserve"> resistant hash functions. Using SHA256 without entropy isn't a problem in a near future. However, the Mozilla Policy doesn't say that; the entropy is mandatory for all new certificates, the used hash function isn't taken into consideration.</w:t>
            </w:r>
          </w:p>
          <w:p w14:paraId="2CA9318F" w14:textId="77777777" w:rsidR="0079415E" w:rsidRDefault="0079415E" w:rsidP="00396C26">
            <w:pPr>
              <w:rPr>
                <w:sz w:val="20"/>
                <w:szCs w:val="20"/>
                <w:highlight w:val="yellow"/>
              </w:rPr>
            </w:pPr>
            <w:r w:rsidRPr="00D61DBD">
              <w:rPr>
                <w:sz w:val="20"/>
                <w:szCs w:val="20"/>
                <w:highlight w:val="yellow"/>
              </w:rPr>
              <w:t>This isn't a blocker for an inclusion request if SHA1 is forbidden in the</w:t>
            </w:r>
            <w:r w:rsidR="0030063E" w:rsidRPr="00D61DBD">
              <w:rPr>
                <w:sz w:val="20"/>
                <w:szCs w:val="20"/>
                <w:highlight w:val="yellow"/>
              </w:rPr>
              <w:t xml:space="preserve"> CA</w:t>
            </w:r>
            <w:r w:rsidRPr="00D61DBD">
              <w:rPr>
                <w:sz w:val="20"/>
                <w:szCs w:val="20"/>
                <w:highlight w:val="yellow"/>
              </w:rPr>
              <w:t xml:space="preserve"> hierarchy. However, the CP/CPS must clearly state that SHA1 isn’t an acceptable hash algorithm for certificates in this hierarchy. </w:t>
            </w:r>
          </w:p>
          <w:p w14:paraId="31FDABF4" w14:textId="77777777" w:rsidR="00DC0EC7" w:rsidRDefault="00DC0EC7" w:rsidP="00DC0EC7">
            <w:pPr>
              <w:rPr>
                <w:color w:val="FF0000"/>
                <w:sz w:val="20"/>
                <w:szCs w:val="20"/>
              </w:rPr>
            </w:pPr>
          </w:p>
          <w:p w14:paraId="2114CC22" w14:textId="3879C05C" w:rsidR="00DC0EC7" w:rsidRPr="00D61DBD" w:rsidRDefault="00DC0EC7" w:rsidP="007B480A">
            <w:pPr>
              <w:rPr>
                <w:sz w:val="20"/>
                <w:szCs w:val="20"/>
                <w:highlight w:val="yellow"/>
              </w:rPr>
            </w:pPr>
            <w:r w:rsidRPr="00DC0EC7">
              <w:rPr>
                <w:color w:val="FF0000"/>
                <w:sz w:val="20"/>
                <w:szCs w:val="20"/>
              </w:rPr>
              <w:t xml:space="preserve">All of our certificates contain 32 bits of random data in the serial number, as </w:t>
            </w:r>
            <w:r w:rsidR="007B480A">
              <w:rPr>
                <w:color w:val="FF0000"/>
                <w:sz w:val="20"/>
                <w:szCs w:val="20"/>
              </w:rPr>
              <w:t xml:space="preserve">made clear </w:t>
            </w:r>
            <w:r>
              <w:rPr>
                <w:color w:val="FF0000"/>
                <w:sz w:val="20"/>
                <w:szCs w:val="20"/>
              </w:rPr>
              <w:t>in chapter 7 of our CPS (see details of each certificate profile).</w:t>
            </w:r>
          </w:p>
        </w:tc>
      </w:tr>
    </w:tbl>
    <w:p w14:paraId="20A3946D" w14:textId="77777777" w:rsidR="00632610" w:rsidRDefault="00632610">
      <w:pPr>
        <w:rPr>
          <w:sz w:val="20"/>
          <w:szCs w:val="20"/>
        </w:rPr>
      </w:pPr>
    </w:p>
    <w:p w14:paraId="6ADC9CB7" w14:textId="77777777" w:rsidR="003C1AF6" w:rsidRDefault="003C1AF6">
      <w:pPr>
        <w:rPr>
          <w:sz w:val="20"/>
          <w:szCs w:val="20"/>
        </w:rPr>
      </w:pPr>
    </w:p>
    <w:p w14:paraId="3E81DC0F" w14:textId="77777777" w:rsidR="0074583D" w:rsidRPr="00785F35" w:rsidRDefault="007B69F9">
      <w:pPr>
        <w:rPr>
          <w:b/>
          <w:sz w:val="20"/>
          <w:szCs w:val="20"/>
        </w:rPr>
      </w:pPr>
      <w:r w:rsidRPr="00785F35">
        <w:rPr>
          <w:b/>
          <w:sz w:val="20"/>
          <w:szCs w:val="20"/>
        </w:rPr>
        <w:t>CA Hierarchy information for each root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865"/>
      </w:tblGrid>
      <w:tr w:rsidR="007B69F9" w:rsidRPr="00E72803" w14:paraId="0357A203" w14:textId="77777777" w:rsidTr="003C1AF6">
        <w:tc>
          <w:tcPr>
            <w:tcW w:w="2268" w:type="dxa"/>
            <w:shd w:val="clear" w:color="auto" w:fill="auto"/>
          </w:tcPr>
          <w:p w14:paraId="16E409B6" w14:textId="77777777" w:rsidR="007B69F9" w:rsidRPr="00E72803" w:rsidRDefault="00593252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CA Hierarchy</w:t>
            </w:r>
          </w:p>
        </w:tc>
        <w:tc>
          <w:tcPr>
            <w:tcW w:w="10865" w:type="dxa"/>
            <w:shd w:val="clear" w:color="auto" w:fill="auto"/>
          </w:tcPr>
          <w:p w14:paraId="7534BD86" w14:textId="621FB2E6" w:rsidR="00947B8F" w:rsidRPr="00E72803" w:rsidRDefault="00AA01A3" w:rsidP="00AA01A3">
            <w:pPr>
              <w:rPr>
                <w:sz w:val="20"/>
                <w:szCs w:val="20"/>
              </w:rPr>
            </w:pPr>
            <w:r w:rsidRPr="00AA01A3">
              <w:rPr>
                <w:sz w:val="20"/>
                <w:szCs w:val="20"/>
              </w:rPr>
              <w:t>CPS Section 1.3.1: The Root CA is used for issuing Sub CA certificates only and is kept of</w:t>
            </w:r>
            <w:r>
              <w:rPr>
                <w:sz w:val="20"/>
                <w:szCs w:val="20"/>
              </w:rPr>
              <w:t xml:space="preserve">f-line when not in use, whereas </w:t>
            </w:r>
            <w:r w:rsidRPr="00AA01A3">
              <w:rPr>
                <w:sz w:val="20"/>
                <w:szCs w:val="20"/>
              </w:rPr>
              <w:t>end-users certificates are issued by Sub CAs. Within the framework of the service described in this document, both CA</w:t>
            </w:r>
            <w:r>
              <w:rPr>
                <w:sz w:val="20"/>
                <w:szCs w:val="20"/>
              </w:rPr>
              <w:t xml:space="preserve"> </w:t>
            </w:r>
            <w:r w:rsidRPr="00AA01A3">
              <w:rPr>
                <w:sz w:val="20"/>
                <w:szCs w:val="20"/>
              </w:rPr>
              <w:t xml:space="preserve">roles (Root CA and Sub CA) are played by Actalis </w:t>
            </w:r>
            <w:proofErr w:type="spellStart"/>
            <w:r w:rsidRPr="00AA01A3">
              <w:rPr>
                <w:sz w:val="20"/>
                <w:szCs w:val="20"/>
              </w:rPr>
              <w:t>S.p.A</w:t>
            </w:r>
            <w:proofErr w:type="spellEnd"/>
            <w:r w:rsidRPr="00AA01A3">
              <w:rPr>
                <w:sz w:val="20"/>
                <w:szCs w:val="20"/>
              </w:rPr>
              <w:t>.</w:t>
            </w:r>
          </w:p>
        </w:tc>
      </w:tr>
      <w:tr w:rsidR="007B69F9" w:rsidRPr="00E72803" w14:paraId="672F9D24" w14:textId="77777777" w:rsidTr="003C1AF6">
        <w:tc>
          <w:tcPr>
            <w:tcW w:w="2268" w:type="dxa"/>
            <w:shd w:val="clear" w:color="auto" w:fill="auto"/>
          </w:tcPr>
          <w:p w14:paraId="53EF08F5" w14:textId="77777777" w:rsidR="007B69F9" w:rsidRPr="00E72803" w:rsidRDefault="00593252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 xml:space="preserve">Externally Operated </w:t>
            </w:r>
            <w:proofErr w:type="spellStart"/>
            <w:r w:rsidRPr="00E72803">
              <w:rPr>
                <w:sz w:val="20"/>
                <w:szCs w:val="20"/>
              </w:rPr>
              <w:t>SubCAs</w:t>
            </w:r>
            <w:proofErr w:type="spellEnd"/>
          </w:p>
        </w:tc>
        <w:tc>
          <w:tcPr>
            <w:tcW w:w="10865" w:type="dxa"/>
            <w:shd w:val="clear" w:color="auto" w:fill="auto"/>
          </w:tcPr>
          <w:p w14:paraId="2FE45F7A" w14:textId="41349CA3" w:rsidR="007B69F9" w:rsidRPr="00E72803" w:rsidRDefault="00AA01A3" w:rsidP="0094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7B69F9" w:rsidRPr="00E72803" w14:paraId="49E4E0D8" w14:textId="77777777" w:rsidTr="003C1AF6">
        <w:tc>
          <w:tcPr>
            <w:tcW w:w="2268" w:type="dxa"/>
            <w:shd w:val="clear" w:color="auto" w:fill="auto"/>
          </w:tcPr>
          <w:p w14:paraId="28AC5568" w14:textId="77777777" w:rsidR="007B69F9" w:rsidRPr="00E72803" w:rsidRDefault="00565ACF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Cross-Signing</w:t>
            </w:r>
          </w:p>
        </w:tc>
        <w:tc>
          <w:tcPr>
            <w:tcW w:w="10865" w:type="dxa"/>
            <w:shd w:val="clear" w:color="auto" w:fill="auto"/>
          </w:tcPr>
          <w:p w14:paraId="56139FC3" w14:textId="6FF416DB" w:rsidR="007B69F9" w:rsidRPr="00E72803" w:rsidRDefault="00AA01A3" w:rsidP="001F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72B4B" w:rsidRPr="00E72803" w14:paraId="3D7753EF" w14:textId="77777777" w:rsidTr="003C1AF6">
        <w:tc>
          <w:tcPr>
            <w:tcW w:w="2268" w:type="dxa"/>
            <w:shd w:val="clear" w:color="auto" w:fill="auto"/>
          </w:tcPr>
          <w:p w14:paraId="6C92929C" w14:textId="77777777" w:rsidR="00472B4B" w:rsidRPr="00AC4EE0" w:rsidRDefault="00472B4B">
            <w:pPr>
              <w:rPr>
                <w:sz w:val="20"/>
                <w:szCs w:val="20"/>
              </w:rPr>
            </w:pPr>
            <w:r w:rsidRPr="00AC4EE0">
              <w:rPr>
                <w:sz w:val="20"/>
                <w:szCs w:val="20"/>
              </w:rPr>
              <w:t>Technical Constraints</w:t>
            </w:r>
            <w:r w:rsidR="00475D41" w:rsidRPr="00AC4EE0">
              <w:rPr>
                <w:sz w:val="20"/>
                <w:szCs w:val="20"/>
              </w:rPr>
              <w:t xml:space="preserve"> on</w:t>
            </w:r>
          </w:p>
          <w:p w14:paraId="4E0F6A33" w14:textId="77777777" w:rsidR="00475D41" w:rsidRPr="00AC4EE0" w:rsidRDefault="00475D41">
            <w:pPr>
              <w:rPr>
                <w:sz w:val="20"/>
                <w:szCs w:val="20"/>
              </w:rPr>
            </w:pPr>
            <w:r w:rsidRPr="00AC4EE0">
              <w:rPr>
                <w:sz w:val="20"/>
                <w:szCs w:val="20"/>
              </w:rPr>
              <w:t>Third-party Issuers</w:t>
            </w:r>
          </w:p>
        </w:tc>
        <w:tc>
          <w:tcPr>
            <w:tcW w:w="10865" w:type="dxa"/>
            <w:shd w:val="clear" w:color="auto" w:fill="auto"/>
          </w:tcPr>
          <w:p w14:paraId="420DA5BF" w14:textId="77777777" w:rsidR="00AC4EE0" w:rsidRDefault="00AC4EE0" w:rsidP="001F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external third-party issuers.</w:t>
            </w:r>
          </w:p>
          <w:p w14:paraId="3E82DD7A" w14:textId="19ED5CCB" w:rsidR="00472B4B" w:rsidRPr="00E72803" w:rsidRDefault="00AC4EE0" w:rsidP="001F5B8C">
            <w:pPr>
              <w:rPr>
                <w:sz w:val="20"/>
                <w:szCs w:val="20"/>
              </w:rPr>
            </w:pPr>
            <w:r w:rsidRPr="00AC4EE0">
              <w:rPr>
                <w:sz w:val="20"/>
                <w:szCs w:val="20"/>
              </w:rPr>
              <w:t>CPS Section 1.3.2: The RA activities are performed by Actalis.</w:t>
            </w:r>
          </w:p>
        </w:tc>
      </w:tr>
    </w:tbl>
    <w:p w14:paraId="25DBBDA9" w14:textId="209C6D9A" w:rsidR="007B69F9" w:rsidRDefault="007B69F9">
      <w:pPr>
        <w:rPr>
          <w:sz w:val="20"/>
          <w:szCs w:val="20"/>
        </w:rPr>
      </w:pPr>
    </w:p>
    <w:p w14:paraId="7A07BAF5" w14:textId="77777777" w:rsidR="00F162AA" w:rsidRDefault="00F162AA">
      <w:pPr>
        <w:rPr>
          <w:sz w:val="20"/>
          <w:szCs w:val="20"/>
        </w:rPr>
      </w:pPr>
    </w:p>
    <w:p w14:paraId="159C3C8C" w14:textId="77777777" w:rsidR="007B69F9" w:rsidRPr="00A84B3E" w:rsidRDefault="00A57AFB">
      <w:pPr>
        <w:rPr>
          <w:b/>
          <w:sz w:val="20"/>
          <w:szCs w:val="20"/>
        </w:rPr>
      </w:pPr>
      <w:r w:rsidRPr="00A84B3E">
        <w:rPr>
          <w:b/>
          <w:sz w:val="20"/>
          <w:szCs w:val="20"/>
        </w:rPr>
        <w:t>Verification Policies and Practices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0998"/>
      </w:tblGrid>
      <w:tr w:rsidR="00A57AFB" w:rsidRPr="00E72803" w14:paraId="1D942A9F" w14:textId="77777777" w:rsidTr="00D73BB8">
        <w:tc>
          <w:tcPr>
            <w:tcW w:w="2178" w:type="dxa"/>
            <w:shd w:val="clear" w:color="auto" w:fill="auto"/>
          </w:tcPr>
          <w:p w14:paraId="25CB7DEF" w14:textId="77777777" w:rsidR="00A57AFB" w:rsidRPr="00E72803" w:rsidRDefault="00A57AFB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Policy Documentation</w:t>
            </w:r>
          </w:p>
        </w:tc>
        <w:tc>
          <w:tcPr>
            <w:tcW w:w="10998" w:type="dxa"/>
            <w:shd w:val="clear" w:color="auto" w:fill="auto"/>
          </w:tcPr>
          <w:p w14:paraId="6238B2FA" w14:textId="77777777" w:rsidR="00AA01A3" w:rsidRPr="00AA01A3" w:rsidRDefault="00AA01A3" w:rsidP="00AA01A3">
            <w:pPr>
              <w:rPr>
                <w:sz w:val="20"/>
                <w:szCs w:val="20"/>
              </w:rPr>
            </w:pPr>
            <w:r w:rsidRPr="00AA01A3">
              <w:rPr>
                <w:sz w:val="20"/>
                <w:szCs w:val="20"/>
              </w:rPr>
              <w:t>Actalis Policy Documents:</w:t>
            </w:r>
          </w:p>
          <w:p w14:paraId="34371A48" w14:textId="73BF4948" w:rsidR="00AA01A3" w:rsidRPr="00AA01A3" w:rsidRDefault="00FE693F" w:rsidP="00AA01A3">
            <w:pPr>
              <w:rPr>
                <w:sz w:val="20"/>
                <w:szCs w:val="20"/>
              </w:rPr>
            </w:pPr>
            <w:hyperlink r:id="rId19" w:history="1">
              <w:r w:rsidR="00AA01A3" w:rsidRPr="00E73E47">
                <w:rPr>
                  <w:rStyle w:val="Collegamentoipertestuale"/>
                  <w:sz w:val="20"/>
                  <w:szCs w:val="20"/>
                </w:rPr>
                <w:t>http://portal.actalis.it/Info/cmsContent?cmsRef=actalis/Info/Manuali</w:t>
              </w:r>
            </w:hyperlink>
            <w:r w:rsidR="00AA01A3">
              <w:rPr>
                <w:sz w:val="20"/>
                <w:szCs w:val="20"/>
              </w:rPr>
              <w:t xml:space="preserve"> </w:t>
            </w:r>
          </w:p>
          <w:p w14:paraId="40F8007E" w14:textId="77777777" w:rsidR="00AA01A3" w:rsidRPr="00AA01A3" w:rsidRDefault="00AA01A3" w:rsidP="00AA01A3">
            <w:pPr>
              <w:rPr>
                <w:sz w:val="20"/>
                <w:szCs w:val="20"/>
              </w:rPr>
            </w:pPr>
            <w:r w:rsidRPr="00AA01A3">
              <w:rPr>
                <w:sz w:val="20"/>
                <w:szCs w:val="20"/>
              </w:rPr>
              <w:t>CPS for SSL and Code Signing Certs (English):</w:t>
            </w:r>
          </w:p>
          <w:p w14:paraId="05EAD904" w14:textId="77E3607F" w:rsidR="00A84B3E" w:rsidRPr="00E72803" w:rsidRDefault="00FE693F" w:rsidP="00AA01A3">
            <w:pPr>
              <w:rPr>
                <w:sz w:val="20"/>
                <w:szCs w:val="20"/>
              </w:rPr>
            </w:pPr>
            <w:hyperlink r:id="rId20" w:history="1">
              <w:r w:rsidR="00AA01A3" w:rsidRPr="00E73E47">
                <w:rPr>
                  <w:rStyle w:val="Collegamentoipertestuale"/>
                  <w:sz w:val="20"/>
                  <w:szCs w:val="20"/>
                </w:rPr>
                <w:t>http://portal.actalis.it/cms/translations/en/actalis/Info/Solutions/Documents/CPS_SSLServer_CodeSigning_v2.2.3_EN.pdf</w:t>
              </w:r>
            </w:hyperlink>
            <w:r w:rsidR="00AA01A3">
              <w:rPr>
                <w:sz w:val="20"/>
                <w:szCs w:val="20"/>
              </w:rPr>
              <w:t xml:space="preserve"> </w:t>
            </w:r>
          </w:p>
        </w:tc>
      </w:tr>
      <w:tr w:rsidR="00A57AFB" w:rsidRPr="00E72803" w14:paraId="78E8CA67" w14:textId="77777777" w:rsidTr="00D73BB8">
        <w:tc>
          <w:tcPr>
            <w:tcW w:w="2178" w:type="dxa"/>
            <w:shd w:val="clear" w:color="auto" w:fill="auto"/>
          </w:tcPr>
          <w:p w14:paraId="5833EA21" w14:textId="77777777" w:rsidR="00A57AFB" w:rsidRPr="00E72803" w:rsidRDefault="00A57AFB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Audits</w:t>
            </w:r>
          </w:p>
        </w:tc>
        <w:tc>
          <w:tcPr>
            <w:tcW w:w="10998" w:type="dxa"/>
            <w:shd w:val="clear" w:color="auto" w:fill="auto"/>
          </w:tcPr>
          <w:p w14:paraId="5AA9E20E" w14:textId="75C69188" w:rsidR="00A57AFB" w:rsidRPr="00E72803" w:rsidRDefault="00A57AFB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Audit Type:</w:t>
            </w:r>
            <w:r w:rsidR="001A12E8">
              <w:rPr>
                <w:sz w:val="20"/>
                <w:szCs w:val="20"/>
              </w:rPr>
              <w:t xml:space="preserve"> ETSI TS 102 042 V2.2.1 with reference to EV Guidelines v1.3</w:t>
            </w:r>
          </w:p>
          <w:p w14:paraId="42522CC5" w14:textId="3EB42560" w:rsidR="00A57AFB" w:rsidRPr="00E72803" w:rsidRDefault="00A57AFB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Auditor:</w:t>
            </w:r>
            <w:r w:rsidR="001A12E8">
              <w:rPr>
                <w:sz w:val="20"/>
                <w:szCs w:val="20"/>
              </w:rPr>
              <w:t xml:space="preserve"> IMQ</w:t>
            </w:r>
            <w:r w:rsidR="00D73BB8">
              <w:rPr>
                <w:sz w:val="20"/>
                <w:szCs w:val="20"/>
              </w:rPr>
              <w:t xml:space="preserve">, </w:t>
            </w:r>
            <w:r w:rsidR="00D73BB8" w:rsidRPr="00D73BB8">
              <w:rPr>
                <w:sz w:val="20"/>
                <w:szCs w:val="20"/>
              </w:rPr>
              <w:t>http://www.imq.it/</w:t>
            </w:r>
          </w:p>
          <w:p w14:paraId="5B5E5A7D" w14:textId="67BA7095" w:rsidR="00A57AFB" w:rsidRDefault="001A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Statement:</w:t>
            </w:r>
          </w:p>
          <w:p w14:paraId="52CB8D44" w14:textId="0D031AD3" w:rsidR="00D73BB8" w:rsidRDefault="00FE693F">
            <w:pPr>
              <w:rPr>
                <w:sz w:val="20"/>
                <w:szCs w:val="20"/>
              </w:rPr>
            </w:pPr>
            <w:hyperlink r:id="rId21" w:history="1">
              <w:r w:rsidR="009208FC" w:rsidRPr="00E73E47">
                <w:rPr>
                  <w:rStyle w:val="Collegamentoipertestuale"/>
                  <w:sz w:val="20"/>
                  <w:szCs w:val="20"/>
                </w:rPr>
                <w:t>http://portal.actalis.it/cms/translations/en/actalis/Info/Solutions/Documents/ActalisCA_Audit_Statement.pdf</w:t>
              </w:r>
            </w:hyperlink>
            <w:r w:rsidR="001A12E8">
              <w:rPr>
                <w:sz w:val="20"/>
                <w:szCs w:val="20"/>
              </w:rPr>
              <w:t xml:space="preserve"> (2013.10.18)</w:t>
            </w:r>
          </w:p>
          <w:p w14:paraId="5484777D" w14:textId="70975E31" w:rsidR="00D73BB8" w:rsidRPr="00E72803" w:rsidRDefault="00D73BB8" w:rsidP="00D7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from auditor Oct 28, 2013: “</w:t>
            </w:r>
            <w:r w:rsidRPr="00D73BB8">
              <w:rPr>
                <w:sz w:val="20"/>
                <w:szCs w:val="20"/>
              </w:rPr>
              <w:t>I confirm that IMQ issued the audit statement attached to the URL in your email.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E52AF5" w:rsidRPr="00E72803" w14:paraId="022B5D8E" w14:textId="77777777" w:rsidTr="00D73BB8">
        <w:tc>
          <w:tcPr>
            <w:tcW w:w="2178" w:type="dxa"/>
            <w:shd w:val="clear" w:color="auto" w:fill="auto"/>
          </w:tcPr>
          <w:p w14:paraId="15A9C303" w14:textId="77777777" w:rsidR="00E52AF5" w:rsidRPr="00E72803" w:rsidRDefault="00E52AF5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Baseline Requirements (SSL)</w:t>
            </w:r>
          </w:p>
        </w:tc>
        <w:tc>
          <w:tcPr>
            <w:tcW w:w="10998" w:type="dxa"/>
            <w:shd w:val="clear" w:color="auto" w:fill="auto"/>
          </w:tcPr>
          <w:p w14:paraId="75E65801" w14:textId="0ACDF657" w:rsidR="00966214" w:rsidRDefault="007A099C" w:rsidP="007A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CPS section 1.1: </w:t>
            </w:r>
            <w:r w:rsidRPr="007A099C">
              <w:rPr>
                <w:sz w:val="20"/>
                <w:szCs w:val="20"/>
              </w:rPr>
              <w:t>Within the Certification Authority services herein described, Actalis conforms to version 1.1 of the</w:t>
            </w:r>
            <w:r>
              <w:rPr>
                <w:sz w:val="20"/>
                <w:szCs w:val="20"/>
              </w:rPr>
              <w:t xml:space="preserve"> </w:t>
            </w:r>
            <w:r w:rsidRPr="007A099C">
              <w:rPr>
                <w:sz w:val="20"/>
                <w:szCs w:val="20"/>
              </w:rPr>
              <w:t>Baseline Requirements for the Issuance and Management of Publicly-Trusted Certificates published</w:t>
            </w:r>
            <w:r>
              <w:rPr>
                <w:sz w:val="20"/>
                <w:szCs w:val="20"/>
              </w:rPr>
              <w:t xml:space="preserve"> </w:t>
            </w:r>
            <w:r w:rsidRPr="007A099C">
              <w:rPr>
                <w:sz w:val="20"/>
                <w:szCs w:val="20"/>
              </w:rPr>
              <w:t>at http://www.cabforum.org. In the event of any inconsistency between this document and those</w:t>
            </w:r>
            <w:r>
              <w:rPr>
                <w:sz w:val="20"/>
                <w:szCs w:val="20"/>
              </w:rPr>
              <w:t xml:space="preserve"> </w:t>
            </w:r>
            <w:r w:rsidRPr="007A099C">
              <w:rPr>
                <w:sz w:val="20"/>
                <w:szCs w:val="20"/>
              </w:rPr>
              <w:t>Requirements, those Requirements take precedence over this document.</w:t>
            </w:r>
          </w:p>
          <w:p w14:paraId="252E742B" w14:textId="54F589FF" w:rsidR="007A099C" w:rsidRPr="00E72803" w:rsidRDefault="007A099C" w:rsidP="007A099C">
            <w:pPr>
              <w:rPr>
                <w:sz w:val="20"/>
                <w:szCs w:val="20"/>
              </w:rPr>
            </w:pPr>
            <w:r w:rsidRPr="007A099C">
              <w:rPr>
                <w:sz w:val="20"/>
                <w:szCs w:val="20"/>
              </w:rPr>
              <w:t>Furthermore, with regard to certificate types denoted by “EV” (see section 1.2), Actalis conforms to</w:t>
            </w:r>
            <w:r>
              <w:rPr>
                <w:sz w:val="20"/>
                <w:szCs w:val="20"/>
              </w:rPr>
              <w:t xml:space="preserve"> </w:t>
            </w:r>
            <w:r w:rsidRPr="007A099C">
              <w:rPr>
                <w:sz w:val="20"/>
                <w:szCs w:val="20"/>
              </w:rPr>
              <w:t>version 1.3 of the CA/Browser Forum Guidelines for Issuance and Management of Extended Validation</w:t>
            </w:r>
            <w:r>
              <w:rPr>
                <w:sz w:val="20"/>
                <w:szCs w:val="20"/>
              </w:rPr>
              <w:t xml:space="preserve"> </w:t>
            </w:r>
            <w:r w:rsidRPr="007A099C">
              <w:rPr>
                <w:sz w:val="20"/>
                <w:szCs w:val="20"/>
              </w:rPr>
              <w:t>Certificates published at http://www.cabforum.org. In the event of any inconsistency between</w:t>
            </w:r>
            <w:r>
              <w:rPr>
                <w:sz w:val="20"/>
                <w:szCs w:val="20"/>
              </w:rPr>
              <w:t xml:space="preserve"> </w:t>
            </w:r>
            <w:r w:rsidRPr="007A099C">
              <w:rPr>
                <w:sz w:val="20"/>
                <w:szCs w:val="20"/>
              </w:rPr>
              <w:t>this document and those Guidelines, those Guidelines take precedence over this document.</w:t>
            </w:r>
          </w:p>
        </w:tc>
      </w:tr>
      <w:tr w:rsidR="0065671F" w:rsidRPr="00E72803" w14:paraId="33B62FBF" w14:textId="77777777" w:rsidTr="0065671F">
        <w:tc>
          <w:tcPr>
            <w:tcW w:w="2178" w:type="dxa"/>
            <w:shd w:val="clear" w:color="auto" w:fill="auto"/>
          </w:tcPr>
          <w:p w14:paraId="3B545669" w14:textId="77777777" w:rsidR="0065671F" w:rsidRPr="00E72803" w:rsidRDefault="0065671F" w:rsidP="0065671F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Organization Verification Procedures</w:t>
            </w:r>
          </w:p>
        </w:tc>
        <w:tc>
          <w:tcPr>
            <w:tcW w:w="10998" w:type="dxa"/>
            <w:shd w:val="clear" w:color="auto" w:fill="auto"/>
          </w:tcPr>
          <w:p w14:paraId="31569776" w14:textId="0B6B1A1A" w:rsidR="00E7296F" w:rsidRDefault="0065671F" w:rsidP="0065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section 3.2.2</w:t>
            </w:r>
            <w:r w:rsidR="00E7296F">
              <w:rPr>
                <w:sz w:val="20"/>
                <w:szCs w:val="20"/>
              </w:rPr>
              <w:t xml:space="preserve"> – Authentication of organization identity</w:t>
            </w:r>
          </w:p>
          <w:p w14:paraId="26D50D19" w14:textId="0A8F7D8A" w:rsidR="00E7296F" w:rsidRDefault="00E7296F" w:rsidP="0065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section 3.2.3 – Authentication of individual identity</w:t>
            </w:r>
          </w:p>
          <w:p w14:paraId="2D83C8AC" w14:textId="67AAF3B2" w:rsidR="0065671F" w:rsidRPr="00E72803" w:rsidRDefault="0065671F" w:rsidP="0065671F">
            <w:pPr>
              <w:rPr>
                <w:sz w:val="20"/>
                <w:szCs w:val="20"/>
              </w:rPr>
            </w:pPr>
          </w:p>
        </w:tc>
      </w:tr>
      <w:tr w:rsidR="00A57AFB" w:rsidRPr="00DC0EC7" w14:paraId="221DCF73" w14:textId="77777777" w:rsidTr="00D73BB8">
        <w:tc>
          <w:tcPr>
            <w:tcW w:w="2178" w:type="dxa"/>
            <w:shd w:val="clear" w:color="auto" w:fill="auto"/>
          </w:tcPr>
          <w:p w14:paraId="6A1FDE05" w14:textId="639556CE" w:rsidR="009C0578" w:rsidRDefault="009C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Non-EV</w:t>
            </w:r>
          </w:p>
          <w:p w14:paraId="683F9408" w14:textId="18B81C3C" w:rsidR="00A57AFB" w:rsidRDefault="00A84B3E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SSL Verification Procedures</w:t>
            </w:r>
          </w:p>
          <w:p w14:paraId="54B0D272" w14:textId="56642DA8" w:rsidR="009C0578" w:rsidRPr="00E72803" w:rsidRDefault="009C0578">
            <w:pPr>
              <w:rPr>
                <w:sz w:val="20"/>
                <w:szCs w:val="20"/>
              </w:rPr>
            </w:pPr>
          </w:p>
        </w:tc>
        <w:tc>
          <w:tcPr>
            <w:tcW w:w="10998" w:type="dxa"/>
            <w:shd w:val="clear" w:color="auto" w:fill="auto"/>
          </w:tcPr>
          <w:p w14:paraId="1C0A8EBE" w14:textId="77777777" w:rsidR="00A7187B" w:rsidRDefault="000D07DF" w:rsidP="0021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section 3.3</w:t>
            </w:r>
            <w:r w:rsidR="00216B8B">
              <w:rPr>
                <w:sz w:val="20"/>
                <w:szCs w:val="20"/>
              </w:rPr>
              <w:t xml:space="preserve">: </w:t>
            </w:r>
            <w:r w:rsidR="00216B8B" w:rsidRPr="00216B8B">
              <w:rPr>
                <w:rFonts w:hint="eastAsia"/>
                <w:sz w:val="20"/>
                <w:szCs w:val="20"/>
              </w:rPr>
              <w:t>In the case of SSL Server certificates, the CA shall also verify that IP</w:t>
            </w:r>
            <w:r w:rsidR="00216B8B">
              <w:rPr>
                <w:rFonts w:hint="eastAsia"/>
                <w:sz w:val="20"/>
                <w:szCs w:val="20"/>
              </w:rPr>
              <w:t xml:space="preserve"> addresses and domains to be in</w:t>
            </w:r>
            <w:r w:rsidR="00216B8B" w:rsidRPr="00216B8B">
              <w:rPr>
                <w:sz w:val="20"/>
                <w:szCs w:val="20"/>
              </w:rPr>
              <w:t>cluded in the certificate are controlled by the requesting organization. In the event that any of such</w:t>
            </w:r>
            <w:r w:rsidR="00216B8B">
              <w:rPr>
                <w:sz w:val="20"/>
                <w:szCs w:val="20"/>
              </w:rPr>
              <w:t xml:space="preserve"> </w:t>
            </w:r>
            <w:r w:rsidR="00216B8B" w:rsidRPr="00216B8B">
              <w:rPr>
                <w:sz w:val="20"/>
                <w:szCs w:val="20"/>
              </w:rPr>
              <w:t>domains or IP address turn are managed by a different entity, the applicant must provide to the CA</w:t>
            </w:r>
            <w:r w:rsidR="00216B8B">
              <w:rPr>
                <w:sz w:val="20"/>
                <w:szCs w:val="20"/>
              </w:rPr>
              <w:t xml:space="preserve"> </w:t>
            </w:r>
            <w:r w:rsidR="00216B8B" w:rsidRPr="00216B8B">
              <w:rPr>
                <w:sz w:val="20"/>
                <w:szCs w:val="20"/>
              </w:rPr>
              <w:t>an evidence that such entity was formally delegated to manage those domains and/or IP addresses</w:t>
            </w:r>
            <w:r w:rsidR="00216B8B">
              <w:rPr>
                <w:sz w:val="20"/>
                <w:szCs w:val="20"/>
              </w:rPr>
              <w:t xml:space="preserve"> </w:t>
            </w:r>
            <w:r w:rsidR="00216B8B" w:rsidRPr="00216B8B">
              <w:rPr>
                <w:sz w:val="20"/>
                <w:szCs w:val="20"/>
              </w:rPr>
              <w:t>on behalf of their owner.</w:t>
            </w:r>
          </w:p>
          <w:p w14:paraId="5C12DB99" w14:textId="77777777" w:rsidR="003D04DC" w:rsidRDefault="003D04DC" w:rsidP="00216B8B">
            <w:pPr>
              <w:rPr>
                <w:sz w:val="20"/>
                <w:szCs w:val="20"/>
              </w:rPr>
            </w:pPr>
          </w:p>
          <w:p w14:paraId="493D4739" w14:textId="77777777" w:rsidR="003D04DC" w:rsidRPr="001153A0" w:rsidRDefault="003D04DC" w:rsidP="003D04DC">
            <w:pPr>
              <w:rPr>
                <w:sz w:val="20"/>
                <w:szCs w:val="20"/>
                <w:highlight w:val="yellow"/>
              </w:rPr>
            </w:pPr>
            <w:r w:rsidRPr="001153A0">
              <w:rPr>
                <w:sz w:val="20"/>
                <w:szCs w:val="20"/>
                <w:highlight w:val="yellow"/>
              </w:rPr>
              <w:t xml:space="preserve">The previous English translation of the CPS said: “CPS Section 3.3: In the case of SSL Server certificates, the CA shall also lookup the WHOIS record to verify that the owner </w:t>
            </w:r>
            <w:proofErr w:type="spellStart"/>
            <w:r w:rsidRPr="001153A0">
              <w:rPr>
                <w:sz w:val="20"/>
                <w:szCs w:val="20"/>
                <w:highlight w:val="yellow"/>
              </w:rPr>
              <w:t>organisation</w:t>
            </w:r>
            <w:proofErr w:type="spellEnd"/>
            <w:r w:rsidRPr="001153A0">
              <w:rPr>
                <w:sz w:val="20"/>
                <w:szCs w:val="20"/>
                <w:highlight w:val="yellow"/>
              </w:rPr>
              <w:t xml:space="preserve"> of the domain is the same as the applicant. In the case when the details do not match the application shall be rejected. Nonetheless, it is possible that the owner </w:t>
            </w:r>
            <w:proofErr w:type="spellStart"/>
            <w:r w:rsidRPr="001153A0">
              <w:rPr>
                <w:sz w:val="20"/>
                <w:szCs w:val="20"/>
                <w:highlight w:val="yellow"/>
              </w:rPr>
              <w:t>organisation</w:t>
            </w:r>
            <w:proofErr w:type="spellEnd"/>
            <w:r w:rsidRPr="001153A0">
              <w:rPr>
                <w:sz w:val="20"/>
                <w:szCs w:val="20"/>
                <w:highlight w:val="yellow"/>
              </w:rPr>
              <w:t xml:space="preserve"> has delegated the management of its domain to the party applying for the certificate. In this case, the application shall be accepted if a proof of such delegation is provided to the CA (i.e. copy of registration application for the domain sent to the manager by the owner </w:t>
            </w:r>
            <w:proofErr w:type="spellStart"/>
            <w:r w:rsidRPr="001153A0">
              <w:rPr>
                <w:sz w:val="20"/>
                <w:szCs w:val="20"/>
                <w:highlight w:val="yellow"/>
              </w:rPr>
              <w:t>organisation</w:t>
            </w:r>
            <w:proofErr w:type="spellEnd"/>
            <w:r w:rsidRPr="001153A0">
              <w:rPr>
                <w:sz w:val="20"/>
                <w:szCs w:val="20"/>
                <w:highlight w:val="yellow"/>
              </w:rPr>
              <w:t xml:space="preserve"> of the domain).”</w:t>
            </w:r>
          </w:p>
          <w:p w14:paraId="4EE223DB" w14:textId="77777777" w:rsidR="003D04DC" w:rsidRPr="001153A0" w:rsidRDefault="003D04DC" w:rsidP="003D04DC">
            <w:pPr>
              <w:rPr>
                <w:sz w:val="20"/>
                <w:szCs w:val="20"/>
                <w:highlight w:val="yellow"/>
              </w:rPr>
            </w:pPr>
          </w:p>
          <w:p w14:paraId="1E26E7B5" w14:textId="77777777" w:rsidR="003D04DC" w:rsidRDefault="003D04DC" w:rsidP="003D04DC">
            <w:pPr>
              <w:rPr>
                <w:sz w:val="20"/>
                <w:szCs w:val="20"/>
              </w:rPr>
            </w:pPr>
            <w:r w:rsidRPr="001153A0">
              <w:rPr>
                <w:sz w:val="20"/>
                <w:szCs w:val="20"/>
                <w:highlight w:val="yellow"/>
              </w:rPr>
              <w:t>Why was information removed about how domain ownership is</w:t>
            </w:r>
            <w:r w:rsidR="001153A0" w:rsidRPr="001153A0">
              <w:rPr>
                <w:sz w:val="20"/>
                <w:szCs w:val="20"/>
                <w:highlight w:val="yellow"/>
              </w:rPr>
              <w:t xml:space="preserve"> verified?</w:t>
            </w:r>
          </w:p>
          <w:p w14:paraId="6ECB9EC2" w14:textId="77777777" w:rsidR="005932BC" w:rsidRDefault="005932BC" w:rsidP="003D04DC">
            <w:pPr>
              <w:rPr>
                <w:sz w:val="20"/>
                <w:szCs w:val="20"/>
              </w:rPr>
            </w:pPr>
          </w:p>
          <w:p w14:paraId="7643E334" w14:textId="5577E5DC" w:rsidR="00DC0EC7" w:rsidRDefault="00DC0EC7" w:rsidP="00DC0EC7">
            <w:pPr>
              <w:rPr>
                <w:color w:val="FF0000"/>
                <w:sz w:val="20"/>
                <w:szCs w:val="20"/>
              </w:rPr>
            </w:pPr>
            <w:r w:rsidRPr="00DC0EC7">
              <w:rPr>
                <w:color w:val="FF0000"/>
                <w:sz w:val="20"/>
                <w:szCs w:val="20"/>
              </w:rPr>
              <w:t>At the time when you checked, there was an unwanted mismatch between the Italian and English version of our CPS; however, both were being updated. We have just published version 2.2.5 of our CPS, where this fundamental check</w:t>
            </w:r>
            <w:r w:rsidR="00751558">
              <w:rPr>
                <w:color w:val="FF0000"/>
                <w:sz w:val="20"/>
                <w:szCs w:val="20"/>
              </w:rPr>
              <w:t xml:space="preserve"> is </w:t>
            </w:r>
            <w:r w:rsidRPr="00DC0EC7">
              <w:rPr>
                <w:color w:val="FF0000"/>
                <w:sz w:val="20"/>
                <w:szCs w:val="20"/>
              </w:rPr>
              <w:t>clear</w:t>
            </w:r>
            <w:r w:rsidR="00751558">
              <w:rPr>
                <w:color w:val="FF0000"/>
                <w:sz w:val="20"/>
                <w:szCs w:val="20"/>
              </w:rPr>
              <w:t xml:space="preserve">ly described in §3.1.1 </w:t>
            </w:r>
            <w:r w:rsidRPr="00DC0EC7">
              <w:rPr>
                <w:color w:val="FF0000"/>
                <w:sz w:val="20"/>
                <w:szCs w:val="20"/>
              </w:rPr>
              <w:t>in both versions (</w:t>
            </w:r>
            <w:r w:rsidRPr="00DC0EC7">
              <w:rPr>
                <w:color w:val="FF0000"/>
                <w:sz w:val="20"/>
                <w:szCs w:val="20"/>
              </w:rPr>
              <w:t>Italian and English)</w:t>
            </w:r>
            <w:r w:rsidRPr="00DC0EC7">
              <w:rPr>
                <w:color w:val="FF0000"/>
                <w:sz w:val="20"/>
                <w:szCs w:val="20"/>
              </w:rPr>
              <w:t xml:space="preserve">  of the document.</w:t>
            </w:r>
          </w:p>
          <w:p w14:paraId="257048D7" w14:textId="77777777" w:rsidR="00DC0EC7" w:rsidRDefault="00DC0EC7" w:rsidP="00DC0EC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English version:</w:t>
            </w:r>
          </w:p>
          <w:p w14:paraId="189445C9" w14:textId="364B6E97" w:rsidR="00DC0EC7" w:rsidRDefault="00DC0EC7" w:rsidP="00DC0EC7">
            <w:pPr>
              <w:rPr>
                <w:sz w:val="20"/>
                <w:szCs w:val="20"/>
              </w:rPr>
            </w:pPr>
            <w:hyperlink r:id="rId22" w:history="1">
              <w:r w:rsidRPr="001B6309">
                <w:rPr>
                  <w:rStyle w:val="Collegamentoipertestuale"/>
                  <w:sz w:val="20"/>
                  <w:szCs w:val="20"/>
                </w:rPr>
                <w:t>http://portal.actalis.it/cms/translations/en/actalis/Info/Solutions/Documents/CPS_SSLServer_CodeSigning_v2.2.5_EN.pdf</w:t>
              </w:r>
            </w:hyperlink>
          </w:p>
          <w:p w14:paraId="1442B932" w14:textId="77777777" w:rsidR="00DC0EC7" w:rsidRPr="00DC0EC7" w:rsidRDefault="00DC0EC7" w:rsidP="00DC0EC7">
            <w:pPr>
              <w:rPr>
                <w:sz w:val="20"/>
                <w:szCs w:val="20"/>
                <w:lang w:val="it-IT"/>
              </w:rPr>
            </w:pPr>
            <w:proofErr w:type="spellStart"/>
            <w:r w:rsidRPr="00DC0EC7">
              <w:rPr>
                <w:sz w:val="20"/>
                <w:szCs w:val="20"/>
                <w:lang w:val="it-IT"/>
              </w:rPr>
              <w:lastRenderedPageBreak/>
              <w:t>Italian</w:t>
            </w:r>
            <w:proofErr w:type="spellEnd"/>
            <w:r w:rsidRPr="00DC0EC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0EC7">
              <w:rPr>
                <w:sz w:val="20"/>
                <w:szCs w:val="20"/>
                <w:lang w:val="it-IT"/>
              </w:rPr>
              <w:t>version</w:t>
            </w:r>
            <w:proofErr w:type="spellEnd"/>
            <w:r w:rsidRPr="00DC0EC7">
              <w:rPr>
                <w:sz w:val="20"/>
                <w:szCs w:val="20"/>
                <w:lang w:val="it-IT"/>
              </w:rPr>
              <w:t>:</w:t>
            </w:r>
          </w:p>
          <w:p w14:paraId="31D9A3DF" w14:textId="73C6E48B" w:rsidR="00DC0EC7" w:rsidRDefault="00DC0EC7" w:rsidP="00DC0EC7">
            <w:pPr>
              <w:rPr>
                <w:sz w:val="20"/>
                <w:szCs w:val="20"/>
                <w:lang w:val="it-IT"/>
              </w:rPr>
            </w:pPr>
            <w:hyperlink r:id="rId23" w:history="1">
              <w:r w:rsidRPr="001B6309">
                <w:rPr>
                  <w:rStyle w:val="Collegamentoipertestuale"/>
                  <w:sz w:val="20"/>
                  <w:szCs w:val="20"/>
                  <w:lang w:val="it-IT"/>
                </w:rPr>
                <w:t>http://portal.actalis.it/cms/actalis/Info/Solutions/Documents/CPS_SSLServer_CodeSigning_v2.2.5_IT.pdf</w:t>
              </w:r>
            </w:hyperlink>
          </w:p>
          <w:p w14:paraId="1E8652A9" w14:textId="22159AA0" w:rsidR="00DC0EC7" w:rsidRPr="00DC0EC7" w:rsidRDefault="00DC0EC7" w:rsidP="00DC0EC7">
            <w:pPr>
              <w:rPr>
                <w:sz w:val="20"/>
                <w:szCs w:val="20"/>
                <w:lang w:val="it-IT"/>
              </w:rPr>
            </w:pPr>
          </w:p>
        </w:tc>
      </w:tr>
      <w:tr w:rsidR="009C0578" w:rsidRPr="00E72803" w14:paraId="359D2274" w14:textId="77777777" w:rsidTr="00F93821">
        <w:tc>
          <w:tcPr>
            <w:tcW w:w="2178" w:type="dxa"/>
            <w:shd w:val="clear" w:color="auto" w:fill="auto"/>
          </w:tcPr>
          <w:p w14:paraId="733019BD" w14:textId="5FA718D3" w:rsidR="009C0578" w:rsidRPr="009C0578" w:rsidRDefault="009C0578" w:rsidP="00F93821">
            <w:pPr>
              <w:rPr>
                <w:sz w:val="20"/>
                <w:szCs w:val="20"/>
                <w:highlight w:val="yellow"/>
              </w:rPr>
            </w:pPr>
            <w:r w:rsidRPr="009C0578">
              <w:rPr>
                <w:sz w:val="20"/>
                <w:szCs w:val="20"/>
                <w:highlight w:val="yellow"/>
              </w:rPr>
              <w:lastRenderedPageBreak/>
              <w:t>EV</w:t>
            </w:r>
          </w:p>
          <w:p w14:paraId="387DD2F7" w14:textId="77777777" w:rsidR="009C0578" w:rsidRPr="009C0578" w:rsidRDefault="009C0578" w:rsidP="00F93821">
            <w:pPr>
              <w:rPr>
                <w:sz w:val="20"/>
                <w:szCs w:val="20"/>
                <w:highlight w:val="yellow"/>
              </w:rPr>
            </w:pPr>
            <w:r w:rsidRPr="009C0578">
              <w:rPr>
                <w:sz w:val="20"/>
                <w:szCs w:val="20"/>
                <w:highlight w:val="yellow"/>
              </w:rPr>
              <w:t>SSL Verification Procedures</w:t>
            </w:r>
          </w:p>
        </w:tc>
        <w:tc>
          <w:tcPr>
            <w:tcW w:w="10998" w:type="dxa"/>
            <w:shd w:val="clear" w:color="auto" w:fill="auto"/>
          </w:tcPr>
          <w:p w14:paraId="28A9EE08" w14:textId="5EC08D9D" w:rsidR="00751558" w:rsidRDefault="00751558" w:rsidP="00751558">
            <w:pPr>
              <w:rPr>
                <w:color w:val="FF0000"/>
                <w:sz w:val="20"/>
                <w:szCs w:val="20"/>
              </w:rPr>
            </w:pPr>
            <w:r w:rsidRPr="00751558">
              <w:rPr>
                <w:color w:val="FF0000"/>
                <w:sz w:val="20"/>
                <w:szCs w:val="20"/>
              </w:rPr>
              <w:t>See chapter 3 of our CPS (</w:t>
            </w:r>
            <w:r>
              <w:rPr>
                <w:color w:val="FF0000"/>
                <w:sz w:val="20"/>
                <w:szCs w:val="20"/>
              </w:rPr>
              <w:t xml:space="preserve">see </w:t>
            </w:r>
            <w:r w:rsidRPr="00751558">
              <w:rPr>
                <w:color w:val="FF0000"/>
                <w:sz w:val="20"/>
                <w:szCs w:val="20"/>
              </w:rPr>
              <w:t xml:space="preserve">URL above) that we have restructured and </w:t>
            </w:r>
            <w:r>
              <w:rPr>
                <w:color w:val="FF0000"/>
                <w:sz w:val="20"/>
                <w:szCs w:val="20"/>
              </w:rPr>
              <w:t>clarified</w:t>
            </w:r>
            <w:r w:rsidRPr="0075155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Look for “EV” in the text.</w:t>
            </w:r>
          </w:p>
          <w:p w14:paraId="1C05AE68" w14:textId="4479C547" w:rsidR="00751558" w:rsidRPr="00751558" w:rsidRDefault="00751558" w:rsidP="007515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Let me know if you think that something is missing or not sufficiently clear.</w:t>
            </w:r>
          </w:p>
          <w:p w14:paraId="773133CC" w14:textId="01D6CE03" w:rsidR="00751558" w:rsidRPr="00E72803" w:rsidRDefault="00751558" w:rsidP="00751558">
            <w:pPr>
              <w:rPr>
                <w:sz w:val="20"/>
                <w:szCs w:val="20"/>
              </w:rPr>
            </w:pPr>
          </w:p>
        </w:tc>
      </w:tr>
      <w:tr w:rsidR="00A57AFB" w:rsidRPr="00E72803" w14:paraId="565AFB91" w14:textId="77777777" w:rsidTr="00D73BB8">
        <w:tc>
          <w:tcPr>
            <w:tcW w:w="2178" w:type="dxa"/>
            <w:shd w:val="clear" w:color="auto" w:fill="auto"/>
          </w:tcPr>
          <w:p w14:paraId="6F2B517C" w14:textId="77777777" w:rsidR="00A57AFB" w:rsidRPr="00E72803" w:rsidRDefault="00C9476F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Email Address Verification Procedures</w:t>
            </w:r>
          </w:p>
        </w:tc>
        <w:tc>
          <w:tcPr>
            <w:tcW w:w="10998" w:type="dxa"/>
            <w:shd w:val="clear" w:color="auto" w:fill="auto"/>
          </w:tcPr>
          <w:p w14:paraId="6BE1F403" w14:textId="09107DA4" w:rsidR="00A7187B" w:rsidRPr="00E72803" w:rsidRDefault="000D07DF" w:rsidP="00A7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Not requesting the email trust bit.</w:t>
            </w:r>
          </w:p>
        </w:tc>
      </w:tr>
      <w:tr w:rsidR="00A57AFB" w:rsidRPr="00E72803" w14:paraId="10F2C6EF" w14:textId="77777777" w:rsidTr="00D73BB8">
        <w:tc>
          <w:tcPr>
            <w:tcW w:w="2178" w:type="dxa"/>
            <w:shd w:val="clear" w:color="auto" w:fill="auto"/>
          </w:tcPr>
          <w:p w14:paraId="7B71D9D7" w14:textId="77777777" w:rsidR="00A57AFB" w:rsidRPr="00E72803" w:rsidRDefault="00C9476F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Code Signing Subscriber Verification Procedures</w:t>
            </w:r>
          </w:p>
        </w:tc>
        <w:tc>
          <w:tcPr>
            <w:tcW w:w="10998" w:type="dxa"/>
            <w:shd w:val="clear" w:color="auto" w:fill="auto"/>
          </w:tcPr>
          <w:p w14:paraId="14FA069E" w14:textId="77777777" w:rsidR="00A7187B" w:rsidRDefault="000D07DF" w:rsidP="00A7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section 3.2.2 and 3.2.3.</w:t>
            </w:r>
          </w:p>
          <w:p w14:paraId="59BF0A16" w14:textId="3217D40B" w:rsidR="000D07DF" w:rsidRPr="00E72803" w:rsidRDefault="000D07DF" w:rsidP="00216B8B">
            <w:pPr>
              <w:rPr>
                <w:sz w:val="20"/>
                <w:szCs w:val="20"/>
              </w:rPr>
            </w:pPr>
            <w:r w:rsidRPr="000D07DF">
              <w:rPr>
                <w:sz w:val="20"/>
                <w:szCs w:val="20"/>
              </w:rPr>
              <w:t xml:space="preserve">CPS Section 3.3: </w:t>
            </w:r>
            <w:r w:rsidR="00216B8B" w:rsidRPr="00216B8B">
              <w:rPr>
                <w:sz w:val="20"/>
                <w:szCs w:val="20"/>
              </w:rPr>
              <w:t>In the case of Code Signing certificates, the certificate cannot be requested by organizations other</w:t>
            </w:r>
            <w:r w:rsidR="0092287F">
              <w:rPr>
                <w:sz w:val="20"/>
                <w:szCs w:val="20"/>
              </w:rPr>
              <w:t xml:space="preserve"> </w:t>
            </w:r>
            <w:r w:rsidR="00216B8B" w:rsidRPr="00216B8B">
              <w:rPr>
                <w:sz w:val="20"/>
                <w:szCs w:val="20"/>
              </w:rPr>
              <w:t>than the one to which the certificate is to be attributed: customer and subscriber must coincide.</w:t>
            </w:r>
          </w:p>
        </w:tc>
      </w:tr>
      <w:tr w:rsidR="00B255BC" w:rsidRPr="00E72803" w14:paraId="6004C853" w14:textId="77777777" w:rsidTr="00D73BB8">
        <w:tc>
          <w:tcPr>
            <w:tcW w:w="2178" w:type="dxa"/>
            <w:shd w:val="clear" w:color="auto" w:fill="auto"/>
          </w:tcPr>
          <w:p w14:paraId="4CC6899A" w14:textId="77777777" w:rsidR="00B255BC" w:rsidRPr="00E72803" w:rsidRDefault="00B255BC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Multi-factor Authentication</w:t>
            </w:r>
          </w:p>
        </w:tc>
        <w:tc>
          <w:tcPr>
            <w:tcW w:w="10998" w:type="dxa"/>
            <w:shd w:val="clear" w:color="auto" w:fill="auto"/>
          </w:tcPr>
          <w:p w14:paraId="10FABC0B" w14:textId="0E419C21" w:rsidR="00025138" w:rsidRPr="00025138" w:rsidRDefault="000D07DF" w:rsidP="00025138">
            <w:pPr>
              <w:rPr>
                <w:sz w:val="20"/>
                <w:szCs w:val="20"/>
              </w:rPr>
            </w:pPr>
            <w:r w:rsidRPr="000D07DF">
              <w:rPr>
                <w:sz w:val="20"/>
                <w:szCs w:val="20"/>
              </w:rPr>
              <w:t xml:space="preserve">CPS Section </w:t>
            </w:r>
            <w:r w:rsidR="00025138">
              <w:rPr>
                <w:sz w:val="20"/>
                <w:szCs w:val="20"/>
              </w:rPr>
              <w:t xml:space="preserve">4.2: </w:t>
            </w:r>
            <w:r w:rsidR="00025138" w:rsidRPr="00025138">
              <w:rPr>
                <w:sz w:val="20"/>
                <w:szCs w:val="20"/>
              </w:rPr>
              <w:t>The procedure for certificate issuance enforces a “dual control” requirement, in that it always requires</w:t>
            </w:r>
            <w:r w:rsidR="00025138">
              <w:rPr>
                <w:sz w:val="20"/>
                <w:szCs w:val="20"/>
              </w:rPr>
              <w:t xml:space="preserve"> </w:t>
            </w:r>
            <w:r w:rsidR="00025138" w:rsidRPr="00025138">
              <w:rPr>
                <w:sz w:val="20"/>
                <w:szCs w:val="20"/>
              </w:rPr>
              <w:t>two different operators to be completed:</w:t>
            </w:r>
          </w:p>
          <w:p w14:paraId="7E0CA46B" w14:textId="46C8D2AE" w:rsidR="00025138" w:rsidRPr="00025138" w:rsidRDefault="00025138" w:rsidP="0002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25138">
              <w:rPr>
                <w:sz w:val="20"/>
                <w:szCs w:val="20"/>
              </w:rPr>
              <w:t>RA operator (RAO)</w:t>
            </w:r>
          </w:p>
          <w:p w14:paraId="2117A6B1" w14:textId="77777777" w:rsidR="00B255BC" w:rsidRDefault="00025138" w:rsidP="0002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25138">
              <w:rPr>
                <w:sz w:val="20"/>
                <w:szCs w:val="20"/>
              </w:rPr>
              <w:t>CA operator (CAO)</w:t>
            </w:r>
          </w:p>
          <w:p w14:paraId="7799BD6C" w14:textId="52C1CA22" w:rsidR="00025138" w:rsidRPr="00E72803" w:rsidRDefault="00025138" w:rsidP="0002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025138">
              <w:rPr>
                <w:sz w:val="20"/>
                <w:szCs w:val="20"/>
              </w:rPr>
              <w:t>For performing the operations listed above, the RAO logs on to Actalis’ CA system by means of a</w:t>
            </w:r>
            <w:r>
              <w:rPr>
                <w:sz w:val="20"/>
                <w:szCs w:val="20"/>
              </w:rPr>
              <w:t xml:space="preserve"> </w:t>
            </w:r>
            <w:r w:rsidRPr="00025138">
              <w:rPr>
                <w:sz w:val="20"/>
                <w:szCs w:val="20"/>
              </w:rPr>
              <w:t>strong (i.e. two-factor) authentication.</w:t>
            </w:r>
          </w:p>
        </w:tc>
      </w:tr>
      <w:tr w:rsidR="00B255BC" w:rsidRPr="00E72803" w14:paraId="5E959A31" w14:textId="77777777" w:rsidTr="00D73BB8">
        <w:tc>
          <w:tcPr>
            <w:tcW w:w="2178" w:type="dxa"/>
            <w:shd w:val="clear" w:color="auto" w:fill="auto"/>
          </w:tcPr>
          <w:p w14:paraId="32860E2A" w14:textId="77777777" w:rsidR="00B255BC" w:rsidRPr="00E72803" w:rsidRDefault="00B255BC">
            <w:pPr>
              <w:rPr>
                <w:sz w:val="20"/>
                <w:szCs w:val="20"/>
              </w:rPr>
            </w:pPr>
            <w:r w:rsidRPr="00E72803">
              <w:rPr>
                <w:sz w:val="20"/>
                <w:szCs w:val="20"/>
              </w:rPr>
              <w:t>Network Security</w:t>
            </w:r>
          </w:p>
        </w:tc>
        <w:tc>
          <w:tcPr>
            <w:tcW w:w="10998" w:type="dxa"/>
            <w:shd w:val="clear" w:color="auto" w:fill="auto"/>
          </w:tcPr>
          <w:p w14:paraId="5BDA3E51" w14:textId="54858DF4" w:rsidR="00432D2B" w:rsidRPr="00E72803" w:rsidRDefault="00FC0D18" w:rsidP="000D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CPS section </w:t>
            </w:r>
            <w:r w:rsidR="004E0CD2">
              <w:rPr>
                <w:sz w:val="20"/>
                <w:szCs w:val="20"/>
              </w:rPr>
              <w:t>6</w:t>
            </w:r>
          </w:p>
        </w:tc>
      </w:tr>
    </w:tbl>
    <w:p w14:paraId="2C4931CE" w14:textId="77777777" w:rsidR="007B69F9" w:rsidRDefault="007B69F9">
      <w:pPr>
        <w:rPr>
          <w:sz w:val="20"/>
          <w:szCs w:val="20"/>
        </w:rPr>
      </w:pPr>
    </w:p>
    <w:p w14:paraId="0F0863D0" w14:textId="77777777" w:rsidR="007B69F9" w:rsidRDefault="00C9476F">
      <w:pPr>
        <w:rPr>
          <w:sz w:val="20"/>
          <w:szCs w:val="20"/>
        </w:rPr>
      </w:pPr>
      <w:r w:rsidRPr="00444224">
        <w:rPr>
          <w:b/>
          <w:sz w:val="20"/>
          <w:szCs w:val="20"/>
        </w:rPr>
        <w:t>Response to Mozilla's CA Recommended Practices</w:t>
      </w:r>
      <w:r>
        <w:rPr>
          <w:sz w:val="20"/>
          <w:szCs w:val="20"/>
        </w:rPr>
        <w:t xml:space="preserve"> (</w:t>
      </w:r>
      <w:hyperlink r:id="rId24" w:history="1">
        <w:r w:rsidRPr="00DC3B9E">
          <w:rPr>
            <w:rStyle w:val="Collegamentoipertestuale"/>
            <w:sz w:val="20"/>
            <w:szCs w:val="20"/>
          </w:rPr>
          <w:t>https://wiki.mozilla.org/CA:Recommended_Practices</w:t>
        </w:r>
      </w:hyperlink>
      <w:r>
        <w:rPr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8910"/>
      </w:tblGrid>
      <w:tr w:rsidR="00C9476F" w:rsidRPr="00E72803" w14:paraId="40A06454" w14:textId="77777777" w:rsidTr="00E72803">
        <w:tc>
          <w:tcPr>
            <w:tcW w:w="4068" w:type="dxa"/>
            <w:shd w:val="clear" w:color="auto" w:fill="auto"/>
          </w:tcPr>
          <w:p w14:paraId="4FE9C9F9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25" w:anchor="Publicly_Available_CP_and_CPS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Publicly Available CP and CPS</w:t>
              </w:r>
            </w:hyperlink>
          </w:p>
        </w:tc>
        <w:tc>
          <w:tcPr>
            <w:tcW w:w="8910" w:type="dxa"/>
            <w:shd w:val="clear" w:color="auto" w:fill="auto"/>
          </w:tcPr>
          <w:p w14:paraId="56F64420" w14:textId="2259ECE9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C9476F" w:rsidRPr="00E72803" w14:paraId="0E826054" w14:textId="77777777" w:rsidTr="00E72803">
        <w:tc>
          <w:tcPr>
            <w:tcW w:w="4068" w:type="dxa"/>
            <w:shd w:val="clear" w:color="auto" w:fill="auto"/>
          </w:tcPr>
          <w:p w14:paraId="6435C926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26" w:anchor="CA_Hierarchy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CA Hierarchy</w:t>
              </w:r>
            </w:hyperlink>
          </w:p>
        </w:tc>
        <w:tc>
          <w:tcPr>
            <w:tcW w:w="8910" w:type="dxa"/>
            <w:shd w:val="clear" w:color="auto" w:fill="auto"/>
          </w:tcPr>
          <w:p w14:paraId="7E72A073" w14:textId="6EE26DAD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C9476F" w:rsidRPr="00E72803" w14:paraId="3806B528" w14:textId="77777777" w:rsidTr="00E72803">
        <w:tc>
          <w:tcPr>
            <w:tcW w:w="4068" w:type="dxa"/>
            <w:shd w:val="clear" w:color="auto" w:fill="auto"/>
          </w:tcPr>
          <w:p w14:paraId="3AB6366E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27" w:anchor="Audit_Criteria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Audit Criteria</w:t>
              </w:r>
            </w:hyperlink>
          </w:p>
        </w:tc>
        <w:tc>
          <w:tcPr>
            <w:tcW w:w="8910" w:type="dxa"/>
            <w:shd w:val="clear" w:color="auto" w:fill="auto"/>
          </w:tcPr>
          <w:p w14:paraId="7B52F179" w14:textId="7F96672D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C9476F" w:rsidRPr="00E72803" w14:paraId="681129A9" w14:textId="77777777" w:rsidTr="00E72803">
        <w:tc>
          <w:tcPr>
            <w:tcW w:w="4068" w:type="dxa"/>
            <w:shd w:val="clear" w:color="auto" w:fill="auto"/>
          </w:tcPr>
          <w:p w14:paraId="74607F4B" w14:textId="77777777" w:rsidR="00C9476F" w:rsidRPr="00827ADD" w:rsidRDefault="00FE693F">
            <w:pPr>
              <w:rPr>
                <w:sz w:val="20"/>
                <w:szCs w:val="20"/>
                <w:highlight w:val="yellow"/>
              </w:rPr>
            </w:pPr>
            <w:hyperlink r:id="rId28" w:anchor="Document_Handling_of_IDNs_in_CP.2FCPS" w:history="1">
              <w:r w:rsidR="00284C7D" w:rsidRPr="00827ADD">
                <w:rPr>
                  <w:rStyle w:val="Collegamentoipertestuale"/>
                  <w:sz w:val="20"/>
                  <w:szCs w:val="20"/>
                  <w:highlight w:val="yellow"/>
                </w:rPr>
                <w:t>Document Handling of IDNs in CP/CPS</w:t>
              </w:r>
            </w:hyperlink>
          </w:p>
        </w:tc>
        <w:tc>
          <w:tcPr>
            <w:tcW w:w="8910" w:type="dxa"/>
            <w:shd w:val="clear" w:color="auto" w:fill="auto"/>
          </w:tcPr>
          <w:p w14:paraId="35005031" w14:textId="072F4CFF" w:rsidR="00A372ED" w:rsidRPr="00E72803" w:rsidRDefault="00A372ED">
            <w:pPr>
              <w:rPr>
                <w:sz w:val="20"/>
                <w:szCs w:val="20"/>
              </w:rPr>
            </w:pPr>
            <w:r w:rsidRPr="00A372ED">
              <w:rPr>
                <w:color w:val="FF0000"/>
                <w:sz w:val="20"/>
                <w:szCs w:val="20"/>
              </w:rPr>
              <w:t>We do not support IDNs at this time: this is documented in §3.3.1.1</w:t>
            </w:r>
            <w:r w:rsidR="00883BA7">
              <w:rPr>
                <w:color w:val="FF0000"/>
                <w:sz w:val="20"/>
                <w:szCs w:val="20"/>
              </w:rPr>
              <w:t xml:space="preserve"> of ou</w:t>
            </w:r>
            <w:r w:rsidRPr="00A372ED">
              <w:rPr>
                <w:color w:val="FF0000"/>
                <w:sz w:val="20"/>
                <w:szCs w:val="20"/>
              </w:rPr>
              <w:t>r CPS (see URL above).</w:t>
            </w:r>
          </w:p>
        </w:tc>
      </w:tr>
      <w:tr w:rsidR="00C9476F" w:rsidRPr="00E72803" w14:paraId="049362FF" w14:textId="77777777" w:rsidTr="00E72803">
        <w:tc>
          <w:tcPr>
            <w:tcW w:w="4068" w:type="dxa"/>
            <w:shd w:val="clear" w:color="auto" w:fill="auto"/>
          </w:tcPr>
          <w:p w14:paraId="75782BA2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29" w:anchor="Revocation_of_Compromised_Certificates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Revocation of Compromised Certificates</w:t>
              </w:r>
            </w:hyperlink>
          </w:p>
        </w:tc>
        <w:tc>
          <w:tcPr>
            <w:tcW w:w="8910" w:type="dxa"/>
            <w:shd w:val="clear" w:color="auto" w:fill="auto"/>
          </w:tcPr>
          <w:p w14:paraId="1E2ECDA1" w14:textId="251953DD" w:rsidR="00C9476F" w:rsidRPr="00E72803" w:rsidRDefault="009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section 4.9</w:t>
            </w:r>
            <w:r w:rsidR="00971617">
              <w:rPr>
                <w:sz w:val="20"/>
                <w:szCs w:val="20"/>
              </w:rPr>
              <w:t>.4</w:t>
            </w:r>
          </w:p>
        </w:tc>
      </w:tr>
      <w:tr w:rsidR="00C9476F" w:rsidRPr="00E72803" w14:paraId="4E67D00A" w14:textId="77777777" w:rsidTr="00E72803">
        <w:tc>
          <w:tcPr>
            <w:tcW w:w="4068" w:type="dxa"/>
            <w:shd w:val="clear" w:color="auto" w:fill="auto"/>
          </w:tcPr>
          <w:p w14:paraId="25498B62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30" w:anchor="Verifying_Domain_Name_Ownership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Verifying Domain Name Ownership</w:t>
              </w:r>
            </w:hyperlink>
          </w:p>
        </w:tc>
        <w:tc>
          <w:tcPr>
            <w:tcW w:w="8910" w:type="dxa"/>
            <w:shd w:val="clear" w:color="auto" w:fill="auto"/>
          </w:tcPr>
          <w:p w14:paraId="1174F1AA" w14:textId="6F5EDB12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C9476F" w:rsidRPr="00E72803" w14:paraId="76E5E9C6" w14:textId="77777777" w:rsidTr="00E72803">
        <w:tc>
          <w:tcPr>
            <w:tcW w:w="4068" w:type="dxa"/>
            <w:shd w:val="clear" w:color="auto" w:fill="auto"/>
          </w:tcPr>
          <w:p w14:paraId="7FA4DBD5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31" w:anchor="Verifying_Email_Address_Control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Verifying Email Address Control</w:t>
              </w:r>
            </w:hyperlink>
          </w:p>
        </w:tc>
        <w:tc>
          <w:tcPr>
            <w:tcW w:w="8910" w:type="dxa"/>
            <w:shd w:val="clear" w:color="auto" w:fill="auto"/>
          </w:tcPr>
          <w:p w14:paraId="7292702A" w14:textId="25073814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9476F" w:rsidRPr="00E72803" w14:paraId="0350AEE4" w14:textId="77777777" w:rsidTr="00E72803">
        <w:tc>
          <w:tcPr>
            <w:tcW w:w="4068" w:type="dxa"/>
            <w:shd w:val="clear" w:color="auto" w:fill="auto"/>
          </w:tcPr>
          <w:p w14:paraId="6D464E22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32" w:anchor="Verifying_Identity_of_Code_Signing_Certificate_Subscriber" w:history="1">
              <w:r w:rsidR="00284C7D" w:rsidRPr="00E72803">
                <w:rPr>
                  <w:rStyle w:val="Collegamentoipertestuale"/>
                  <w:sz w:val="20"/>
                  <w:szCs w:val="20"/>
                </w:rPr>
                <w:t>Verifying Identity of Code Signing Certificate Subscriber</w:t>
              </w:r>
            </w:hyperlink>
          </w:p>
        </w:tc>
        <w:tc>
          <w:tcPr>
            <w:tcW w:w="8910" w:type="dxa"/>
            <w:shd w:val="clear" w:color="auto" w:fill="auto"/>
          </w:tcPr>
          <w:p w14:paraId="3D305C46" w14:textId="20FF1888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284C7D" w:rsidRPr="00E72803" w14:paraId="2C18D3CD" w14:textId="77777777" w:rsidTr="00E72803">
        <w:tc>
          <w:tcPr>
            <w:tcW w:w="4068" w:type="dxa"/>
            <w:shd w:val="clear" w:color="auto" w:fill="auto"/>
          </w:tcPr>
          <w:p w14:paraId="495222EA" w14:textId="77777777" w:rsidR="00284C7D" w:rsidRPr="00827ADD" w:rsidRDefault="00FE693F">
            <w:pPr>
              <w:rPr>
                <w:sz w:val="20"/>
                <w:szCs w:val="20"/>
                <w:highlight w:val="yellow"/>
              </w:rPr>
            </w:pPr>
            <w:hyperlink r:id="rId33" w:anchor="DNS_names_go_in_SAN" w:history="1">
              <w:r w:rsidR="00D0540C" w:rsidRPr="00827ADD">
                <w:rPr>
                  <w:rStyle w:val="Collegamentoipertestuale"/>
                  <w:sz w:val="20"/>
                  <w:szCs w:val="20"/>
                  <w:highlight w:val="yellow"/>
                </w:rPr>
                <w:t>DNS names go in SAN</w:t>
              </w:r>
            </w:hyperlink>
          </w:p>
        </w:tc>
        <w:tc>
          <w:tcPr>
            <w:tcW w:w="8910" w:type="dxa"/>
            <w:shd w:val="clear" w:color="auto" w:fill="auto"/>
          </w:tcPr>
          <w:p w14:paraId="6F124CCA" w14:textId="7DC2D3A5" w:rsidR="00284C7D" w:rsidRPr="00E72803" w:rsidRDefault="00883BA7" w:rsidP="00C06C6C">
            <w:pPr>
              <w:rPr>
                <w:sz w:val="20"/>
                <w:szCs w:val="20"/>
              </w:rPr>
            </w:pPr>
            <w:r w:rsidRPr="00C06C6C">
              <w:rPr>
                <w:color w:val="FF0000"/>
                <w:sz w:val="20"/>
                <w:szCs w:val="20"/>
              </w:rPr>
              <w:t xml:space="preserve">We meet this requirement; </w:t>
            </w:r>
            <w:r w:rsidR="00C06C6C" w:rsidRPr="00C06C6C">
              <w:rPr>
                <w:color w:val="FF0000"/>
                <w:sz w:val="20"/>
                <w:szCs w:val="20"/>
              </w:rPr>
              <w:t xml:space="preserve">this is made clear in </w:t>
            </w:r>
            <w:r w:rsidRPr="00C06C6C">
              <w:rPr>
                <w:color w:val="FF0000"/>
                <w:sz w:val="20"/>
                <w:szCs w:val="20"/>
              </w:rPr>
              <w:t xml:space="preserve">§3.1.1 and </w:t>
            </w:r>
            <w:r w:rsidR="00C06C6C" w:rsidRPr="00C06C6C">
              <w:rPr>
                <w:color w:val="FF0000"/>
                <w:sz w:val="20"/>
                <w:szCs w:val="20"/>
              </w:rPr>
              <w:t xml:space="preserve">in </w:t>
            </w:r>
            <w:r w:rsidRPr="00C06C6C">
              <w:rPr>
                <w:color w:val="FF0000"/>
                <w:sz w:val="20"/>
                <w:szCs w:val="20"/>
              </w:rPr>
              <w:t>chapter 7</w:t>
            </w:r>
            <w:r w:rsidRPr="00C06C6C">
              <w:rPr>
                <w:color w:val="FF0000"/>
                <w:sz w:val="20"/>
                <w:szCs w:val="20"/>
              </w:rPr>
              <w:t xml:space="preserve"> of our CPS (see URL above).</w:t>
            </w:r>
          </w:p>
        </w:tc>
      </w:tr>
      <w:tr w:rsidR="00284C7D" w:rsidRPr="00E72803" w14:paraId="28F5981D" w14:textId="77777777" w:rsidTr="00E72803">
        <w:tc>
          <w:tcPr>
            <w:tcW w:w="4068" w:type="dxa"/>
            <w:shd w:val="clear" w:color="auto" w:fill="auto"/>
          </w:tcPr>
          <w:p w14:paraId="4F822109" w14:textId="77777777" w:rsidR="00284C7D" w:rsidRPr="00827ADD" w:rsidRDefault="00FE693F">
            <w:pPr>
              <w:rPr>
                <w:sz w:val="20"/>
                <w:szCs w:val="20"/>
                <w:highlight w:val="yellow"/>
              </w:rPr>
            </w:pPr>
            <w:hyperlink r:id="rId34" w:anchor="Domain_owned_by_a_Natural_Person" w:history="1">
              <w:r w:rsidR="00D0540C" w:rsidRPr="00827ADD">
                <w:rPr>
                  <w:rStyle w:val="Collegamentoipertestuale"/>
                  <w:sz w:val="20"/>
                  <w:szCs w:val="20"/>
                  <w:highlight w:val="yellow"/>
                </w:rPr>
                <w:t>Domain owned by a Natural Person</w:t>
              </w:r>
            </w:hyperlink>
          </w:p>
        </w:tc>
        <w:tc>
          <w:tcPr>
            <w:tcW w:w="8910" w:type="dxa"/>
            <w:shd w:val="clear" w:color="auto" w:fill="auto"/>
          </w:tcPr>
          <w:p w14:paraId="4E3A2DA3" w14:textId="1CAE314F" w:rsidR="00883BA7" w:rsidRPr="00E72803" w:rsidRDefault="00883BA7" w:rsidP="00883BA7">
            <w:pPr>
              <w:rPr>
                <w:sz w:val="20"/>
                <w:szCs w:val="20"/>
              </w:rPr>
            </w:pPr>
            <w:r w:rsidRPr="00A372ED">
              <w:rPr>
                <w:color w:val="FF0000"/>
                <w:sz w:val="20"/>
                <w:szCs w:val="20"/>
              </w:rPr>
              <w:t xml:space="preserve">We do not </w:t>
            </w:r>
            <w:r>
              <w:rPr>
                <w:color w:val="FF0000"/>
                <w:sz w:val="20"/>
                <w:szCs w:val="20"/>
              </w:rPr>
              <w:t xml:space="preserve">issue certs to natural persons; </w:t>
            </w:r>
            <w:r w:rsidRPr="00A372ED">
              <w:rPr>
                <w:color w:val="FF0000"/>
                <w:sz w:val="20"/>
                <w:szCs w:val="20"/>
              </w:rPr>
              <w:t>this is documented in §1</w:t>
            </w:r>
            <w:r>
              <w:rPr>
                <w:color w:val="FF0000"/>
                <w:sz w:val="20"/>
                <w:szCs w:val="20"/>
              </w:rPr>
              <w:t>.3.3</w:t>
            </w:r>
            <w:r>
              <w:rPr>
                <w:color w:val="FF0000"/>
                <w:sz w:val="20"/>
                <w:szCs w:val="20"/>
              </w:rPr>
              <w:t xml:space="preserve"> of ou</w:t>
            </w:r>
            <w:r w:rsidRPr="00A372ED">
              <w:rPr>
                <w:color w:val="FF0000"/>
                <w:sz w:val="20"/>
                <w:szCs w:val="20"/>
              </w:rPr>
              <w:t>r CPS (see URL above).</w:t>
            </w:r>
          </w:p>
        </w:tc>
      </w:tr>
      <w:tr w:rsidR="00284C7D" w:rsidRPr="00E72803" w14:paraId="3DF51675" w14:textId="77777777" w:rsidTr="00E72803">
        <w:tc>
          <w:tcPr>
            <w:tcW w:w="4068" w:type="dxa"/>
            <w:shd w:val="clear" w:color="auto" w:fill="auto"/>
          </w:tcPr>
          <w:p w14:paraId="70D95877" w14:textId="77777777" w:rsidR="00284C7D" w:rsidRPr="00E72803" w:rsidRDefault="00FE693F">
            <w:pPr>
              <w:rPr>
                <w:sz w:val="20"/>
                <w:szCs w:val="20"/>
              </w:rPr>
            </w:pPr>
            <w:hyperlink r:id="rId35" w:anchor="OCSP" w:history="1">
              <w:r w:rsidR="00D0540C" w:rsidRPr="00E72803">
                <w:rPr>
                  <w:rStyle w:val="Collegamentoipertestuale"/>
                  <w:sz w:val="20"/>
                  <w:szCs w:val="20"/>
                </w:rPr>
                <w:t>OCSP</w:t>
              </w:r>
            </w:hyperlink>
          </w:p>
        </w:tc>
        <w:tc>
          <w:tcPr>
            <w:tcW w:w="8910" w:type="dxa"/>
            <w:shd w:val="clear" w:color="auto" w:fill="auto"/>
          </w:tcPr>
          <w:p w14:paraId="5D23B574" w14:textId="5D0086B2" w:rsidR="00284C7D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tested</w:t>
            </w:r>
          </w:p>
        </w:tc>
      </w:tr>
    </w:tbl>
    <w:p w14:paraId="7E6B4EE2" w14:textId="77777777" w:rsidR="00C9476F" w:rsidRDefault="00C9476F">
      <w:pPr>
        <w:rPr>
          <w:sz w:val="20"/>
          <w:szCs w:val="20"/>
        </w:rPr>
      </w:pPr>
    </w:p>
    <w:p w14:paraId="75BE1FC5" w14:textId="77777777" w:rsidR="00F162AA" w:rsidRDefault="00F162AA">
      <w:pPr>
        <w:rPr>
          <w:sz w:val="20"/>
          <w:szCs w:val="20"/>
        </w:rPr>
      </w:pPr>
    </w:p>
    <w:p w14:paraId="19D5C985" w14:textId="77777777" w:rsidR="00C9476F" w:rsidRPr="00E946BC" w:rsidRDefault="00C9476F">
      <w:pPr>
        <w:rPr>
          <w:sz w:val="20"/>
          <w:szCs w:val="20"/>
        </w:rPr>
      </w:pPr>
      <w:r w:rsidRPr="00444224">
        <w:rPr>
          <w:b/>
          <w:sz w:val="20"/>
          <w:szCs w:val="20"/>
        </w:rPr>
        <w:t>Response to Mozilla's list of Potentially Problematic Practices</w:t>
      </w:r>
      <w:r>
        <w:rPr>
          <w:sz w:val="20"/>
          <w:szCs w:val="20"/>
        </w:rPr>
        <w:t xml:space="preserve"> (</w:t>
      </w:r>
      <w:hyperlink r:id="rId36" w:history="1">
        <w:r w:rsidRPr="00DC3B9E">
          <w:rPr>
            <w:rStyle w:val="Collegamentoipertestuale"/>
            <w:sz w:val="20"/>
            <w:szCs w:val="20"/>
          </w:rPr>
          <w:t>https://wiki.mozilla.org/CA:Problematic_Practices</w:t>
        </w:r>
      </w:hyperlink>
      <w:r>
        <w:rPr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8910"/>
      </w:tblGrid>
      <w:tr w:rsidR="00C9476F" w:rsidRPr="00E72803" w14:paraId="21D49B5E" w14:textId="77777777" w:rsidTr="00E72803">
        <w:tc>
          <w:tcPr>
            <w:tcW w:w="4068" w:type="dxa"/>
            <w:shd w:val="clear" w:color="auto" w:fill="auto"/>
          </w:tcPr>
          <w:p w14:paraId="39A0BE05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37" w:anchor="Long-lived_DV_certificates" w:history="1">
              <w:r w:rsidR="000E1EC4" w:rsidRPr="00E72803">
                <w:rPr>
                  <w:rStyle w:val="Collegamentoipertestuale"/>
                  <w:sz w:val="20"/>
                  <w:szCs w:val="20"/>
                </w:rPr>
                <w:t>Long-lived DV certificates</w:t>
              </w:r>
            </w:hyperlink>
          </w:p>
        </w:tc>
        <w:tc>
          <w:tcPr>
            <w:tcW w:w="8910" w:type="dxa"/>
            <w:shd w:val="clear" w:color="auto" w:fill="auto"/>
          </w:tcPr>
          <w:p w14:paraId="7B4F0F00" w14:textId="1DC825AC" w:rsidR="00827ADD" w:rsidRPr="00827ADD" w:rsidRDefault="00827ADD" w:rsidP="00827ADD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t>SSL certs are OV</w:t>
            </w:r>
          </w:p>
          <w:p w14:paraId="66A6A353" w14:textId="22FF608C" w:rsidR="00C9476F" w:rsidRPr="00E72803" w:rsidRDefault="00827ADD" w:rsidP="00827ADD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t>CPS Section 7.1.3: 1, 2, or 3 years depending on request</w:t>
            </w:r>
          </w:p>
        </w:tc>
      </w:tr>
      <w:tr w:rsidR="00C9476F" w:rsidRPr="00E72803" w14:paraId="46627802" w14:textId="77777777" w:rsidTr="00E72803">
        <w:tc>
          <w:tcPr>
            <w:tcW w:w="4068" w:type="dxa"/>
            <w:shd w:val="clear" w:color="auto" w:fill="auto"/>
          </w:tcPr>
          <w:p w14:paraId="7459346B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38" w:anchor="Wildcard_DV_SSL_certificates" w:history="1">
              <w:r w:rsidR="000E1EC4" w:rsidRPr="00E72803">
                <w:rPr>
                  <w:rStyle w:val="Collegamentoipertestuale"/>
                  <w:sz w:val="20"/>
                  <w:szCs w:val="20"/>
                </w:rPr>
                <w:t>Wildcard DV SSL certificates</w:t>
              </w:r>
            </w:hyperlink>
          </w:p>
        </w:tc>
        <w:tc>
          <w:tcPr>
            <w:tcW w:w="8910" w:type="dxa"/>
            <w:shd w:val="clear" w:color="auto" w:fill="auto"/>
          </w:tcPr>
          <w:p w14:paraId="2953384D" w14:textId="5D056B0B" w:rsidR="00827ADD" w:rsidRPr="00827ADD" w:rsidRDefault="00827ADD" w:rsidP="00827ADD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t>SSL certs are OV</w:t>
            </w:r>
          </w:p>
          <w:p w14:paraId="1D3CF3D2" w14:textId="117BB5EA" w:rsidR="00C9476F" w:rsidRPr="00E72803" w:rsidRDefault="00827ADD" w:rsidP="003F21D1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lastRenderedPageBreak/>
              <w:t xml:space="preserve">CPS section 4.1: </w:t>
            </w:r>
            <w:r w:rsidR="003F21D1" w:rsidRPr="003F21D1">
              <w:rPr>
                <w:sz w:val="20"/>
                <w:szCs w:val="20"/>
              </w:rPr>
              <w:t>It is also possible to apply for a “wildcard” SSL Server certificate (i.e., valid for all web sites belonging</w:t>
            </w:r>
            <w:r w:rsidR="003F21D1">
              <w:rPr>
                <w:sz w:val="20"/>
                <w:szCs w:val="20"/>
              </w:rPr>
              <w:t xml:space="preserve"> </w:t>
            </w:r>
            <w:r w:rsidR="003F21D1" w:rsidRPr="003F21D1">
              <w:rPr>
                <w:rFonts w:hint="eastAsia"/>
                <w:sz w:val="20"/>
                <w:szCs w:val="20"/>
              </w:rPr>
              <w:t>to a specific domain) or a multi-SAN SSL Server certificate (wherein</w:t>
            </w:r>
            <w:r w:rsidR="003F21D1">
              <w:rPr>
                <w:rFonts w:hint="eastAsia"/>
                <w:sz w:val="20"/>
                <w:szCs w:val="20"/>
              </w:rPr>
              <w:t xml:space="preserve"> two or more SAN values are pre</w:t>
            </w:r>
            <w:r w:rsidR="003F21D1" w:rsidRPr="003F21D1">
              <w:rPr>
                <w:sz w:val="20"/>
                <w:szCs w:val="20"/>
              </w:rPr>
              <w:t>sent specifying several hostnames and/or domain names for which the same certificate will be used).</w:t>
            </w:r>
            <w:r w:rsidR="003F21D1">
              <w:rPr>
                <w:sz w:val="20"/>
                <w:szCs w:val="20"/>
              </w:rPr>
              <w:t xml:space="preserve"> </w:t>
            </w:r>
            <w:r w:rsidR="003F21D1" w:rsidRPr="003F21D1">
              <w:rPr>
                <w:sz w:val="20"/>
                <w:szCs w:val="20"/>
              </w:rPr>
              <w:t>In such cases, the same I&amp;A procedures apply: the CA always checks that the requestor actually owns</w:t>
            </w:r>
            <w:r w:rsidR="003F21D1">
              <w:rPr>
                <w:sz w:val="20"/>
                <w:szCs w:val="20"/>
              </w:rPr>
              <w:t xml:space="preserve"> </w:t>
            </w:r>
            <w:r w:rsidR="003F21D1" w:rsidRPr="003F21D1">
              <w:rPr>
                <w:sz w:val="20"/>
                <w:szCs w:val="20"/>
              </w:rPr>
              <w:t>or controls the domains and/or IP addresses to be included in the certificate and that the requestor is</w:t>
            </w:r>
            <w:r w:rsidR="003F21D1">
              <w:rPr>
                <w:sz w:val="20"/>
                <w:szCs w:val="20"/>
              </w:rPr>
              <w:t xml:space="preserve"> </w:t>
            </w:r>
            <w:r w:rsidR="003F21D1" w:rsidRPr="003F21D1">
              <w:rPr>
                <w:sz w:val="20"/>
                <w:szCs w:val="20"/>
              </w:rPr>
              <w:t>an existing organization based on latest chamber of commerce records or other applicable reliable</w:t>
            </w:r>
            <w:r w:rsidR="003F21D1">
              <w:rPr>
                <w:sz w:val="20"/>
                <w:szCs w:val="20"/>
              </w:rPr>
              <w:t xml:space="preserve"> </w:t>
            </w:r>
            <w:r w:rsidR="003F21D1" w:rsidRPr="003F21D1">
              <w:rPr>
                <w:sz w:val="20"/>
                <w:szCs w:val="20"/>
              </w:rPr>
              <w:t>source of information.</w:t>
            </w:r>
          </w:p>
        </w:tc>
      </w:tr>
      <w:tr w:rsidR="00C9476F" w:rsidRPr="00E72803" w14:paraId="4E2C879F" w14:textId="77777777" w:rsidTr="00E72803">
        <w:tc>
          <w:tcPr>
            <w:tcW w:w="4068" w:type="dxa"/>
            <w:shd w:val="clear" w:color="auto" w:fill="auto"/>
          </w:tcPr>
          <w:p w14:paraId="4AA2D1D2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39" w:anchor="Email_Address_Prefixes_for_DV_Certs" w:history="1">
              <w:r w:rsidR="000E1EC4" w:rsidRPr="00E72803">
                <w:rPr>
                  <w:rStyle w:val="Collegamentoipertestuale"/>
                  <w:sz w:val="20"/>
                  <w:szCs w:val="20"/>
                </w:rPr>
                <w:t>Email Address Prefixes for DV Certs</w:t>
              </w:r>
            </w:hyperlink>
          </w:p>
        </w:tc>
        <w:tc>
          <w:tcPr>
            <w:tcW w:w="8910" w:type="dxa"/>
            <w:shd w:val="clear" w:color="auto" w:fill="auto"/>
          </w:tcPr>
          <w:p w14:paraId="6358511C" w14:textId="73F2B044" w:rsidR="00C9476F" w:rsidRPr="00E72803" w:rsidRDefault="00827ADD" w:rsidP="003D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SSL certs are OV.</w:t>
            </w:r>
          </w:p>
        </w:tc>
      </w:tr>
      <w:tr w:rsidR="00C9476F" w:rsidRPr="00E72803" w14:paraId="00300834" w14:textId="77777777" w:rsidTr="00E72803">
        <w:tc>
          <w:tcPr>
            <w:tcW w:w="4068" w:type="dxa"/>
            <w:shd w:val="clear" w:color="auto" w:fill="auto"/>
          </w:tcPr>
          <w:p w14:paraId="1D5BC08C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40" w:anchor="Delegation_of_Domain_.2F_Email_validation_to_third_parties" w:history="1">
              <w:r w:rsidR="00CA0CB3" w:rsidRPr="00E72803">
                <w:rPr>
                  <w:rStyle w:val="Collegamentoipertestuale"/>
                  <w:sz w:val="20"/>
                  <w:szCs w:val="20"/>
                </w:rPr>
                <w:t>Delegation of Domain / Email validation to third parties</w:t>
              </w:r>
            </w:hyperlink>
          </w:p>
        </w:tc>
        <w:tc>
          <w:tcPr>
            <w:tcW w:w="8910" w:type="dxa"/>
            <w:shd w:val="clear" w:color="auto" w:fill="auto"/>
          </w:tcPr>
          <w:p w14:paraId="58AC5C4C" w14:textId="77777777" w:rsidR="00827ADD" w:rsidRDefault="00827ADD" w:rsidP="00827ADD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t xml:space="preserve">CPS Section 1.3.2: </w:t>
            </w:r>
            <w:r w:rsidR="00AC4EE0" w:rsidRPr="00AC4EE0">
              <w:rPr>
                <w:sz w:val="20"/>
                <w:szCs w:val="20"/>
              </w:rPr>
              <w:t>The RA activities are performed by Actalis.</w:t>
            </w:r>
          </w:p>
          <w:p w14:paraId="63F66FE8" w14:textId="2CCFA447" w:rsidR="00CC2D26" w:rsidRPr="00E72803" w:rsidRDefault="00CC2D26" w:rsidP="00CC2D26">
            <w:pPr>
              <w:rPr>
                <w:sz w:val="20"/>
                <w:szCs w:val="20"/>
              </w:rPr>
            </w:pPr>
            <w:r w:rsidRPr="00CC2D26">
              <w:rPr>
                <w:color w:val="FF0000"/>
                <w:sz w:val="20"/>
                <w:szCs w:val="20"/>
              </w:rPr>
              <w:t>We have introduced the possibility of delegating RA activities for OV-class certificates only, and only to “Enterprise RAs” – i.e., customers requesting certificates for their own domains (pre-verified).</w:t>
            </w:r>
          </w:p>
        </w:tc>
      </w:tr>
      <w:tr w:rsidR="00C9476F" w:rsidRPr="00E72803" w14:paraId="73DAB60B" w14:textId="77777777" w:rsidTr="00E72803">
        <w:tc>
          <w:tcPr>
            <w:tcW w:w="4068" w:type="dxa"/>
            <w:shd w:val="clear" w:color="auto" w:fill="auto"/>
          </w:tcPr>
          <w:p w14:paraId="4DB75C1A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41" w:anchor="Issuing_end_entity_certificates_directly_from_roots" w:history="1">
              <w:r w:rsidR="00CA0CB3" w:rsidRPr="00E72803">
                <w:rPr>
                  <w:rStyle w:val="Collegamentoipertestuale"/>
                  <w:sz w:val="20"/>
                  <w:szCs w:val="20"/>
                </w:rPr>
                <w:t>Issuing end entity certificates directly from roots</w:t>
              </w:r>
            </w:hyperlink>
          </w:p>
        </w:tc>
        <w:tc>
          <w:tcPr>
            <w:tcW w:w="8910" w:type="dxa"/>
            <w:shd w:val="clear" w:color="auto" w:fill="auto"/>
          </w:tcPr>
          <w:p w14:paraId="0E55278B" w14:textId="779029E5" w:rsidR="00C9476F" w:rsidRPr="00E72803" w:rsidRDefault="000E64B9" w:rsidP="000E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CPS section 1.3.1: </w:t>
            </w:r>
            <w:r w:rsidRPr="000E64B9">
              <w:rPr>
                <w:rFonts w:hint="eastAsia"/>
                <w:sz w:val="20"/>
                <w:szCs w:val="20"/>
              </w:rPr>
              <w:t>The Root CA is used for issuing Sub CA certificates only and is kept off-line when not in use, whereas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end-</w:t>
            </w:r>
            <w:r w:rsidRPr="000E64B9">
              <w:rPr>
                <w:rFonts w:hint="eastAsia"/>
                <w:sz w:val="20"/>
                <w:szCs w:val="20"/>
              </w:rPr>
              <w:t>entity certificates are issued by Sub CAs.</w:t>
            </w:r>
          </w:p>
        </w:tc>
      </w:tr>
      <w:tr w:rsidR="00C9476F" w:rsidRPr="00E72803" w14:paraId="2BBBFAA6" w14:textId="77777777" w:rsidTr="00E72803">
        <w:tc>
          <w:tcPr>
            <w:tcW w:w="4068" w:type="dxa"/>
            <w:shd w:val="clear" w:color="auto" w:fill="auto"/>
          </w:tcPr>
          <w:p w14:paraId="2886A6D4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42" w:anchor="Allowing_external_entities_to_operate_subordinate_CAs" w:history="1">
              <w:r w:rsidR="00CA0CB3" w:rsidRPr="00E72803">
                <w:rPr>
                  <w:rStyle w:val="Collegamentoipertestuale"/>
                  <w:sz w:val="20"/>
                  <w:szCs w:val="20"/>
                </w:rPr>
                <w:t>Allowing external entities to operate subordinate CAs</w:t>
              </w:r>
            </w:hyperlink>
          </w:p>
        </w:tc>
        <w:tc>
          <w:tcPr>
            <w:tcW w:w="8910" w:type="dxa"/>
            <w:shd w:val="clear" w:color="auto" w:fill="auto"/>
          </w:tcPr>
          <w:p w14:paraId="51E81F2B" w14:textId="77777777" w:rsidR="00C9476F" w:rsidRDefault="007F1CC4" w:rsidP="007F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CPS section 1.3.1.2: </w:t>
            </w:r>
            <w:r w:rsidRPr="007F1CC4">
              <w:rPr>
                <w:sz w:val="20"/>
                <w:szCs w:val="20"/>
              </w:rPr>
              <w:t xml:space="preserve">There currently exists only one Sub CA, run by Actalis </w:t>
            </w:r>
            <w:proofErr w:type="spellStart"/>
            <w:r w:rsidRPr="007F1CC4">
              <w:rPr>
                <w:sz w:val="20"/>
                <w:szCs w:val="20"/>
              </w:rPr>
              <w:t>S.p.A</w:t>
            </w:r>
            <w:proofErr w:type="spellEnd"/>
            <w:r w:rsidRPr="007F1CC4">
              <w:rPr>
                <w:sz w:val="20"/>
                <w:szCs w:val="20"/>
              </w:rPr>
              <w:t>. (see section 1.3.1).</w:t>
            </w:r>
          </w:p>
          <w:p w14:paraId="50BADCF8" w14:textId="7896869C" w:rsidR="007F1CC4" w:rsidRPr="00E72803" w:rsidRDefault="007F1CC4" w:rsidP="007F1CC4">
            <w:pPr>
              <w:rPr>
                <w:sz w:val="20"/>
                <w:szCs w:val="20"/>
              </w:rPr>
            </w:pPr>
            <w:r w:rsidRPr="007F1CC4">
              <w:rPr>
                <w:sz w:val="20"/>
                <w:szCs w:val="20"/>
              </w:rPr>
              <w:t>The feasibility and opportunity of activating additional Sub CAs, run by other organizations, will be</w:t>
            </w:r>
            <w:r>
              <w:rPr>
                <w:sz w:val="20"/>
                <w:szCs w:val="20"/>
              </w:rPr>
              <w:t xml:space="preserve"> </w:t>
            </w:r>
            <w:r w:rsidRPr="007F1CC4">
              <w:rPr>
                <w:sz w:val="20"/>
                <w:szCs w:val="20"/>
              </w:rPr>
              <w:t>evaluated later on, taking into account the requirements and constraints imposed by the applicable</w:t>
            </w:r>
            <w:r>
              <w:rPr>
                <w:sz w:val="20"/>
                <w:szCs w:val="20"/>
              </w:rPr>
              <w:t xml:space="preserve"> </w:t>
            </w:r>
            <w:r w:rsidRPr="007F1CC4">
              <w:rPr>
                <w:sz w:val="20"/>
                <w:szCs w:val="20"/>
              </w:rPr>
              <w:t>laws, business practices, and security policies (including those enforced by browser vendors).</w:t>
            </w:r>
          </w:p>
        </w:tc>
      </w:tr>
      <w:tr w:rsidR="00CA0CB3" w:rsidRPr="00E72803" w14:paraId="51E97043" w14:textId="77777777" w:rsidTr="00E72803">
        <w:tc>
          <w:tcPr>
            <w:tcW w:w="4068" w:type="dxa"/>
            <w:shd w:val="clear" w:color="auto" w:fill="auto"/>
          </w:tcPr>
          <w:p w14:paraId="658B8300" w14:textId="77777777" w:rsidR="00CA0CB3" w:rsidRPr="00E72803" w:rsidRDefault="00FE693F">
            <w:pPr>
              <w:rPr>
                <w:sz w:val="20"/>
                <w:szCs w:val="20"/>
              </w:rPr>
            </w:pPr>
            <w:hyperlink r:id="rId43" w:anchor="Distributing_generated_private_keys_in_PKCS.2312_files" w:history="1">
              <w:r w:rsidR="00CA0CB3" w:rsidRPr="00E72803">
                <w:rPr>
                  <w:rStyle w:val="Collegamentoipertestuale"/>
                  <w:sz w:val="20"/>
                  <w:szCs w:val="20"/>
                </w:rPr>
                <w:t>Distributing generated private keys in PKCS#12 files</w:t>
              </w:r>
            </w:hyperlink>
          </w:p>
        </w:tc>
        <w:tc>
          <w:tcPr>
            <w:tcW w:w="8910" w:type="dxa"/>
            <w:shd w:val="clear" w:color="auto" w:fill="auto"/>
          </w:tcPr>
          <w:p w14:paraId="03975894" w14:textId="77777777" w:rsidR="00827ADD" w:rsidRPr="00827ADD" w:rsidRDefault="00827ADD" w:rsidP="00827ADD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t>CPS section 3.2.1: the applicant must send its own public key to the CA in the form of a CSR in</w:t>
            </w:r>
          </w:p>
          <w:p w14:paraId="342D88E4" w14:textId="602DDF9C" w:rsidR="00CA0CB3" w:rsidRPr="00E72803" w:rsidRDefault="00827ADD" w:rsidP="00827ADD">
            <w:pPr>
              <w:rPr>
                <w:sz w:val="20"/>
                <w:szCs w:val="20"/>
              </w:rPr>
            </w:pPr>
            <w:r w:rsidRPr="00827ADD">
              <w:rPr>
                <w:sz w:val="20"/>
                <w:szCs w:val="20"/>
              </w:rPr>
              <w:t>PKCS#10 format [RFC2314]</w:t>
            </w:r>
          </w:p>
        </w:tc>
      </w:tr>
      <w:tr w:rsidR="00CA0CB3" w:rsidRPr="00E72803" w14:paraId="7FE1FCAB" w14:textId="77777777" w:rsidTr="00E72803">
        <w:tc>
          <w:tcPr>
            <w:tcW w:w="4068" w:type="dxa"/>
            <w:shd w:val="clear" w:color="auto" w:fill="auto"/>
          </w:tcPr>
          <w:p w14:paraId="0384A797" w14:textId="77777777" w:rsidR="00CA0CB3" w:rsidRPr="00E72803" w:rsidRDefault="00FE693F">
            <w:pPr>
              <w:rPr>
                <w:sz w:val="20"/>
                <w:szCs w:val="20"/>
              </w:rPr>
            </w:pPr>
            <w:hyperlink r:id="rId44" w:anchor="Certificates_referencing_hostnames_or_private_IP_addresses" w:history="1">
              <w:r w:rsidR="00E71D01" w:rsidRPr="00E72803">
                <w:rPr>
                  <w:rStyle w:val="Collegamentoipertestuale"/>
                  <w:sz w:val="20"/>
                  <w:szCs w:val="20"/>
                </w:rPr>
                <w:t>Certificates referencing hostnames or private IP addresses</w:t>
              </w:r>
            </w:hyperlink>
          </w:p>
        </w:tc>
        <w:tc>
          <w:tcPr>
            <w:tcW w:w="8910" w:type="dxa"/>
            <w:shd w:val="clear" w:color="auto" w:fill="auto"/>
          </w:tcPr>
          <w:p w14:paraId="131DF8E4" w14:textId="5AE84634" w:rsidR="00CA0CB3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CA0CB3" w:rsidRPr="00E72803" w14:paraId="20A77C3B" w14:textId="77777777" w:rsidTr="00E72803">
        <w:tc>
          <w:tcPr>
            <w:tcW w:w="4068" w:type="dxa"/>
            <w:shd w:val="clear" w:color="auto" w:fill="auto"/>
          </w:tcPr>
          <w:p w14:paraId="1BA73505" w14:textId="77777777" w:rsidR="00CA0CB3" w:rsidRPr="00E72803" w:rsidRDefault="00FE693F">
            <w:pPr>
              <w:rPr>
                <w:sz w:val="20"/>
                <w:szCs w:val="20"/>
              </w:rPr>
            </w:pPr>
            <w:hyperlink r:id="rId45" w:anchor="Issuing_SSL_Certificates_for_Internal_Domains" w:history="1">
              <w:r w:rsidR="00E71D01" w:rsidRPr="00E72803">
                <w:rPr>
                  <w:rStyle w:val="Collegamentoipertestuale"/>
                  <w:sz w:val="20"/>
                  <w:szCs w:val="20"/>
                </w:rPr>
                <w:t>Issuing SSL Certificates for Internal Domains</w:t>
              </w:r>
            </w:hyperlink>
          </w:p>
        </w:tc>
        <w:tc>
          <w:tcPr>
            <w:tcW w:w="8910" w:type="dxa"/>
            <w:shd w:val="clear" w:color="auto" w:fill="auto"/>
          </w:tcPr>
          <w:p w14:paraId="78A9AEE5" w14:textId="1BDA0D43" w:rsidR="00CA0CB3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above.</w:t>
            </w:r>
          </w:p>
        </w:tc>
      </w:tr>
      <w:tr w:rsidR="00CA0CB3" w:rsidRPr="00E72803" w14:paraId="209AEE25" w14:textId="77777777" w:rsidTr="00E72803">
        <w:tc>
          <w:tcPr>
            <w:tcW w:w="4068" w:type="dxa"/>
            <w:shd w:val="clear" w:color="auto" w:fill="auto"/>
          </w:tcPr>
          <w:p w14:paraId="5455B2C8" w14:textId="77777777" w:rsidR="00CA0CB3" w:rsidRPr="00E72803" w:rsidRDefault="00FE693F">
            <w:pPr>
              <w:rPr>
                <w:sz w:val="20"/>
                <w:szCs w:val="20"/>
              </w:rPr>
            </w:pPr>
            <w:hyperlink r:id="rId46" w:anchor="OCSP_Responses_signed_by_a_certificate_under_a_different_root" w:history="1">
              <w:r w:rsidR="00E71D01" w:rsidRPr="00E72803">
                <w:rPr>
                  <w:rStyle w:val="Collegamentoipertestuale"/>
                  <w:sz w:val="20"/>
                  <w:szCs w:val="20"/>
                </w:rPr>
                <w:t>OCSP Responses signed by a certificate under a different root</w:t>
              </w:r>
            </w:hyperlink>
          </w:p>
        </w:tc>
        <w:tc>
          <w:tcPr>
            <w:tcW w:w="8910" w:type="dxa"/>
            <w:shd w:val="clear" w:color="auto" w:fill="auto"/>
          </w:tcPr>
          <w:p w14:paraId="76B88A34" w14:textId="173B8B0D" w:rsidR="00CA0CB3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A0CB3" w:rsidRPr="00E72803" w14:paraId="29A969CD" w14:textId="77777777" w:rsidTr="00E72803">
        <w:tc>
          <w:tcPr>
            <w:tcW w:w="4068" w:type="dxa"/>
            <w:shd w:val="clear" w:color="auto" w:fill="auto"/>
          </w:tcPr>
          <w:p w14:paraId="72AEC1A7" w14:textId="77777777" w:rsidR="00CA0CB3" w:rsidRPr="00E72803" w:rsidRDefault="00FE693F">
            <w:pPr>
              <w:rPr>
                <w:sz w:val="20"/>
                <w:szCs w:val="20"/>
              </w:rPr>
            </w:pPr>
            <w:hyperlink r:id="rId47" w:anchor="CRL_with_critical_CIDP_Extension" w:history="1">
              <w:r w:rsidR="005D19C1" w:rsidRPr="00E72803">
                <w:rPr>
                  <w:rStyle w:val="Collegamentoipertestuale"/>
                  <w:sz w:val="20"/>
                  <w:szCs w:val="20"/>
                </w:rPr>
                <w:t>CRL with critical CIDP Extension</w:t>
              </w:r>
            </w:hyperlink>
          </w:p>
        </w:tc>
        <w:tc>
          <w:tcPr>
            <w:tcW w:w="8910" w:type="dxa"/>
            <w:shd w:val="clear" w:color="auto" w:fill="auto"/>
          </w:tcPr>
          <w:p w14:paraId="3548170F" w14:textId="62521EAE" w:rsidR="00CA0CB3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9476F" w:rsidRPr="00E72803" w14:paraId="0C9874A9" w14:textId="77777777" w:rsidTr="00E72803">
        <w:tc>
          <w:tcPr>
            <w:tcW w:w="4068" w:type="dxa"/>
            <w:shd w:val="clear" w:color="auto" w:fill="auto"/>
          </w:tcPr>
          <w:p w14:paraId="634C9EA9" w14:textId="77777777" w:rsidR="00C9476F" w:rsidRPr="00E72803" w:rsidRDefault="00FE693F">
            <w:pPr>
              <w:rPr>
                <w:sz w:val="20"/>
                <w:szCs w:val="20"/>
              </w:rPr>
            </w:pPr>
            <w:hyperlink r:id="rId48" w:anchor="Generic_names_for_CAs" w:history="1">
              <w:r w:rsidR="005D19C1" w:rsidRPr="00E72803">
                <w:rPr>
                  <w:rStyle w:val="Collegamentoipertestuale"/>
                  <w:sz w:val="20"/>
                  <w:szCs w:val="20"/>
                </w:rPr>
                <w:t>Generic names for CAs</w:t>
              </w:r>
            </w:hyperlink>
          </w:p>
        </w:tc>
        <w:tc>
          <w:tcPr>
            <w:tcW w:w="8910" w:type="dxa"/>
            <w:shd w:val="clear" w:color="auto" w:fill="auto"/>
          </w:tcPr>
          <w:p w14:paraId="0D6F9449" w14:textId="036FD274" w:rsidR="00C9476F" w:rsidRPr="00E72803" w:rsidRDefault="0082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Root name is not </w:t>
            </w:r>
            <w:proofErr w:type="spellStart"/>
            <w:r>
              <w:rPr>
                <w:sz w:val="20"/>
                <w:szCs w:val="20"/>
              </w:rPr>
              <w:t>generoic</w:t>
            </w:r>
            <w:proofErr w:type="spellEnd"/>
          </w:p>
        </w:tc>
      </w:tr>
      <w:tr w:rsidR="00C9476F" w:rsidRPr="00827ADD" w14:paraId="7EF46DD8" w14:textId="77777777" w:rsidTr="00E72803">
        <w:tc>
          <w:tcPr>
            <w:tcW w:w="4068" w:type="dxa"/>
            <w:shd w:val="clear" w:color="auto" w:fill="auto"/>
          </w:tcPr>
          <w:p w14:paraId="4FC03D74" w14:textId="77777777" w:rsidR="00C9476F" w:rsidRPr="00827ADD" w:rsidRDefault="00FE693F">
            <w:pPr>
              <w:rPr>
                <w:sz w:val="20"/>
                <w:szCs w:val="20"/>
                <w:highlight w:val="yellow"/>
              </w:rPr>
            </w:pPr>
            <w:hyperlink r:id="rId49" w:anchor="Lack_of_Communication_With_End_Users" w:history="1">
              <w:r w:rsidR="005D19C1" w:rsidRPr="00827ADD">
                <w:rPr>
                  <w:rStyle w:val="Collegamentoipertestuale"/>
                  <w:sz w:val="20"/>
                  <w:szCs w:val="20"/>
                  <w:highlight w:val="yellow"/>
                </w:rPr>
                <w:t>Lack of Communication With End Users</w:t>
              </w:r>
            </w:hyperlink>
          </w:p>
        </w:tc>
        <w:tc>
          <w:tcPr>
            <w:tcW w:w="8910" w:type="dxa"/>
            <w:shd w:val="clear" w:color="auto" w:fill="auto"/>
          </w:tcPr>
          <w:p w14:paraId="1D025E9D" w14:textId="228AB4ED" w:rsidR="00C9476F" w:rsidRPr="002F15EC" w:rsidRDefault="002F15EC" w:rsidP="002F15EC">
            <w:pPr>
              <w:rPr>
                <w:sz w:val="20"/>
                <w:szCs w:val="20"/>
                <w:highlight w:val="yellow"/>
              </w:rPr>
            </w:pPr>
            <w:r w:rsidRPr="002F15EC">
              <w:rPr>
                <w:color w:val="FF0000"/>
                <w:sz w:val="20"/>
                <w:szCs w:val="20"/>
              </w:rPr>
              <w:t>Certificate problem reporting procedures are now documented in §4.13 of our CPS (see URL above).</w:t>
            </w:r>
          </w:p>
        </w:tc>
      </w:tr>
      <w:tr w:rsidR="00DD3B7D" w:rsidRPr="00E72803" w14:paraId="37623A41" w14:textId="77777777" w:rsidTr="00E72803">
        <w:tc>
          <w:tcPr>
            <w:tcW w:w="4068" w:type="dxa"/>
            <w:shd w:val="clear" w:color="auto" w:fill="auto"/>
          </w:tcPr>
          <w:p w14:paraId="0226FC3F" w14:textId="77777777" w:rsidR="00DD3B7D" w:rsidRPr="00827ADD" w:rsidRDefault="00FE693F">
            <w:pPr>
              <w:rPr>
                <w:sz w:val="20"/>
                <w:szCs w:val="20"/>
                <w:highlight w:val="yellow"/>
              </w:rPr>
            </w:pPr>
            <w:hyperlink r:id="rId50" w:anchor="Backdating_the_notBefore_date" w:history="1">
              <w:r w:rsidR="00DD3B7D" w:rsidRPr="00827ADD">
                <w:rPr>
                  <w:rStyle w:val="toctext"/>
                  <w:rFonts w:eastAsia="Times New Roman"/>
                  <w:color w:val="0000FF"/>
                  <w:sz w:val="20"/>
                  <w:szCs w:val="20"/>
                  <w:highlight w:val="yellow"/>
                  <w:u w:val="single"/>
                </w:rPr>
                <w:t xml:space="preserve">Backdating the </w:t>
              </w:r>
              <w:proofErr w:type="spellStart"/>
              <w:r w:rsidR="00DD3B7D" w:rsidRPr="00827ADD">
                <w:rPr>
                  <w:rStyle w:val="toctext"/>
                  <w:rFonts w:eastAsia="Times New Roman"/>
                  <w:color w:val="0000FF"/>
                  <w:sz w:val="20"/>
                  <w:szCs w:val="20"/>
                  <w:highlight w:val="yellow"/>
                  <w:u w:val="single"/>
                </w:rPr>
                <w:t>notBefore</w:t>
              </w:r>
              <w:proofErr w:type="spellEnd"/>
              <w:r w:rsidR="00DD3B7D" w:rsidRPr="00827ADD">
                <w:rPr>
                  <w:rStyle w:val="toctext"/>
                  <w:rFonts w:eastAsia="Times New Roman"/>
                  <w:color w:val="0000FF"/>
                  <w:sz w:val="20"/>
                  <w:szCs w:val="20"/>
                  <w:highlight w:val="yellow"/>
                  <w:u w:val="single"/>
                </w:rPr>
                <w:t xml:space="preserve"> date</w:t>
              </w:r>
            </w:hyperlink>
          </w:p>
        </w:tc>
        <w:tc>
          <w:tcPr>
            <w:tcW w:w="8910" w:type="dxa"/>
            <w:shd w:val="clear" w:color="auto" w:fill="auto"/>
          </w:tcPr>
          <w:p w14:paraId="2CA7AB45" w14:textId="28B984B2" w:rsidR="00DD3B7D" w:rsidRPr="00E72803" w:rsidRDefault="00CC2D26" w:rsidP="008113C4">
            <w:pPr>
              <w:rPr>
                <w:sz w:val="20"/>
                <w:szCs w:val="20"/>
              </w:rPr>
            </w:pPr>
            <w:r w:rsidRPr="00CC2D26">
              <w:rPr>
                <w:color w:val="FF0000"/>
                <w:sz w:val="20"/>
                <w:szCs w:val="20"/>
              </w:rPr>
              <w:t xml:space="preserve">We do not backdate our certificates. </w:t>
            </w:r>
            <w:r w:rsidR="008113C4">
              <w:rPr>
                <w:color w:val="FF0000"/>
                <w:sz w:val="20"/>
                <w:szCs w:val="20"/>
              </w:rPr>
              <w:t xml:space="preserve">Our CA automatically sets the </w:t>
            </w:r>
            <w:proofErr w:type="spellStart"/>
            <w:r w:rsidRPr="00CC2D26">
              <w:rPr>
                <w:color w:val="FF0000"/>
                <w:sz w:val="20"/>
                <w:szCs w:val="20"/>
              </w:rPr>
              <w:t>notBefore</w:t>
            </w:r>
            <w:proofErr w:type="spellEnd"/>
            <w:r w:rsidRPr="00CC2D26">
              <w:rPr>
                <w:color w:val="FF0000"/>
                <w:sz w:val="20"/>
                <w:szCs w:val="20"/>
              </w:rPr>
              <w:t xml:space="preserve"> date/time very close – almost identical – to the date/time when the certificate was issued.</w:t>
            </w:r>
          </w:p>
        </w:tc>
      </w:tr>
    </w:tbl>
    <w:p w14:paraId="4E61A555" w14:textId="77777777" w:rsidR="00C9476F" w:rsidRDefault="00C9476F">
      <w:pPr>
        <w:rPr>
          <w:sz w:val="20"/>
          <w:szCs w:val="20"/>
        </w:rPr>
      </w:pPr>
    </w:p>
    <w:p w14:paraId="13107FEE" w14:textId="77777777" w:rsidR="00E157F9" w:rsidRPr="00E946BC" w:rsidRDefault="00E157F9">
      <w:pPr>
        <w:rPr>
          <w:sz w:val="20"/>
          <w:szCs w:val="20"/>
        </w:rPr>
      </w:pPr>
    </w:p>
    <w:sectPr w:rsidR="00E157F9" w:rsidRPr="00E946BC" w:rsidSect="00E775CD">
      <w:pgSz w:w="15840" w:h="12240" w:orient="landscape"/>
      <w:pgMar w:top="126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9AB"/>
    <w:multiLevelType w:val="hybridMultilevel"/>
    <w:tmpl w:val="4E7E9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BC"/>
    <w:rsid w:val="00006942"/>
    <w:rsid w:val="00025138"/>
    <w:rsid w:val="000C7894"/>
    <w:rsid w:val="000D07DF"/>
    <w:rsid w:val="000D07F3"/>
    <w:rsid w:val="000E1EC4"/>
    <w:rsid w:val="000E64B9"/>
    <w:rsid w:val="001153A0"/>
    <w:rsid w:val="00142913"/>
    <w:rsid w:val="001A12E8"/>
    <w:rsid w:val="001B5523"/>
    <w:rsid w:val="001F3B37"/>
    <w:rsid w:val="001F5B8C"/>
    <w:rsid w:val="00202674"/>
    <w:rsid w:val="00216B8B"/>
    <w:rsid w:val="00264180"/>
    <w:rsid w:val="00265EFF"/>
    <w:rsid w:val="00284C7D"/>
    <w:rsid w:val="002E3919"/>
    <w:rsid w:val="002F15EC"/>
    <w:rsid w:val="0030063E"/>
    <w:rsid w:val="00321CE2"/>
    <w:rsid w:val="0033105C"/>
    <w:rsid w:val="00334032"/>
    <w:rsid w:val="00335A9A"/>
    <w:rsid w:val="00356A82"/>
    <w:rsid w:val="0037435F"/>
    <w:rsid w:val="00382409"/>
    <w:rsid w:val="003900DE"/>
    <w:rsid w:val="00396C26"/>
    <w:rsid w:val="003B1C04"/>
    <w:rsid w:val="003C1AF6"/>
    <w:rsid w:val="003D04DC"/>
    <w:rsid w:val="003D2FA9"/>
    <w:rsid w:val="003D4656"/>
    <w:rsid w:val="003F21D1"/>
    <w:rsid w:val="00423ED5"/>
    <w:rsid w:val="004247D9"/>
    <w:rsid w:val="00432D2B"/>
    <w:rsid w:val="00444224"/>
    <w:rsid w:val="00472B4B"/>
    <w:rsid w:val="00475D41"/>
    <w:rsid w:val="0048364A"/>
    <w:rsid w:val="004A5B41"/>
    <w:rsid w:val="004E0CD2"/>
    <w:rsid w:val="00500A10"/>
    <w:rsid w:val="005159B3"/>
    <w:rsid w:val="00530E78"/>
    <w:rsid w:val="00564584"/>
    <w:rsid w:val="00565ACF"/>
    <w:rsid w:val="00591AB5"/>
    <w:rsid w:val="00593252"/>
    <w:rsid w:val="005932BC"/>
    <w:rsid w:val="005C7BF4"/>
    <w:rsid w:val="005D19C1"/>
    <w:rsid w:val="005E7556"/>
    <w:rsid w:val="00632610"/>
    <w:rsid w:val="0065671F"/>
    <w:rsid w:val="00656B90"/>
    <w:rsid w:val="00657944"/>
    <w:rsid w:val="00662D19"/>
    <w:rsid w:val="006B13E0"/>
    <w:rsid w:val="006C0820"/>
    <w:rsid w:val="006C1B65"/>
    <w:rsid w:val="006F6C8E"/>
    <w:rsid w:val="00702D49"/>
    <w:rsid w:val="007247A1"/>
    <w:rsid w:val="00732587"/>
    <w:rsid w:val="00735B37"/>
    <w:rsid w:val="0074583D"/>
    <w:rsid w:val="00745A77"/>
    <w:rsid w:val="00751558"/>
    <w:rsid w:val="00753DCC"/>
    <w:rsid w:val="007743E7"/>
    <w:rsid w:val="00785F35"/>
    <w:rsid w:val="00787718"/>
    <w:rsid w:val="0079415E"/>
    <w:rsid w:val="007A099C"/>
    <w:rsid w:val="007A4D45"/>
    <w:rsid w:val="007B480A"/>
    <w:rsid w:val="007B69F9"/>
    <w:rsid w:val="007E5B57"/>
    <w:rsid w:val="007F1CC4"/>
    <w:rsid w:val="008113C4"/>
    <w:rsid w:val="008145A4"/>
    <w:rsid w:val="00827ADD"/>
    <w:rsid w:val="00883BA7"/>
    <w:rsid w:val="008A7677"/>
    <w:rsid w:val="008B05FD"/>
    <w:rsid w:val="008B3795"/>
    <w:rsid w:val="009208FC"/>
    <w:rsid w:val="0092287F"/>
    <w:rsid w:val="00947B8F"/>
    <w:rsid w:val="009529E4"/>
    <w:rsid w:val="00954D90"/>
    <w:rsid w:val="009633D1"/>
    <w:rsid w:val="00966214"/>
    <w:rsid w:val="00971617"/>
    <w:rsid w:val="00986C13"/>
    <w:rsid w:val="009C0578"/>
    <w:rsid w:val="009D02E7"/>
    <w:rsid w:val="00A372ED"/>
    <w:rsid w:val="00A57AFB"/>
    <w:rsid w:val="00A63DD8"/>
    <w:rsid w:val="00A7187B"/>
    <w:rsid w:val="00A73C0C"/>
    <w:rsid w:val="00A74E81"/>
    <w:rsid w:val="00A816EF"/>
    <w:rsid w:val="00A84B3E"/>
    <w:rsid w:val="00A8520F"/>
    <w:rsid w:val="00AA01A3"/>
    <w:rsid w:val="00AA6B17"/>
    <w:rsid w:val="00AC4EE0"/>
    <w:rsid w:val="00AC5E38"/>
    <w:rsid w:val="00AE09FE"/>
    <w:rsid w:val="00B16D18"/>
    <w:rsid w:val="00B23612"/>
    <w:rsid w:val="00B255BC"/>
    <w:rsid w:val="00B922D0"/>
    <w:rsid w:val="00BD0BB3"/>
    <w:rsid w:val="00BD49C8"/>
    <w:rsid w:val="00BE2555"/>
    <w:rsid w:val="00BE7CBF"/>
    <w:rsid w:val="00BF352D"/>
    <w:rsid w:val="00BF4EC5"/>
    <w:rsid w:val="00C06C6C"/>
    <w:rsid w:val="00C408A0"/>
    <w:rsid w:val="00C509AF"/>
    <w:rsid w:val="00C9476F"/>
    <w:rsid w:val="00CA09A0"/>
    <w:rsid w:val="00CA0CB3"/>
    <w:rsid w:val="00CC2D26"/>
    <w:rsid w:val="00D0540C"/>
    <w:rsid w:val="00D12BC8"/>
    <w:rsid w:val="00D558AA"/>
    <w:rsid w:val="00D61DBD"/>
    <w:rsid w:val="00D73BB8"/>
    <w:rsid w:val="00D919F1"/>
    <w:rsid w:val="00DC0EC7"/>
    <w:rsid w:val="00DD3B7D"/>
    <w:rsid w:val="00E06974"/>
    <w:rsid w:val="00E157F9"/>
    <w:rsid w:val="00E42C0E"/>
    <w:rsid w:val="00E52AF5"/>
    <w:rsid w:val="00E60D6B"/>
    <w:rsid w:val="00E71D01"/>
    <w:rsid w:val="00E72803"/>
    <w:rsid w:val="00E7296F"/>
    <w:rsid w:val="00E775CD"/>
    <w:rsid w:val="00E946BC"/>
    <w:rsid w:val="00ED00E5"/>
    <w:rsid w:val="00EE4E5F"/>
    <w:rsid w:val="00F162AA"/>
    <w:rsid w:val="00F250D1"/>
    <w:rsid w:val="00F32AC2"/>
    <w:rsid w:val="00F53961"/>
    <w:rsid w:val="00FC0D18"/>
    <w:rsid w:val="00FC5278"/>
    <w:rsid w:val="00FE624E"/>
    <w:rsid w:val="00FE69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EE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6BC"/>
    <w:pPr>
      <w:ind w:left="720"/>
      <w:contextualSpacing/>
    </w:pPr>
  </w:style>
  <w:style w:type="character" w:styleId="Collegamentoipertestuale">
    <w:name w:val="Hyperlink"/>
    <w:uiPriority w:val="99"/>
    <w:unhideWhenUsed/>
    <w:rsid w:val="00E946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1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Carpredefinitoparagrafo"/>
    <w:rsid w:val="00DD3B7D"/>
  </w:style>
  <w:style w:type="character" w:styleId="Collegamentovisitato">
    <w:name w:val="FollowedHyperlink"/>
    <w:basedOn w:val="Carpredefinitoparagrafo"/>
    <w:uiPriority w:val="99"/>
    <w:semiHidden/>
    <w:unhideWhenUsed/>
    <w:rsid w:val="001A12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6BC"/>
    <w:pPr>
      <w:ind w:left="720"/>
      <w:contextualSpacing/>
    </w:pPr>
  </w:style>
  <w:style w:type="character" w:styleId="Collegamentoipertestuale">
    <w:name w:val="Hyperlink"/>
    <w:uiPriority w:val="99"/>
    <w:unhideWhenUsed/>
    <w:rsid w:val="00E946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1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Carpredefinitoparagrafo"/>
    <w:rsid w:val="00DD3B7D"/>
  </w:style>
  <w:style w:type="character" w:styleId="Collegamentovisitato">
    <w:name w:val="FollowedHyperlink"/>
    <w:basedOn w:val="Carpredefinitoparagrafo"/>
    <w:uiPriority w:val="99"/>
    <w:semiHidden/>
    <w:unhideWhenUsed/>
    <w:rsid w:val="001A1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ltest-a.actalis.it:8443" TargetMode="External"/><Relationship Id="rId18" Type="http://schemas.openxmlformats.org/officeDocument/2006/relationships/hyperlink" Target="https://bugzilla.mozilla.org/attachment.cgi?id=8357056" TargetMode="External"/><Relationship Id="rId26" Type="http://schemas.openxmlformats.org/officeDocument/2006/relationships/hyperlink" Target="https://wiki.mozilla.org/CA:Recommended_Practices" TargetMode="External"/><Relationship Id="rId39" Type="http://schemas.openxmlformats.org/officeDocument/2006/relationships/hyperlink" Target="https://wiki.mozilla.org/CA:Problematic_Practi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.actalis.it/cms/translations/en/actalis/Info/Solutions/Documents/ActalisCA_Audit_Statement.pdf" TargetMode="External"/><Relationship Id="rId34" Type="http://schemas.openxmlformats.org/officeDocument/2006/relationships/hyperlink" Target="https://wiki.mozilla.org/CA:Recommended_Practices" TargetMode="External"/><Relationship Id="rId42" Type="http://schemas.openxmlformats.org/officeDocument/2006/relationships/hyperlink" Target="https://wiki.mozilla.org/CA:Problematic_Practices" TargetMode="External"/><Relationship Id="rId47" Type="http://schemas.openxmlformats.org/officeDocument/2006/relationships/hyperlink" Target="https://wiki.mozilla.org/CA:Problematic_Practices" TargetMode="External"/><Relationship Id="rId50" Type="http://schemas.openxmlformats.org/officeDocument/2006/relationships/hyperlink" Target="https://wiki.mozilla.org/CA:Problematic_Practices" TargetMode="External"/><Relationship Id="rId7" Type="http://schemas.openxmlformats.org/officeDocument/2006/relationships/hyperlink" Target="https://wiki.mozilla.org/CA:Recommended_Practices" TargetMode="External"/><Relationship Id="rId12" Type="http://schemas.openxmlformats.org/officeDocument/2006/relationships/hyperlink" Target="https://bugzilla.mozilla.org/attachment.cgi?id=563066" TargetMode="External"/><Relationship Id="rId17" Type="http://schemas.openxmlformats.org/officeDocument/2006/relationships/hyperlink" Target="http://ocsp03.actalis.it/VA/AUTH-G2" TargetMode="External"/><Relationship Id="rId25" Type="http://schemas.openxmlformats.org/officeDocument/2006/relationships/hyperlink" Target="https://wiki.mozilla.org/CA:Recommended_Practices" TargetMode="External"/><Relationship Id="rId33" Type="http://schemas.openxmlformats.org/officeDocument/2006/relationships/hyperlink" Target="https://wiki.mozilla.org/CA:Recommended_Practices" TargetMode="External"/><Relationship Id="rId38" Type="http://schemas.openxmlformats.org/officeDocument/2006/relationships/hyperlink" Target="https://wiki.mozilla.org/CA:Problematic_Practices" TargetMode="External"/><Relationship Id="rId46" Type="http://schemas.openxmlformats.org/officeDocument/2006/relationships/hyperlink" Target="https://wiki.mozilla.org/CA:Problematic_Pract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actalis.it/VA/AUTH-ROOT" TargetMode="External"/><Relationship Id="rId20" Type="http://schemas.openxmlformats.org/officeDocument/2006/relationships/hyperlink" Target="http://portal.actalis.it/cms/translations/en/actalis/Info/Solutions/Documents/CPS_SSLServer_CodeSigning_v2.2.3_EN.pdf" TargetMode="External"/><Relationship Id="rId29" Type="http://schemas.openxmlformats.org/officeDocument/2006/relationships/hyperlink" Target="https://wiki.mozilla.org/CA:Recommended_Practices" TargetMode="External"/><Relationship Id="rId41" Type="http://schemas.openxmlformats.org/officeDocument/2006/relationships/hyperlink" Target="https://wiki.mozilla.org/CA:Problematic_Pract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mozilla.org/CA:Information_checklist" TargetMode="External"/><Relationship Id="rId11" Type="http://schemas.openxmlformats.org/officeDocument/2006/relationships/hyperlink" Target="mailto:adriano.santoni@actalis.it" TargetMode="External"/><Relationship Id="rId24" Type="http://schemas.openxmlformats.org/officeDocument/2006/relationships/hyperlink" Target="https://wiki.mozilla.org/CA:Recommended_Practices" TargetMode="External"/><Relationship Id="rId32" Type="http://schemas.openxmlformats.org/officeDocument/2006/relationships/hyperlink" Target="https://wiki.mozilla.org/CA:Recommended_Practices" TargetMode="External"/><Relationship Id="rId37" Type="http://schemas.openxmlformats.org/officeDocument/2006/relationships/hyperlink" Target="https://wiki.mozilla.org/CA:Problematic_Practices" TargetMode="External"/><Relationship Id="rId40" Type="http://schemas.openxmlformats.org/officeDocument/2006/relationships/hyperlink" Target="https://wiki.mozilla.org/CA:Problematic_Practices" TargetMode="External"/><Relationship Id="rId45" Type="http://schemas.openxmlformats.org/officeDocument/2006/relationships/hyperlink" Target="https://wiki.mozilla.org/CA:Problematic_Pract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l03.actalis.it/Repository/AUTH-G2/getLastCRL" TargetMode="External"/><Relationship Id="rId23" Type="http://schemas.openxmlformats.org/officeDocument/2006/relationships/hyperlink" Target="http://portal.actalis.it/cms/actalis/Info/Solutions/Documents/CPS_SSLServer_CodeSigning_v2.2.5_IT.pdf" TargetMode="External"/><Relationship Id="rId28" Type="http://schemas.openxmlformats.org/officeDocument/2006/relationships/hyperlink" Target="https://wiki.mozilla.org/CA:Recommended_Practices" TargetMode="External"/><Relationship Id="rId36" Type="http://schemas.openxmlformats.org/officeDocument/2006/relationships/hyperlink" Target="https://wiki.mozilla.org/CA:Problematic_Practices" TargetMode="External"/><Relationship Id="rId49" Type="http://schemas.openxmlformats.org/officeDocument/2006/relationships/hyperlink" Target="https://wiki.mozilla.org/CA:Problematic_Practices" TargetMode="External"/><Relationship Id="rId10" Type="http://schemas.openxmlformats.org/officeDocument/2006/relationships/hyperlink" Target="mailto:cps-admin@actalis.it" TargetMode="External"/><Relationship Id="rId19" Type="http://schemas.openxmlformats.org/officeDocument/2006/relationships/hyperlink" Target="http://portal.actalis.it/Info/cmsContent?cmsRef=actalis/Info/Manuali" TargetMode="External"/><Relationship Id="rId31" Type="http://schemas.openxmlformats.org/officeDocument/2006/relationships/hyperlink" Target="https://wiki.mozilla.org/CA:Recommended_Practices" TargetMode="External"/><Relationship Id="rId44" Type="http://schemas.openxmlformats.org/officeDocument/2006/relationships/hyperlink" Target="https://wiki.mozilla.org/CA:Problematic_Practices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talis.it" TargetMode="External"/><Relationship Id="rId14" Type="http://schemas.openxmlformats.org/officeDocument/2006/relationships/hyperlink" Target="http://portal.actalis.it/Repository/AUTH-ROOT/getLastCRL" TargetMode="External"/><Relationship Id="rId22" Type="http://schemas.openxmlformats.org/officeDocument/2006/relationships/hyperlink" Target="http://portal.actalis.it/cms/translations/en/actalis/Info/Solutions/Documents/CPS_SSLServer_CodeSigning_v2.2.5_EN.pdf" TargetMode="External"/><Relationship Id="rId27" Type="http://schemas.openxmlformats.org/officeDocument/2006/relationships/hyperlink" Target="https://wiki.mozilla.org/CA:Recommended_Practices" TargetMode="External"/><Relationship Id="rId30" Type="http://schemas.openxmlformats.org/officeDocument/2006/relationships/hyperlink" Target="https://wiki.mozilla.org/CA:Recommended_Practices" TargetMode="External"/><Relationship Id="rId35" Type="http://schemas.openxmlformats.org/officeDocument/2006/relationships/hyperlink" Target="https://wiki.mozilla.org/CA:Recommended_Practices" TargetMode="External"/><Relationship Id="rId43" Type="http://schemas.openxmlformats.org/officeDocument/2006/relationships/hyperlink" Target="https://wiki.mozilla.org/CA:Problematic_Practices" TargetMode="External"/><Relationship Id="rId48" Type="http://schemas.openxmlformats.org/officeDocument/2006/relationships/hyperlink" Target="https://wiki.mozilla.org/CA:Problematic_Practices" TargetMode="External"/><Relationship Id="rId8" Type="http://schemas.openxmlformats.org/officeDocument/2006/relationships/hyperlink" Target="https://wiki.mozilla.org/CA:Problematic_Practice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Actalis S.p.A.</Company>
  <LinksUpToDate>false</LinksUpToDate>
  <CharactersWithSpaces>16742</CharactersWithSpaces>
  <SharedDoc>false</SharedDoc>
  <HLinks>
    <vt:vector size="240" baseType="variant">
      <vt:variant>
        <vt:i4>7602211</vt:i4>
      </vt:variant>
      <vt:variant>
        <vt:i4>117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Backdating_the_notBefore_date</vt:lpwstr>
      </vt:variant>
      <vt:variant>
        <vt:i4>7798872</vt:i4>
      </vt:variant>
      <vt:variant>
        <vt:i4>114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Lack_of_Communication_With_End_Users</vt:lpwstr>
      </vt:variant>
      <vt:variant>
        <vt:i4>5832730</vt:i4>
      </vt:variant>
      <vt:variant>
        <vt:i4>111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Generic_names_for_CAs</vt:lpwstr>
      </vt:variant>
      <vt:variant>
        <vt:i4>7667829</vt:i4>
      </vt:variant>
      <vt:variant>
        <vt:i4>108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CRL_with_critical_CIDP_Extension</vt:lpwstr>
      </vt:variant>
      <vt:variant>
        <vt:i4>5373974</vt:i4>
      </vt:variant>
      <vt:variant>
        <vt:i4>105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OCSP_Responses_signed_by_a_certificate_under_a_different_root</vt:lpwstr>
      </vt:variant>
      <vt:variant>
        <vt:i4>4718621</vt:i4>
      </vt:variant>
      <vt:variant>
        <vt:i4>102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Issuing_SSL_Certificates_for_Internal_Domains</vt:lpwstr>
      </vt:variant>
      <vt:variant>
        <vt:i4>1310738</vt:i4>
      </vt:variant>
      <vt:variant>
        <vt:i4>99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Certificates_referencing_hostnames_or_private_IP_addresses</vt:lpwstr>
      </vt:variant>
      <vt:variant>
        <vt:i4>7995432</vt:i4>
      </vt:variant>
      <vt:variant>
        <vt:i4>96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Distributing_generated_private_keys_in_PKCS.2312_files</vt:lpwstr>
      </vt:variant>
      <vt:variant>
        <vt:i4>7340034</vt:i4>
      </vt:variant>
      <vt:variant>
        <vt:i4>93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Allowing_external_entities_to_operate_subordinate_CAs</vt:lpwstr>
      </vt:variant>
      <vt:variant>
        <vt:i4>1769597</vt:i4>
      </vt:variant>
      <vt:variant>
        <vt:i4>90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Issuing_end_entity_certificates_directly_from_roots</vt:lpwstr>
      </vt:variant>
      <vt:variant>
        <vt:i4>4653122</vt:i4>
      </vt:variant>
      <vt:variant>
        <vt:i4>87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Delegation_of_Domain_.2F_Email_validation_to_third_parties</vt:lpwstr>
      </vt:variant>
      <vt:variant>
        <vt:i4>2424943</vt:i4>
      </vt:variant>
      <vt:variant>
        <vt:i4>84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Email_Address_Prefixes_for_DV_Certs</vt:lpwstr>
      </vt:variant>
      <vt:variant>
        <vt:i4>6881375</vt:i4>
      </vt:variant>
      <vt:variant>
        <vt:i4>81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Wildcard_DV_SSL_certificates</vt:lpwstr>
      </vt:variant>
      <vt:variant>
        <vt:i4>3866729</vt:i4>
      </vt:variant>
      <vt:variant>
        <vt:i4>78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Long-lived_DV_certificates</vt:lpwstr>
      </vt:variant>
      <vt:variant>
        <vt:i4>6619254</vt:i4>
      </vt:variant>
      <vt:variant>
        <vt:i4>75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/>
      </vt:variant>
      <vt:variant>
        <vt:i4>6750330</vt:i4>
      </vt:variant>
      <vt:variant>
        <vt:i4>72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OCSP</vt:lpwstr>
      </vt:variant>
      <vt:variant>
        <vt:i4>4259941</vt:i4>
      </vt:variant>
      <vt:variant>
        <vt:i4>69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Domain_owned_by_a_Natural_Person</vt:lpwstr>
      </vt:variant>
      <vt:variant>
        <vt:i4>2490442</vt:i4>
      </vt:variant>
      <vt:variant>
        <vt:i4>66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DNS_names_go_in_SAN</vt:lpwstr>
      </vt:variant>
      <vt:variant>
        <vt:i4>6357002</vt:i4>
      </vt:variant>
      <vt:variant>
        <vt:i4>63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Verifying_Identity_of_Code_Signing_Certificate_Subscriber</vt:lpwstr>
      </vt:variant>
      <vt:variant>
        <vt:i4>2424930</vt:i4>
      </vt:variant>
      <vt:variant>
        <vt:i4>60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Verifying_Email_Address_Control</vt:lpwstr>
      </vt:variant>
      <vt:variant>
        <vt:i4>262234</vt:i4>
      </vt:variant>
      <vt:variant>
        <vt:i4>57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Verifying_Domain_Name_Ownership</vt:lpwstr>
      </vt:variant>
      <vt:variant>
        <vt:i4>1572912</vt:i4>
      </vt:variant>
      <vt:variant>
        <vt:i4>54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Revocation_of_Compromised_Certificates</vt:lpwstr>
      </vt:variant>
      <vt:variant>
        <vt:i4>3080309</vt:i4>
      </vt:variant>
      <vt:variant>
        <vt:i4>51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Document_Handling_of_IDNs_in_CP.2FCPS</vt:lpwstr>
      </vt:variant>
      <vt:variant>
        <vt:i4>2228241</vt:i4>
      </vt:variant>
      <vt:variant>
        <vt:i4>48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Audit_Criteria</vt:lpwstr>
      </vt:variant>
      <vt:variant>
        <vt:i4>6488155</vt:i4>
      </vt:variant>
      <vt:variant>
        <vt:i4>45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CA_Hierarchy</vt:lpwstr>
      </vt:variant>
      <vt:variant>
        <vt:i4>6356998</vt:i4>
      </vt:variant>
      <vt:variant>
        <vt:i4>42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Publicly_Available_CP_and_CPS</vt:lpwstr>
      </vt:variant>
      <vt:variant>
        <vt:i4>7602278</vt:i4>
      </vt:variant>
      <vt:variant>
        <vt:i4>39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/>
      </vt:variant>
      <vt:variant>
        <vt:i4>786504</vt:i4>
      </vt:variant>
      <vt:variant>
        <vt:i4>36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30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27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24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2687024</vt:i4>
      </vt:variant>
      <vt:variant>
        <vt:i4>21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CA_Hierarchy_information_for_each_root_certificate</vt:lpwstr>
      </vt:variant>
      <vt:variant>
        <vt:i4>1441813</vt:i4>
      </vt:variant>
      <vt:variant>
        <vt:i4>18</vt:i4>
      </vt:variant>
      <vt:variant>
        <vt:i4>0</vt:i4>
      </vt:variant>
      <vt:variant>
        <vt:i4>5</vt:i4>
      </vt:variant>
      <vt:variant>
        <vt:lpwstr>https://wiki.mozilla.org/CA:SubordinateCA_checklist</vt:lpwstr>
      </vt:variant>
      <vt:variant>
        <vt:lpwstr/>
      </vt:variant>
      <vt:variant>
        <vt:i4>2031725</vt:i4>
      </vt:variant>
      <vt:variant>
        <vt:i4>15</vt:i4>
      </vt:variant>
      <vt:variant>
        <vt:i4>0</vt:i4>
      </vt:variant>
      <vt:variant>
        <vt:i4>5</vt:i4>
      </vt:variant>
      <vt:variant>
        <vt:lpwstr>https://wiki.mozilla.org/PSM:EV_Testing_Easy_Version</vt:lpwstr>
      </vt:variant>
      <vt:variant>
        <vt:lpwstr/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CA_Primary_Point_of_Contact_.28POC.29</vt:lpwstr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http://www.mozilla.org/projects/security/certs/included/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/>
      </vt:variant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http://wiki.mozilla.org/CA:Information_checklist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Wilson</dc:creator>
  <cp:lastModifiedBy>Adriano Santoni</cp:lastModifiedBy>
  <cp:revision>8</cp:revision>
  <dcterms:created xsi:type="dcterms:W3CDTF">2014-02-17T10:20:00Z</dcterms:created>
  <dcterms:modified xsi:type="dcterms:W3CDTF">2014-02-17T10:41:00Z</dcterms:modified>
</cp:coreProperties>
</file>