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BC" w:rsidRPr="00AD6007" w:rsidRDefault="00E946BC" w:rsidP="00237EAE">
      <w:pPr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AD6007">
        <w:rPr>
          <w:rFonts w:ascii="Arial" w:hAnsi="Arial" w:cs="Arial"/>
          <w:b/>
          <w:sz w:val="20"/>
          <w:szCs w:val="20"/>
        </w:rPr>
        <w:t>Bugzilla</w:t>
      </w:r>
      <w:proofErr w:type="spellEnd"/>
      <w:r w:rsidRPr="00AD6007">
        <w:rPr>
          <w:rFonts w:ascii="Arial" w:hAnsi="Arial" w:cs="Arial"/>
          <w:b/>
          <w:sz w:val="20"/>
          <w:szCs w:val="20"/>
        </w:rPr>
        <w:t xml:space="preserve"> ID: </w:t>
      </w:r>
      <w:r w:rsidR="00E42C0E" w:rsidRPr="00AD6007">
        <w:rPr>
          <w:rFonts w:ascii="Arial" w:hAnsi="Arial" w:cs="Arial"/>
          <w:b/>
          <w:sz w:val="20"/>
          <w:szCs w:val="20"/>
        </w:rPr>
        <w:t xml:space="preserve"> </w:t>
      </w:r>
    </w:p>
    <w:p w:rsidR="00E946BC" w:rsidRPr="00AD6007" w:rsidRDefault="00E946BC" w:rsidP="00237EAE">
      <w:pPr>
        <w:outlineLvl w:val="0"/>
        <w:rPr>
          <w:rFonts w:ascii="Arial" w:eastAsiaTheme="minorEastAsia" w:hAnsi="Arial" w:cs="Arial"/>
          <w:b/>
          <w:sz w:val="20"/>
          <w:szCs w:val="20"/>
          <w:lang w:eastAsia="zh-CN"/>
        </w:rPr>
      </w:pPr>
      <w:proofErr w:type="spellStart"/>
      <w:r w:rsidRPr="00AD6007">
        <w:rPr>
          <w:rFonts w:ascii="Arial" w:hAnsi="Arial" w:cs="Arial"/>
          <w:b/>
          <w:sz w:val="20"/>
          <w:szCs w:val="20"/>
        </w:rPr>
        <w:t>Bugzilla</w:t>
      </w:r>
      <w:proofErr w:type="spellEnd"/>
      <w:r w:rsidRPr="00AD6007">
        <w:rPr>
          <w:rFonts w:ascii="Arial" w:hAnsi="Arial" w:cs="Arial"/>
          <w:b/>
          <w:sz w:val="20"/>
          <w:szCs w:val="20"/>
        </w:rPr>
        <w:t xml:space="preserve"> Summary:  </w:t>
      </w:r>
      <w:r w:rsidR="00D8338A" w:rsidRPr="00AD6007">
        <w:rPr>
          <w:rFonts w:ascii="Arial" w:hAnsi="Arial" w:cs="Arial"/>
          <w:sz w:val="20"/>
          <w:szCs w:val="20"/>
        </w:rPr>
        <w:t xml:space="preserve">Add </w:t>
      </w:r>
      <w:r w:rsidR="00EA5A8D" w:rsidRPr="00AD6007">
        <w:rPr>
          <w:rFonts w:ascii="Arial" w:eastAsiaTheme="minorEastAsia" w:hAnsi="Arial" w:cs="Arial"/>
          <w:sz w:val="20"/>
          <w:szCs w:val="20"/>
          <w:lang w:eastAsia="zh-CN"/>
        </w:rPr>
        <w:t>“Fina Root CA” root certificate</w:t>
      </w:r>
    </w:p>
    <w:p w:rsidR="00E946BC" w:rsidRPr="00AD6007" w:rsidRDefault="00E946BC" w:rsidP="00E946BC">
      <w:pPr>
        <w:rPr>
          <w:rFonts w:ascii="Arial" w:hAnsi="Arial" w:cs="Arial"/>
          <w:sz w:val="20"/>
          <w:szCs w:val="20"/>
        </w:rPr>
      </w:pPr>
    </w:p>
    <w:p w:rsidR="00E946BC" w:rsidRPr="00AD6007" w:rsidRDefault="00E946BC" w:rsidP="00237EAE">
      <w:pPr>
        <w:outlineLvl w:val="0"/>
        <w:rPr>
          <w:rFonts w:ascii="Arial" w:hAnsi="Arial" w:cs="Arial"/>
          <w:sz w:val="20"/>
          <w:szCs w:val="20"/>
        </w:rPr>
      </w:pPr>
      <w:r w:rsidRPr="00AD6007">
        <w:rPr>
          <w:rFonts w:ascii="Arial" w:hAnsi="Arial" w:cs="Arial"/>
          <w:sz w:val="20"/>
          <w:szCs w:val="20"/>
        </w:rPr>
        <w:t xml:space="preserve">CAs wishing to have their certificates included in Mozilla products must </w:t>
      </w:r>
    </w:p>
    <w:p w:rsidR="00E946BC" w:rsidRPr="00AD6007" w:rsidRDefault="00E946BC" w:rsidP="00E946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6007">
        <w:rPr>
          <w:rFonts w:ascii="Arial" w:hAnsi="Arial" w:cs="Arial"/>
          <w:sz w:val="20"/>
          <w:szCs w:val="20"/>
        </w:rPr>
        <w:t xml:space="preserve">Comply with the requirements of the Mozilla CA certificate policy (http://www.mozilla.org/projects/security/certs/policy/) </w:t>
      </w:r>
    </w:p>
    <w:p w:rsidR="00E946BC" w:rsidRPr="00AD6007" w:rsidRDefault="00E946BC" w:rsidP="00E946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6007">
        <w:rPr>
          <w:rFonts w:ascii="Arial" w:hAnsi="Arial" w:cs="Arial"/>
          <w:sz w:val="20"/>
          <w:szCs w:val="20"/>
        </w:rPr>
        <w:t xml:space="preserve">Supply all of the information listed in </w:t>
      </w:r>
      <w:hyperlink r:id="rId9" w:history="1">
        <w:r w:rsidRPr="00AD6007">
          <w:rPr>
            <w:rStyle w:val="Hyperlink"/>
            <w:rFonts w:ascii="Arial" w:hAnsi="Arial" w:cs="Arial"/>
            <w:sz w:val="20"/>
            <w:szCs w:val="20"/>
          </w:rPr>
          <w:t>http://wiki.mozilla.org/CA:Information_checklist</w:t>
        </w:r>
      </w:hyperlink>
      <w:r w:rsidRPr="00AD6007">
        <w:rPr>
          <w:rFonts w:ascii="Arial" w:hAnsi="Arial" w:cs="Arial"/>
          <w:sz w:val="20"/>
          <w:szCs w:val="20"/>
        </w:rPr>
        <w:t>.</w:t>
      </w:r>
    </w:p>
    <w:p w:rsidR="00E946BC" w:rsidRPr="00AD6007" w:rsidRDefault="00E946BC" w:rsidP="00E946B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6007">
        <w:rPr>
          <w:rFonts w:ascii="Arial" w:hAnsi="Arial" w:cs="Arial"/>
          <w:sz w:val="20"/>
          <w:szCs w:val="20"/>
        </w:rPr>
        <w:t xml:space="preserve">Review the Recommended Practices at </w:t>
      </w:r>
      <w:hyperlink r:id="rId10" w:history="1">
        <w:r w:rsidRPr="00AD6007">
          <w:rPr>
            <w:rStyle w:val="Hyperlink"/>
            <w:rFonts w:ascii="Arial" w:hAnsi="Arial" w:cs="Arial"/>
            <w:sz w:val="20"/>
            <w:szCs w:val="20"/>
          </w:rPr>
          <w:t>https://wiki.mozilla.org/CA:Recommended_Practices</w:t>
        </w:r>
      </w:hyperlink>
    </w:p>
    <w:p w:rsidR="00E946BC" w:rsidRPr="00AD6007" w:rsidRDefault="00E946BC" w:rsidP="00E946B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6007">
        <w:rPr>
          <w:rFonts w:ascii="Arial" w:hAnsi="Arial" w:cs="Arial"/>
          <w:sz w:val="20"/>
          <w:szCs w:val="20"/>
        </w:rPr>
        <w:t xml:space="preserve">Review the Potentially Problematic Practices at </w:t>
      </w:r>
      <w:hyperlink r:id="rId11" w:history="1">
        <w:r w:rsidR="00AA6B17" w:rsidRPr="00AD6007">
          <w:rPr>
            <w:rStyle w:val="Hyperlink"/>
            <w:rFonts w:ascii="Arial" w:hAnsi="Arial" w:cs="Arial"/>
            <w:sz w:val="20"/>
            <w:szCs w:val="20"/>
          </w:rPr>
          <w:t>https://wiki.mozilla.org/CA:Problematic_Practices</w:t>
        </w:r>
      </w:hyperlink>
    </w:p>
    <w:p w:rsidR="00657944" w:rsidRPr="00AD6007" w:rsidRDefault="00657944" w:rsidP="00AA6B1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946BC" w:rsidRPr="00AD6007" w:rsidRDefault="005159B3" w:rsidP="00237EAE">
      <w:pPr>
        <w:outlineLvl w:val="0"/>
        <w:rPr>
          <w:rFonts w:ascii="Arial" w:hAnsi="Arial" w:cs="Arial"/>
          <w:b/>
          <w:sz w:val="20"/>
          <w:szCs w:val="20"/>
        </w:rPr>
      </w:pPr>
      <w:r w:rsidRPr="00AD6007">
        <w:rPr>
          <w:rFonts w:ascii="Arial" w:hAnsi="Arial" w:cs="Arial"/>
          <w:b/>
          <w:sz w:val="20"/>
          <w:szCs w:val="20"/>
        </w:rPr>
        <w:t>General information about the CA’s associated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9540"/>
      </w:tblGrid>
      <w:tr w:rsidR="005159B3" w:rsidRPr="00AD6007" w:rsidTr="00E72803">
        <w:tc>
          <w:tcPr>
            <w:tcW w:w="3438" w:type="dxa"/>
            <w:shd w:val="clear" w:color="auto" w:fill="auto"/>
          </w:tcPr>
          <w:p w:rsidR="005159B3" w:rsidRPr="00AD6007" w:rsidRDefault="005159B3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CA Company Name</w:t>
            </w:r>
          </w:p>
        </w:tc>
        <w:tc>
          <w:tcPr>
            <w:tcW w:w="9540" w:type="dxa"/>
            <w:shd w:val="clear" w:color="auto" w:fill="auto"/>
          </w:tcPr>
          <w:p w:rsidR="00322BF6" w:rsidRPr="00AD6007" w:rsidRDefault="00943DED" w:rsidP="00943DED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hAnsi="Arial" w:cs="Arial"/>
                <w:sz w:val="20"/>
                <w:szCs w:val="20"/>
                <w:lang w:val="de-DE"/>
              </w:rPr>
              <w:t>Financijska agencija (Fina)</w:t>
            </w:r>
          </w:p>
        </w:tc>
      </w:tr>
      <w:tr w:rsidR="005159B3" w:rsidRPr="00AD6007" w:rsidTr="00E72803">
        <w:tc>
          <w:tcPr>
            <w:tcW w:w="3438" w:type="dxa"/>
            <w:shd w:val="clear" w:color="auto" w:fill="auto"/>
          </w:tcPr>
          <w:p w:rsidR="005159B3" w:rsidRPr="00AD6007" w:rsidRDefault="005159B3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Website URL</w:t>
            </w:r>
          </w:p>
        </w:tc>
        <w:tc>
          <w:tcPr>
            <w:tcW w:w="9540" w:type="dxa"/>
            <w:shd w:val="clear" w:color="auto" w:fill="auto"/>
          </w:tcPr>
          <w:p w:rsidR="00943DED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43DED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http://www.fina.hr/finadigicert</w:t>
              </w:r>
            </w:hyperlink>
          </w:p>
        </w:tc>
      </w:tr>
      <w:tr w:rsidR="005159B3" w:rsidRPr="00AD6007" w:rsidTr="00E72803">
        <w:tc>
          <w:tcPr>
            <w:tcW w:w="3438" w:type="dxa"/>
            <w:shd w:val="clear" w:color="auto" w:fill="auto"/>
          </w:tcPr>
          <w:p w:rsidR="005159B3" w:rsidRPr="00AD6007" w:rsidRDefault="005159B3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Organizational type</w:t>
            </w:r>
          </w:p>
        </w:tc>
        <w:tc>
          <w:tcPr>
            <w:tcW w:w="9540" w:type="dxa"/>
            <w:shd w:val="clear" w:color="auto" w:fill="auto"/>
          </w:tcPr>
          <w:p w:rsidR="005159B3" w:rsidRPr="00AD6007" w:rsidRDefault="00E11BB5" w:rsidP="00B34B5C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Government </w:t>
            </w:r>
            <w:r w:rsidR="00B34B5C">
              <w:rPr>
                <w:rFonts w:ascii="Arial" w:hAnsi="Arial" w:cs="Arial"/>
                <w:sz w:val="20"/>
                <w:szCs w:val="20"/>
              </w:rPr>
              <w:t>owned 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B34B5C">
              <w:rPr>
                <w:rFonts w:ascii="Arial" w:hAnsi="Arial" w:cs="Arial"/>
                <w:sz w:val="20"/>
                <w:szCs w:val="20"/>
              </w:rPr>
              <w:t>Public and Commercial services</w:t>
            </w:r>
          </w:p>
        </w:tc>
      </w:tr>
      <w:tr w:rsidR="005159B3" w:rsidRPr="00AD6007" w:rsidTr="00E72803">
        <w:tc>
          <w:tcPr>
            <w:tcW w:w="3438" w:type="dxa"/>
            <w:shd w:val="clear" w:color="auto" w:fill="auto"/>
          </w:tcPr>
          <w:p w:rsidR="005159B3" w:rsidRPr="00AD6007" w:rsidRDefault="005159B3" w:rsidP="009578AE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Primar</w:t>
            </w:r>
            <w:r w:rsidR="009578AE">
              <w:rPr>
                <w:rFonts w:ascii="Arial" w:hAnsi="Arial" w:cs="Arial"/>
                <w:sz w:val="20"/>
                <w:szCs w:val="20"/>
              </w:rPr>
              <w:t>y</w:t>
            </w:r>
            <w:r w:rsidRPr="00AD6007">
              <w:rPr>
                <w:rFonts w:ascii="Arial" w:hAnsi="Arial" w:cs="Arial"/>
                <w:sz w:val="20"/>
                <w:szCs w:val="20"/>
              </w:rPr>
              <w:t xml:space="preserve"> Market / Customer Base</w:t>
            </w:r>
          </w:p>
        </w:tc>
        <w:tc>
          <w:tcPr>
            <w:tcW w:w="9540" w:type="dxa"/>
            <w:shd w:val="clear" w:color="auto" w:fill="auto"/>
          </w:tcPr>
          <w:p w:rsidR="00943DED" w:rsidRPr="00AD6007" w:rsidRDefault="00943DED" w:rsidP="00F17A3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3"/>
            <w:bookmarkStart w:id="1" w:name="OLE_LINK4"/>
            <w:r w:rsidRPr="00AD6007">
              <w:rPr>
                <w:rFonts w:ascii="Arial" w:hAnsi="Arial" w:cs="Arial"/>
                <w:sz w:val="20"/>
                <w:szCs w:val="20"/>
                <w:lang w:val="de-DE"/>
              </w:rPr>
              <w:t>Fina</w:t>
            </w:r>
            <w:r w:rsidR="00F17A34" w:rsidRPr="00AD6007">
              <w:rPr>
                <w:rFonts w:ascii="Arial" w:hAnsi="Arial" w:cs="Arial"/>
                <w:sz w:val="20"/>
                <w:szCs w:val="20"/>
              </w:rPr>
              <w:t xml:space="preserve"> is the biggest Certification Authorit</w:t>
            </w:r>
            <w:r w:rsidRPr="00AD6007">
              <w:rPr>
                <w:rFonts w:ascii="Arial" w:hAnsi="Arial" w:cs="Arial"/>
                <w:sz w:val="20"/>
                <w:szCs w:val="20"/>
              </w:rPr>
              <w:t>y</w:t>
            </w:r>
            <w:r w:rsidR="00F17A34" w:rsidRPr="00AD6007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AD6007">
              <w:rPr>
                <w:rFonts w:ascii="Arial" w:hAnsi="Arial" w:cs="Arial"/>
                <w:sz w:val="20"/>
                <w:szCs w:val="20"/>
              </w:rPr>
              <w:t>Croatia</w:t>
            </w:r>
            <w:r w:rsidR="00F17A34" w:rsidRPr="00AD6007">
              <w:rPr>
                <w:rFonts w:ascii="Arial" w:hAnsi="Arial" w:cs="Arial"/>
                <w:sz w:val="20"/>
                <w:szCs w:val="20"/>
              </w:rPr>
              <w:t>.</w:t>
            </w:r>
            <w:r w:rsidR="00F17A34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Fina</w:t>
            </w:r>
            <w:r w:rsidR="0073026F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AD6007">
              <w:rPr>
                <w:rFonts w:ascii="Arial" w:hAnsi="Arial" w:cs="Arial"/>
                <w:sz w:val="20"/>
                <w:szCs w:val="20"/>
              </w:rPr>
              <w:t xml:space="preserve"> Qualified Trust Service Provider </w:t>
            </w:r>
            <w:r w:rsidR="00F17A34" w:rsidRPr="00AD6007">
              <w:rPr>
                <w:rFonts w:ascii="Arial" w:hAnsi="Arial" w:cs="Arial"/>
                <w:sz w:val="20"/>
                <w:szCs w:val="20"/>
              </w:rPr>
              <w:t>and operates</w:t>
            </w:r>
            <w:r w:rsidR="00F17A34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="00E11BB5">
              <w:rPr>
                <w:rFonts w:ascii="Arial" w:hAnsi="Arial" w:cs="Arial"/>
                <w:sz w:val="20"/>
                <w:szCs w:val="20"/>
              </w:rPr>
              <w:t>in accordance</w:t>
            </w:r>
            <w:r w:rsidRPr="00AD6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26F">
              <w:rPr>
                <w:rFonts w:ascii="Arial" w:hAnsi="Arial" w:cs="Arial"/>
                <w:sz w:val="20"/>
                <w:szCs w:val="20"/>
              </w:rPr>
              <w:t>eIDAS Regulation (</w:t>
            </w:r>
            <w:r w:rsidRPr="00AD6007">
              <w:rPr>
                <w:rFonts w:ascii="Arial" w:hAnsi="Arial" w:cs="Arial"/>
                <w:sz w:val="20"/>
                <w:szCs w:val="20"/>
              </w:rPr>
              <w:t>Regulation (EU) 910/2014</w:t>
            </w:r>
            <w:r w:rsidR="0073026F">
              <w:rPr>
                <w:rFonts w:ascii="Arial" w:hAnsi="Arial" w:cs="Arial"/>
                <w:sz w:val="20"/>
                <w:szCs w:val="20"/>
              </w:rPr>
              <w:t>)</w:t>
            </w:r>
            <w:r w:rsidR="00F17A34" w:rsidRPr="00AD60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1A47" w:rsidRPr="00AD6007" w:rsidRDefault="00F17A34" w:rsidP="00F17A34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More than </w:t>
            </w:r>
            <w:r w:rsidR="00943DED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95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% of our certificate users are </w:t>
            </w:r>
            <w:r w:rsidR="00A04A4F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from business entities and state administration bodies and we also have citize</w:t>
            </w:r>
            <w:r w:rsidR="007B7308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ns as users of our certificates, so we have significant 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demand for SSL </w:t>
            </w:r>
            <w:r w:rsidR="00A04A4F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and </w:t>
            </w:r>
            <w:r w:rsidR="0073026F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S/</w:t>
            </w:r>
            <w:r w:rsidR="00A04A4F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MIME 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certificates.</w:t>
            </w:r>
          </w:p>
          <w:p w:rsidR="00D81A47" w:rsidRPr="00AD6007" w:rsidRDefault="00D81A47" w:rsidP="00D81A47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Primary market / customer base:</w:t>
            </w:r>
          </w:p>
          <w:p w:rsidR="00D81A47" w:rsidRPr="00AD6007" w:rsidRDefault="00D81A47" w:rsidP="00D81A47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a) Business </w:t>
            </w:r>
            <w:r w:rsidR="00A04A4F" w:rsidRPr="00AD6007">
              <w:rPr>
                <w:rFonts w:ascii="Arial" w:hAnsi="Arial" w:cs="Arial"/>
                <w:sz w:val="20"/>
                <w:szCs w:val="20"/>
              </w:rPr>
              <w:t>entities</w:t>
            </w:r>
            <w:r w:rsidRPr="00AD6007">
              <w:rPr>
                <w:rFonts w:ascii="Arial" w:hAnsi="Arial" w:cs="Arial"/>
                <w:sz w:val="20"/>
                <w:szCs w:val="20"/>
              </w:rPr>
              <w:t xml:space="preserve"> registered in </w:t>
            </w:r>
            <w:r w:rsidR="00A04A4F" w:rsidRPr="00AD6007">
              <w:rPr>
                <w:rFonts w:ascii="Arial" w:hAnsi="Arial" w:cs="Arial"/>
                <w:sz w:val="20"/>
                <w:szCs w:val="20"/>
              </w:rPr>
              <w:t>Croatia</w:t>
            </w:r>
            <w:r w:rsidR="00700970" w:rsidRPr="00AD6007">
              <w:rPr>
                <w:rFonts w:ascii="Arial" w:hAnsi="Arial" w:cs="Arial"/>
                <w:sz w:val="20"/>
                <w:szCs w:val="20"/>
              </w:rPr>
              <w:t xml:space="preserve"> and outside of Croatia</w:t>
            </w:r>
          </w:p>
          <w:p w:rsidR="00D81A47" w:rsidRPr="00AD6007" w:rsidRDefault="00D81A47" w:rsidP="00D81A47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00970" w:rsidRPr="00AD6007">
              <w:rPr>
                <w:rFonts w:ascii="Arial" w:hAnsi="Arial" w:cs="Arial"/>
                <w:sz w:val="20"/>
                <w:szCs w:val="20"/>
              </w:rPr>
              <w:t>S</w:t>
            </w:r>
            <w:r w:rsidR="00700970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tate administration bodies</w:t>
            </w:r>
            <w:r w:rsidR="00700970" w:rsidRPr="00AD6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007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700970" w:rsidRPr="00AD6007">
              <w:rPr>
                <w:rFonts w:ascii="Arial" w:hAnsi="Arial" w:cs="Arial"/>
                <w:sz w:val="20"/>
                <w:szCs w:val="20"/>
              </w:rPr>
              <w:t>Croati</w:t>
            </w:r>
            <w:r w:rsidRPr="00AD6007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D81A47" w:rsidRPr="00AD6007" w:rsidRDefault="00D81A47" w:rsidP="00D81A47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73026F">
              <w:rPr>
                <w:rFonts w:ascii="Arial" w:hAnsi="Arial" w:cs="Arial"/>
                <w:sz w:val="20"/>
                <w:szCs w:val="20"/>
              </w:rPr>
              <w:t>C</w:t>
            </w:r>
            <w:r w:rsidR="00700970" w:rsidRPr="00AD6007">
              <w:rPr>
                <w:rFonts w:ascii="Arial" w:hAnsi="Arial" w:cs="Arial"/>
                <w:sz w:val="20"/>
                <w:szCs w:val="20"/>
              </w:rPr>
              <w:t xml:space="preserve">itizens </w:t>
            </w:r>
          </w:p>
          <w:p w:rsidR="005159B3" w:rsidRPr="00AD6007" w:rsidRDefault="00D81A47" w:rsidP="0039003F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d) Servers of </w:t>
            </w:r>
            <w:r w:rsidR="00700970" w:rsidRPr="00AD6007">
              <w:rPr>
                <w:rFonts w:ascii="Arial" w:hAnsi="Arial" w:cs="Arial"/>
                <w:sz w:val="20"/>
                <w:szCs w:val="20"/>
              </w:rPr>
              <w:t>business entities</w:t>
            </w:r>
            <w:r w:rsidRPr="00AD6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970" w:rsidRPr="00AD600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00970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state administration bodies</w:t>
            </w:r>
            <w:bookmarkEnd w:id="0"/>
            <w:bookmarkEnd w:id="1"/>
          </w:p>
        </w:tc>
      </w:tr>
      <w:tr w:rsidR="005159B3" w:rsidRPr="00AD6007" w:rsidTr="00E72803">
        <w:tc>
          <w:tcPr>
            <w:tcW w:w="3438" w:type="dxa"/>
            <w:shd w:val="clear" w:color="auto" w:fill="auto"/>
          </w:tcPr>
          <w:p w:rsidR="005159B3" w:rsidRPr="00AD6007" w:rsidRDefault="005159B3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Impact to Mozilla Users</w:t>
            </w:r>
          </w:p>
        </w:tc>
        <w:tc>
          <w:tcPr>
            <w:tcW w:w="9540" w:type="dxa"/>
            <w:shd w:val="clear" w:color="auto" w:fill="auto"/>
          </w:tcPr>
          <w:p w:rsidR="004822D2" w:rsidRDefault="009F53AD" w:rsidP="007B7308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Since </w:t>
            </w:r>
            <w:r w:rsidR="00700970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 large number of 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our </w:t>
            </w:r>
            <w:r w:rsidR="007B7308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subscribers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are using Mozilla Firefox as default </w:t>
            </w:r>
            <w:r w:rsidR="00700970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internet 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browser, </w:t>
            </w:r>
            <w:r w:rsidR="008B3C5A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we </w:t>
            </w:r>
            <w:r w:rsidR="00700970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need</w:t>
            </w:r>
            <w:r w:rsidR="008B3C5A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to add our company as a Trusted Root Certificate Authority in Mozilla Firefox browser</w:t>
            </w:r>
            <w:r w:rsidR="007B7308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(Mozilla NSS)</w:t>
            </w:r>
            <w:r w:rsidR="008B3C5A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  <w:p w:rsidR="00B34B5C" w:rsidRPr="00AD6007" w:rsidRDefault="00B34B5C" w:rsidP="007B7308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6B13E0" w:rsidRPr="00AD6007" w:rsidTr="00E72803">
        <w:tc>
          <w:tcPr>
            <w:tcW w:w="3438" w:type="dxa"/>
            <w:shd w:val="clear" w:color="auto" w:fill="auto"/>
          </w:tcPr>
          <w:p w:rsidR="006B13E0" w:rsidRPr="00AD6007" w:rsidRDefault="006B13E0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Inclusion in other major browsers</w:t>
            </w:r>
          </w:p>
        </w:tc>
        <w:tc>
          <w:tcPr>
            <w:tcW w:w="9540" w:type="dxa"/>
            <w:shd w:val="clear" w:color="auto" w:fill="auto"/>
          </w:tcPr>
          <w:p w:rsidR="006B13E0" w:rsidRPr="00AD6007" w:rsidRDefault="00700970" w:rsidP="00700970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We have</w:t>
            </w:r>
            <w:r w:rsidR="00292686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appli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ed</w:t>
            </w:r>
            <w:r w:rsidR="00292686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for </w:t>
            </w:r>
            <w:r w:rsidR="007B7308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inclusion in </w:t>
            </w:r>
            <w:r w:rsidR="00292686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Microsoft Root Certificate Program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and we a</w:t>
            </w:r>
            <w:r w:rsidR="007D278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re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preparing to apply for </w:t>
            </w:r>
            <w:r w:rsidR="00687E3E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Apple Root Certificate Program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and for Android Root Certificate store</w:t>
            </w:r>
            <w:r w:rsidR="00292686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5159B3" w:rsidRPr="00AD6007" w:rsidTr="00E72803">
        <w:tc>
          <w:tcPr>
            <w:tcW w:w="3438" w:type="dxa"/>
            <w:shd w:val="clear" w:color="auto" w:fill="auto"/>
          </w:tcPr>
          <w:p w:rsidR="005159B3" w:rsidRPr="00AD6007" w:rsidRDefault="005159B3" w:rsidP="00334032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CA </w:t>
            </w:r>
            <w:r w:rsidR="00334032" w:rsidRPr="00AD6007">
              <w:rPr>
                <w:rFonts w:ascii="Arial" w:hAnsi="Arial" w:cs="Arial"/>
                <w:sz w:val="20"/>
                <w:szCs w:val="20"/>
              </w:rPr>
              <w:t>Primary Point of Contact (POC)</w:t>
            </w:r>
          </w:p>
        </w:tc>
        <w:tc>
          <w:tcPr>
            <w:tcW w:w="9540" w:type="dxa"/>
            <w:shd w:val="clear" w:color="auto" w:fill="auto"/>
          </w:tcPr>
          <w:p w:rsidR="00E91DB9" w:rsidRPr="00AD6007" w:rsidRDefault="00E91DB9" w:rsidP="00E91DB9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POC direct email: </w:t>
            </w:r>
            <w:hyperlink r:id="rId13" w:history="1">
              <w:r w:rsidR="00700970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pma@fina.hr</w:t>
              </w:r>
            </w:hyperlink>
          </w:p>
          <w:p w:rsidR="00D903A8" w:rsidRPr="00AD6007" w:rsidRDefault="00700970" w:rsidP="00700970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POC</w:t>
            </w:r>
            <w:r w:rsidR="00E91DB9" w:rsidRPr="00AD6007">
              <w:rPr>
                <w:rFonts w:ascii="Arial" w:hAnsi="Arial" w:cs="Arial"/>
                <w:sz w:val="20"/>
                <w:szCs w:val="20"/>
              </w:rPr>
              <w:t xml:space="preserve"> Phone Number:</w:t>
            </w:r>
            <w:r w:rsidR="0033044A" w:rsidRPr="00AD6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007">
              <w:rPr>
                <w:rFonts w:ascii="Arial" w:hAnsi="Arial" w:cs="Arial"/>
                <w:sz w:val="20"/>
                <w:szCs w:val="20"/>
              </w:rPr>
              <w:t>+385 1 612 8097</w:t>
            </w:r>
          </w:p>
        </w:tc>
      </w:tr>
    </w:tbl>
    <w:p w:rsidR="005159B3" w:rsidRPr="00AD6007" w:rsidRDefault="005159B3">
      <w:pPr>
        <w:rPr>
          <w:rFonts w:ascii="Arial" w:hAnsi="Arial" w:cs="Arial"/>
          <w:sz w:val="20"/>
          <w:szCs w:val="20"/>
        </w:rPr>
      </w:pPr>
    </w:p>
    <w:p w:rsidR="00E60D6B" w:rsidRPr="00AD6007" w:rsidRDefault="00E60D6B">
      <w:pPr>
        <w:rPr>
          <w:rFonts w:ascii="Arial" w:hAnsi="Arial" w:cs="Arial"/>
          <w:sz w:val="20"/>
          <w:szCs w:val="20"/>
        </w:rPr>
      </w:pPr>
    </w:p>
    <w:p w:rsidR="005159B3" w:rsidRPr="00AD6007" w:rsidRDefault="00632610" w:rsidP="00237EAE">
      <w:pPr>
        <w:outlineLvl w:val="0"/>
        <w:rPr>
          <w:rFonts w:ascii="Arial" w:hAnsi="Arial" w:cs="Arial"/>
          <w:b/>
          <w:sz w:val="20"/>
          <w:szCs w:val="20"/>
        </w:rPr>
      </w:pPr>
      <w:r w:rsidRPr="00AD6007">
        <w:rPr>
          <w:rFonts w:ascii="Arial" w:hAnsi="Arial" w:cs="Arial"/>
          <w:b/>
          <w:sz w:val="20"/>
          <w:szCs w:val="20"/>
        </w:rPr>
        <w:t>Technical information about each root certificate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9711"/>
      </w:tblGrid>
      <w:tr w:rsidR="00632610" w:rsidRPr="00AD6007" w:rsidTr="00E87777">
        <w:tc>
          <w:tcPr>
            <w:tcW w:w="3438" w:type="dxa"/>
            <w:shd w:val="clear" w:color="auto" w:fill="auto"/>
          </w:tcPr>
          <w:p w:rsidR="00632610" w:rsidRPr="00AD6007" w:rsidRDefault="00632610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Certificate Name</w:t>
            </w:r>
          </w:p>
        </w:tc>
        <w:tc>
          <w:tcPr>
            <w:tcW w:w="9711" w:type="dxa"/>
            <w:shd w:val="clear" w:color="auto" w:fill="auto"/>
          </w:tcPr>
          <w:p w:rsidR="00632610" w:rsidRPr="00AD6007" w:rsidRDefault="00EC70CB" w:rsidP="00632610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Fina Root CA</w:t>
            </w:r>
          </w:p>
        </w:tc>
      </w:tr>
      <w:tr w:rsidR="000D07F3" w:rsidRPr="00AD6007" w:rsidTr="00E87777">
        <w:tc>
          <w:tcPr>
            <w:tcW w:w="3438" w:type="dxa"/>
            <w:shd w:val="clear" w:color="auto" w:fill="auto"/>
          </w:tcPr>
          <w:p w:rsidR="000D07F3" w:rsidRPr="00AD6007" w:rsidRDefault="00382409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Certificate </w:t>
            </w:r>
            <w:r w:rsidR="000D07F3" w:rsidRPr="00AD6007">
              <w:rPr>
                <w:rFonts w:ascii="Arial" w:hAnsi="Arial" w:cs="Arial"/>
                <w:sz w:val="20"/>
                <w:szCs w:val="20"/>
              </w:rPr>
              <w:t>Issuer Field</w:t>
            </w:r>
          </w:p>
        </w:tc>
        <w:tc>
          <w:tcPr>
            <w:tcW w:w="9711" w:type="dxa"/>
            <w:shd w:val="clear" w:color="auto" w:fill="auto"/>
          </w:tcPr>
          <w:p w:rsidR="00EC70CB" w:rsidRPr="00AD6007" w:rsidRDefault="00EC70CB" w:rsidP="00EC70CB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CN = Fina Root CA</w:t>
            </w:r>
          </w:p>
          <w:p w:rsidR="00EC70CB" w:rsidRPr="00AD6007" w:rsidRDefault="00EC70CB" w:rsidP="00EC70CB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O = Financijska agencija</w:t>
            </w:r>
          </w:p>
          <w:p w:rsidR="000D07F3" w:rsidRPr="00AD6007" w:rsidRDefault="00EC70CB" w:rsidP="00EC70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C = HR</w:t>
            </w:r>
          </w:p>
        </w:tc>
      </w:tr>
      <w:tr w:rsidR="00632610" w:rsidRPr="00AD6007" w:rsidTr="00E87777">
        <w:tc>
          <w:tcPr>
            <w:tcW w:w="3438" w:type="dxa"/>
            <w:shd w:val="clear" w:color="auto" w:fill="auto"/>
          </w:tcPr>
          <w:p w:rsidR="00632610" w:rsidRPr="00AD6007" w:rsidRDefault="00632610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Certificate Summary</w:t>
            </w:r>
          </w:p>
        </w:tc>
        <w:tc>
          <w:tcPr>
            <w:tcW w:w="9711" w:type="dxa"/>
            <w:shd w:val="clear" w:color="auto" w:fill="auto"/>
          </w:tcPr>
          <w:p w:rsidR="00632610" w:rsidRPr="00AD6007" w:rsidRDefault="00692695" w:rsidP="00B34B5C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OLE_LINK8"/>
            <w:bookmarkStart w:id="3" w:name="OLE_LINK9"/>
            <w:r w:rsidRPr="00AD6007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are</w:t>
            </w:r>
            <w:r w:rsidR="00763C35" w:rsidRPr="00AD6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783" w:rsidRPr="00AD6007">
              <w:rPr>
                <w:rFonts w:ascii="Arial" w:hAnsi="Arial" w:cs="Arial"/>
                <w:sz w:val="20"/>
                <w:szCs w:val="20"/>
              </w:rPr>
              <w:t>two</w:t>
            </w:r>
            <w:r w:rsidRPr="00AD6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C35" w:rsidRPr="00AD6007">
              <w:rPr>
                <w:rFonts w:ascii="Arial" w:hAnsi="Arial" w:cs="Arial"/>
                <w:sz w:val="20"/>
                <w:szCs w:val="20"/>
              </w:rPr>
              <w:t>subordinate CA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</w:t>
            </w:r>
            <w:r w:rsidR="00763C35" w:rsidRPr="00AD6007">
              <w:rPr>
                <w:rFonts w:ascii="Arial" w:hAnsi="Arial" w:cs="Arial"/>
                <w:sz w:val="20"/>
                <w:szCs w:val="20"/>
              </w:rPr>
              <w:t xml:space="preserve"> signed by </w:t>
            </w:r>
            <w:r w:rsidR="00C32212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“</w:t>
            </w:r>
            <w:r w:rsidR="007D2783" w:rsidRPr="00AD6007">
              <w:rPr>
                <w:rFonts w:ascii="Arial" w:hAnsi="Arial" w:cs="Arial"/>
                <w:sz w:val="20"/>
                <w:szCs w:val="20"/>
              </w:rPr>
              <w:t>Fina Root CA</w:t>
            </w:r>
            <w:r w:rsidR="00C32212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”</w:t>
            </w:r>
            <w:r w:rsidR="007D2783" w:rsidRPr="00AD6007">
              <w:rPr>
                <w:rFonts w:ascii="Arial" w:hAnsi="Arial" w:cs="Arial"/>
                <w:sz w:val="20"/>
                <w:szCs w:val="20"/>
              </w:rPr>
              <w:t>:</w:t>
            </w:r>
            <w:r w:rsidR="00763C35" w:rsidRPr="00AD6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783" w:rsidRPr="00AD6007">
              <w:rPr>
                <w:rFonts w:ascii="Arial" w:hAnsi="Arial" w:cs="Arial"/>
                <w:sz w:val="20"/>
                <w:szCs w:val="20"/>
              </w:rPr>
              <w:t>“Fina RDC 2015” issues certificates for business entities (authentication and signature certificates, electronic seal certificates, SSL certificates, certificates</w:t>
            </w:r>
            <w:r w:rsidR="00B34B5C">
              <w:rPr>
                <w:rFonts w:ascii="Arial" w:hAnsi="Arial" w:cs="Arial"/>
                <w:sz w:val="20"/>
                <w:szCs w:val="20"/>
              </w:rPr>
              <w:t xml:space="preserve"> for systems and devices</w:t>
            </w:r>
            <w:r w:rsidR="007D2783" w:rsidRPr="00AD6007">
              <w:rPr>
                <w:rFonts w:ascii="Arial" w:hAnsi="Arial" w:cs="Arial"/>
                <w:sz w:val="20"/>
                <w:szCs w:val="20"/>
              </w:rPr>
              <w:t xml:space="preserve">) and for citizens (authentication and signature certificates) and “Fina RDC-TDU 2015” issues certificates for </w:t>
            </w:r>
            <w:r w:rsidR="007D278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state administration bodies (</w:t>
            </w:r>
            <w:r w:rsidR="007D2783" w:rsidRPr="00AD6007">
              <w:rPr>
                <w:rFonts w:ascii="Arial" w:hAnsi="Arial" w:cs="Arial"/>
                <w:sz w:val="20"/>
                <w:szCs w:val="20"/>
              </w:rPr>
              <w:t>authentication and signature certificates, electronic seal certificates</w:t>
            </w:r>
            <w:r w:rsidR="007D278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).</w:t>
            </w:r>
            <w:bookmarkEnd w:id="2"/>
            <w:bookmarkEnd w:id="3"/>
          </w:p>
        </w:tc>
      </w:tr>
      <w:tr w:rsidR="005E1E1F" w:rsidRPr="00AD6007" w:rsidTr="00E87777">
        <w:tc>
          <w:tcPr>
            <w:tcW w:w="3438" w:type="dxa"/>
            <w:shd w:val="clear" w:color="auto" w:fill="auto"/>
          </w:tcPr>
          <w:p w:rsidR="005E1E1F" w:rsidRPr="00AD6007" w:rsidRDefault="005E1E1F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lastRenderedPageBreak/>
              <w:t>Mozilla Applied Constraints</w:t>
            </w:r>
          </w:p>
        </w:tc>
        <w:tc>
          <w:tcPr>
            <w:tcW w:w="9711" w:type="dxa"/>
            <w:shd w:val="clear" w:color="auto" w:fill="auto"/>
          </w:tcPr>
          <w:p w:rsidR="005E1E1F" w:rsidRPr="00AD6007" w:rsidRDefault="00B34B5C" w:rsidP="005E1E1F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B34B5C">
              <w:rPr>
                <w:rFonts w:ascii="Arial" w:hAnsi="Arial" w:cs="Arial"/>
                <w:sz w:val="20"/>
                <w:szCs w:val="20"/>
              </w:rPr>
              <w:t>No constraints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32610" w:rsidRPr="00AD6007" w:rsidTr="00E87777">
        <w:tc>
          <w:tcPr>
            <w:tcW w:w="3438" w:type="dxa"/>
            <w:shd w:val="clear" w:color="auto" w:fill="auto"/>
          </w:tcPr>
          <w:p w:rsidR="00632610" w:rsidRPr="00AD6007" w:rsidRDefault="00632610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Root Cert URL</w:t>
            </w:r>
          </w:p>
        </w:tc>
        <w:tc>
          <w:tcPr>
            <w:tcW w:w="9711" w:type="dxa"/>
            <w:shd w:val="clear" w:color="auto" w:fill="auto"/>
          </w:tcPr>
          <w:p w:rsidR="00632610" w:rsidRPr="00AD6007" w:rsidRDefault="004E69C2" w:rsidP="00E87777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11BB5" w:rsidRPr="001A1AF4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eastAsia="zh-CN"/>
                </w:rPr>
                <w:t>http://rdc.fina.hr/Root/FinaRootCA.pem</w:t>
              </w:r>
            </w:hyperlink>
          </w:p>
        </w:tc>
      </w:tr>
      <w:tr w:rsidR="00632610" w:rsidRPr="00AD6007" w:rsidTr="00E87777">
        <w:tc>
          <w:tcPr>
            <w:tcW w:w="3438" w:type="dxa"/>
            <w:shd w:val="clear" w:color="auto" w:fill="auto"/>
          </w:tcPr>
          <w:p w:rsidR="00632610" w:rsidRPr="00AD6007" w:rsidRDefault="00BD49C8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SHA</w:t>
            </w:r>
            <w:r w:rsidR="00632610" w:rsidRPr="00AD6007">
              <w:rPr>
                <w:rFonts w:ascii="Arial" w:hAnsi="Arial" w:cs="Arial"/>
                <w:sz w:val="20"/>
                <w:szCs w:val="20"/>
              </w:rPr>
              <w:t>1 Fingerprint</w:t>
            </w:r>
          </w:p>
        </w:tc>
        <w:tc>
          <w:tcPr>
            <w:tcW w:w="9711" w:type="dxa"/>
            <w:shd w:val="clear" w:color="auto" w:fill="auto"/>
          </w:tcPr>
          <w:p w:rsidR="00632610" w:rsidRPr="00AD6007" w:rsidRDefault="00E87777" w:rsidP="00E87777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62 02 bf 16 9a f2 7f a6 7e d0 </w:t>
            </w:r>
            <w:proofErr w:type="spellStart"/>
            <w:r w:rsidRPr="00AD6007"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 w:rsidRPr="00AD6007">
              <w:rPr>
                <w:rFonts w:ascii="Arial" w:hAnsi="Arial" w:cs="Arial"/>
                <w:sz w:val="20"/>
                <w:szCs w:val="20"/>
              </w:rPr>
              <w:t xml:space="preserve"> c6 6b 78 2b 83 22 61 26 e9</w:t>
            </w:r>
          </w:p>
        </w:tc>
      </w:tr>
      <w:tr w:rsidR="00632610" w:rsidRPr="00AD6007" w:rsidTr="00E87777">
        <w:tc>
          <w:tcPr>
            <w:tcW w:w="3438" w:type="dxa"/>
            <w:shd w:val="clear" w:color="auto" w:fill="auto"/>
          </w:tcPr>
          <w:p w:rsidR="00632610" w:rsidRPr="00AD6007" w:rsidRDefault="00632610" w:rsidP="00423ED5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Valid From </w:t>
            </w:r>
          </w:p>
        </w:tc>
        <w:tc>
          <w:tcPr>
            <w:tcW w:w="9711" w:type="dxa"/>
            <w:shd w:val="clear" w:color="auto" w:fill="auto"/>
          </w:tcPr>
          <w:p w:rsidR="00632610" w:rsidRPr="00AD6007" w:rsidRDefault="00E87777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2015-11-24</w:t>
            </w:r>
          </w:p>
        </w:tc>
      </w:tr>
      <w:tr w:rsidR="00632610" w:rsidRPr="00AD6007" w:rsidTr="00E87777">
        <w:tc>
          <w:tcPr>
            <w:tcW w:w="3438" w:type="dxa"/>
            <w:shd w:val="clear" w:color="auto" w:fill="auto"/>
          </w:tcPr>
          <w:p w:rsidR="00632610" w:rsidRPr="00AD6007" w:rsidRDefault="00632610" w:rsidP="00423ED5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Valid To </w:t>
            </w:r>
          </w:p>
        </w:tc>
        <w:tc>
          <w:tcPr>
            <w:tcW w:w="9711" w:type="dxa"/>
            <w:shd w:val="clear" w:color="auto" w:fill="auto"/>
          </w:tcPr>
          <w:p w:rsidR="00632610" w:rsidRPr="00AD6007" w:rsidRDefault="00E87777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2035-11-24</w:t>
            </w:r>
          </w:p>
        </w:tc>
      </w:tr>
      <w:tr w:rsidR="00632610" w:rsidRPr="00AD6007" w:rsidTr="00E87777">
        <w:tc>
          <w:tcPr>
            <w:tcW w:w="3438" w:type="dxa"/>
            <w:shd w:val="clear" w:color="auto" w:fill="auto"/>
          </w:tcPr>
          <w:p w:rsidR="00632610" w:rsidRPr="00AD6007" w:rsidRDefault="00BD49C8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Certificate</w:t>
            </w:r>
            <w:r w:rsidR="00632610" w:rsidRPr="00AD6007">
              <w:rPr>
                <w:rFonts w:ascii="Arial" w:hAnsi="Arial" w:cs="Arial"/>
                <w:sz w:val="20"/>
                <w:szCs w:val="20"/>
              </w:rPr>
              <w:t xml:space="preserve"> Version</w:t>
            </w:r>
          </w:p>
        </w:tc>
        <w:tc>
          <w:tcPr>
            <w:tcW w:w="9711" w:type="dxa"/>
            <w:shd w:val="clear" w:color="auto" w:fill="auto"/>
          </w:tcPr>
          <w:p w:rsidR="00632610" w:rsidRPr="00AD6007" w:rsidRDefault="008676C9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X509</w:t>
            </w:r>
            <w:r w:rsidR="00FD63AD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v3</w:t>
            </w:r>
          </w:p>
        </w:tc>
      </w:tr>
      <w:tr w:rsidR="00632610" w:rsidRPr="00AD6007" w:rsidTr="00E87777">
        <w:tc>
          <w:tcPr>
            <w:tcW w:w="3438" w:type="dxa"/>
            <w:shd w:val="clear" w:color="auto" w:fill="auto"/>
          </w:tcPr>
          <w:p w:rsidR="00632610" w:rsidRPr="00AD6007" w:rsidRDefault="006C1B65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Certificate Signature Algorithm</w:t>
            </w:r>
          </w:p>
        </w:tc>
        <w:tc>
          <w:tcPr>
            <w:tcW w:w="9711" w:type="dxa"/>
            <w:shd w:val="clear" w:color="auto" w:fill="auto"/>
          </w:tcPr>
          <w:p w:rsidR="00632610" w:rsidRPr="00AD6007" w:rsidRDefault="003C6524" w:rsidP="003C6524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SHA256RSA</w:t>
            </w:r>
          </w:p>
        </w:tc>
      </w:tr>
      <w:tr w:rsidR="00632610" w:rsidRPr="00AD6007" w:rsidTr="00E87777">
        <w:tc>
          <w:tcPr>
            <w:tcW w:w="3438" w:type="dxa"/>
            <w:shd w:val="clear" w:color="auto" w:fill="auto"/>
          </w:tcPr>
          <w:p w:rsidR="00632610" w:rsidRPr="00AD6007" w:rsidRDefault="00632610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Signing key parameters</w:t>
            </w:r>
          </w:p>
        </w:tc>
        <w:tc>
          <w:tcPr>
            <w:tcW w:w="9711" w:type="dxa"/>
            <w:shd w:val="clear" w:color="auto" w:fill="auto"/>
          </w:tcPr>
          <w:p w:rsidR="00632610" w:rsidRPr="00AD6007" w:rsidRDefault="00463DFC" w:rsidP="00F250D1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4096</w:t>
            </w:r>
          </w:p>
        </w:tc>
      </w:tr>
      <w:tr w:rsidR="00632610" w:rsidRPr="00AD6007" w:rsidTr="00E418CB">
        <w:tc>
          <w:tcPr>
            <w:tcW w:w="3438" w:type="dxa"/>
            <w:shd w:val="clear" w:color="auto" w:fill="auto"/>
          </w:tcPr>
          <w:p w:rsidR="003B1C04" w:rsidRPr="00AD6007" w:rsidRDefault="003B1C04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Example Certificate (non-SSL)</w:t>
            </w:r>
          </w:p>
        </w:tc>
        <w:tc>
          <w:tcPr>
            <w:tcW w:w="9711" w:type="dxa"/>
            <w:shd w:val="clear" w:color="auto" w:fill="auto"/>
          </w:tcPr>
          <w:p w:rsidR="00B74B07" w:rsidRDefault="004E69C2" w:rsidP="00B74B0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hyperlink r:id="rId15" w:history="1">
              <w:r w:rsidR="00B74B07" w:rsidRPr="001A1AF4">
                <w:rPr>
                  <w:rStyle w:val="Hyperlink"/>
                  <w:rFonts w:ascii="Arial" w:eastAsia="SimSun" w:hAnsi="Arial" w:cs="Arial"/>
                  <w:sz w:val="20"/>
                  <w:szCs w:val="20"/>
                  <w:lang w:eastAsia="zh-CN"/>
                </w:rPr>
                <w:t>http://rdc.fina.hr/RDC2015/FinaRDCCA2015.pem</w:t>
              </w:r>
            </w:hyperlink>
            <w:r w:rsidR="00E418C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</w:p>
          <w:p w:rsidR="00E418CB" w:rsidRPr="00AD6007" w:rsidRDefault="004E69C2" w:rsidP="00B74B0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hyperlink r:id="rId16" w:history="1">
              <w:r w:rsidR="00B74B07" w:rsidRPr="001A1AF4">
                <w:rPr>
                  <w:rStyle w:val="Hyperlink"/>
                  <w:rFonts w:ascii="Arial" w:eastAsia="SimSun" w:hAnsi="Arial" w:cs="Arial"/>
                  <w:sz w:val="20"/>
                  <w:szCs w:val="20"/>
                  <w:lang w:eastAsia="zh-CN"/>
                </w:rPr>
                <w:t>http://rdc.fina.hr/RDC-TDU2015/FinaRDC-TDUCA2015.pem</w:t>
              </w:r>
            </w:hyperlink>
            <w:r w:rsidR="00E418C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32610" w:rsidRPr="00AD6007" w:rsidTr="00E87777">
        <w:tc>
          <w:tcPr>
            <w:tcW w:w="3438" w:type="dxa"/>
            <w:shd w:val="clear" w:color="auto" w:fill="auto"/>
          </w:tcPr>
          <w:p w:rsidR="00632610" w:rsidRPr="00AD6007" w:rsidRDefault="00FE624E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CRL URL</w:t>
            </w:r>
          </w:p>
        </w:tc>
        <w:tc>
          <w:tcPr>
            <w:tcW w:w="9711" w:type="dxa"/>
            <w:shd w:val="clear" w:color="auto" w:fill="auto"/>
          </w:tcPr>
          <w:p w:rsidR="009B1B23" w:rsidRPr="00AD6007" w:rsidRDefault="00E87777" w:rsidP="009B1B23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Fina </w:t>
            </w:r>
            <w:r w:rsidR="009B1B2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Root 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CA </w:t>
            </w:r>
            <w:r w:rsidR="009B1B2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certificates 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CRL:</w:t>
            </w:r>
            <w:r w:rsidRPr="00AD6007">
              <w:rPr>
                <w:sz w:val="20"/>
                <w:szCs w:val="20"/>
              </w:rPr>
              <w:t xml:space="preserve"> </w:t>
            </w:r>
            <w:r w:rsidRPr="00AD6007">
              <w:rPr>
                <w:rStyle w:val="Hyperlink"/>
                <w:rFonts w:ascii="Arial" w:hAnsi="Arial" w:cs="Arial"/>
                <w:sz w:val="20"/>
                <w:szCs w:val="20"/>
                <w:lang w:eastAsia="zh-CN"/>
              </w:rPr>
              <w:t>http://rdc.fina.hr/Root/FinaRootCA.crl</w:t>
            </w:r>
          </w:p>
          <w:p w:rsidR="009B1B23" w:rsidRPr="00AD6007" w:rsidRDefault="00E87777" w:rsidP="009B1B23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Fina RDC 2015 </w:t>
            </w:r>
            <w:r w:rsidR="009B1B2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certificates </w:t>
            </w:r>
            <w:r w:rsidR="006C588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CRL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:</w:t>
            </w:r>
            <w:r w:rsidRPr="00AD6007">
              <w:rPr>
                <w:sz w:val="20"/>
                <w:szCs w:val="20"/>
              </w:rPr>
              <w:t xml:space="preserve"> </w:t>
            </w:r>
            <w:r w:rsidRPr="00AD6007">
              <w:rPr>
                <w:rStyle w:val="Hyperlink"/>
                <w:rFonts w:ascii="Arial" w:hAnsi="Arial" w:cs="Arial"/>
                <w:sz w:val="20"/>
                <w:szCs w:val="20"/>
                <w:lang w:eastAsia="zh-CN"/>
              </w:rPr>
              <w:t>http://rdc.fina.hr/RDC2015/FinaRDCCA2015.crl</w:t>
            </w:r>
          </w:p>
          <w:p w:rsidR="009B1B23" w:rsidRPr="00AD6007" w:rsidRDefault="00E87777" w:rsidP="00E87777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Fina RDC-TDU 2015 certificates CRL:</w:t>
            </w:r>
            <w:r w:rsidRPr="00AD6007">
              <w:rPr>
                <w:sz w:val="20"/>
                <w:szCs w:val="20"/>
              </w:rPr>
              <w:t xml:space="preserve"> </w:t>
            </w:r>
            <w:r w:rsidRPr="00AD6007">
              <w:rPr>
                <w:rStyle w:val="Hyperlink"/>
                <w:rFonts w:ascii="Arial" w:hAnsi="Arial" w:cs="Arial"/>
                <w:sz w:val="20"/>
                <w:szCs w:val="20"/>
                <w:lang w:eastAsia="zh-CN"/>
              </w:rPr>
              <w:t>http://rdc.fina.hr/RDC-TDU2015/FinaRDC-TDUCA2015.crl</w:t>
            </w:r>
          </w:p>
        </w:tc>
      </w:tr>
      <w:tr w:rsidR="00632610" w:rsidRPr="00AD6007" w:rsidTr="00E87777">
        <w:tc>
          <w:tcPr>
            <w:tcW w:w="3438" w:type="dxa"/>
            <w:shd w:val="clear" w:color="auto" w:fill="auto"/>
          </w:tcPr>
          <w:p w:rsidR="00632610" w:rsidRPr="00AD6007" w:rsidRDefault="00656B90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OCSP URL</w:t>
            </w:r>
            <w:r w:rsidR="00D12BC8" w:rsidRPr="00AD6007">
              <w:rPr>
                <w:rFonts w:ascii="Arial" w:hAnsi="Arial" w:cs="Arial"/>
                <w:sz w:val="20"/>
                <w:szCs w:val="20"/>
              </w:rPr>
              <w:t xml:space="preserve"> (Required now)</w:t>
            </w:r>
          </w:p>
        </w:tc>
        <w:tc>
          <w:tcPr>
            <w:tcW w:w="9711" w:type="dxa"/>
            <w:shd w:val="clear" w:color="auto" w:fill="auto"/>
          </w:tcPr>
          <w:p w:rsidR="00954D90" w:rsidRPr="00AD6007" w:rsidRDefault="004E69C2" w:rsidP="00954D90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hyperlink r:id="rId17" w:history="1">
              <w:r w:rsidR="00946FBA" w:rsidRPr="00AD6007">
                <w:rPr>
                  <w:rStyle w:val="Hyperlink"/>
                  <w:rFonts w:ascii="Arial" w:hAnsi="Arial" w:cs="Arial"/>
                  <w:sz w:val="20"/>
                  <w:szCs w:val="20"/>
                  <w:lang w:val="hr-HR"/>
                </w:rPr>
                <w:t>http://ocsp.fina.hr</w:t>
              </w:r>
            </w:hyperlink>
          </w:p>
        </w:tc>
      </w:tr>
      <w:tr w:rsidR="00632610" w:rsidRPr="00AD6007" w:rsidTr="00E87777">
        <w:tc>
          <w:tcPr>
            <w:tcW w:w="3438" w:type="dxa"/>
            <w:shd w:val="clear" w:color="auto" w:fill="auto"/>
          </w:tcPr>
          <w:p w:rsidR="00632610" w:rsidRPr="00AD6007" w:rsidRDefault="00656B90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Requested Trust Bits</w:t>
            </w:r>
          </w:p>
        </w:tc>
        <w:tc>
          <w:tcPr>
            <w:tcW w:w="9711" w:type="dxa"/>
            <w:shd w:val="clear" w:color="auto" w:fill="auto"/>
          </w:tcPr>
          <w:p w:rsidR="00632610" w:rsidRPr="00AD6007" w:rsidRDefault="00A40110" w:rsidP="0005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Websites trust bit </w:t>
            </w:r>
            <w:r w:rsidR="00050BFC" w:rsidRPr="00AD6007">
              <w:rPr>
                <w:rFonts w:ascii="Arial" w:hAnsi="Arial" w:cs="Arial"/>
                <w:sz w:val="20"/>
                <w:szCs w:val="20"/>
              </w:rPr>
              <w:t>(SSL/TLS)</w:t>
            </w:r>
            <w:r w:rsidR="00050BFC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and </w:t>
            </w:r>
            <w:r w:rsidR="00946FBA" w:rsidRPr="00AD6007">
              <w:rPr>
                <w:rFonts w:ascii="Arial" w:hAnsi="Arial" w:cs="Arial"/>
                <w:sz w:val="20"/>
                <w:szCs w:val="20"/>
              </w:rPr>
              <w:t>S/MIME</w:t>
            </w:r>
            <w:r>
              <w:rPr>
                <w:rFonts w:ascii="Arial" w:hAnsi="Arial" w:cs="Arial"/>
                <w:sz w:val="20"/>
                <w:szCs w:val="20"/>
              </w:rPr>
              <w:t xml:space="preserve"> trust bit</w:t>
            </w:r>
          </w:p>
        </w:tc>
      </w:tr>
      <w:tr w:rsidR="00632610" w:rsidRPr="00AD6007" w:rsidTr="00BB3433">
        <w:tc>
          <w:tcPr>
            <w:tcW w:w="3438" w:type="dxa"/>
            <w:shd w:val="clear" w:color="auto" w:fill="auto"/>
          </w:tcPr>
          <w:p w:rsidR="00632610" w:rsidRPr="00AD6007" w:rsidRDefault="00753DCC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SSL Validation Type</w:t>
            </w:r>
          </w:p>
        </w:tc>
        <w:tc>
          <w:tcPr>
            <w:tcW w:w="9711" w:type="dxa"/>
            <w:shd w:val="clear" w:color="auto" w:fill="auto"/>
          </w:tcPr>
          <w:p w:rsidR="00632610" w:rsidRPr="00AD6007" w:rsidRDefault="00BB3433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Organization Validation (OVCP)</w:t>
            </w:r>
          </w:p>
        </w:tc>
      </w:tr>
      <w:tr w:rsidR="00632610" w:rsidRPr="00AD6007" w:rsidTr="00E87777">
        <w:tc>
          <w:tcPr>
            <w:tcW w:w="3438" w:type="dxa"/>
            <w:shd w:val="clear" w:color="auto" w:fill="auto"/>
          </w:tcPr>
          <w:p w:rsidR="00632610" w:rsidRPr="00AD6007" w:rsidRDefault="005C7BF4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EV Policy OID(s)</w:t>
            </w:r>
          </w:p>
        </w:tc>
        <w:tc>
          <w:tcPr>
            <w:tcW w:w="9711" w:type="dxa"/>
            <w:shd w:val="clear" w:color="auto" w:fill="auto"/>
          </w:tcPr>
          <w:p w:rsidR="00632610" w:rsidRPr="00AD6007" w:rsidRDefault="00A40110" w:rsidP="0086712A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Not Applicable.</w:t>
            </w:r>
          </w:p>
        </w:tc>
      </w:tr>
      <w:tr w:rsidR="0079415E" w:rsidRPr="00AD6007" w:rsidTr="00E87777">
        <w:tc>
          <w:tcPr>
            <w:tcW w:w="3438" w:type="dxa"/>
            <w:shd w:val="clear" w:color="auto" w:fill="auto"/>
          </w:tcPr>
          <w:p w:rsidR="0079415E" w:rsidRPr="00AD6007" w:rsidRDefault="0079415E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Non-sequential serial numbers and entropy in cert</w:t>
            </w:r>
          </w:p>
        </w:tc>
        <w:tc>
          <w:tcPr>
            <w:tcW w:w="9711" w:type="dxa"/>
            <w:shd w:val="clear" w:color="auto" w:fill="auto"/>
          </w:tcPr>
          <w:p w:rsidR="0079415E" w:rsidRPr="00AD6007" w:rsidRDefault="00301B93" w:rsidP="00301B93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s</w:t>
            </w:r>
            <w:r w:rsidR="00946FBA" w:rsidRPr="00AD6007">
              <w:rPr>
                <w:rFonts w:ascii="Arial" w:hAnsi="Arial" w:cs="Arial"/>
                <w:sz w:val="20"/>
                <w:szCs w:val="20"/>
              </w:rPr>
              <w:t>erial number has 16 or 17 octets, with 64 bits entropy.</w:t>
            </w:r>
          </w:p>
        </w:tc>
      </w:tr>
    </w:tbl>
    <w:p w:rsidR="00632610" w:rsidRPr="00AD6007" w:rsidRDefault="00632610">
      <w:pPr>
        <w:rPr>
          <w:rFonts w:ascii="Arial" w:hAnsi="Arial" w:cs="Arial"/>
          <w:sz w:val="20"/>
          <w:szCs w:val="20"/>
        </w:rPr>
      </w:pPr>
    </w:p>
    <w:p w:rsidR="0074583D" w:rsidRPr="00AD6007" w:rsidRDefault="007B69F9" w:rsidP="00237EAE">
      <w:pPr>
        <w:outlineLvl w:val="0"/>
        <w:rPr>
          <w:rFonts w:ascii="Arial" w:hAnsi="Arial" w:cs="Arial"/>
          <w:b/>
          <w:sz w:val="20"/>
          <w:szCs w:val="20"/>
        </w:rPr>
      </w:pPr>
      <w:r w:rsidRPr="005026C1">
        <w:rPr>
          <w:rFonts w:ascii="Arial" w:hAnsi="Arial" w:cs="Arial"/>
          <w:b/>
          <w:sz w:val="20"/>
          <w:szCs w:val="20"/>
        </w:rPr>
        <w:t>CA Hierarchy information for each root certificate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9695"/>
      </w:tblGrid>
      <w:tr w:rsidR="007B69F9" w:rsidRPr="00AD6007" w:rsidTr="00E72803">
        <w:tc>
          <w:tcPr>
            <w:tcW w:w="3438" w:type="dxa"/>
            <w:shd w:val="clear" w:color="auto" w:fill="auto"/>
          </w:tcPr>
          <w:p w:rsidR="007B69F9" w:rsidRPr="00AD6007" w:rsidRDefault="00593252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CA Hierarchy</w:t>
            </w:r>
          </w:p>
        </w:tc>
        <w:tc>
          <w:tcPr>
            <w:tcW w:w="9695" w:type="dxa"/>
            <w:shd w:val="clear" w:color="auto" w:fill="auto"/>
          </w:tcPr>
          <w:p w:rsidR="00947B8F" w:rsidRPr="00AD6007" w:rsidRDefault="00BE4B54" w:rsidP="00BC50A3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See </w:t>
            </w:r>
            <w:r w:rsidR="00BC50A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CP</w:t>
            </w:r>
            <w:r w:rsidR="00946FBA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/CPS</w:t>
            </w:r>
            <w:r w:rsidR="00BC50A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="00946FBA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Section 1.1.3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B69F9" w:rsidRPr="00AD6007" w:rsidTr="00E72803">
        <w:tc>
          <w:tcPr>
            <w:tcW w:w="3438" w:type="dxa"/>
            <w:shd w:val="clear" w:color="auto" w:fill="auto"/>
          </w:tcPr>
          <w:p w:rsidR="007B69F9" w:rsidRPr="00AD6007" w:rsidRDefault="00593252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Externally Operated </w:t>
            </w:r>
            <w:proofErr w:type="spellStart"/>
            <w:r w:rsidRPr="00AD6007">
              <w:rPr>
                <w:rFonts w:ascii="Arial" w:hAnsi="Arial" w:cs="Arial"/>
                <w:sz w:val="20"/>
                <w:szCs w:val="20"/>
              </w:rPr>
              <w:t>SubCAs</w:t>
            </w:r>
            <w:proofErr w:type="spellEnd"/>
          </w:p>
        </w:tc>
        <w:tc>
          <w:tcPr>
            <w:tcW w:w="9695" w:type="dxa"/>
            <w:shd w:val="clear" w:color="auto" w:fill="auto"/>
          </w:tcPr>
          <w:p w:rsidR="007B69F9" w:rsidRPr="00AD6007" w:rsidRDefault="006368CA" w:rsidP="004F416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We don’t have any externally operated </w:t>
            </w:r>
            <w:proofErr w:type="spellStart"/>
            <w:r w:rsidR="004F4166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ubCA</w:t>
            </w:r>
            <w:proofErr w:type="spellEnd"/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7B69F9" w:rsidRPr="00AD6007" w:rsidTr="00E72803">
        <w:tc>
          <w:tcPr>
            <w:tcW w:w="3438" w:type="dxa"/>
            <w:shd w:val="clear" w:color="auto" w:fill="auto"/>
          </w:tcPr>
          <w:p w:rsidR="007B69F9" w:rsidRPr="00AD6007" w:rsidRDefault="00565ACF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Cross-Signing</w:t>
            </w:r>
          </w:p>
        </w:tc>
        <w:tc>
          <w:tcPr>
            <w:tcW w:w="9695" w:type="dxa"/>
            <w:shd w:val="clear" w:color="auto" w:fill="auto"/>
          </w:tcPr>
          <w:p w:rsidR="007B69F9" w:rsidRPr="00AD6007" w:rsidRDefault="00543A58" w:rsidP="00A40110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OLE_LINK31"/>
            <w:bookmarkStart w:id="5" w:name="OLE_LINK32"/>
            <w:r w:rsidRPr="00AD6007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A40110">
              <w:rPr>
                <w:rFonts w:ascii="Arial" w:hAnsi="Arial" w:cs="Arial"/>
                <w:sz w:val="20"/>
                <w:szCs w:val="20"/>
              </w:rPr>
              <w:t>Allowed</w:t>
            </w:r>
            <w:r w:rsidR="00E90D1B" w:rsidRPr="00AD6007">
              <w:rPr>
                <w:rFonts w:ascii="Arial" w:hAnsi="Arial" w:cs="Arial"/>
                <w:sz w:val="20"/>
                <w:szCs w:val="20"/>
              </w:rPr>
              <w:t>.</w:t>
            </w:r>
            <w:bookmarkEnd w:id="4"/>
            <w:bookmarkEnd w:id="5"/>
          </w:p>
        </w:tc>
      </w:tr>
      <w:tr w:rsidR="00472B4B" w:rsidRPr="00AD6007" w:rsidTr="00E72803">
        <w:tc>
          <w:tcPr>
            <w:tcW w:w="3438" w:type="dxa"/>
            <w:shd w:val="clear" w:color="auto" w:fill="auto"/>
          </w:tcPr>
          <w:p w:rsidR="00472B4B" w:rsidRPr="00AD6007" w:rsidRDefault="00472B4B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Technical Constraints</w:t>
            </w:r>
            <w:r w:rsidR="00475D41" w:rsidRPr="00AD6007">
              <w:rPr>
                <w:rFonts w:ascii="Arial" w:hAnsi="Arial" w:cs="Arial"/>
                <w:sz w:val="20"/>
                <w:szCs w:val="20"/>
              </w:rPr>
              <w:t xml:space="preserve"> on</w:t>
            </w:r>
          </w:p>
          <w:p w:rsidR="00475D41" w:rsidRPr="00AD6007" w:rsidRDefault="00475D41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Third-party Issuers</w:t>
            </w:r>
          </w:p>
        </w:tc>
        <w:tc>
          <w:tcPr>
            <w:tcW w:w="9695" w:type="dxa"/>
            <w:shd w:val="clear" w:color="auto" w:fill="auto"/>
          </w:tcPr>
          <w:p w:rsidR="00472B4B" w:rsidRPr="00AD6007" w:rsidRDefault="00A40110" w:rsidP="00A40110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We don’t have any </w:t>
            </w:r>
            <w:r w:rsidRPr="00AD6007">
              <w:rPr>
                <w:rFonts w:ascii="Arial" w:hAnsi="Arial" w:cs="Arial"/>
                <w:sz w:val="20"/>
                <w:szCs w:val="20"/>
              </w:rPr>
              <w:t>Third-party Issuers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</w:tr>
    </w:tbl>
    <w:p w:rsidR="007B69F9" w:rsidRPr="00AD6007" w:rsidRDefault="007B69F9">
      <w:pPr>
        <w:rPr>
          <w:rFonts w:ascii="Arial" w:hAnsi="Arial" w:cs="Arial"/>
          <w:sz w:val="20"/>
          <w:szCs w:val="20"/>
        </w:rPr>
      </w:pPr>
    </w:p>
    <w:p w:rsidR="00F162AA" w:rsidRPr="00AD6007" w:rsidRDefault="00F162AA">
      <w:pPr>
        <w:rPr>
          <w:rFonts w:ascii="Arial" w:hAnsi="Arial" w:cs="Arial"/>
          <w:sz w:val="20"/>
          <w:szCs w:val="20"/>
        </w:rPr>
      </w:pPr>
    </w:p>
    <w:p w:rsidR="007B69F9" w:rsidRPr="00AD6007" w:rsidRDefault="00A57AFB" w:rsidP="00237EAE">
      <w:pPr>
        <w:outlineLvl w:val="0"/>
        <w:rPr>
          <w:rFonts w:ascii="Arial" w:hAnsi="Arial" w:cs="Arial"/>
          <w:b/>
          <w:sz w:val="20"/>
          <w:szCs w:val="20"/>
        </w:rPr>
      </w:pPr>
      <w:r w:rsidRPr="00AD6007">
        <w:rPr>
          <w:rFonts w:ascii="Arial" w:hAnsi="Arial" w:cs="Arial"/>
          <w:b/>
          <w:sz w:val="20"/>
          <w:szCs w:val="20"/>
        </w:rPr>
        <w:t>Verification Policies and Practices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9540"/>
      </w:tblGrid>
      <w:tr w:rsidR="00A57AFB" w:rsidRPr="00AD6007" w:rsidTr="00E72803">
        <w:tc>
          <w:tcPr>
            <w:tcW w:w="3438" w:type="dxa"/>
            <w:shd w:val="clear" w:color="auto" w:fill="auto"/>
          </w:tcPr>
          <w:p w:rsidR="00A57AFB" w:rsidRPr="00AD6007" w:rsidRDefault="00A57AFB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Policy Documentation</w:t>
            </w:r>
          </w:p>
        </w:tc>
        <w:tc>
          <w:tcPr>
            <w:tcW w:w="9540" w:type="dxa"/>
            <w:shd w:val="clear" w:color="auto" w:fill="auto"/>
          </w:tcPr>
          <w:p w:rsidR="007D64E7" w:rsidRPr="00AD6007" w:rsidRDefault="00574DC1" w:rsidP="007D64E7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Fina Root CA</w:t>
            </w:r>
            <w:r w:rsidR="007D64E7" w:rsidRPr="00AD6007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CP</w:t>
            </w:r>
            <w:r w:rsidR="00946FBA" w:rsidRPr="00AD6007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/CPS:</w:t>
            </w:r>
            <w:r w:rsidR="007D64E7" w:rsidRPr="00AD6007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 xml:space="preserve"> </w:t>
            </w:r>
            <w:hyperlink r:id="rId18" w:history="1">
              <w:r w:rsidR="00946FBA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http://rdc.fina.hr/Root/FinaRootCA-CPCPS2-1-en.pdf</w:t>
              </w:r>
            </w:hyperlink>
          </w:p>
          <w:p w:rsidR="00574DC1" w:rsidRPr="00AD6007" w:rsidRDefault="00574DC1" w:rsidP="007D64E7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SSL</w:t>
            </w:r>
            <w:r w:rsidR="007D64E7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CP </w:t>
            </w:r>
            <w:hyperlink r:id="rId19" w:history="1">
              <w:r w:rsidR="003F02D2" w:rsidRPr="00C85807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eastAsia="zh-CN"/>
                </w:rPr>
                <w:t>http://rdc.fina.hr/RDC2015/FinaRDC2015-CPWSA1-1-en.pdf</w:t>
              </w:r>
            </w:hyperlink>
          </w:p>
          <w:p w:rsidR="00A84B3E" w:rsidRPr="00AD6007" w:rsidRDefault="00574DC1" w:rsidP="00574DC1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QC CP </w:t>
            </w:r>
            <w:hyperlink r:id="rId20" w:history="1">
              <w:r w:rsidRPr="00AD6007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eastAsia="zh-CN"/>
                </w:rPr>
                <w:t>http://rdc.fina.hr/RDC2015/FinaRDC2015-CPQC1-0-en.pdf</w:t>
              </w:r>
            </w:hyperlink>
          </w:p>
          <w:p w:rsidR="00574DC1" w:rsidRPr="00AD6007" w:rsidRDefault="00574DC1" w:rsidP="00574DC1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NQC CP </w:t>
            </w:r>
            <w:hyperlink r:id="rId21" w:history="1">
              <w:r w:rsidRPr="00AD6007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eastAsia="zh-CN"/>
                </w:rPr>
                <w:t>http://rdc.fina.hr/RDC2015/FinaRDC2015-CPNQC1-0-en.pdf</w:t>
              </w:r>
            </w:hyperlink>
          </w:p>
          <w:p w:rsidR="00574DC1" w:rsidRPr="00AD6007" w:rsidRDefault="00574DC1" w:rsidP="00574DC1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SSL CPS </w:t>
            </w:r>
            <w:hyperlink r:id="rId22" w:history="1">
              <w:r w:rsidR="003F02D2" w:rsidRPr="00C85807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eastAsia="zh-CN"/>
                </w:rPr>
                <w:t>http://rdc.fina.hr/RDC2015/FinaRDC2015-CPSWSA1-1-en.pdf</w:t>
              </w:r>
            </w:hyperlink>
          </w:p>
          <w:p w:rsidR="00574DC1" w:rsidRPr="00AD6007" w:rsidRDefault="00574DC1" w:rsidP="00574DC1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QC CPS </w:t>
            </w:r>
            <w:hyperlink r:id="rId23" w:history="1">
              <w:r w:rsidRPr="00AD6007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eastAsia="zh-CN"/>
                </w:rPr>
                <w:t>http://rdc.fina.hr/RDC2015/FinaRDC2015-CPSQC1-0-en.pdf</w:t>
              </w:r>
            </w:hyperlink>
          </w:p>
          <w:p w:rsidR="00574DC1" w:rsidRPr="00AD6007" w:rsidRDefault="00574DC1" w:rsidP="00574DC1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NQC CPS </w:t>
            </w:r>
            <w:hyperlink r:id="rId24" w:history="1">
              <w:r w:rsidRPr="00AD6007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eastAsia="zh-CN"/>
                </w:rPr>
                <w:t>http://rdc.fina.hr/RDC2015/FinaRDC2015-CPSNQC1-0-en.pdf</w:t>
              </w:r>
            </w:hyperlink>
          </w:p>
        </w:tc>
      </w:tr>
      <w:tr w:rsidR="00A57AFB" w:rsidRPr="00AD6007" w:rsidTr="00E72803">
        <w:tc>
          <w:tcPr>
            <w:tcW w:w="3438" w:type="dxa"/>
            <w:shd w:val="clear" w:color="auto" w:fill="auto"/>
          </w:tcPr>
          <w:p w:rsidR="00A57AFB" w:rsidRPr="00AD6007" w:rsidRDefault="00A57AFB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Audits</w:t>
            </w:r>
          </w:p>
        </w:tc>
        <w:tc>
          <w:tcPr>
            <w:tcW w:w="9540" w:type="dxa"/>
            <w:shd w:val="clear" w:color="auto" w:fill="auto"/>
          </w:tcPr>
          <w:p w:rsidR="00A57AFB" w:rsidRPr="00AD6007" w:rsidRDefault="00EB7724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Audit Type: </w:t>
            </w:r>
            <w:r w:rsidR="00574DC1" w:rsidRPr="00AD6007">
              <w:rPr>
                <w:rFonts w:ascii="Arial" w:hAnsi="Arial" w:cs="Arial"/>
                <w:sz w:val="20"/>
                <w:szCs w:val="20"/>
              </w:rPr>
              <w:t>ETSI for CA</w:t>
            </w:r>
          </w:p>
          <w:p w:rsidR="00A57AFB" w:rsidRPr="00AD6007" w:rsidRDefault="00A57AFB" w:rsidP="00B84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Auditor:</w:t>
            </w:r>
            <w:r w:rsidR="000B4EE0" w:rsidRPr="00AD6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6C1">
              <w:rPr>
                <w:rFonts w:ascii="Arial" w:hAnsi="Arial" w:cs="Arial"/>
                <w:sz w:val="20"/>
                <w:szCs w:val="20"/>
              </w:rPr>
              <w:t>TÜV</w:t>
            </w:r>
            <w:r w:rsidR="00574DC1" w:rsidRPr="00AD6007">
              <w:rPr>
                <w:rFonts w:ascii="Arial" w:hAnsi="Arial" w:cs="Arial"/>
                <w:sz w:val="20"/>
                <w:szCs w:val="20"/>
              </w:rPr>
              <w:t xml:space="preserve">IT, </w:t>
            </w:r>
            <w:r w:rsidR="00105381">
              <w:rPr>
                <w:rFonts w:ascii="Arial" w:hAnsi="Arial" w:cs="Arial"/>
                <w:sz w:val="20"/>
                <w:szCs w:val="20"/>
              </w:rPr>
              <w:t>Essen</w:t>
            </w:r>
            <w:r w:rsidR="00574DC1" w:rsidRPr="00AD6007">
              <w:rPr>
                <w:rFonts w:ascii="Arial" w:hAnsi="Arial" w:cs="Arial"/>
                <w:sz w:val="20"/>
                <w:szCs w:val="20"/>
              </w:rPr>
              <w:t>, Germany</w:t>
            </w:r>
          </w:p>
          <w:p w:rsidR="00A57AFB" w:rsidRPr="00AD6007" w:rsidRDefault="000B4EE0" w:rsidP="00AD6007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Audit Report:</w:t>
            </w:r>
            <w:r w:rsidR="008A3F06" w:rsidRPr="00AD600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 w:history="1">
              <w:r w:rsidR="00574DC1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http://rdc.fina.hr/CAR/67100UE_s.pdf</w:t>
              </w:r>
            </w:hyperlink>
            <w:r w:rsidR="00574DC1" w:rsidRPr="00AD600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6" w:history="1">
              <w:r w:rsidR="00574DC1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http://rdc.fina.hr/CAR/9779UE_s.pdf</w:t>
              </w:r>
            </w:hyperlink>
            <w:r w:rsidR="00574DC1" w:rsidRPr="00AD600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7" w:history="1">
              <w:r w:rsidR="00AD6007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http://rdc.fina.hr/CAR/9780UE_s.pdf</w:t>
              </w:r>
            </w:hyperlink>
            <w:r w:rsidR="00AD6007" w:rsidRPr="00AD600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8" w:history="1">
              <w:r w:rsidR="00AD6007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http://rdc.fina.hr/CAR/67101UE_s.pdf</w:t>
              </w:r>
            </w:hyperlink>
            <w:r w:rsidR="00AD6007" w:rsidRPr="00AD600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9" w:history="1">
              <w:r w:rsidR="00AD6007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http://rdc.fina.hr/CAR/6799UE_s.pdf</w:t>
              </w:r>
            </w:hyperlink>
            <w:r w:rsidR="00AD6007" w:rsidRPr="00AD600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0" w:history="1">
              <w:r w:rsidR="00AD6007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http://rdc.fina.hr/CAR/6798UE_s.pdf</w:t>
              </w:r>
            </w:hyperlink>
            <w:r w:rsidR="00AD6007" w:rsidRPr="00AD6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AF5" w:rsidRPr="00AD6007" w:rsidTr="00E72803">
        <w:tc>
          <w:tcPr>
            <w:tcW w:w="3438" w:type="dxa"/>
            <w:shd w:val="clear" w:color="auto" w:fill="auto"/>
          </w:tcPr>
          <w:p w:rsidR="00E52AF5" w:rsidRPr="00AD6007" w:rsidRDefault="00E52AF5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lastRenderedPageBreak/>
              <w:t>Baseline Requirements (SSL)</w:t>
            </w:r>
          </w:p>
        </w:tc>
        <w:tc>
          <w:tcPr>
            <w:tcW w:w="9540" w:type="dxa"/>
            <w:shd w:val="clear" w:color="auto" w:fill="auto"/>
          </w:tcPr>
          <w:p w:rsidR="0059159A" w:rsidRPr="00AD6007" w:rsidRDefault="00973EE2" w:rsidP="00A07DF4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bookmarkStart w:id="6" w:name="OLE_LINK5"/>
            <w:bookmarkStart w:id="7" w:name="OLE_LINK6"/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See </w:t>
            </w:r>
            <w:r w:rsidR="00A07DF4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audit report </w:t>
            </w:r>
            <w:bookmarkEnd w:id="6"/>
            <w:bookmarkEnd w:id="7"/>
            <w:r w:rsidR="00AD6007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fldChar w:fldCharType="begin"/>
            </w:r>
            <w:r w:rsidR="00AD6007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instrText xml:space="preserve"> HYPERLINK "http://rdc.fina.hr/CAR/67100UE_s.pdf" </w:instrText>
            </w:r>
            <w:r w:rsidR="00AD6007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fldChar w:fldCharType="separate"/>
            </w:r>
            <w:r w:rsidR="00AD6007" w:rsidRPr="00AD6007">
              <w:rPr>
                <w:rStyle w:val="Hyperlink"/>
                <w:rFonts w:ascii="Arial" w:eastAsiaTheme="minorEastAsia" w:hAnsi="Arial" w:cs="Arial"/>
                <w:sz w:val="20"/>
                <w:szCs w:val="20"/>
                <w:lang w:eastAsia="zh-CN"/>
              </w:rPr>
              <w:t>http://rdc.fina.hr/CAR/67100UE_s.pdf</w:t>
            </w:r>
            <w:r w:rsidR="00AD6007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fldChar w:fldCharType="end"/>
            </w:r>
            <w:r w:rsidR="00AD6007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57AFB" w:rsidRPr="00AD6007" w:rsidTr="00E72803">
        <w:tc>
          <w:tcPr>
            <w:tcW w:w="3438" w:type="dxa"/>
            <w:shd w:val="clear" w:color="auto" w:fill="auto"/>
          </w:tcPr>
          <w:p w:rsidR="00A57AFB" w:rsidRPr="00AD6007" w:rsidRDefault="00A84B3E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SSL Verification Procedures</w:t>
            </w:r>
          </w:p>
        </w:tc>
        <w:tc>
          <w:tcPr>
            <w:tcW w:w="9540" w:type="dxa"/>
            <w:shd w:val="clear" w:color="auto" w:fill="auto"/>
          </w:tcPr>
          <w:p w:rsidR="00160CF5" w:rsidRPr="00AD6007" w:rsidRDefault="00301B93" w:rsidP="00160CF5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SSL </w:t>
            </w:r>
            <w:r w:rsid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CP</w:t>
            </w:r>
            <w:r w:rsidR="00160CF5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: Sections 3.2.2, 3.2.3, 3.2.5</w:t>
            </w:r>
          </w:p>
          <w:p w:rsidR="00A7187B" w:rsidRPr="00AD6007" w:rsidRDefault="00301B93" w:rsidP="00160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SSL </w:t>
            </w:r>
            <w:r w:rsidR="00160CF5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CPS: Sections </w:t>
            </w:r>
            <w:r w:rsidR="000B2B9E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3.2.2, 3.2.3, 3.2.5</w:t>
            </w:r>
          </w:p>
        </w:tc>
      </w:tr>
      <w:tr w:rsidR="00A57AFB" w:rsidRPr="00AD6007" w:rsidTr="00E72803">
        <w:tc>
          <w:tcPr>
            <w:tcW w:w="3438" w:type="dxa"/>
            <w:shd w:val="clear" w:color="auto" w:fill="auto"/>
          </w:tcPr>
          <w:p w:rsidR="00A57AFB" w:rsidRPr="00AD6007" w:rsidRDefault="00C947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Organization Verification Procedures</w:t>
            </w:r>
          </w:p>
        </w:tc>
        <w:tc>
          <w:tcPr>
            <w:tcW w:w="9540" w:type="dxa"/>
            <w:shd w:val="clear" w:color="auto" w:fill="auto"/>
          </w:tcPr>
          <w:p w:rsidR="00A57AFB" w:rsidRPr="00AD6007" w:rsidRDefault="00301B93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bookmarkStart w:id="8" w:name="OLE_LINK33"/>
            <w:bookmarkStart w:id="9" w:name="OLE_LINK34"/>
            <w:bookmarkStart w:id="10" w:name="OLE_LINK37"/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All </w:t>
            </w:r>
            <w:r w:rsidR="006D1C2A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above mentioned </w:t>
            </w:r>
            <w:r w:rsidR="000B2B9E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CP</w:t>
            </w:r>
            <w:r w:rsidR="006D1C2A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</w:t>
            </w:r>
            <w:r w:rsidR="00EB6C55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: Sections 3.2.2, 3.2.3, 3.2.5</w:t>
            </w:r>
          </w:p>
          <w:p w:rsidR="00EB6C55" w:rsidRPr="00AD6007" w:rsidRDefault="00301B93" w:rsidP="00301B93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All </w:t>
            </w:r>
            <w:r w:rsidR="006D1C2A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above mentioned </w:t>
            </w:r>
            <w:proofErr w:type="spellStart"/>
            <w:r w:rsidR="00EB6C55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CPS</w:t>
            </w:r>
            <w:r w:rsidR="006D1C2A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es</w:t>
            </w:r>
            <w:proofErr w:type="spellEnd"/>
            <w:r w:rsidR="00EB6C55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: Sections 3.2.2, 3.2.3, 3.2.</w:t>
            </w:r>
            <w:bookmarkEnd w:id="8"/>
            <w:bookmarkEnd w:id="9"/>
            <w:bookmarkEnd w:id="10"/>
            <w:r w:rsidR="000B2B9E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5</w:t>
            </w:r>
          </w:p>
        </w:tc>
      </w:tr>
      <w:tr w:rsidR="00A57AFB" w:rsidRPr="00AD6007" w:rsidTr="00A40110">
        <w:tc>
          <w:tcPr>
            <w:tcW w:w="3438" w:type="dxa"/>
            <w:shd w:val="clear" w:color="auto" w:fill="auto"/>
          </w:tcPr>
          <w:p w:rsidR="00A57AFB" w:rsidRPr="00AD6007" w:rsidRDefault="00C947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Email Address Verification Procedures</w:t>
            </w:r>
          </w:p>
        </w:tc>
        <w:tc>
          <w:tcPr>
            <w:tcW w:w="9540" w:type="dxa"/>
            <w:shd w:val="clear" w:color="auto" w:fill="auto"/>
          </w:tcPr>
          <w:p w:rsidR="00BF0B4D" w:rsidRPr="00AD6007" w:rsidRDefault="006D1C2A" w:rsidP="00BF0B4D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="00A401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above mentioned </w:t>
            </w:r>
            <w:r w:rsidR="00A40110">
              <w:rPr>
                <w:rFonts w:ascii="Arial" w:hAnsi="Arial" w:cs="Arial"/>
                <w:sz w:val="20"/>
                <w:szCs w:val="20"/>
              </w:rPr>
              <w:t>CP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4011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40110">
              <w:rPr>
                <w:rFonts w:ascii="Arial" w:hAnsi="Arial" w:cs="Arial"/>
                <w:sz w:val="20"/>
                <w:szCs w:val="20"/>
              </w:rPr>
              <w:t>CPS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A4011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110">
              <w:rPr>
                <w:rFonts w:ascii="Arial" w:hAnsi="Arial" w:cs="Arial"/>
                <w:sz w:val="20"/>
                <w:szCs w:val="20"/>
              </w:rPr>
              <w:t>Section 3.2.4</w:t>
            </w:r>
          </w:p>
        </w:tc>
      </w:tr>
      <w:tr w:rsidR="00A57AFB" w:rsidRPr="00AD6007" w:rsidTr="00E72803">
        <w:tc>
          <w:tcPr>
            <w:tcW w:w="3438" w:type="dxa"/>
            <w:shd w:val="clear" w:color="auto" w:fill="auto"/>
          </w:tcPr>
          <w:p w:rsidR="00A57AFB" w:rsidRPr="00AD6007" w:rsidRDefault="00C9476F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Code Signing Subscriber Verification Procedures</w:t>
            </w:r>
          </w:p>
        </w:tc>
        <w:tc>
          <w:tcPr>
            <w:tcW w:w="9540" w:type="dxa"/>
            <w:shd w:val="clear" w:color="auto" w:fill="auto"/>
          </w:tcPr>
          <w:p w:rsidR="00A7187B" w:rsidRPr="00AD6007" w:rsidRDefault="00A40110" w:rsidP="000B2B9E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We don’t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issue </w:t>
            </w:r>
            <w:r w:rsidRPr="00AD6007">
              <w:rPr>
                <w:rFonts w:ascii="Arial" w:hAnsi="Arial" w:cs="Arial"/>
                <w:sz w:val="20"/>
                <w:szCs w:val="20"/>
              </w:rPr>
              <w:t>Code Signing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certificates.</w:t>
            </w:r>
          </w:p>
        </w:tc>
      </w:tr>
      <w:tr w:rsidR="00B255BC" w:rsidRPr="00AD6007" w:rsidTr="00E72803">
        <w:tc>
          <w:tcPr>
            <w:tcW w:w="3438" w:type="dxa"/>
            <w:shd w:val="clear" w:color="auto" w:fill="auto"/>
          </w:tcPr>
          <w:p w:rsidR="00B255BC" w:rsidRPr="00AD6007" w:rsidRDefault="00B255BC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Multi-factor Authentication</w:t>
            </w:r>
          </w:p>
        </w:tc>
        <w:tc>
          <w:tcPr>
            <w:tcW w:w="9540" w:type="dxa"/>
            <w:shd w:val="clear" w:color="auto" w:fill="auto"/>
          </w:tcPr>
          <w:p w:rsidR="00B255BC" w:rsidRPr="00AD6007" w:rsidRDefault="006D1C2A" w:rsidP="0098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above mentioned </w:t>
            </w:r>
            <w:r>
              <w:rPr>
                <w:rFonts w:ascii="Arial" w:hAnsi="Arial" w:cs="Arial"/>
                <w:sz w:val="20"/>
                <w:szCs w:val="20"/>
              </w:rPr>
              <w:t>CPs/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CPSes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Section 6.5.1</w:t>
            </w:r>
          </w:p>
        </w:tc>
      </w:tr>
      <w:tr w:rsidR="00B255BC" w:rsidRPr="00AD6007" w:rsidTr="00E72803">
        <w:tc>
          <w:tcPr>
            <w:tcW w:w="3438" w:type="dxa"/>
            <w:shd w:val="clear" w:color="auto" w:fill="auto"/>
          </w:tcPr>
          <w:p w:rsidR="00B255BC" w:rsidRPr="00AD6007" w:rsidRDefault="00B255BC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Network Security</w:t>
            </w:r>
          </w:p>
        </w:tc>
        <w:tc>
          <w:tcPr>
            <w:tcW w:w="9540" w:type="dxa"/>
            <w:shd w:val="clear" w:color="auto" w:fill="auto"/>
          </w:tcPr>
          <w:p w:rsidR="00524E4A" w:rsidRPr="00AD6007" w:rsidRDefault="006D1C2A" w:rsidP="00E0504C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All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above mentioned </w:t>
            </w:r>
            <w:r w:rsidR="00E0504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CP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</w:t>
            </w:r>
            <w:r w:rsidR="00E0504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E0504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CPS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es</w:t>
            </w:r>
            <w:proofErr w:type="spellEnd"/>
            <w:r w:rsidR="00524E4A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Section 6.7</w:t>
            </w:r>
          </w:p>
        </w:tc>
      </w:tr>
    </w:tbl>
    <w:p w:rsidR="007B69F9" w:rsidRPr="00AD6007" w:rsidRDefault="007B69F9">
      <w:pPr>
        <w:rPr>
          <w:rFonts w:ascii="Arial" w:hAnsi="Arial" w:cs="Arial"/>
          <w:sz w:val="20"/>
          <w:szCs w:val="20"/>
        </w:rPr>
      </w:pPr>
    </w:p>
    <w:p w:rsidR="007B69F9" w:rsidRPr="00AD6007" w:rsidRDefault="00C9476F" w:rsidP="00237EAE">
      <w:pPr>
        <w:outlineLvl w:val="0"/>
        <w:rPr>
          <w:rFonts w:ascii="Arial" w:hAnsi="Arial" w:cs="Arial"/>
          <w:sz w:val="20"/>
          <w:szCs w:val="20"/>
        </w:rPr>
      </w:pPr>
      <w:r w:rsidRPr="00AD6007">
        <w:rPr>
          <w:rFonts w:ascii="Arial" w:hAnsi="Arial" w:cs="Arial"/>
          <w:b/>
          <w:sz w:val="20"/>
          <w:szCs w:val="20"/>
        </w:rPr>
        <w:t>Response to Mozilla's CA Recommended Practices</w:t>
      </w:r>
      <w:r w:rsidRPr="00AD6007">
        <w:rPr>
          <w:rFonts w:ascii="Arial" w:hAnsi="Arial" w:cs="Arial"/>
          <w:sz w:val="20"/>
          <w:szCs w:val="20"/>
        </w:rPr>
        <w:t xml:space="preserve"> (</w:t>
      </w:r>
      <w:hyperlink r:id="rId31" w:history="1">
        <w:r w:rsidRPr="00AD6007">
          <w:rPr>
            <w:rStyle w:val="Hyperlink"/>
            <w:rFonts w:ascii="Arial" w:hAnsi="Arial" w:cs="Arial"/>
            <w:sz w:val="20"/>
            <w:szCs w:val="20"/>
          </w:rPr>
          <w:t>https://wiki.mozilla.org/CA:Recommended_Practices</w:t>
        </w:r>
      </w:hyperlink>
      <w:r w:rsidRPr="00AD6007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8910"/>
      </w:tblGrid>
      <w:tr w:rsidR="00C9476F" w:rsidRPr="00AD6007" w:rsidTr="00E72803">
        <w:tc>
          <w:tcPr>
            <w:tcW w:w="4068" w:type="dxa"/>
            <w:shd w:val="clear" w:color="auto" w:fill="auto"/>
          </w:tcPr>
          <w:p w:rsidR="00C9476F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32" w:anchor="Publicly_Available_CP_and_CPS" w:history="1">
              <w:r w:rsidR="00284C7D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Publicly Available CP and CPS</w:t>
              </w:r>
            </w:hyperlink>
          </w:p>
        </w:tc>
        <w:tc>
          <w:tcPr>
            <w:tcW w:w="8910" w:type="dxa"/>
            <w:shd w:val="clear" w:color="auto" w:fill="auto"/>
          </w:tcPr>
          <w:p w:rsidR="00C9476F" w:rsidRPr="00AD6007" w:rsidRDefault="00A40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Yes, see </w:t>
            </w:r>
            <w:r w:rsidRPr="00AD6007">
              <w:rPr>
                <w:rFonts w:ascii="Arial" w:hAnsi="Arial" w:cs="Arial"/>
                <w:sz w:val="20"/>
                <w:szCs w:val="20"/>
              </w:rPr>
              <w:t>Policy Documentation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above.</w:t>
            </w:r>
          </w:p>
        </w:tc>
      </w:tr>
      <w:tr w:rsidR="00C9476F" w:rsidRPr="00AD6007" w:rsidTr="00E72803">
        <w:tc>
          <w:tcPr>
            <w:tcW w:w="4068" w:type="dxa"/>
            <w:shd w:val="clear" w:color="auto" w:fill="auto"/>
          </w:tcPr>
          <w:p w:rsidR="00C9476F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33" w:anchor="CA_Hierarchy" w:history="1">
              <w:r w:rsidR="00284C7D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CA Hierarchy</w:t>
              </w:r>
            </w:hyperlink>
          </w:p>
        </w:tc>
        <w:tc>
          <w:tcPr>
            <w:tcW w:w="8910" w:type="dxa"/>
            <w:shd w:val="clear" w:color="auto" w:fill="auto"/>
          </w:tcPr>
          <w:p w:rsidR="00C9476F" w:rsidRPr="00AD6007" w:rsidRDefault="001B1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Graphical description: </w:t>
            </w:r>
            <w:hyperlink r:id="rId34" w:history="1">
              <w:r w:rsidRPr="001A1AF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http://www.fina.hr/Default.aspx?sec=1866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Textual description in CP/CPS: Section 1.1</w:t>
            </w:r>
          </w:p>
        </w:tc>
      </w:tr>
      <w:tr w:rsidR="00C9476F" w:rsidRPr="00AD6007" w:rsidTr="00E72803">
        <w:tc>
          <w:tcPr>
            <w:tcW w:w="4068" w:type="dxa"/>
            <w:shd w:val="clear" w:color="auto" w:fill="auto"/>
          </w:tcPr>
          <w:p w:rsidR="00C9476F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35" w:anchor="Audit_Criteria" w:history="1">
              <w:r w:rsidR="00284C7D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Audit Crit</w:t>
              </w:r>
              <w:r w:rsidR="00284C7D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284C7D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ria</w:t>
              </w:r>
            </w:hyperlink>
          </w:p>
        </w:tc>
        <w:tc>
          <w:tcPr>
            <w:tcW w:w="8910" w:type="dxa"/>
            <w:shd w:val="clear" w:color="auto" w:fill="auto"/>
          </w:tcPr>
          <w:p w:rsidR="00C9476F" w:rsidRPr="00AD6007" w:rsidRDefault="001B1110" w:rsidP="00AA48E3">
            <w:pPr>
              <w:rPr>
                <w:rFonts w:ascii="Arial" w:hAnsi="Arial" w:cs="Arial"/>
                <w:sz w:val="20"/>
                <w:szCs w:val="20"/>
              </w:rPr>
            </w:pPr>
            <w:r w:rsidRPr="001B1110">
              <w:rPr>
                <w:rFonts w:ascii="Arial" w:hAnsi="Arial" w:cs="Arial"/>
                <w:sz w:val="20"/>
                <w:szCs w:val="20"/>
              </w:rPr>
              <w:t>“Trust Service Providers practice” in ETSI EN 319 411-1 v1.1.1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110">
              <w:rPr>
                <w:rFonts w:ascii="Arial" w:hAnsi="Arial" w:cs="Arial"/>
                <w:sz w:val="20"/>
                <w:szCs w:val="20"/>
              </w:rPr>
              <w:t xml:space="preserve">for "TLS" on level </w:t>
            </w:r>
            <w:r>
              <w:rPr>
                <w:rFonts w:ascii="Arial" w:hAnsi="Arial" w:cs="Arial"/>
                <w:sz w:val="20"/>
                <w:szCs w:val="20"/>
              </w:rPr>
              <w:t>OV</w:t>
            </w:r>
            <w:r w:rsidRPr="001B1110">
              <w:rPr>
                <w:rFonts w:ascii="Arial" w:hAnsi="Arial" w:cs="Arial"/>
                <w:sz w:val="20"/>
                <w:szCs w:val="20"/>
              </w:rPr>
              <w:t xml:space="preserve"> and for "</w:t>
            </w:r>
            <w:proofErr w:type="spellStart"/>
            <w:r w:rsidRPr="001B1110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1B1110">
              <w:rPr>
                <w:rFonts w:ascii="Arial" w:hAnsi="Arial" w:cs="Arial"/>
                <w:sz w:val="20"/>
                <w:szCs w:val="20"/>
              </w:rPr>
              <w:t>" on level NCP</w:t>
            </w:r>
          </w:p>
        </w:tc>
      </w:tr>
      <w:tr w:rsidR="00C9476F" w:rsidRPr="00AD6007" w:rsidTr="007615AA">
        <w:tc>
          <w:tcPr>
            <w:tcW w:w="4068" w:type="dxa"/>
            <w:shd w:val="clear" w:color="auto" w:fill="auto"/>
          </w:tcPr>
          <w:p w:rsidR="00C9476F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36" w:anchor="Document_Handling_of_IDNs_in_CP.2FCPS" w:history="1">
              <w:r w:rsidR="00284C7D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Document Handling of IDNs in CP/CPS</w:t>
              </w:r>
            </w:hyperlink>
          </w:p>
        </w:tc>
        <w:tc>
          <w:tcPr>
            <w:tcW w:w="8910" w:type="dxa"/>
            <w:shd w:val="clear" w:color="auto" w:fill="auto"/>
          </w:tcPr>
          <w:p w:rsidR="00C9476F" w:rsidRPr="00AD6007" w:rsidRDefault="00984CAC" w:rsidP="00BA4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allowed.</w:t>
            </w:r>
          </w:p>
        </w:tc>
      </w:tr>
      <w:tr w:rsidR="00C9476F" w:rsidRPr="00AD6007" w:rsidTr="00E72803">
        <w:tc>
          <w:tcPr>
            <w:tcW w:w="4068" w:type="dxa"/>
            <w:shd w:val="clear" w:color="auto" w:fill="auto"/>
          </w:tcPr>
          <w:p w:rsidR="00C9476F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37" w:anchor="Revocation_of_Compromised_Certificates" w:history="1">
              <w:r w:rsidR="00284C7D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Revocation of Compromised Certificates</w:t>
              </w:r>
            </w:hyperlink>
          </w:p>
        </w:tc>
        <w:tc>
          <w:tcPr>
            <w:tcW w:w="8910" w:type="dxa"/>
            <w:shd w:val="clear" w:color="auto" w:fill="auto"/>
          </w:tcPr>
          <w:p w:rsidR="00C9476F" w:rsidRPr="00AD6007" w:rsidRDefault="006D1C2A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above mentioned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="000850C0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CP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</w:t>
            </w:r>
            <w:r w:rsidR="000850C0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BA453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CPS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es</w:t>
            </w:r>
            <w:proofErr w:type="spellEnd"/>
            <w:r w:rsidR="000850C0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: Section </w:t>
            </w:r>
            <w:r w:rsidR="00AA48E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4.9 for subscriber keys, Section </w:t>
            </w:r>
            <w:r w:rsidR="000850C0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5.7.3</w:t>
            </w:r>
            <w:r w:rsidR="00AA48E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for CA keys</w:t>
            </w:r>
            <w:r w:rsidR="00F4221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C9476F" w:rsidRPr="00AD6007" w:rsidTr="007615AA">
        <w:tc>
          <w:tcPr>
            <w:tcW w:w="4068" w:type="dxa"/>
            <w:shd w:val="clear" w:color="auto" w:fill="auto"/>
          </w:tcPr>
          <w:p w:rsidR="00C9476F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38" w:anchor="Verifying_Domain_Name_Ownership" w:history="1">
              <w:r w:rsidR="00284C7D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Verifying Domain Name Ownership</w:t>
              </w:r>
            </w:hyperlink>
          </w:p>
        </w:tc>
        <w:tc>
          <w:tcPr>
            <w:tcW w:w="8910" w:type="dxa"/>
            <w:shd w:val="clear" w:color="auto" w:fill="auto"/>
          </w:tcPr>
          <w:p w:rsidR="00C9476F" w:rsidRPr="00AD6007" w:rsidRDefault="00761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 3.2.2 &amp; CPS </w:t>
            </w:r>
            <w:r w:rsidRPr="007615AA">
              <w:rPr>
                <w:rFonts w:ascii="Arial" w:hAnsi="Arial" w:cs="Arial"/>
                <w:sz w:val="20"/>
                <w:szCs w:val="20"/>
              </w:rPr>
              <w:t>3.2.2.2</w:t>
            </w:r>
            <w:r w:rsidRPr="007615AA">
              <w:rPr>
                <w:rFonts w:ascii="Arial" w:hAnsi="Arial" w:cs="Arial"/>
                <w:sz w:val="20"/>
                <w:szCs w:val="20"/>
              </w:rPr>
              <w:tab/>
              <w:t>Verification of Right to Use the FQDN or Server IP Address</w:t>
            </w:r>
          </w:p>
        </w:tc>
      </w:tr>
      <w:tr w:rsidR="00C9476F" w:rsidRPr="00AD6007" w:rsidTr="007615AA">
        <w:tc>
          <w:tcPr>
            <w:tcW w:w="4068" w:type="dxa"/>
            <w:shd w:val="clear" w:color="auto" w:fill="auto"/>
          </w:tcPr>
          <w:p w:rsidR="00C9476F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39" w:anchor="Verifying_Email_Address_Control" w:history="1">
              <w:r w:rsidR="00284C7D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Verifying Email Address C</w:t>
              </w:r>
              <w:r w:rsidR="00284C7D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="00284C7D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ntrol</w:t>
              </w:r>
            </w:hyperlink>
          </w:p>
        </w:tc>
        <w:tc>
          <w:tcPr>
            <w:tcW w:w="8910" w:type="dxa"/>
            <w:shd w:val="clear" w:color="auto" w:fill="auto"/>
          </w:tcPr>
          <w:p w:rsidR="00C9476F" w:rsidRPr="00AD6007" w:rsidRDefault="006D1C2A" w:rsidP="009C4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above mentioned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5AA">
              <w:rPr>
                <w:rFonts w:ascii="Arial" w:hAnsi="Arial" w:cs="Arial"/>
                <w:sz w:val="20"/>
                <w:szCs w:val="20"/>
              </w:rPr>
              <w:t>CP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615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7615AA">
              <w:rPr>
                <w:rFonts w:ascii="Arial" w:hAnsi="Arial" w:cs="Arial"/>
                <w:sz w:val="20"/>
                <w:szCs w:val="20"/>
              </w:rPr>
              <w:t>CPS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7615AA">
              <w:rPr>
                <w:rFonts w:ascii="Arial" w:hAnsi="Arial" w:cs="Arial"/>
                <w:sz w:val="20"/>
                <w:szCs w:val="20"/>
              </w:rPr>
              <w:t xml:space="preserve"> 3.2.3 </w:t>
            </w:r>
            <w:r w:rsidR="007615AA" w:rsidRPr="007615AA">
              <w:rPr>
                <w:rFonts w:ascii="Arial" w:hAnsi="Arial" w:cs="Arial"/>
                <w:sz w:val="20"/>
                <w:szCs w:val="20"/>
              </w:rPr>
              <w:t>Authentication of individual identity</w:t>
            </w:r>
          </w:p>
        </w:tc>
      </w:tr>
      <w:tr w:rsidR="00C9476F" w:rsidRPr="00AD6007" w:rsidTr="00E72803">
        <w:tc>
          <w:tcPr>
            <w:tcW w:w="4068" w:type="dxa"/>
            <w:shd w:val="clear" w:color="auto" w:fill="auto"/>
          </w:tcPr>
          <w:p w:rsidR="00C9476F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40" w:anchor="Verifying_Identity_of_Code_Signing_Certificate_Subscriber" w:history="1">
              <w:r w:rsidR="00284C7D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Verifying Identity of Code Signing Certificate Subscriber</w:t>
              </w:r>
            </w:hyperlink>
          </w:p>
        </w:tc>
        <w:tc>
          <w:tcPr>
            <w:tcW w:w="8910" w:type="dxa"/>
            <w:shd w:val="clear" w:color="auto" w:fill="auto"/>
          </w:tcPr>
          <w:p w:rsidR="00C9476F" w:rsidRPr="00AD6007" w:rsidRDefault="009C41DC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We don’t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issue </w:t>
            </w:r>
            <w:r w:rsidRPr="00AD6007">
              <w:rPr>
                <w:rFonts w:ascii="Arial" w:hAnsi="Arial" w:cs="Arial"/>
                <w:sz w:val="20"/>
                <w:szCs w:val="20"/>
              </w:rPr>
              <w:t>Code Signing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certificates.</w:t>
            </w:r>
          </w:p>
        </w:tc>
      </w:tr>
      <w:tr w:rsidR="00284C7D" w:rsidRPr="00AD6007" w:rsidTr="00E72803">
        <w:tc>
          <w:tcPr>
            <w:tcW w:w="4068" w:type="dxa"/>
            <w:shd w:val="clear" w:color="auto" w:fill="auto"/>
          </w:tcPr>
          <w:p w:rsidR="00284C7D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41" w:anchor="DNS_names_go_in_SAN" w:history="1">
              <w:r w:rsidR="00D0540C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DNS names go in SAN</w:t>
              </w:r>
            </w:hyperlink>
          </w:p>
        </w:tc>
        <w:tc>
          <w:tcPr>
            <w:tcW w:w="8910" w:type="dxa"/>
            <w:shd w:val="clear" w:color="auto" w:fill="auto"/>
          </w:tcPr>
          <w:p w:rsidR="00284C7D" w:rsidRPr="00AD6007" w:rsidRDefault="00BA4536" w:rsidP="000C1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84C7D" w:rsidRPr="00AD6007" w:rsidTr="00E72803">
        <w:tc>
          <w:tcPr>
            <w:tcW w:w="4068" w:type="dxa"/>
            <w:shd w:val="clear" w:color="auto" w:fill="auto"/>
          </w:tcPr>
          <w:p w:rsidR="00284C7D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42" w:anchor="Domain_owned_by_a_Natural_Person" w:history="1">
              <w:r w:rsidR="00D0540C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Domain owned by a Natural Person</w:t>
              </w:r>
            </w:hyperlink>
          </w:p>
        </w:tc>
        <w:tc>
          <w:tcPr>
            <w:tcW w:w="8910" w:type="dxa"/>
            <w:shd w:val="clear" w:color="auto" w:fill="auto"/>
          </w:tcPr>
          <w:p w:rsidR="00284C7D" w:rsidRPr="00AD6007" w:rsidRDefault="009C41DC" w:rsidP="009C41DC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We don’t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issue </w:t>
            </w:r>
            <w:r>
              <w:rPr>
                <w:rFonts w:ascii="Arial" w:hAnsi="Arial" w:cs="Arial"/>
                <w:sz w:val="20"/>
                <w:szCs w:val="20"/>
              </w:rPr>
              <w:t>SSL certificates to natural persons.</w:t>
            </w:r>
          </w:p>
        </w:tc>
      </w:tr>
      <w:tr w:rsidR="00284C7D" w:rsidRPr="00AD6007" w:rsidTr="00E72803">
        <w:tc>
          <w:tcPr>
            <w:tcW w:w="4068" w:type="dxa"/>
            <w:shd w:val="clear" w:color="auto" w:fill="auto"/>
          </w:tcPr>
          <w:p w:rsidR="00284C7D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43" w:anchor="OCSP" w:history="1">
              <w:r w:rsidR="00D0540C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OCSP</w:t>
              </w:r>
            </w:hyperlink>
          </w:p>
        </w:tc>
        <w:tc>
          <w:tcPr>
            <w:tcW w:w="8910" w:type="dxa"/>
            <w:shd w:val="clear" w:color="auto" w:fill="auto"/>
          </w:tcPr>
          <w:p w:rsidR="00284C7D" w:rsidRPr="00AD6007" w:rsidRDefault="006D1C2A" w:rsidP="00BA453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above mentioned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="00DC6F1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CP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</w:t>
            </w:r>
            <w:r w:rsidR="00DC6F1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DC6F1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CPS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es</w:t>
            </w:r>
            <w:proofErr w:type="spellEnd"/>
            <w:r w:rsidR="00DC6F1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: Section 7.3</w:t>
            </w:r>
          </w:p>
        </w:tc>
      </w:tr>
    </w:tbl>
    <w:p w:rsidR="00C9476F" w:rsidRPr="00AD6007" w:rsidRDefault="00C9476F">
      <w:pPr>
        <w:rPr>
          <w:rFonts w:ascii="Arial" w:hAnsi="Arial" w:cs="Arial"/>
          <w:sz w:val="20"/>
          <w:szCs w:val="20"/>
        </w:rPr>
      </w:pPr>
    </w:p>
    <w:p w:rsidR="00F162AA" w:rsidRPr="00AD6007" w:rsidRDefault="00F162AA">
      <w:pPr>
        <w:rPr>
          <w:rFonts w:ascii="Arial" w:hAnsi="Arial" w:cs="Arial"/>
          <w:sz w:val="20"/>
          <w:szCs w:val="20"/>
        </w:rPr>
      </w:pPr>
    </w:p>
    <w:p w:rsidR="00C9476F" w:rsidRPr="00AD6007" w:rsidRDefault="00C9476F">
      <w:pPr>
        <w:rPr>
          <w:rFonts w:ascii="Arial" w:hAnsi="Arial" w:cs="Arial"/>
          <w:sz w:val="20"/>
          <w:szCs w:val="20"/>
        </w:rPr>
      </w:pPr>
      <w:r w:rsidRPr="00AD6007">
        <w:rPr>
          <w:rFonts w:ascii="Arial" w:hAnsi="Arial" w:cs="Arial"/>
          <w:b/>
          <w:sz w:val="20"/>
          <w:szCs w:val="20"/>
        </w:rPr>
        <w:t>Response to Mozilla's list of Potentially Problematic Practices</w:t>
      </w:r>
      <w:r w:rsidRPr="00AD6007">
        <w:rPr>
          <w:rFonts w:ascii="Arial" w:hAnsi="Arial" w:cs="Arial"/>
          <w:sz w:val="20"/>
          <w:szCs w:val="20"/>
        </w:rPr>
        <w:t xml:space="preserve"> (</w:t>
      </w:r>
      <w:hyperlink r:id="rId44" w:history="1">
        <w:r w:rsidRPr="00AD6007">
          <w:rPr>
            <w:rStyle w:val="Hyperlink"/>
            <w:rFonts w:ascii="Arial" w:hAnsi="Arial" w:cs="Arial"/>
            <w:sz w:val="20"/>
            <w:szCs w:val="20"/>
          </w:rPr>
          <w:t>https://wiki.mozilla.org/CA:Problematic_Practices</w:t>
        </w:r>
      </w:hyperlink>
      <w:r w:rsidRPr="00AD6007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8910"/>
      </w:tblGrid>
      <w:tr w:rsidR="00D117BA" w:rsidRPr="00AD6007" w:rsidTr="00E72803">
        <w:tc>
          <w:tcPr>
            <w:tcW w:w="4068" w:type="dxa"/>
            <w:shd w:val="clear" w:color="auto" w:fill="auto"/>
          </w:tcPr>
          <w:p w:rsidR="00D117BA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45" w:anchor="Long-lived_DV_certificates" w:history="1">
              <w:r w:rsidR="00D117BA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Long-lived DV certificates</w:t>
              </w:r>
            </w:hyperlink>
          </w:p>
        </w:tc>
        <w:tc>
          <w:tcPr>
            <w:tcW w:w="8910" w:type="dxa"/>
            <w:shd w:val="clear" w:color="auto" w:fill="auto"/>
          </w:tcPr>
          <w:p w:rsidR="003E19C1" w:rsidRPr="00AD6007" w:rsidRDefault="00394D2D" w:rsidP="003E1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validity</w:t>
            </w:r>
            <w:r w:rsidR="003E19C1" w:rsidRPr="00AD6007">
              <w:rPr>
                <w:rFonts w:ascii="Arial" w:hAnsi="Arial" w:cs="Arial"/>
                <w:sz w:val="20"/>
                <w:szCs w:val="20"/>
              </w:rPr>
              <w:t xml:space="preserve"> period of subscriber SSL certificat</w:t>
            </w:r>
            <w:r w:rsidR="00E44801" w:rsidRPr="00AD6007">
              <w:rPr>
                <w:rFonts w:ascii="Arial" w:hAnsi="Arial" w:cs="Arial"/>
                <w:sz w:val="20"/>
                <w:szCs w:val="20"/>
              </w:rPr>
              <w:t>e is</w:t>
            </w:r>
            <w:r w:rsidR="00390D02">
              <w:rPr>
                <w:rFonts w:ascii="Arial" w:hAnsi="Arial" w:cs="Arial"/>
                <w:sz w:val="20"/>
                <w:szCs w:val="20"/>
              </w:rPr>
              <w:t xml:space="preserve"> one and </w:t>
            </w:r>
            <w:r>
              <w:rPr>
                <w:rFonts w:ascii="Arial" w:hAnsi="Arial" w:cs="Arial"/>
                <w:sz w:val="20"/>
                <w:szCs w:val="20"/>
              </w:rPr>
              <w:t>two y</w:t>
            </w:r>
            <w:r w:rsidR="00E44801" w:rsidRPr="00AD6007">
              <w:rPr>
                <w:rFonts w:ascii="Arial" w:hAnsi="Arial" w:cs="Arial"/>
                <w:sz w:val="20"/>
                <w:szCs w:val="20"/>
              </w:rPr>
              <w:t>ears. The domain name</w:t>
            </w:r>
            <w:r w:rsidR="00E44801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="003E19C1" w:rsidRPr="00AD6007">
              <w:rPr>
                <w:rFonts w:ascii="Arial" w:hAnsi="Arial" w:cs="Arial"/>
                <w:sz w:val="20"/>
                <w:szCs w:val="20"/>
              </w:rPr>
              <w:t>ownership will be re-verified when the certificate is renewed.</w:t>
            </w:r>
          </w:p>
          <w:p w:rsidR="00D117BA" w:rsidRPr="00AD6007" w:rsidRDefault="00390D02" w:rsidP="00B13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Fina</w:t>
            </w:r>
            <w:r w:rsidR="003E19C1" w:rsidRPr="00AD6007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B130E2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es</w:t>
            </w:r>
            <w:r w:rsidR="006D1C2A">
              <w:rPr>
                <w:rFonts w:ascii="Arial" w:hAnsi="Arial" w:cs="Arial"/>
                <w:sz w:val="20"/>
                <w:szCs w:val="20"/>
              </w:rPr>
              <w:t xml:space="preserve"> not issue DV SSL </w:t>
            </w:r>
            <w:proofErr w:type="gramStart"/>
            <w:r w:rsidR="006D1C2A">
              <w:rPr>
                <w:rFonts w:ascii="Arial" w:hAnsi="Arial" w:cs="Arial"/>
                <w:sz w:val="20"/>
                <w:szCs w:val="20"/>
              </w:rPr>
              <w:t>c</w:t>
            </w:r>
            <w:r w:rsidR="003E19C1" w:rsidRPr="00AD6007">
              <w:rPr>
                <w:rFonts w:ascii="Arial" w:hAnsi="Arial" w:cs="Arial"/>
                <w:sz w:val="20"/>
                <w:szCs w:val="20"/>
              </w:rPr>
              <w:t>ertificate</w:t>
            </w:r>
            <w:r w:rsidR="00B130E2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</w:t>
            </w:r>
            <w:r w:rsidR="00E44801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,</w:t>
            </w:r>
            <w:proofErr w:type="gramEnd"/>
            <w:r w:rsidR="00E44801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Fina </w:t>
            </w:r>
            <w:r w:rsidR="003E19C1" w:rsidRPr="00AD6007">
              <w:rPr>
                <w:rFonts w:ascii="Arial" w:hAnsi="Arial" w:cs="Arial"/>
                <w:sz w:val="20"/>
                <w:szCs w:val="20"/>
              </w:rPr>
              <w:t>only issue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D1C2A">
              <w:rPr>
                <w:rFonts w:ascii="Arial" w:hAnsi="Arial" w:cs="Arial"/>
                <w:sz w:val="20"/>
                <w:szCs w:val="20"/>
              </w:rPr>
              <w:t xml:space="preserve"> Organization–Validated SSL c</w:t>
            </w:r>
            <w:r w:rsidR="003E19C1" w:rsidRPr="00AD6007">
              <w:rPr>
                <w:rFonts w:ascii="Arial" w:hAnsi="Arial" w:cs="Arial"/>
                <w:sz w:val="20"/>
                <w:szCs w:val="20"/>
              </w:rPr>
              <w:t>ertificate</w:t>
            </w:r>
            <w:r w:rsidR="00734680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</w:t>
            </w:r>
            <w:r w:rsidR="003E19C1" w:rsidRPr="00AD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17BA" w:rsidRPr="00AD6007" w:rsidTr="00E72803">
        <w:tc>
          <w:tcPr>
            <w:tcW w:w="4068" w:type="dxa"/>
            <w:shd w:val="clear" w:color="auto" w:fill="auto"/>
          </w:tcPr>
          <w:p w:rsidR="00D117BA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46" w:anchor="Wildcard_DV_SSL_certificates" w:history="1">
              <w:r w:rsidR="00D117BA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Wildcard DV SSL certificates</w:t>
              </w:r>
            </w:hyperlink>
          </w:p>
        </w:tc>
        <w:tc>
          <w:tcPr>
            <w:tcW w:w="8910" w:type="dxa"/>
            <w:shd w:val="clear" w:color="auto" w:fill="auto"/>
          </w:tcPr>
          <w:p w:rsidR="00D117BA" w:rsidRPr="00AD6007" w:rsidRDefault="00131076" w:rsidP="00390D02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Not applicable, </w:t>
            </w:r>
            <w:r w:rsidR="00390D02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Fina</w:t>
            </w:r>
            <w:r w:rsidRPr="00AD6007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B130E2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es</w:t>
            </w:r>
            <w:r w:rsidR="00A94800">
              <w:rPr>
                <w:rFonts w:ascii="Arial" w:hAnsi="Arial" w:cs="Arial"/>
                <w:sz w:val="20"/>
                <w:szCs w:val="20"/>
              </w:rPr>
              <w:t xml:space="preserve"> not issue </w:t>
            </w:r>
            <w:r w:rsidRPr="00AD6007">
              <w:rPr>
                <w:rFonts w:ascii="Arial" w:hAnsi="Arial" w:cs="Arial"/>
                <w:sz w:val="20"/>
                <w:szCs w:val="20"/>
              </w:rPr>
              <w:t xml:space="preserve">Wildcard 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DV SSL </w:t>
            </w:r>
            <w:r w:rsidRPr="00AD6007">
              <w:rPr>
                <w:rFonts w:ascii="Arial" w:hAnsi="Arial" w:cs="Arial"/>
                <w:sz w:val="20"/>
                <w:szCs w:val="20"/>
              </w:rPr>
              <w:t>certificate</w:t>
            </w:r>
            <w:r w:rsidR="00A94800">
              <w:rPr>
                <w:rFonts w:ascii="Arial" w:hAnsi="Arial" w:cs="Arial"/>
                <w:sz w:val="20"/>
                <w:szCs w:val="20"/>
              </w:rPr>
              <w:t>s</w:t>
            </w:r>
            <w:r w:rsidRPr="00AD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476F" w:rsidRPr="00AD6007" w:rsidTr="007615AA">
        <w:tc>
          <w:tcPr>
            <w:tcW w:w="4068" w:type="dxa"/>
            <w:shd w:val="clear" w:color="auto" w:fill="auto"/>
          </w:tcPr>
          <w:p w:rsidR="00C9476F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47" w:anchor="Email_Address_Prefixes_for_DV_Certs" w:history="1">
              <w:r w:rsidR="000E1EC4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Email Address Prefixes for DV Certs</w:t>
              </w:r>
            </w:hyperlink>
          </w:p>
        </w:tc>
        <w:tc>
          <w:tcPr>
            <w:tcW w:w="8910" w:type="dxa"/>
            <w:shd w:val="clear" w:color="auto" w:fill="auto"/>
          </w:tcPr>
          <w:p w:rsidR="00C9476F" w:rsidRPr="00AD6007" w:rsidRDefault="0048734A" w:rsidP="0048734A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zh-CN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Not applicable.</w:t>
            </w:r>
          </w:p>
        </w:tc>
      </w:tr>
      <w:tr w:rsidR="00C9476F" w:rsidRPr="00AD6007" w:rsidTr="00E72803">
        <w:tc>
          <w:tcPr>
            <w:tcW w:w="4068" w:type="dxa"/>
            <w:shd w:val="clear" w:color="auto" w:fill="auto"/>
          </w:tcPr>
          <w:p w:rsidR="00C9476F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48" w:anchor="Delegation_of_Domain_.2F_Email_validation_to_third_parties" w:history="1">
              <w:r w:rsidR="00CA0CB3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Delegation of Domain / Email validation to third parties</w:t>
              </w:r>
            </w:hyperlink>
          </w:p>
        </w:tc>
        <w:tc>
          <w:tcPr>
            <w:tcW w:w="8910" w:type="dxa"/>
            <w:shd w:val="clear" w:color="auto" w:fill="auto"/>
          </w:tcPr>
          <w:p w:rsidR="00C9476F" w:rsidRPr="00AD6007" w:rsidRDefault="00D04D0B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bookmarkStart w:id="11" w:name="OLE_LINK18"/>
            <w:bookmarkStart w:id="12" w:name="OLE_LINK19"/>
            <w:r w:rsidRPr="00AD6007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allowed</w:t>
            </w:r>
            <w:proofErr w:type="gramStart"/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  <w:r w:rsidR="0048734A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  <w:bookmarkEnd w:id="11"/>
            <w:bookmarkEnd w:id="12"/>
            <w:proofErr w:type="gramEnd"/>
          </w:p>
        </w:tc>
      </w:tr>
      <w:tr w:rsidR="00C9476F" w:rsidRPr="00AD6007" w:rsidTr="00E72803">
        <w:tc>
          <w:tcPr>
            <w:tcW w:w="4068" w:type="dxa"/>
            <w:shd w:val="clear" w:color="auto" w:fill="auto"/>
          </w:tcPr>
          <w:p w:rsidR="00C9476F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49" w:anchor="Issuing_end_entity_certificates_directly_from_roots" w:history="1">
              <w:r w:rsidR="00CA0CB3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Issuing end entity certificates directly from roots</w:t>
              </w:r>
            </w:hyperlink>
          </w:p>
        </w:tc>
        <w:tc>
          <w:tcPr>
            <w:tcW w:w="8910" w:type="dxa"/>
            <w:shd w:val="clear" w:color="auto" w:fill="auto"/>
          </w:tcPr>
          <w:p w:rsidR="00C9476F" w:rsidRPr="00AD6007" w:rsidRDefault="00D04D0B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allowed.</w:t>
            </w:r>
          </w:p>
        </w:tc>
      </w:tr>
      <w:tr w:rsidR="00C9476F" w:rsidRPr="00AD6007" w:rsidTr="00E72803">
        <w:tc>
          <w:tcPr>
            <w:tcW w:w="4068" w:type="dxa"/>
            <w:shd w:val="clear" w:color="auto" w:fill="auto"/>
          </w:tcPr>
          <w:p w:rsidR="00C9476F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50" w:anchor="Allowing_external_entities_to_operate_subordinate_CAs" w:history="1">
              <w:r w:rsidR="00CA0CB3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Allowing external entities to operate subordinate CAs</w:t>
              </w:r>
            </w:hyperlink>
          </w:p>
        </w:tc>
        <w:tc>
          <w:tcPr>
            <w:tcW w:w="8910" w:type="dxa"/>
            <w:shd w:val="clear" w:color="auto" w:fill="auto"/>
          </w:tcPr>
          <w:p w:rsidR="00C9476F" w:rsidRPr="00AD6007" w:rsidRDefault="00383508" w:rsidP="0017301A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17301A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allowed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CA0CB3" w:rsidRPr="00AD6007" w:rsidTr="00DC29E3">
        <w:tc>
          <w:tcPr>
            <w:tcW w:w="4068" w:type="dxa"/>
            <w:shd w:val="clear" w:color="auto" w:fill="auto"/>
          </w:tcPr>
          <w:p w:rsidR="00CA0CB3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51" w:anchor="Distributing_generated_private_keys_in_PKCS.2312_files" w:history="1">
              <w:r w:rsidR="00CA0CB3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Distributing generated private keys in PKCS#12 files</w:t>
              </w:r>
            </w:hyperlink>
          </w:p>
        </w:tc>
        <w:tc>
          <w:tcPr>
            <w:tcW w:w="8910" w:type="dxa"/>
            <w:shd w:val="clear" w:color="auto" w:fill="auto"/>
          </w:tcPr>
          <w:p w:rsidR="00CA0CB3" w:rsidRPr="00AD6007" w:rsidRDefault="00D04D0B" w:rsidP="00437341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SSL CPS 3.2.1</w:t>
            </w:r>
            <w:r w:rsidR="00F616C0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1: </w:t>
            </w:r>
            <w:r w:rsidRPr="00D04D0B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Fina may generate the key pair for SSL Certificate</w:t>
            </w:r>
            <w:r w:rsidR="0043734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Level 2 (OVCP) at its location.</w:t>
            </w:r>
            <w:r w:rsidRPr="0043734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="00437341" w:rsidRPr="0043734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In this case </w:t>
            </w:r>
            <w:r w:rsidR="0043734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t</w:t>
            </w:r>
            <w:r w:rsidRPr="00D04D0B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he </w:t>
            </w:r>
            <w:r w:rsidR="0043734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registered and authenticated </w:t>
            </w:r>
            <w:r w:rsidRPr="00D04D0B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Custodian, through the use of Fina CMS</w:t>
            </w:r>
            <w:r w:rsidR="0043734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service</w:t>
            </w:r>
            <w:r w:rsidRPr="00D04D0B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and the secure TLS channel, retrieves the issued key pair and certificate in a PKCS#12 file protected by activation data</w:t>
            </w:r>
            <w:r w:rsidR="0043734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CA0CB3" w:rsidRPr="00AD6007" w:rsidTr="00E72803">
        <w:tc>
          <w:tcPr>
            <w:tcW w:w="4068" w:type="dxa"/>
            <w:shd w:val="clear" w:color="auto" w:fill="auto"/>
          </w:tcPr>
          <w:p w:rsidR="00CA0CB3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52" w:anchor="Certificates_referencing_hostnames_or_private_IP_addresses" w:history="1">
              <w:r w:rsidR="00E71D01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Certificates referencing hostnames or private IP addresses</w:t>
              </w:r>
            </w:hyperlink>
          </w:p>
        </w:tc>
        <w:tc>
          <w:tcPr>
            <w:tcW w:w="8910" w:type="dxa"/>
            <w:shd w:val="clear" w:color="auto" w:fill="auto"/>
          </w:tcPr>
          <w:p w:rsidR="00CA0CB3" w:rsidRPr="00AD6007" w:rsidRDefault="00856C8F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Not applicable</w:t>
            </w:r>
            <w:r w:rsidR="00390D02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 Fina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does not issue certificates of this type.</w:t>
            </w:r>
          </w:p>
        </w:tc>
      </w:tr>
      <w:bookmarkStart w:id="13" w:name="OLE_LINK40"/>
      <w:bookmarkStart w:id="14" w:name="OLE_LINK41"/>
      <w:tr w:rsidR="00CA0CB3" w:rsidRPr="00AD6007" w:rsidTr="00E72803">
        <w:tc>
          <w:tcPr>
            <w:tcW w:w="4068" w:type="dxa"/>
            <w:shd w:val="clear" w:color="auto" w:fill="auto"/>
          </w:tcPr>
          <w:p w:rsidR="00CA0CB3" w:rsidRPr="00AD6007" w:rsidRDefault="002D0A98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fldChar w:fldCharType="begin"/>
            </w:r>
            <w:r w:rsidR="000F418A" w:rsidRPr="00AD6007">
              <w:rPr>
                <w:rFonts w:ascii="Arial" w:hAnsi="Arial" w:cs="Arial"/>
                <w:sz w:val="20"/>
                <w:szCs w:val="20"/>
              </w:rPr>
              <w:instrText xml:space="preserve"> HYPERLINK "https://wiki.mozilla.org/CA:Problematic_Practices" \l "Issuing_SSL_Certificates_for_Internal_Domains" </w:instrText>
            </w:r>
            <w:r w:rsidRPr="00AD6007">
              <w:fldChar w:fldCharType="separate"/>
            </w:r>
            <w:r w:rsidR="00E71D01" w:rsidRPr="00AD6007">
              <w:rPr>
                <w:rStyle w:val="Hyperlink"/>
                <w:rFonts w:ascii="Arial" w:hAnsi="Arial" w:cs="Arial"/>
                <w:sz w:val="20"/>
                <w:szCs w:val="20"/>
              </w:rPr>
              <w:t>Issuing SSL Certificates for Internal Domains</w:t>
            </w:r>
            <w:r w:rsidRPr="00AD6007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bookmarkEnd w:id="14"/>
          </w:p>
        </w:tc>
        <w:tc>
          <w:tcPr>
            <w:tcW w:w="8910" w:type="dxa"/>
            <w:shd w:val="clear" w:color="auto" w:fill="auto"/>
          </w:tcPr>
          <w:p w:rsidR="00CA0CB3" w:rsidRPr="00AD6007" w:rsidRDefault="00CF477D" w:rsidP="00D04D0B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Not a</w:t>
            </w:r>
            <w:r w:rsidR="00D04D0B">
              <w:rPr>
                <w:rFonts w:ascii="Arial" w:hAnsi="Arial" w:cs="Arial"/>
                <w:sz w:val="20"/>
                <w:szCs w:val="20"/>
              </w:rPr>
              <w:t>llowed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</w:tr>
      <w:bookmarkStart w:id="15" w:name="OLE_LINK22"/>
      <w:bookmarkStart w:id="16" w:name="OLE_LINK23"/>
      <w:tr w:rsidR="00CA0CB3" w:rsidRPr="00AD6007" w:rsidTr="00E72803">
        <w:tc>
          <w:tcPr>
            <w:tcW w:w="4068" w:type="dxa"/>
            <w:shd w:val="clear" w:color="auto" w:fill="auto"/>
          </w:tcPr>
          <w:p w:rsidR="00CA0CB3" w:rsidRPr="00AD6007" w:rsidRDefault="002D0A98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fldChar w:fldCharType="begin"/>
            </w:r>
            <w:r w:rsidR="00626C76" w:rsidRPr="00AD6007">
              <w:rPr>
                <w:rFonts w:ascii="Arial" w:hAnsi="Arial" w:cs="Arial"/>
                <w:sz w:val="20"/>
                <w:szCs w:val="20"/>
              </w:rPr>
              <w:instrText xml:space="preserve"> HYPERLINK "https://wiki.mozilla.org/CA:Problematic_Practices" \l "OCSP_Responses_signed_by_a_certificate_under_a_different_root" </w:instrText>
            </w:r>
            <w:r w:rsidRPr="00AD6007">
              <w:fldChar w:fldCharType="separate"/>
            </w:r>
            <w:r w:rsidR="00E71D01" w:rsidRPr="00AD6007">
              <w:rPr>
                <w:rStyle w:val="Hyperlink"/>
                <w:rFonts w:ascii="Arial" w:hAnsi="Arial" w:cs="Arial"/>
                <w:sz w:val="20"/>
                <w:szCs w:val="20"/>
              </w:rPr>
              <w:t>OCSP Responses signed by a certificate under a different root</w:t>
            </w:r>
            <w:r w:rsidRPr="00AD6007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bookmarkEnd w:id="16"/>
          </w:p>
        </w:tc>
        <w:tc>
          <w:tcPr>
            <w:tcW w:w="8910" w:type="dxa"/>
            <w:shd w:val="clear" w:color="auto" w:fill="auto"/>
          </w:tcPr>
          <w:p w:rsidR="00CA0CB3" w:rsidRPr="00AD6007" w:rsidRDefault="00D04D0B" w:rsidP="00C00F94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D04D0B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No</w:t>
            </w:r>
            <w:r w:rsidR="00CB67FF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CA0CB3" w:rsidRPr="00AD6007" w:rsidTr="00E72803">
        <w:tc>
          <w:tcPr>
            <w:tcW w:w="4068" w:type="dxa"/>
            <w:shd w:val="clear" w:color="auto" w:fill="auto"/>
          </w:tcPr>
          <w:p w:rsidR="00CA0CB3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53" w:anchor="CRL_with_critical_CIDP_Extension" w:history="1">
              <w:r w:rsidR="005D19C1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CRL with critical CIDP Extension</w:t>
              </w:r>
            </w:hyperlink>
          </w:p>
        </w:tc>
        <w:tc>
          <w:tcPr>
            <w:tcW w:w="8910" w:type="dxa"/>
            <w:shd w:val="clear" w:color="auto" w:fill="auto"/>
          </w:tcPr>
          <w:p w:rsidR="00CA0CB3" w:rsidRPr="00AD6007" w:rsidRDefault="00F21900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hAnsi="Arial" w:cs="Arial"/>
                <w:sz w:val="20"/>
                <w:szCs w:val="20"/>
              </w:rPr>
              <w:t>Not applicable</w:t>
            </w: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C9476F" w:rsidRPr="00AD6007" w:rsidTr="00E72803">
        <w:tc>
          <w:tcPr>
            <w:tcW w:w="4068" w:type="dxa"/>
            <w:shd w:val="clear" w:color="auto" w:fill="auto"/>
          </w:tcPr>
          <w:p w:rsidR="00C9476F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54" w:anchor="Generic_names_for_CAs" w:history="1">
              <w:r w:rsidR="005D19C1" w:rsidRPr="00AD6007">
                <w:rPr>
                  <w:rStyle w:val="Hyperlink"/>
                  <w:rFonts w:ascii="Arial" w:hAnsi="Arial" w:cs="Arial"/>
                  <w:sz w:val="20"/>
                  <w:szCs w:val="20"/>
                </w:rPr>
                <w:t>Generic names for CAs</w:t>
              </w:r>
            </w:hyperlink>
          </w:p>
        </w:tc>
        <w:tc>
          <w:tcPr>
            <w:tcW w:w="8910" w:type="dxa"/>
            <w:shd w:val="clear" w:color="auto" w:fill="auto"/>
          </w:tcPr>
          <w:p w:rsidR="00C9476F" w:rsidRPr="00AD6007" w:rsidRDefault="00700D92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Not applicable.</w:t>
            </w:r>
          </w:p>
        </w:tc>
      </w:tr>
      <w:bookmarkStart w:id="17" w:name="OLE_LINK24"/>
      <w:bookmarkStart w:id="18" w:name="OLE_LINK25"/>
      <w:tr w:rsidR="00C9476F" w:rsidRPr="00AD6007" w:rsidTr="00E72803">
        <w:tc>
          <w:tcPr>
            <w:tcW w:w="4068" w:type="dxa"/>
            <w:shd w:val="clear" w:color="auto" w:fill="auto"/>
          </w:tcPr>
          <w:p w:rsidR="00C9476F" w:rsidRPr="00AD6007" w:rsidRDefault="002D0A98">
            <w:pPr>
              <w:rPr>
                <w:rFonts w:ascii="Arial" w:hAnsi="Arial" w:cs="Arial"/>
                <w:sz w:val="20"/>
                <w:szCs w:val="20"/>
              </w:rPr>
            </w:pPr>
            <w:r w:rsidRPr="00AD6007">
              <w:fldChar w:fldCharType="begin"/>
            </w:r>
            <w:r w:rsidR="00626C76" w:rsidRPr="00AD6007">
              <w:rPr>
                <w:rFonts w:ascii="Arial" w:hAnsi="Arial" w:cs="Arial"/>
                <w:sz w:val="20"/>
                <w:szCs w:val="20"/>
              </w:rPr>
              <w:instrText xml:space="preserve"> HYPERLINK "https://wiki.mozilla.org/CA:Problematic_Practices" \l "Lack_of_Communication_With_End_Users" </w:instrText>
            </w:r>
            <w:r w:rsidRPr="00AD6007">
              <w:fldChar w:fldCharType="separate"/>
            </w:r>
            <w:r w:rsidR="005D19C1" w:rsidRPr="00AD6007">
              <w:rPr>
                <w:rStyle w:val="Hyperlink"/>
                <w:rFonts w:ascii="Arial" w:hAnsi="Arial" w:cs="Arial"/>
                <w:sz w:val="20"/>
                <w:szCs w:val="20"/>
              </w:rPr>
              <w:t>Lack of Communication With End Users</w:t>
            </w:r>
            <w:r w:rsidRPr="00AD6007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bookmarkEnd w:id="18"/>
          </w:p>
        </w:tc>
        <w:tc>
          <w:tcPr>
            <w:tcW w:w="8910" w:type="dxa"/>
            <w:shd w:val="clear" w:color="auto" w:fill="auto"/>
          </w:tcPr>
          <w:p w:rsidR="00C9476F" w:rsidRPr="00AD6007" w:rsidRDefault="00D04D0B" w:rsidP="00F21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No, </w:t>
            </w:r>
            <w:r w:rsidR="00390D02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Fina</w:t>
            </w:r>
            <w:r w:rsidR="00F21900" w:rsidRPr="00AD6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40E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provide</w:t>
            </w:r>
            <w:r w:rsidR="00D03153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s</w:t>
            </w:r>
            <w:r w:rsidR="0026140E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customer server hotline, email and official website </w:t>
            </w:r>
            <w:r w:rsidR="00F21900" w:rsidRPr="00AD6007">
              <w:rPr>
                <w:rFonts w:ascii="Arial" w:hAnsi="Arial" w:cs="Arial"/>
                <w:sz w:val="20"/>
                <w:szCs w:val="20"/>
              </w:rPr>
              <w:t>to general publics including subscriber,</w:t>
            </w:r>
            <w:r w:rsidR="0026140E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="00F21900" w:rsidRPr="00AD6007">
              <w:rPr>
                <w:rFonts w:ascii="Arial" w:hAnsi="Arial" w:cs="Arial"/>
                <w:sz w:val="20"/>
                <w:szCs w:val="20"/>
              </w:rPr>
              <w:t>relying parties.</w:t>
            </w:r>
          </w:p>
        </w:tc>
      </w:tr>
      <w:tr w:rsidR="00DD3B7D" w:rsidRPr="00AD6007" w:rsidTr="00E72803">
        <w:tc>
          <w:tcPr>
            <w:tcW w:w="4068" w:type="dxa"/>
            <w:shd w:val="clear" w:color="auto" w:fill="auto"/>
          </w:tcPr>
          <w:p w:rsidR="00DD3B7D" w:rsidRPr="00AD6007" w:rsidRDefault="004E69C2">
            <w:pPr>
              <w:rPr>
                <w:rFonts w:ascii="Arial" w:hAnsi="Arial" w:cs="Arial"/>
                <w:sz w:val="20"/>
                <w:szCs w:val="20"/>
              </w:rPr>
            </w:pPr>
            <w:hyperlink r:id="rId55" w:anchor="Backdating_the_notBefore_date" w:history="1">
              <w:r w:rsidR="00DD3B7D" w:rsidRPr="00AD6007">
                <w:rPr>
                  <w:rStyle w:val="toctext"/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Backdating the notBefore date</w:t>
              </w:r>
            </w:hyperlink>
          </w:p>
        </w:tc>
        <w:tc>
          <w:tcPr>
            <w:tcW w:w="8910" w:type="dxa"/>
            <w:shd w:val="clear" w:color="auto" w:fill="auto"/>
          </w:tcPr>
          <w:p w:rsidR="00DD3B7D" w:rsidRPr="00AD6007" w:rsidRDefault="00437341" w:rsidP="00437341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allowed </w:t>
            </w:r>
            <w:r w:rsidR="00120299" w:rsidRPr="00AD600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bookmarkStart w:id="19" w:name="_GoBack"/>
            <w:bookmarkEnd w:id="19"/>
            <w:r w:rsidR="00120299" w:rsidRPr="00AD6007">
              <w:rPr>
                <w:rFonts w:ascii="Arial" w:hAnsi="Arial" w:cs="Arial"/>
                <w:sz w:val="20"/>
                <w:szCs w:val="20"/>
              </w:rPr>
              <w:t>ertificates are valid from the issuing day</w:t>
            </w:r>
            <w:r w:rsidR="00F21900" w:rsidRPr="00AD6007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</w:tr>
    </w:tbl>
    <w:p w:rsidR="00C9476F" w:rsidRPr="00AD6007" w:rsidRDefault="00C9476F">
      <w:pPr>
        <w:rPr>
          <w:rFonts w:ascii="Arial" w:hAnsi="Arial" w:cs="Arial"/>
          <w:sz w:val="20"/>
          <w:szCs w:val="20"/>
        </w:rPr>
      </w:pPr>
    </w:p>
    <w:p w:rsidR="00E157F9" w:rsidRPr="00AD6007" w:rsidRDefault="00E157F9">
      <w:pPr>
        <w:rPr>
          <w:rFonts w:ascii="Arial" w:hAnsi="Arial" w:cs="Arial"/>
          <w:sz w:val="20"/>
          <w:szCs w:val="20"/>
        </w:rPr>
      </w:pPr>
    </w:p>
    <w:sectPr w:rsidR="00E157F9" w:rsidRPr="00AD6007" w:rsidSect="00E775CD">
      <w:headerReference w:type="default" r:id="rId56"/>
      <w:pgSz w:w="15840" w:h="12240" w:orient="landscape"/>
      <w:pgMar w:top="126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C2" w:rsidRDefault="004E69C2" w:rsidP="004C6B07">
      <w:r>
        <w:separator/>
      </w:r>
    </w:p>
  </w:endnote>
  <w:endnote w:type="continuationSeparator" w:id="0">
    <w:p w:rsidR="004E69C2" w:rsidRDefault="004E69C2" w:rsidP="004C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C2" w:rsidRDefault="004E69C2" w:rsidP="004C6B07">
      <w:r>
        <w:separator/>
      </w:r>
    </w:p>
  </w:footnote>
  <w:footnote w:type="continuationSeparator" w:id="0">
    <w:p w:rsidR="004E69C2" w:rsidRDefault="004E69C2" w:rsidP="004C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40" w:rsidRDefault="007C6940" w:rsidP="0074732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9AB"/>
    <w:multiLevelType w:val="hybridMultilevel"/>
    <w:tmpl w:val="4E7E9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bdsvHelp" w:val="Wahr"/>
    <w:docVar w:name="gbdsvKontaktBericht" w:val="Falsch"/>
    <w:docVar w:name="gbdsvNewDocument" w:val="Wahr"/>
    <w:docVar w:name="gbdsvPrint" w:val="Wahr"/>
    <w:docVar w:name="gbdsvPrinterTray" w:val="Falsch"/>
    <w:docVar w:name="gbdsvProtection" w:val="Falsch"/>
    <w:docVar w:name="gbdsvSave" w:val="Falsch"/>
    <w:docVar w:name="gbdsvTabelleKuerzen" w:val="Falsch"/>
    <w:docVar w:name="gbdsvTabelleMarkieren" w:val="Falsch"/>
    <w:docVar w:name="gbdsvTabellenAusrichten" w:val="Falsch"/>
    <w:docVar w:name="gbdsvTopCall" w:val="Falsch"/>
  </w:docVars>
  <w:rsids>
    <w:rsidRoot w:val="00E946BC"/>
    <w:rsid w:val="000141FC"/>
    <w:rsid w:val="00034726"/>
    <w:rsid w:val="00050BFC"/>
    <w:rsid w:val="00061209"/>
    <w:rsid w:val="000626D7"/>
    <w:rsid w:val="000730B9"/>
    <w:rsid w:val="0007427B"/>
    <w:rsid w:val="00076255"/>
    <w:rsid w:val="00083AB5"/>
    <w:rsid w:val="000850C0"/>
    <w:rsid w:val="0008523A"/>
    <w:rsid w:val="00096146"/>
    <w:rsid w:val="000A2C09"/>
    <w:rsid w:val="000A4202"/>
    <w:rsid w:val="000A5FC7"/>
    <w:rsid w:val="000B2B9E"/>
    <w:rsid w:val="000B4EE0"/>
    <w:rsid w:val="000C1E1A"/>
    <w:rsid w:val="000C3E6B"/>
    <w:rsid w:val="000C5FFD"/>
    <w:rsid w:val="000C7894"/>
    <w:rsid w:val="000D07F3"/>
    <w:rsid w:val="000E1EC4"/>
    <w:rsid w:val="000E2918"/>
    <w:rsid w:val="000F418A"/>
    <w:rsid w:val="000F4308"/>
    <w:rsid w:val="00105381"/>
    <w:rsid w:val="00117910"/>
    <w:rsid w:val="00120299"/>
    <w:rsid w:val="00127EE1"/>
    <w:rsid w:val="001303A6"/>
    <w:rsid w:val="00131076"/>
    <w:rsid w:val="00142913"/>
    <w:rsid w:val="00145AAB"/>
    <w:rsid w:val="00160CF5"/>
    <w:rsid w:val="0017301A"/>
    <w:rsid w:val="00173988"/>
    <w:rsid w:val="00182A4B"/>
    <w:rsid w:val="00186A57"/>
    <w:rsid w:val="001A5503"/>
    <w:rsid w:val="001B0F9C"/>
    <w:rsid w:val="001B1110"/>
    <w:rsid w:val="001B67B5"/>
    <w:rsid w:val="001D1DD7"/>
    <w:rsid w:val="001E4023"/>
    <w:rsid w:val="001F3B37"/>
    <w:rsid w:val="001F5B8C"/>
    <w:rsid w:val="0020084C"/>
    <w:rsid w:val="00202506"/>
    <w:rsid w:val="00202674"/>
    <w:rsid w:val="00204804"/>
    <w:rsid w:val="002059C3"/>
    <w:rsid w:val="00237EAE"/>
    <w:rsid w:val="002409C7"/>
    <w:rsid w:val="00250631"/>
    <w:rsid w:val="00251EFB"/>
    <w:rsid w:val="00257991"/>
    <w:rsid w:val="0026140E"/>
    <w:rsid w:val="00265EFF"/>
    <w:rsid w:val="00272202"/>
    <w:rsid w:val="002728F9"/>
    <w:rsid w:val="00275C63"/>
    <w:rsid w:val="00282C0D"/>
    <w:rsid w:val="00284C7D"/>
    <w:rsid w:val="00286E5B"/>
    <w:rsid w:val="00292686"/>
    <w:rsid w:val="002B7C49"/>
    <w:rsid w:val="002C1548"/>
    <w:rsid w:val="002D0A98"/>
    <w:rsid w:val="002E19F1"/>
    <w:rsid w:val="002E1C1F"/>
    <w:rsid w:val="002E3919"/>
    <w:rsid w:val="002F02E4"/>
    <w:rsid w:val="002F0DA6"/>
    <w:rsid w:val="002F6239"/>
    <w:rsid w:val="0030063E"/>
    <w:rsid w:val="00301B93"/>
    <w:rsid w:val="0030481D"/>
    <w:rsid w:val="00313176"/>
    <w:rsid w:val="00313B59"/>
    <w:rsid w:val="00321CE2"/>
    <w:rsid w:val="00322BF6"/>
    <w:rsid w:val="00326BCD"/>
    <w:rsid w:val="0033044A"/>
    <w:rsid w:val="00334032"/>
    <w:rsid w:val="00335A9A"/>
    <w:rsid w:val="00356A82"/>
    <w:rsid w:val="00356FFE"/>
    <w:rsid w:val="00374989"/>
    <w:rsid w:val="003754CB"/>
    <w:rsid w:val="00382409"/>
    <w:rsid w:val="003833C6"/>
    <w:rsid w:val="00383508"/>
    <w:rsid w:val="0039003F"/>
    <w:rsid w:val="00390D02"/>
    <w:rsid w:val="00394D2D"/>
    <w:rsid w:val="00396C26"/>
    <w:rsid w:val="003B1C04"/>
    <w:rsid w:val="003C6524"/>
    <w:rsid w:val="003D2FA9"/>
    <w:rsid w:val="003D4656"/>
    <w:rsid w:val="003E19C1"/>
    <w:rsid w:val="003F02D2"/>
    <w:rsid w:val="003F2B62"/>
    <w:rsid w:val="003F51F8"/>
    <w:rsid w:val="004115DE"/>
    <w:rsid w:val="00414F90"/>
    <w:rsid w:val="00423ED5"/>
    <w:rsid w:val="004247D9"/>
    <w:rsid w:val="00432D2B"/>
    <w:rsid w:val="00437341"/>
    <w:rsid w:val="00444224"/>
    <w:rsid w:val="00463DFC"/>
    <w:rsid w:val="00472B4B"/>
    <w:rsid w:val="00475D41"/>
    <w:rsid w:val="004822D2"/>
    <w:rsid w:val="0048364A"/>
    <w:rsid w:val="0048734A"/>
    <w:rsid w:val="0049587F"/>
    <w:rsid w:val="004A61E7"/>
    <w:rsid w:val="004B335A"/>
    <w:rsid w:val="004B3B01"/>
    <w:rsid w:val="004C17B5"/>
    <w:rsid w:val="004C5BF8"/>
    <w:rsid w:val="004C6B07"/>
    <w:rsid w:val="004E69C2"/>
    <w:rsid w:val="004F1485"/>
    <w:rsid w:val="004F4166"/>
    <w:rsid w:val="004F7494"/>
    <w:rsid w:val="005026C1"/>
    <w:rsid w:val="005159B3"/>
    <w:rsid w:val="00516C33"/>
    <w:rsid w:val="00522B5B"/>
    <w:rsid w:val="00524E4A"/>
    <w:rsid w:val="00530E78"/>
    <w:rsid w:val="00534650"/>
    <w:rsid w:val="00543A58"/>
    <w:rsid w:val="00551958"/>
    <w:rsid w:val="00564584"/>
    <w:rsid w:val="00565ACF"/>
    <w:rsid w:val="00566926"/>
    <w:rsid w:val="00574DC1"/>
    <w:rsid w:val="0059159A"/>
    <w:rsid w:val="00591AB5"/>
    <w:rsid w:val="00593252"/>
    <w:rsid w:val="005A620A"/>
    <w:rsid w:val="005C7BF4"/>
    <w:rsid w:val="005D19C1"/>
    <w:rsid w:val="005D1FFF"/>
    <w:rsid w:val="005E1E1F"/>
    <w:rsid w:val="005E52D3"/>
    <w:rsid w:val="005E7556"/>
    <w:rsid w:val="005F354A"/>
    <w:rsid w:val="0060106D"/>
    <w:rsid w:val="00607BAD"/>
    <w:rsid w:val="00615BF0"/>
    <w:rsid w:val="00624D8E"/>
    <w:rsid w:val="006266B3"/>
    <w:rsid w:val="00626C76"/>
    <w:rsid w:val="00632610"/>
    <w:rsid w:val="00632E23"/>
    <w:rsid w:val="006368CA"/>
    <w:rsid w:val="00656B90"/>
    <w:rsid w:val="00657944"/>
    <w:rsid w:val="00662D19"/>
    <w:rsid w:val="00673325"/>
    <w:rsid w:val="00674257"/>
    <w:rsid w:val="00687E3E"/>
    <w:rsid w:val="006924F4"/>
    <w:rsid w:val="00692695"/>
    <w:rsid w:val="00694F90"/>
    <w:rsid w:val="006A031A"/>
    <w:rsid w:val="006A76F6"/>
    <w:rsid w:val="006B13E0"/>
    <w:rsid w:val="006C1B65"/>
    <w:rsid w:val="006C22F9"/>
    <w:rsid w:val="006C2EB0"/>
    <w:rsid w:val="006C5883"/>
    <w:rsid w:val="006D1C2A"/>
    <w:rsid w:val="006E0A26"/>
    <w:rsid w:val="006E7BEC"/>
    <w:rsid w:val="006F0414"/>
    <w:rsid w:val="006F6C8E"/>
    <w:rsid w:val="00700970"/>
    <w:rsid w:val="00700D92"/>
    <w:rsid w:val="00701750"/>
    <w:rsid w:val="007102ED"/>
    <w:rsid w:val="007211DC"/>
    <w:rsid w:val="00724605"/>
    <w:rsid w:val="007247A1"/>
    <w:rsid w:val="007266A6"/>
    <w:rsid w:val="0073026F"/>
    <w:rsid w:val="00732587"/>
    <w:rsid w:val="00734680"/>
    <w:rsid w:val="00735B37"/>
    <w:rsid w:val="0074583D"/>
    <w:rsid w:val="00747321"/>
    <w:rsid w:val="00753DCC"/>
    <w:rsid w:val="0076078F"/>
    <w:rsid w:val="007615AA"/>
    <w:rsid w:val="00763C35"/>
    <w:rsid w:val="00765131"/>
    <w:rsid w:val="0076576C"/>
    <w:rsid w:val="00770695"/>
    <w:rsid w:val="00777B84"/>
    <w:rsid w:val="007817E3"/>
    <w:rsid w:val="00785F35"/>
    <w:rsid w:val="00787718"/>
    <w:rsid w:val="00790596"/>
    <w:rsid w:val="0079415E"/>
    <w:rsid w:val="00795852"/>
    <w:rsid w:val="007A08AE"/>
    <w:rsid w:val="007A3C6F"/>
    <w:rsid w:val="007A4D45"/>
    <w:rsid w:val="007B6222"/>
    <w:rsid w:val="007B69F9"/>
    <w:rsid w:val="007B7308"/>
    <w:rsid w:val="007C09C6"/>
    <w:rsid w:val="007C56E2"/>
    <w:rsid w:val="007C6940"/>
    <w:rsid w:val="007D2744"/>
    <w:rsid w:val="007D2783"/>
    <w:rsid w:val="007D64E7"/>
    <w:rsid w:val="007D7846"/>
    <w:rsid w:val="007E033B"/>
    <w:rsid w:val="007E2BBE"/>
    <w:rsid w:val="007E5B57"/>
    <w:rsid w:val="007F2EF4"/>
    <w:rsid w:val="00801CFC"/>
    <w:rsid w:val="008145A4"/>
    <w:rsid w:val="0081674F"/>
    <w:rsid w:val="00817768"/>
    <w:rsid w:val="0082469F"/>
    <w:rsid w:val="0083286A"/>
    <w:rsid w:val="008357A4"/>
    <w:rsid w:val="00836502"/>
    <w:rsid w:val="008445D1"/>
    <w:rsid w:val="00856C8F"/>
    <w:rsid w:val="0086712A"/>
    <w:rsid w:val="008676C9"/>
    <w:rsid w:val="00873F3C"/>
    <w:rsid w:val="00881B49"/>
    <w:rsid w:val="0088720F"/>
    <w:rsid w:val="0089506B"/>
    <w:rsid w:val="0089687D"/>
    <w:rsid w:val="00897332"/>
    <w:rsid w:val="008A1F1A"/>
    <w:rsid w:val="008A272C"/>
    <w:rsid w:val="008A3F06"/>
    <w:rsid w:val="008B1095"/>
    <w:rsid w:val="008B3795"/>
    <w:rsid w:val="008B3C5A"/>
    <w:rsid w:val="008D1392"/>
    <w:rsid w:val="008D161F"/>
    <w:rsid w:val="008D238F"/>
    <w:rsid w:val="008E0E23"/>
    <w:rsid w:val="008F1664"/>
    <w:rsid w:val="00901DAF"/>
    <w:rsid w:val="00913E3C"/>
    <w:rsid w:val="00925D34"/>
    <w:rsid w:val="00943DED"/>
    <w:rsid w:val="00946FBA"/>
    <w:rsid w:val="00947B8F"/>
    <w:rsid w:val="009529E4"/>
    <w:rsid w:val="00954D90"/>
    <w:rsid w:val="00956130"/>
    <w:rsid w:val="009578AE"/>
    <w:rsid w:val="009633D1"/>
    <w:rsid w:val="00966214"/>
    <w:rsid w:val="00973EE2"/>
    <w:rsid w:val="00983300"/>
    <w:rsid w:val="00984CAC"/>
    <w:rsid w:val="00986C13"/>
    <w:rsid w:val="0099435C"/>
    <w:rsid w:val="009B1B23"/>
    <w:rsid w:val="009C18E3"/>
    <w:rsid w:val="009C41DC"/>
    <w:rsid w:val="009D02E7"/>
    <w:rsid w:val="009F4B1A"/>
    <w:rsid w:val="009F53AD"/>
    <w:rsid w:val="00A04A4F"/>
    <w:rsid w:val="00A07DF4"/>
    <w:rsid w:val="00A127B1"/>
    <w:rsid w:val="00A14F64"/>
    <w:rsid w:val="00A17232"/>
    <w:rsid w:val="00A2395F"/>
    <w:rsid w:val="00A279AA"/>
    <w:rsid w:val="00A40110"/>
    <w:rsid w:val="00A461B1"/>
    <w:rsid w:val="00A556C3"/>
    <w:rsid w:val="00A57AFB"/>
    <w:rsid w:val="00A63636"/>
    <w:rsid w:val="00A7187B"/>
    <w:rsid w:val="00A73C0C"/>
    <w:rsid w:val="00A74E81"/>
    <w:rsid w:val="00A84B3E"/>
    <w:rsid w:val="00A8520F"/>
    <w:rsid w:val="00A86BDC"/>
    <w:rsid w:val="00A92BB9"/>
    <w:rsid w:val="00A94800"/>
    <w:rsid w:val="00AA48E3"/>
    <w:rsid w:val="00AA5A33"/>
    <w:rsid w:val="00AA6B17"/>
    <w:rsid w:val="00AC5E38"/>
    <w:rsid w:val="00AC6715"/>
    <w:rsid w:val="00AC6767"/>
    <w:rsid w:val="00AD6007"/>
    <w:rsid w:val="00AE09FE"/>
    <w:rsid w:val="00AE495E"/>
    <w:rsid w:val="00AE6708"/>
    <w:rsid w:val="00AF05DF"/>
    <w:rsid w:val="00B009C2"/>
    <w:rsid w:val="00B11273"/>
    <w:rsid w:val="00B130E2"/>
    <w:rsid w:val="00B16D18"/>
    <w:rsid w:val="00B23612"/>
    <w:rsid w:val="00B255BC"/>
    <w:rsid w:val="00B34B5C"/>
    <w:rsid w:val="00B40217"/>
    <w:rsid w:val="00B44D61"/>
    <w:rsid w:val="00B45559"/>
    <w:rsid w:val="00B6120C"/>
    <w:rsid w:val="00B62985"/>
    <w:rsid w:val="00B65A69"/>
    <w:rsid w:val="00B7105A"/>
    <w:rsid w:val="00B74B07"/>
    <w:rsid w:val="00B76211"/>
    <w:rsid w:val="00B84E64"/>
    <w:rsid w:val="00B916F5"/>
    <w:rsid w:val="00B922D0"/>
    <w:rsid w:val="00B92DCB"/>
    <w:rsid w:val="00BA0BD3"/>
    <w:rsid w:val="00BA4536"/>
    <w:rsid w:val="00BA628D"/>
    <w:rsid w:val="00BB3433"/>
    <w:rsid w:val="00BC50A3"/>
    <w:rsid w:val="00BC6E02"/>
    <w:rsid w:val="00BD1733"/>
    <w:rsid w:val="00BD49C8"/>
    <w:rsid w:val="00BD63AC"/>
    <w:rsid w:val="00BE2555"/>
    <w:rsid w:val="00BE4B54"/>
    <w:rsid w:val="00BE7CA5"/>
    <w:rsid w:val="00BE7CBF"/>
    <w:rsid w:val="00BF0B4D"/>
    <w:rsid w:val="00BF1E20"/>
    <w:rsid w:val="00BF4EC5"/>
    <w:rsid w:val="00C00F94"/>
    <w:rsid w:val="00C21DC6"/>
    <w:rsid w:val="00C223C0"/>
    <w:rsid w:val="00C32212"/>
    <w:rsid w:val="00C32BB7"/>
    <w:rsid w:val="00C33AEF"/>
    <w:rsid w:val="00C34923"/>
    <w:rsid w:val="00C408A0"/>
    <w:rsid w:val="00C50959"/>
    <w:rsid w:val="00C509AF"/>
    <w:rsid w:val="00C6544F"/>
    <w:rsid w:val="00C9476F"/>
    <w:rsid w:val="00CA0CB3"/>
    <w:rsid w:val="00CA2942"/>
    <w:rsid w:val="00CA7E82"/>
    <w:rsid w:val="00CB1EE9"/>
    <w:rsid w:val="00CB26B1"/>
    <w:rsid w:val="00CB67FF"/>
    <w:rsid w:val="00CD251D"/>
    <w:rsid w:val="00CD3E50"/>
    <w:rsid w:val="00CE61EF"/>
    <w:rsid w:val="00CE72AC"/>
    <w:rsid w:val="00CF477D"/>
    <w:rsid w:val="00CF4CDC"/>
    <w:rsid w:val="00D01BB4"/>
    <w:rsid w:val="00D03153"/>
    <w:rsid w:val="00D04D0B"/>
    <w:rsid w:val="00D0540C"/>
    <w:rsid w:val="00D10D83"/>
    <w:rsid w:val="00D117BA"/>
    <w:rsid w:val="00D12BC8"/>
    <w:rsid w:val="00D214EC"/>
    <w:rsid w:val="00D314F1"/>
    <w:rsid w:val="00D747A4"/>
    <w:rsid w:val="00D81A47"/>
    <w:rsid w:val="00D8338A"/>
    <w:rsid w:val="00D8385B"/>
    <w:rsid w:val="00D903A8"/>
    <w:rsid w:val="00D919F1"/>
    <w:rsid w:val="00D945F6"/>
    <w:rsid w:val="00D97269"/>
    <w:rsid w:val="00DB0769"/>
    <w:rsid w:val="00DB7A12"/>
    <w:rsid w:val="00DC29E3"/>
    <w:rsid w:val="00DC6F13"/>
    <w:rsid w:val="00DD05D3"/>
    <w:rsid w:val="00DD2E0D"/>
    <w:rsid w:val="00DD3B7D"/>
    <w:rsid w:val="00DE071E"/>
    <w:rsid w:val="00DF6362"/>
    <w:rsid w:val="00E0504C"/>
    <w:rsid w:val="00E11BB5"/>
    <w:rsid w:val="00E157F9"/>
    <w:rsid w:val="00E418CB"/>
    <w:rsid w:val="00E42C0E"/>
    <w:rsid w:val="00E438AF"/>
    <w:rsid w:val="00E44801"/>
    <w:rsid w:val="00E476AA"/>
    <w:rsid w:val="00E50192"/>
    <w:rsid w:val="00E52AF5"/>
    <w:rsid w:val="00E545A2"/>
    <w:rsid w:val="00E54ACF"/>
    <w:rsid w:val="00E56AEB"/>
    <w:rsid w:val="00E60D6B"/>
    <w:rsid w:val="00E71D01"/>
    <w:rsid w:val="00E72803"/>
    <w:rsid w:val="00E775CD"/>
    <w:rsid w:val="00E8094C"/>
    <w:rsid w:val="00E87777"/>
    <w:rsid w:val="00E90D1B"/>
    <w:rsid w:val="00E91DB9"/>
    <w:rsid w:val="00E946BC"/>
    <w:rsid w:val="00E94EF0"/>
    <w:rsid w:val="00E97343"/>
    <w:rsid w:val="00EA3E43"/>
    <w:rsid w:val="00EA5A8D"/>
    <w:rsid w:val="00EB572F"/>
    <w:rsid w:val="00EB6C55"/>
    <w:rsid w:val="00EB7724"/>
    <w:rsid w:val="00EC533A"/>
    <w:rsid w:val="00EC70CB"/>
    <w:rsid w:val="00EC7C05"/>
    <w:rsid w:val="00ED00E5"/>
    <w:rsid w:val="00ED25C5"/>
    <w:rsid w:val="00EE2B29"/>
    <w:rsid w:val="00EE5F52"/>
    <w:rsid w:val="00EF09BE"/>
    <w:rsid w:val="00EF78B4"/>
    <w:rsid w:val="00F01C8F"/>
    <w:rsid w:val="00F058D7"/>
    <w:rsid w:val="00F162AA"/>
    <w:rsid w:val="00F17A34"/>
    <w:rsid w:val="00F21900"/>
    <w:rsid w:val="00F250D1"/>
    <w:rsid w:val="00F30693"/>
    <w:rsid w:val="00F32AC2"/>
    <w:rsid w:val="00F42216"/>
    <w:rsid w:val="00F535EE"/>
    <w:rsid w:val="00F5377F"/>
    <w:rsid w:val="00F5613C"/>
    <w:rsid w:val="00F616C0"/>
    <w:rsid w:val="00F6357D"/>
    <w:rsid w:val="00F65370"/>
    <w:rsid w:val="00F73A38"/>
    <w:rsid w:val="00F81C25"/>
    <w:rsid w:val="00F82164"/>
    <w:rsid w:val="00F8424F"/>
    <w:rsid w:val="00F8649A"/>
    <w:rsid w:val="00F90DC2"/>
    <w:rsid w:val="00F95E01"/>
    <w:rsid w:val="00FA1616"/>
    <w:rsid w:val="00FA1A13"/>
    <w:rsid w:val="00FB21B1"/>
    <w:rsid w:val="00FC71A8"/>
    <w:rsid w:val="00FC74F9"/>
    <w:rsid w:val="00FD08DD"/>
    <w:rsid w:val="00FD0AAD"/>
    <w:rsid w:val="00FD5921"/>
    <w:rsid w:val="00FD63AD"/>
    <w:rsid w:val="00FE6105"/>
    <w:rsid w:val="00FE624E"/>
    <w:rsid w:val="00FE7755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3AC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BC"/>
    <w:pPr>
      <w:ind w:left="720"/>
      <w:contextualSpacing/>
    </w:pPr>
  </w:style>
  <w:style w:type="character" w:styleId="Hyperlink">
    <w:name w:val="Hyperlink"/>
    <w:uiPriority w:val="99"/>
    <w:unhideWhenUsed/>
    <w:rsid w:val="00E946BC"/>
    <w:rPr>
      <w:color w:val="0000FF"/>
      <w:u w:val="single"/>
    </w:rPr>
  </w:style>
  <w:style w:type="table" w:styleId="TableGrid">
    <w:name w:val="Table Grid"/>
    <w:basedOn w:val="TableNormal"/>
    <w:uiPriority w:val="59"/>
    <w:rsid w:val="00515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ext">
    <w:name w:val="toctext"/>
    <w:basedOn w:val="DefaultParagraphFont"/>
    <w:rsid w:val="00DD3B7D"/>
  </w:style>
  <w:style w:type="character" w:styleId="Strong">
    <w:name w:val="Strong"/>
    <w:basedOn w:val="DefaultParagraphFont"/>
    <w:uiPriority w:val="22"/>
    <w:qFormat/>
    <w:rsid w:val="005E1E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58D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3AC"/>
    <w:rPr>
      <w:b/>
    </w:rPr>
  </w:style>
  <w:style w:type="paragraph" w:styleId="Header">
    <w:name w:val="header"/>
    <w:basedOn w:val="Normal"/>
    <w:link w:val="HeaderChar"/>
    <w:uiPriority w:val="99"/>
    <w:unhideWhenUsed/>
    <w:rsid w:val="004C6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6B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6B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6B0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2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12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221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2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2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12"/>
    <w:rPr>
      <w:b/>
      <w:bCs/>
      <w:sz w:val="24"/>
      <w:szCs w:val="24"/>
    </w:rPr>
  </w:style>
  <w:style w:type="paragraph" w:customStyle="1" w:styleId="Default">
    <w:name w:val="Default"/>
    <w:rsid w:val="00B84E64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opdict3font24">
    <w:name w:val="op_dict3_font24"/>
    <w:basedOn w:val="DefaultParagraphFont"/>
    <w:rsid w:val="00C00F94"/>
  </w:style>
  <w:style w:type="paragraph" w:styleId="DocumentMap">
    <w:name w:val="Document Map"/>
    <w:basedOn w:val="Normal"/>
    <w:link w:val="DocumentMapChar"/>
    <w:uiPriority w:val="99"/>
    <w:semiHidden/>
    <w:unhideWhenUsed/>
    <w:rsid w:val="00237EAE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EAE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3AC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BC"/>
    <w:pPr>
      <w:ind w:left="720"/>
      <w:contextualSpacing/>
    </w:pPr>
  </w:style>
  <w:style w:type="character" w:styleId="Hyperlink">
    <w:name w:val="Hyperlink"/>
    <w:uiPriority w:val="99"/>
    <w:unhideWhenUsed/>
    <w:rsid w:val="00E946BC"/>
    <w:rPr>
      <w:color w:val="0000FF"/>
      <w:u w:val="single"/>
    </w:rPr>
  </w:style>
  <w:style w:type="table" w:styleId="TableGrid">
    <w:name w:val="Table Grid"/>
    <w:basedOn w:val="TableNormal"/>
    <w:uiPriority w:val="59"/>
    <w:rsid w:val="00515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ext">
    <w:name w:val="toctext"/>
    <w:basedOn w:val="DefaultParagraphFont"/>
    <w:rsid w:val="00DD3B7D"/>
  </w:style>
  <w:style w:type="character" w:styleId="Strong">
    <w:name w:val="Strong"/>
    <w:basedOn w:val="DefaultParagraphFont"/>
    <w:uiPriority w:val="22"/>
    <w:qFormat/>
    <w:rsid w:val="005E1E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58D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3AC"/>
    <w:rPr>
      <w:b/>
    </w:rPr>
  </w:style>
  <w:style w:type="paragraph" w:styleId="Header">
    <w:name w:val="header"/>
    <w:basedOn w:val="Normal"/>
    <w:link w:val="HeaderChar"/>
    <w:uiPriority w:val="99"/>
    <w:unhideWhenUsed/>
    <w:rsid w:val="004C6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6B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6B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6B0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2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12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221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2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2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12"/>
    <w:rPr>
      <w:b/>
      <w:bCs/>
      <w:sz w:val="24"/>
      <w:szCs w:val="24"/>
    </w:rPr>
  </w:style>
  <w:style w:type="paragraph" w:customStyle="1" w:styleId="Default">
    <w:name w:val="Default"/>
    <w:rsid w:val="00B84E64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opdict3font24">
    <w:name w:val="op_dict3_font24"/>
    <w:basedOn w:val="DefaultParagraphFont"/>
    <w:rsid w:val="00C00F94"/>
  </w:style>
  <w:style w:type="paragraph" w:styleId="DocumentMap">
    <w:name w:val="Document Map"/>
    <w:basedOn w:val="Normal"/>
    <w:link w:val="DocumentMapChar"/>
    <w:uiPriority w:val="99"/>
    <w:semiHidden/>
    <w:unhideWhenUsed/>
    <w:rsid w:val="00237EAE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EAE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5764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8946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8658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5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16169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21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206163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ma@fina.hr" TargetMode="External"/><Relationship Id="rId18" Type="http://schemas.openxmlformats.org/officeDocument/2006/relationships/hyperlink" Target="http://rdc.fina.hr/Root/FinaRootCA-CPCPS2-1-en.pdf" TargetMode="External"/><Relationship Id="rId26" Type="http://schemas.openxmlformats.org/officeDocument/2006/relationships/hyperlink" Target="http://rdc.fina.hr/CAR/9779UE_s.pdf" TargetMode="External"/><Relationship Id="rId39" Type="http://schemas.openxmlformats.org/officeDocument/2006/relationships/hyperlink" Target="https://wiki.mozilla.org/CA:Recommended_Practices" TargetMode="External"/><Relationship Id="rId21" Type="http://schemas.openxmlformats.org/officeDocument/2006/relationships/hyperlink" Target="http://rdc.fina.hr/RDC2015/FinaRDC2015-CPNQC1-0-en.pdf" TargetMode="External"/><Relationship Id="rId34" Type="http://schemas.openxmlformats.org/officeDocument/2006/relationships/hyperlink" Target="http://www.fina.hr/Default.aspx?sec=1866" TargetMode="External"/><Relationship Id="rId42" Type="http://schemas.openxmlformats.org/officeDocument/2006/relationships/hyperlink" Target="https://wiki.mozilla.org/CA:Recommended_Practices" TargetMode="External"/><Relationship Id="rId47" Type="http://schemas.openxmlformats.org/officeDocument/2006/relationships/hyperlink" Target="https://wiki.mozilla.org/CA:Problematic_Practices" TargetMode="External"/><Relationship Id="rId50" Type="http://schemas.openxmlformats.org/officeDocument/2006/relationships/hyperlink" Target="https://wiki.mozilla.org/CA:Problematic_Practices" TargetMode="External"/><Relationship Id="rId55" Type="http://schemas.openxmlformats.org/officeDocument/2006/relationships/hyperlink" Target="https://wiki.mozilla.org/CA:Problematic_Practic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na.hr/finadigicert" TargetMode="External"/><Relationship Id="rId17" Type="http://schemas.openxmlformats.org/officeDocument/2006/relationships/hyperlink" Target="http://ocsp.fina.hr" TargetMode="External"/><Relationship Id="rId25" Type="http://schemas.openxmlformats.org/officeDocument/2006/relationships/hyperlink" Target="http://rdc.fina.hr/CAR/67100UE_s.pdf" TargetMode="External"/><Relationship Id="rId33" Type="http://schemas.openxmlformats.org/officeDocument/2006/relationships/hyperlink" Target="https://wiki.mozilla.org/CA:Recommended_Practices" TargetMode="External"/><Relationship Id="rId38" Type="http://schemas.openxmlformats.org/officeDocument/2006/relationships/hyperlink" Target="https://wiki.mozilla.org/CA:Recommended_Practices" TargetMode="External"/><Relationship Id="rId46" Type="http://schemas.openxmlformats.org/officeDocument/2006/relationships/hyperlink" Target="https://wiki.mozilla.org/CA:Problematic_Pract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dc.fina.hr/RDC-TDU2015/FinaRDC-TDUCA2015.pem" TargetMode="External"/><Relationship Id="rId20" Type="http://schemas.openxmlformats.org/officeDocument/2006/relationships/hyperlink" Target="http://rdc.fina.hr/RDC2015/FinaRDC2015-CPQC1-0-en.pdf" TargetMode="External"/><Relationship Id="rId29" Type="http://schemas.openxmlformats.org/officeDocument/2006/relationships/hyperlink" Target="http://rdc.fina.hr/CAR/6799UE_s.pdf" TargetMode="External"/><Relationship Id="rId41" Type="http://schemas.openxmlformats.org/officeDocument/2006/relationships/hyperlink" Target="https://wiki.mozilla.org/CA:Recommended_Practices" TargetMode="External"/><Relationship Id="rId54" Type="http://schemas.openxmlformats.org/officeDocument/2006/relationships/hyperlink" Target="https://wiki.mozilla.org/CA:Problematic_Practic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ki.mozilla.org/CA:Problematic_Practices" TargetMode="External"/><Relationship Id="rId24" Type="http://schemas.openxmlformats.org/officeDocument/2006/relationships/hyperlink" Target="http://rdc.fina.hr/RDC2015/FinaRDC2015-CPSNQC1-0-en.pdf" TargetMode="External"/><Relationship Id="rId32" Type="http://schemas.openxmlformats.org/officeDocument/2006/relationships/hyperlink" Target="https://wiki.mozilla.org/CA:Recommended_Practices" TargetMode="External"/><Relationship Id="rId37" Type="http://schemas.openxmlformats.org/officeDocument/2006/relationships/hyperlink" Target="https://wiki.mozilla.org/CA:Recommended_Practices" TargetMode="External"/><Relationship Id="rId40" Type="http://schemas.openxmlformats.org/officeDocument/2006/relationships/hyperlink" Target="https://wiki.mozilla.org/CA:Recommended_Practices" TargetMode="External"/><Relationship Id="rId45" Type="http://schemas.openxmlformats.org/officeDocument/2006/relationships/hyperlink" Target="https://wiki.mozilla.org/CA:Problematic_Practices" TargetMode="External"/><Relationship Id="rId53" Type="http://schemas.openxmlformats.org/officeDocument/2006/relationships/hyperlink" Target="https://wiki.mozilla.org/CA:Problematic_Practices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dc.fina.hr/RDC2015/FinaRDCCA2015.pem" TargetMode="External"/><Relationship Id="rId23" Type="http://schemas.openxmlformats.org/officeDocument/2006/relationships/hyperlink" Target="http://rdc.fina.hr/RDC2015/FinaRDC2015-CPSQC1-0-en.pdf" TargetMode="External"/><Relationship Id="rId28" Type="http://schemas.openxmlformats.org/officeDocument/2006/relationships/hyperlink" Target="http://rdc.fina.hr/CAR/67101UE_s.pdf" TargetMode="External"/><Relationship Id="rId36" Type="http://schemas.openxmlformats.org/officeDocument/2006/relationships/hyperlink" Target="https://wiki.mozilla.org/CA:Recommended_Practices" TargetMode="External"/><Relationship Id="rId49" Type="http://schemas.openxmlformats.org/officeDocument/2006/relationships/hyperlink" Target="https://wiki.mozilla.org/CA:Problematic_Practice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iki.mozilla.org/CA:Recommended_Practices" TargetMode="External"/><Relationship Id="rId19" Type="http://schemas.openxmlformats.org/officeDocument/2006/relationships/hyperlink" Target="http://rdc.fina.hr/RDC2015/FinaRDC2015-CPWSA1-1-en.pdf" TargetMode="External"/><Relationship Id="rId31" Type="http://schemas.openxmlformats.org/officeDocument/2006/relationships/hyperlink" Target="https://wiki.mozilla.org/CA:Recommended_Practices" TargetMode="External"/><Relationship Id="rId44" Type="http://schemas.openxmlformats.org/officeDocument/2006/relationships/hyperlink" Target="https://wiki.mozilla.org/CA:Problematic_Practices" TargetMode="External"/><Relationship Id="rId52" Type="http://schemas.openxmlformats.org/officeDocument/2006/relationships/hyperlink" Target="https://wiki.mozilla.org/CA:Problematic_Practi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mozilla.org/CA:Information_checklist" TargetMode="External"/><Relationship Id="rId14" Type="http://schemas.openxmlformats.org/officeDocument/2006/relationships/hyperlink" Target="http://rdc.fina.hr/Root/FinaRootCA.pem" TargetMode="External"/><Relationship Id="rId22" Type="http://schemas.openxmlformats.org/officeDocument/2006/relationships/hyperlink" Target="http://rdc.fina.hr/RDC2015/FinaRDC2015-CPSWSA1-1-en.pdf" TargetMode="External"/><Relationship Id="rId27" Type="http://schemas.openxmlformats.org/officeDocument/2006/relationships/hyperlink" Target="http://rdc.fina.hr/CAR/9780UE_s.pdf" TargetMode="External"/><Relationship Id="rId30" Type="http://schemas.openxmlformats.org/officeDocument/2006/relationships/hyperlink" Target="http://rdc.fina.hr/CAR/6798UE_s.pdf" TargetMode="External"/><Relationship Id="rId35" Type="http://schemas.openxmlformats.org/officeDocument/2006/relationships/hyperlink" Target="https://wiki.mozilla.org/CA:Recommended_Practices" TargetMode="External"/><Relationship Id="rId43" Type="http://schemas.openxmlformats.org/officeDocument/2006/relationships/hyperlink" Target="https://wiki.mozilla.org/CA:Recommended_Practices" TargetMode="External"/><Relationship Id="rId48" Type="http://schemas.openxmlformats.org/officeDocument/2006/relationships/hyperlink" Target="https://wiki.mozilla.org/CA:Problematic_Practices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wiki.mozilla.org/CA:Problematic_Practice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A551-E303-46EE-A17C-D6D37408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1847</Words>
  <Characters>10529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Deutscher Sparkassenverlag</Company>
  <LinksUpToDate>false</LinksUpToDate>
  <CharactersWithSpaces>12352</CharactersWithSpaces>
  <SharedDoc>false</SharedDoc>
  <HLinks>
    <vt:vector size="240" baseType="variant">
      <vt:variant>
        <vt:i4>7602211</vt:i4>
      </vt:variant>
      <vt:variant>
        <vt:i4>117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Backdating_the_notBefore_date</vt:lpwstr>
      </vt:variant>
      <vt:variant>
        <vt:i4>7798872</vt:i4>
      </vt:variant>
      <vt:variant>
        <vt:i4>114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Lack_of_Communication_With_End_Users</vt:lpwstr>
      </vt:variant>
      <vt:variant>
        <vt:i4>5832730</vt:i4>
      </vt:variant>
      <vt:variant>
        <vt:i4>111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Generic_names_for_CAs</vt:lpwstr>
      </vt:variant>
      <vt:variant>
        <vt:i4>7667829</vt:i4>
      </vt:variant>
      <vt:variant>
        <vt:i4>108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CRL_with_critical_CIDP_Extension</vt:lpwstr>
      </vt:variant>
      <vt:variant>
        <vt:i4>5373974</vt:i4>
      </vt:variant>
      <vt:variant>
        <vt:i4>105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OCSP_Responses_signed_by_a_certificate_under_a_different_root</vt:lpwstr>
      </vt:variant>
      <vt:variant>
        <vt:i4>4718621</vt:i4>
      </vt:variant>
      <vt:variant>
        <vt:i4>102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Issuing_SSL_Certificates_for_Internal_Domains</vt:lpwstr>
      </vt:variant>
      <vt:variant>
        <vt:i4>1310738</vt:i4>
      </vt:variant>
      <vt:variant>
        <vt:i4>99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Certificates_referencing_hostnames_or_private_IP_addresses</vt:lpwstr>
      </vt:variant>
      <vt:variant>
        <vt:i4>7995432</vt:i4>
      </vt:variant>
      <vt:variant>
        <vt:i4>96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Distributing_generated_private_keys_in_PKCS.2312_files</vt:lpwstr>
      </vt:variant>
      <vt:variant>
        <vt:i4>7340034</vt:i4>
      </vt:variant>
      <vt:variant>
        <vt:i4>93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Allowing_external_entities_to_operate_subordinate_CAs</vt:lpwstr>
      </vt:variant>
      <vt:variant>
        <vt:i4>1769597</vt:i4>
      </vt:variant>
      <vt:variant>
        <vt:i4>90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Issuing_end_entity_certificates_directly_from_roots</vt:lpwstr>
      </vt:variant>
      <vt:variant>
        <vt:i4>4653122</vt:i4>
      </vt:variant>
      <vt:variant>
        <vt:i4>87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Delegation_of_Domain_.2F_Email_validation_to_third_parties</vt:lpwstr>
      </vt:variant>
      <vt:variant>
        <vt:i4>2424943</vt:i4>
      </vt:variant>
      <vt:variant>
        <vt:i4>84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Email_Address_Prefixes_for_DV_Certs</vt:lpwstr>
      </vt:variant>
      <vt:variant>
        <vt:i4>6881375</vt:i4>
      </vt:variant>
      <vt:variant>
        <vt:i4>81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Wildcard_DV_SSL_certificates</vt:lpwstr>
      </vt:variant>
      <vt:variant>
        <vt:i4>3866729</vt:i4>
      </vt:variant>
      <vt:variant>
        <vt:i4>78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>Long-lived_DV_certificates</vt:lpwstr>
      </vt:variant>
      <vt:variant>
        <vt:i4>6619254</vt:i4>
      </vt:variant>
      <vt:variant>
        <vt:i4>75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/>
      </vt:variant>
      <vt:variant>
        <vt:i4>6750330</vt:i4>
      </vt:variant>
      <vt:variant>
        <vt:i4>72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OCSP</vt:lpwstr>
      </vt:variant>
      <vt:variant>
        <vt:i4>4259941</vt:i4>
      </vt:variant>
      <vt:variant>
        <vt:i4>69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Domain_owned_by_a_Natural_Person</vt:lpwstr>
      </vt:variant>
      <vt:variant>
        <vt:i4>2490442</vt:i4>
      </vt:variant>
      <vt:variant>
        <vt:i4>66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DNS_names_go_in_SAN</vt:lpwstr>
      </vt:variant>
      <vt:variant>
        <vt:i4>6357002</vt:i4>
      </vt:variant>
      <vt:variant>
        <vt:i4>63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Verifying_Identity_of_Code_Signing_Certificate_Subscriber</vt:lpwstr>
      </vt:variant>
      <vt:variant>
        <vt:i4>2424930</vt:i4>
      </vt:variant>
      <vt:variant>
        <vt:i4>60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Verifying_Email_Address_Control</vt:lpwstr>
      </vt:variant>
      <vt:variant>
        <vt:i4>262234</vt:i4>
      </vt:variant>
      <vt:variant>
        <vt:i4>57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Verifying_Domain_Name_Ownership</vt:lpwstr>
      </vt:variant>
      <vt:variant>
        <vt:i4>1572912</vt:i4>
      </vt:variant>
      <vt:variant>
        <vt:i4>54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Revocation_of_Compromised_Certificates</vt:lpwstr>
      </vt:variant>
      <vt:variant>
        <vt:i4>3080309</vt:i4>
      </vt:variant>
      <vt:variant>
        <vt:i4>51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Document_Handling_of_IDNs_in_CP.2FCPS</vt:lpwstr>
      </vt:variant>
      <vt:variant>
        <vt:i4>2228241</vt:i4>
      </vt:variant>
      <vt:variant>
        <vt:i4>48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Audit_Criteria</vt:lpwstr>
      </vt:variant>
      <vt:variant>
        <vt:i4>6488155</vt:i4>
      </vt:variant>
      <vt:variant>
        <vt:i4>45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CA_Hierarchy</vt:lpwstr>
      </vt:variant>
      <vt:variant>
        <vt:i4>6356998</vt:i4>
      </vt:variant>
      <vt:variant>
        <vt:i4>42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>Publicly_Available_CP_and_CPS</vt:lpwstr>
      </vt:variant>
      <vt:variant>
        <vt:i4>7602278</vt:i4>
      </vt:variant>
      <vt:variant>
        <vt:i4>39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/>
      </vt:variant>
      <vt:variant>
        <vt:i4>786504</vt:i4>
      </vt:variant>
      <vt:variant>
        <vt:i4>36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Verification_Policies_and_Practices</vt:lpwstr>
      </vt:variant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Verification_Policies_and_Practices</vt:lpwstr>
      </vt:variant>
      <vt:variant>
        <vt:i4>786504</vt:i4>
      </vt:variant>
      <vt:variant>
        <vt:i4>30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Verification_Policies_and_Practices</vt:lpwstr>
      </vt:variant>
      <vt:variant>
        <vt:i4>786504</vt:i4>
      </vt:variant>
      <vt:variant>
        <vt:i4>27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Verification_Policies_and_Practices</vt:lpwstr>
      </vt:variant>
      <vt:variant>
        <vt:i4>786504</vt:i4>
      </vt:variant>
      <vt:variant>
        <vt:i4>24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Verification_Policies_and_Practices</vt:lpwstr>
      </vt:variant>
      <vt:variant>
        <vt:i4>2687024</vt:i4>
      </vt:variant>
      <vt:variant>
        <vt:i4>21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CA_Hierarchy_information_for_each_root_certificate</vt:lpwstr>
      </vt:variant>
      <vt:variant>
        <vt:i4>1441813</vt:i4>
      </vt:variant>
      <vt:variant>
        <vt:i4>18</vt:i4>
      </vt:variant>
      <vt:variant>
        <vt:i4>0</vt:i4>
      </vt:variant>
      <vt:variant>
        <vt:i4>5</vt:i4>
      </vt:variant>
      <vt:variant>
        <vt:lpwstr>https://wiki.mozilla.org/CA:SubordinateCA_checklist</vt:lpwstr>
      </vt:variant>
      <vt:variant>
        <vt:lpwstr/>
      </vt:variant>
      <vt:variant>
        <vt:i4>2031725</vt:i4>
      </vt:variant>
      <vt:variant>
        <vt:i4>15</vt:i4>
      </vt:variant>
      <vt:variant>
        <vt:i4>0</vt:i4>
      </vt:variant>
      <vt:variant>
        <vt:i4>5</vt:i4>
      </vt:variant>
      <vt:variant>
        <vt:lpwstr>https://wiki.mozilla.org/PSM:EV_Testing_Easy_Version</vt:lpwstr>
      </vt:variant>
      <vt:variant>
        <vt:lpwstr/>
      </vt:variant>
      <vt:variant>
        <vt:i4>7274529</vt:i4>
      </vt:variant>
      <vt:variant>
        <vt:i4>12</vt:i4>
      </vt:variant>
      <vt:variant>
        <vt:i4>0</vt:i4>
      </vt:variant>
      <vt:variant>
        <vt:i4>5</vt:i4>
      </vt:variant>
      <vt:variant>
        <vt:lpwstr>https://wiki.mozilla.org/CA:Information_checklist</vt:lpwstr>
      </vt:variant>
      <vt:variant>
        <vt:lpwstr>CA_Primary_Point_of_Contact_.28POC.29</vt:lpwstr>
      </vt:variant>
      <vt:variant>
        <vt:i4>5177412</vt:i4>
      </vt:variant>
      <vt:variant>
        <vt:i4>9</vt:i4>
      </vt:variant>
      <vt:variant>
        <vt:i4>0</vt:i4>
      </vt:variant>
      <vt:variant>
        <vt:i4>5</vt:i4>
      </vt:variant>
      <vt:variant>
        <vt:lpwstr>http://www.mozilla.org/projects/security/certs/included/</vt:lpwstr>
      </vt:variant>
      <vt:variant>
        <vt:lpwstr/>
      </vt:variant>
      <vt:variant>
        <vt:i4>6619254</vt:i4>
      </vt:variant>
      <vt:variant>
        <vt:i4>6</vt:i4>
      </vt:variant>
      <vt:variant>
        <vt:i4>0</vt:i4>
      </vt:variant>
      <vt:variant>
        <vt:i4>5</vt:i4>
      </vt:variant>
      <vt:variant>
        <vt:lpwstr>https://wiki.mozilla.org/CA:Problematic_Practices</vt:lpwstr>
      </vt:variant>
      <vt:variant>
        <vt:lpwstr/>
      </vt:variant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https://wiki.mozilla.org/CA:Recommended_Practices</vt:lpwstr>
      </vt:variant>
      <vt:variant>
        <vt:lpwstr/>
      </vt:variant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http://wiki.mozilla.org/CA:Information_checklist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Wilson</dc:creator>
  <cp:lastModifiedBy>Elis Missoni</cp:lastModifiedBy>
  <cp:revision>21</cp:revision>
  <dcterms:created xsi:type="dcterms:W3CDTF">2018-01-18T12:32:00Z</dcterms:created>
  <dcterms:modified xsi:type="dcterms:W3CDTF">2018-03-29T14:05:00Z</dcterms:modified>
</cp:coreProperties>
</file>