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C8" w:rsidRPr="00375934" w:rsidRDefault="005D0335" w:rsidP="00375934">
      <w:pPr>
        <w:jc w:val="center"/>
        <w:rPr>
          <w:rFonts w:eastAsia="Times New Roman" w:cs="Times New Roman"/>
        </w:rPr>
      </w:pPr>
      <w:r w:rsidRPr="00375934">
        <w:rPr>
          <w:rFonts w:eastAsia="Times New Roman" w:cs="Times New Roman"/>
          <w:noProof/>
        </w:rPr>
        <w:drawing>
          <wp:inline distT="0" distB="0" distL="0" distR="0" wp14:anchorId="6ED24F3B" wp14:editId="15367E0D">
            <wp:extent cx="1601087" cy="42433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01087" cy="424338"/>
                    </a:xfrm>
                    <a:prstGeom prst="rect">
                      <a:avLst/>
                    </a:prstGeom>
                  </pic:spPr>
                </pic:pic>
              </a:graphicData>
            </a:graphic>
          </wp:inline>
        </w:drawing>
      </w:r>
    </w:p>
    <w:p w:rsidR="004B18C8" w:rsidRPr="00375934" w:rsidRDefault="004B18C8" w:rsidP="00375934">
      <w:pPr>
        <w:spacing w:before="1"/>
        <w:jc w:val="center"/>
        <w:rPr>
          <w:rFonts w:eastAsia="Times New Roman" w:cs="Times New Roman"/>
        </w:rPr>
      </w:pPr>
    </w:p>
    <w:p w:rsidR="004B18C8" w:rsidRPr="00375934" w:rsidRDefault="005D0335" w:rsidP="00375934">
      <w:pPr>
        <w:spacing w:before="51"/>
        <w:jc w:val="center"/>
        <w:rPr>
          <w:rFonts w:eastAsia="Calibri" w:cs="Calibri"/>
        </w:rPr>
      </w:pPr>
      <w:proofErr w:type="gramStart"/>
      <w:r w:rsidRPr="00375934">
        <w:rPr>
          <w:b/>
        </w:rPr>
        <w:t>HACKERRANK SERVICE ORDER NO.</w:t>
      </w:r>
      <w:proofErr w:type="gramEnd"/>
      <w:r w:rsidRPr="00375934">
        <w:rPr>
          <w:b/>
          <w:spacing w:val="-28"/>
        </w:rPr>
        <w:t xml:space="preserve"> </w:t>
      </w:r>
      <w:r w:rsidRPr="00375934">
        <w:rPr>
          <w:b/>
        </w:rPr>
        <w:t>HR-06939</w:t>
      </w:r>
    </w:p>
    <w:p w:rsidR="004B18C8" w:rsidRPr="00690564" w:rsidRDefault="004B18C8" w:rsidP="00375934">
      <w:pPr>
        <w:spacing w:before="5"/>
        <w:rPr>
          <w:rFonts w:eastAsia="Calibri" w:cs="Calibri"/>
          <w:b/>
          <w:bCs/>
          <w:sz w:val="16"/>
          <w:szCs w:val="16"/>
        </w:rPr>
      </w:pPr>
    </w:p>
    <w:p w:rsidR="004B18C8" w:rsidRPr="00375934" w:rsidRDefault="005D0335" w:rsidP="00375934">
      <w:pPr>
        <w:jc w:val="both"/>
        <w:rPr>
          <w:rFonts w:eastAsia="Calibri" w:cs="Calibri"/>
        </w:rPr>
      </w:pPr>
      <w:proofErr w:type="gramStart"/>
      <w:r w:rsidRPr="00375934">
        <w:rPr>
          <w:rFonts w:eastAsia="Calibri" w:cs="Calibri"/>
        </w:rPr>
        <w:t>This Service Order No.</w:t>
      </w:r>
      <w:proofErr w:type="gramEnd"/>
      <w:r w:rsidRPr="00375934">
        <w:rPr>
          <w:rFonts w:eastAsia="Calibri" w:cs="Calibri"/>
        </w:rPr>
        <w:t xml:space="preserve"> HR-06939 (“</w:t>
      </w:r>
      <w:r w:rsidRPr="00375934">
        <w:rPr>
          <w:rFonts w:eastAsia="Calibri" w:cs="Calibri"/>
          <w:b/>
          <w:bCs/>
        </w:rPr>
        <w:t>Service Order</w:t>
      </w:r>
      <w:r w:rsidRPr="00375934">
        <w:rPr>
          <w:rFonts w:eastAsia="Calibri" w:cs="Calibri"/>
        </w:rPr>
        <w:t xml:space="preserve">”) is entered into as of </w:t>
      </w:r>
      <w:r w:rsidR="00375934">
        <w:rPr>
          <w:rFonts w:eastAsia="Calibri" w:cs="Calibri"/>
        </w:rPr>
        <w:t>November</w:t>
      </w:r>
      <w:r w:rsidRPr="00375934">
        <w:rPr>
          <w:rFonts w:eastAsia="Calibri" w:cs="Calibri"/>
        </w:rPr>
        <w:t xml:space="preserve"> </w:t>
      </w:r>
      <w:r w:rsidR="000507AB">
        <w:rPr>
          <w:rFonts w:eastAsia="Calibri" w:cs="Calibri"/>
        </w:rPr>
        <w:t>17</w:t>
      </w:r>
      <w:r w:rsidRPr="00375934">
        <w:rPr>
          <w:rFonts w:eastAsia="Calibri" w:cs="Calibri"/>
        </w:rPr>
        <w:t>, 2015 (“</w:t>
      </w:r>
      <w:r w:rsidRPr="00375934">
        <w:rPr>
          <w:rFonts w:eastAsia="Calibri" w:cs="Calibri"/>
          <w:b/>
          <w:bCs/>
        </w:rPr>
        <w:t>Service Order Effective Date</w:t>
      </w:r>
      <w:r w:rsidRPr="00375934">
        <w:rPr>
          <w:rFonts w:eastAsia="Calibri" w:cs="Calibri"/>
        </w:rPr>
        <w:t xml:space="preserve">”) by and between </w:t>
      </w:r>
      <w:r w:rsidR="00375934" w:rsidRPr="002C6120">
        <w:rPr>
          <w:rFonts w:eastAsia="Calibri" w:cs="Calibri"/>
        </w:rPr>
        <w:t>Mozilla</w:t>
      </w:r>
      <w:r w:rsidR="00375934">
        <w:rPr>
          <w:rFonts w:eastAsia="Calibri" w:cs="Calibri"/>
        </w:rPr>
        <w:t xml:space="preserve"> Corporation</w:t>
      </w:r>
      <w:r w:rsidR="00375934" w:rsidRPr="002C6120">
        <w:rPr>
          <w:rFonts w:eastAsia="Calibri" w:cs="Calibri"/>
        </w:rPr>
        <w:t>, a C</w:t>
      </w:r>
      <w:r w:rsidR="00375934">
        <w:rPr>
          <w:rFonts w:eastAsia="Calibri" w:cs="Calibri"/>
        </w:rPr>
        <w:t>alifornia c</w:t>
      </w:r>
      <w:r w:rsidR="00375934" w:rsidRPr="002C6120">
        <w:rPr>
          <w:rFonts w:eastAsia="Calibri" w:cs="Calibri"/>
        </w:rPr>
        <w:t>orporation with its principal place of business at 331 East Evelyn Avenue</w:t>
      </w:r>
      <w:r w:rsidR="00375934">
        <w:rPr>
          <w:rFonts w:eastAsia="Calibri" w:cs="Calibri"/>
        </w:rPr>
        <w:t>,</w:t>
      </w:r>
      <w:r w:rsidR="00375934" w:rsidRPr="002C6120">
        <w:rPr>
          <w:rFonts w:eastAsia="Calibri" w:cs="Calibri"/>
        </w:rPr>
        <w:t xml:space="preserve"> Mountain View, </w:t>
      </w:r>
      <w:r w:rsidR="00375934">
        <w:rPr>
          <w:rFonts w:eastAsia="Calibri" w:cs="Calibri"/>
        </w:rPr>
        <w:t>California</w:t>
      </w:r>
      <w:r w:rsidR="00375934" w:rsidRPr="002C6120">
        <w:rPr>
          <w:rFonts w:eastAsia="Calibri" w:cs="Calibri"/>
        </w:rPr>
        <w:t xml:space="preserve"> 94041 </w:t>
      </w:r>
      <w:r w:rsidRPr="00375934">
        <w:rPr>
          <w:rFonts w:eastAsia="Calibri" w:cs="Calibri"/>
        </w:rPr>
        <w:t>(“</w:t>
      </w:r>
      <w:r w:rsidRPr="00375934">
        <w:rPr>
          <w:rFonts w:eastAsia="Calibri" w:cs="Calibri"/>
          <w:b/>
          <w:bCs/>
        </w:rPr>
        <w:t>Customer</w:t>
      </w:r>
      <w:r w:rsidRPr="00375934">
        <w:rPr>
          <w:rFonts w:eastAsia="Calibri" w:cs="Calibri"/>
        </w:rPr>
        <w:t xml:space="preserve">”) and </w:t>
      </w:r>
      <w:proofErr w:type="spellStart"/>
      <w:r w:rsidRPr="00375934">
        <w:rPr>
          <w:rFonts w:eastAsia="Calibri" w:cs="Calibri"/>
        </w:rPr>
        <w:t>Interviewstreet</w:t>
      </w:r>
      <w:proofErr w:type="spellEnd"/>
      <w:r w:rsidRPr="00375934">
        <w:rPr>
          <w:rFonts w:eastAsia="Calibri" w:cs="Calibri"/>
        </w:rPr>
        <w:t xml:space="preserve"> Incorporation, a Delaware corporation doing business as HackerRank, with a place of business at 2300 </w:t>
      </w:r>
      <w:proofErr w:type="spellStart"/>
      <w:r w:rsidRPr="00375934">
        <w:rPr>
          <w:rFonts w:eastAsia="Calibri" w:cs="Calibri"/>
        </w:rPr>
        <w:t>Geng</w:t>
      </w:r>
      <w:proofErr w:type="spellEnd"/>
      <w:r w:rsidRPr="00375934">
        <w:rPr>
          <w:rFonts w:eastAsia="Calibri" w:cs="Calibri"/>
        </w:rPr>
        <w:t xml:space="preserve"> Road, Suite 250, Palo Alto, California 94303 (“</w:t>
      </w:r>
      <w:r w:rsidRPr="00375934">
        <w:rPr>
          <w:rFonts w:eastAsia="Calibri" w:cs="Calibri"/>
          <w:b/>
          <w:bCs/>
        </w:rPr>
        <w:t>HackerRank</w:t>
      </w:r>
      <w:r w:rsidRPr="00375934">
        <w:rPr>
          <w:rFonts w:eastAsia="Calibri" w:cs="Calibri"/>
        </w:rPr>
        <w:t xml:space="preserve">”) under the HackerRank Master Subscription Agreement as previously accepted and agreed to by Customer as part of a previous purchase from HackerRank or free trial, the terms and conditions of which are set forth at </w:t>
      </w:r>
      <w:hyperlink r:id="rId9">
        <w:r w:rsidRPr="00375934">
          <w:rPr>
            <w:rFonts w:eastAsia="Calibri" w:cs="Calibri"/>
            <w:color w:val="0000FF"/>
            <w:u w:val="single" w:color="0000FF"/>
          </w:rPr>
          <w:t xml:space="preserve">https://www.hackerrank.com/work/tos </w:t>
        </w:r>
      </w:hyperlink>
      <w:r w:rsidRPr="00375934">
        <w:rPr>
          <w:rFonts w:eastAsia="Calibri" w:cs="Calibri"/>
        </w:rPr>
        <w:t>(the “</w:t>
      </w:r>
      <w:r w:rsidRPr="00375934">
        <w:rPr>
          <w:rFonts w:eastAsia="Calibri" w:cs="Calibri"/>
          <w:b/>
          <w:bCs/>
        </w:rPr>
        <w:t>Agreement</w:t>
      </w:r>
      <w:r w:rsidRPr="00375934">
        <w:rPr>
          <w:rFonts w:eastAsia="Calibri" w:cs="Calibri"/>
        </w:rPr>
        <w:t>”). Capitalized terms used in this Service Order but</w:t>
      </w:r>
      <w:r w:rsidRPr="00375934">
        <w:rPr>
          <w:rFonts w:eastAsia="Calibri" w:cs="Calibri"/>
          <w:spacing w:val="-5"/>
        </w:rPr>
        <w:t xml:space="preserve"> </w:t>
      </w:r>
      <w:r w:rsidRPr="00375934">
        <w:rPr>
          <w:rFonts w:eastAsia="Calibri" w:cs="Calibri"/>
        </w:rPr>
        <w:t>not</w:t>
      </w:r>
      <w:r w:rsidRPr="00375934">
        <w:rPr>
          <w:rFonts w:eastAsia="Calibri" w:cs="Calibri"/>
          <w:spacing w:val="-5"/>
        </w:rPr>
        <w:t xml:space="preserve"> </w:t>
      </w:r>
      <w:r w:rsidRPr="00375934">
        <w:rPr>
          <w:rFonts w:eastAsia="Calibri" w:cs="Calibri"/>
        </w:rPr>
        <w:t>defined</w:t>
      </w:r>
      <w:r w:rsidRPr="00375934">
        <w:rPr>
          <w:rFonts w:eastAsia="Calibri" w:cs="Calibri"/>
          <w:spacing w:val="-5"/>
        </w:rPr>
        <w:t xml:space="preserve"> </w:t>
      </w:r>
      <w:r w:rsidRPr="00375934">
        <w:rPr>
          <w:rFonts w:eastAsia="Calibri" w:cs="Calibri"/>
        </w:rPr>
        <w:t>herein</w:t>
      </w:r>
      <w:r w:rsidRPr="00375934">
        <w:rPr>
          <w:rFonts w:eastAsia="Calibri" w:cs="Calibri"/>
          <w:spacing w:val="-5"/>
        </w:rPr>
        <w:t xml:space="preserve"> </w:t>
      </w:r>
      <w:r w:rsidRPr="00375934">
        <w:rPr>
          <w:rFonts w:eastAsia="Calibri" w:cs="Calibri"/>
        </w:rPr>
        <w:t>shall</w:t>
      </w:r>
      <w:r w:rsidRPr="00375934">
        <w:rPr>
          <w:rFonts w:eastAsia="Calibri" w:cs="Calibri"/>
          <w:spacing w:val="-5"/>
        </w:rPr>
        <w:t xml:space="preserve"> </w:t>
      </w:r>
      <w:r w:rsidRPr="00375934">
        <w:rPr>
          <w:rFonts w:eastAsia="Calibri" w:cs="Calibri"/>
        </w:rPr>
        <w:t>have</w:t>
      </w:r>
      <w:r w:rsidRPr="00375934">
        <w:rPr>
          <w:rFonts w:eastAsia="Calibri" w:cs="Calibri"/>
          <w:spacing w:val="-5"/>
        </w:rPr>
        <w:t xml:space="preserve"> </w:t>
      </w:r>
      <w:r w:rsidRPr="00375934">
        <w:rPr>
          <w:rFonts w:eastAsia="Calibri" w:cs="Calibri"/>
        </w:rPr>
        <w:t>the</w:t>
      </w:r>
      <w:r w:rsidRPr="00375934">
        <w:rPr>
          <w:rFonts w:eastAsia="Calibri" w:cs="Calibri"/>
          <w:spacing w:val="-5"/>
        </w:rPr>
        <w:t xml:space="preserve"> </w:t>
      </w:r>
      <w:r w:rsidRPr="00375934">
        <w:rPr>
          <w:rFonts w:eastAsia="Calibri" w:cs="Calibri"/>
        </w:rPr>
        <w:t>meanings</w:t>
      </w:r>
      <w:r w:rsidRPr="00375934">
        <w:rPr>
          <w:rFonts w:eastAsia="Calibri" w:cs="Calibri"/>
          <w:spacing w:val="-4"/>
        </w:rPr>
        <w:t xml:space="preserve"> </w:t>
      </w:r>
      <w:r w:rsidRPr="00375934">
        <w:rPr>
          <w:rFonts w:eastAsia="Calibri" w:cs="Calibri"/>
        </w:rPr>
        <w:t>given</w:t>
      </w:r>
      <w:r w:rsidRPr="00375934">
        <w:rPr>
          <w:rFonts w:eastAsia="Calibri" w:cs="Calibri"/>
          <w:spacing w:val="-5"/>
        </w:rPr>
        <w:t xml:space="preserve"> </w:t>
      </w:r>
      <w:r w:rsidRPr="00375934">
        <w:rPr>
          <w:rFonts w:eastAsia="Calibri" w:cs="Calibri"/>
        </w:rPr>
        <w:t>in</w:t>
      </w:r>
      <w:r w:rsidRPr="00375934">
        <w:rPr>
          <w:rFonts w:eastAsia="Calibri" w:cs="Calibri"/>
          <w:spacing w:val="-5"/>
        </w:rPr>
        <w:t xml:space="preserve"> </w:t>
      </w:r>
      <w:r w:rsidRPr="00375934">
        <w:rPr>
          <w:rFonts w:eastAsia="Calibri" w:cs="Calibri"/>
        </w:rPr>
        <w:t>the</w:t>
      </w:r>
      <w:r w:rsidRPr="00375934">
        <w:rPr>
          <w:rFonts w:eastAsia="Calibri" w:cs="Calibri"/>
          <w:spacing w:val="-5"/>
        </w:rPr>
        <w:t xml:space="preserve"> </w:t>
      </w:r>
      <w:r w:rsidRPr="00375934">
        <w:rPr>
          <w:rFonts w:eastAsia="Calibri" w:cs="Calibri"/>
        </w:rPr>
        <w:t>Agreement.</w:t>
      </w:r>
    </w:p>
    <w:p w:rsidR="004B18C8" w:rsidRPr="00690564" w:rsidRDefault="004B18C8" w:rsidP="00690564">
      <w:pPr>
        <w:spacing w:before="5"/>
        <w:rPr>
          <w:rFonts w:eastAsia="Calibri" w:cs="Calibri"/>
          <w:b/>
          <w:bCs/>
          <w:sz w:val="16"/>
          <w:szCs w:val="16"/>
        </w:rPr>
      </w:pPr>
    </w:p>
    <w:p w:rsidR="004B18C8" w:rsidRPr="00375934" w:rsidRDefault="005D0335" w:rsidP="00375934">
      <w:pPr>
        <w:pStyle w:val="ListParagraph"/>
        <w:numPr>
          <w:ilvl w:val="0"/>
          <w:numId w:val="1"/>
        </w:numPr>
        <w:tabs>
          <w:tab w:val="left" w:pos="840"/>
        </w:tabs>
        <w:ind w:left="0" w:firstLine="0"/>
        <w:jc w:val="both"/>
        <w:rPr>
          <w:rFonts w:eastAsia="Calibri" w:cs="Calibri"/>
        </w:rPr>
      </w:pPr>
      <w:r w:rsidRPr="00375934">
        <w:rPr>
          <w:rFonts w:eastAsia="Calibri" w:cs="Calibri"/>
          <w:b/>
          <w:bCs/>
        </w:rPr>
        <w:t>General</w:t>
      </w:r>
      <w:r w:rsidRPr="00375934">
        <w:rPr>
          <w:rFonts w:eastAsia="Calibri" w:cs="Calibri"/>
        </w:rPr>
        <w:t>. With this Service Order, Customer is purchasing a subscription to HackerRank’s online services as described below in Section 6 (the “</w:t>
      </w:r>
      <w:r w:rsidRPr="00375934">
        <w:rPr>
          <w:rFonts w:eastAsia="Calibri" w:cs="Calibri"/>
          <w:b/>
          <w:bCs/>
        </w:rPr>
        <w:t>Services</w:t>
      </w:r>
      <w:r w:rsidRPr="00375934">
        <w:rPr>
          <w:rFonts w:eastAsia="Calibri" w:cs="Calibri"/>
        </w:rPr>
        <w:t>”) subject to the terms and conditions of the Agreement. HackerRank will provide Customer with a subscription to access and use the Services during the Service Order Term as defined in Section 3</w:t>
      </w:r>
      <w:r w:rsidRPr="00375934">
        <w:rPr>
          <w:rFonts w:eastAsia="Calibri" w:cs="Calibri"/>
          <w:spacing w:val="-34"/>
        </w:rPr>
        <w:t xml:space="preserve"> </w:t>
      </w:r>
      <w:r w:rsidRPr="00375934">
        <w:rPr>
          <w:rFonts w:eastAsia="Calibri" w:cs="Calibri"/>
        </w:rPr>
        <w:t>below.</w:t>
      </w:r>
    </w:p>
    <w:p w:rsidR="004B18C8" w:rsidRPr="00690564" w:rsidRDefault="004B18C8" w:rsidP="00690564">
      <w:pPr>
        <w:spacing w:before="5"/>
        <w:rPr>
          <w:rFonts w:eastAsia="Calibri" w:cs="Calibri"/>
          <w:b/>
          <w:bCs/>
          <w:sz w:val="16"/>
          <w:szCs w:val="16"/>
        </w:rPr>
      </w:pPr>
    </w:p>
    <w:p w:rsidR="004B18C8" w:rsidRPr="00375934" w:rsidRDefault="005D0335" w:rsidP="00375934">
      <w:pPr>
        <w:pStyle w:val="ListParagraph"/>
        <w:numPr>
          <w:ilvl w:val="0"/>
          <w:numId w:val="1"/>
        </w:numPr>
        <w:tabs>
          <w:tab w:val="left" w:pos="840"/>
        </w:tabs>
        <w:ind w:left="0" w:firstLine="0"/>
        <w:jc w:val="both"/>
        <w:rPr>
          <w:rFonts w:eastAsia="Calibri" w:cs="Calibri"/>
        </w:rPr>
      </w:pPr>
      <w:r w:rsidRPr="00375934">
        <w:rPr>
          <w:b/>
        </w:rPr>
        <w:t xml:space="preserve">Service Level Commitment. </w:t>
      </w:r>
      <w:r w:rsidRPr="00375934">
        <w:t>The uptime commitment applicable to the Services provided under this</w:t>
      </w:r>
      <w:r w:rsidRPr="00375934">
        <w:rPr>
          <w:spacing w:val="-4"/>
        </w:rPr>
        <w:t xml:space="preserve"> </w:t>
      </w:r>
      <w:r w:rsidRPr="00375934">
        <w:t>Service</w:t>
      </w:r>
      <w:r w:rsidRPr="00375934">
        <w:rPr>
          <w:spacing w:val="-4"/>
        </w:rPr>
        <w:t xml:space="preserve"> </w:t>
      </w:r>
      <w:r w:rsidRPr="00375934">
        <w:t>Order</w:t>
      </w:r>
      <w:r w:rsidRPr="00375934">
        <w:rPr>
          <w:spacing w:val="-4"/>
        </w:rPr>
        <w:t xml:space="preserve"> </w:t>
      </w:r>
      <w:r w:rsidRPr="00375934">
        <w:t>shall</w:t>
      </w:r>
      <w:r w:rsidRPr="00375934">
        <w:rPr>
          <w:spacing w:val="-4"/>
        </w:rPr>
        <w:t xml:space="preserve"> </w:t>
      </w:r>
      <w:r w:rsidRPr="00375934">
        <w:t>be</w:t>
      </w:r>
      <w:r w:rsidRPr="00375934">
        <w:rPr>
          <w:spacing w:val="-4"/>
        </w:rPr>
        <w:t xml:space="preserve"> </w:t>
      </w:r>
      <w:r w:rsidRPr="00375934">
        <w:t>as</w:t>
      </w:r>
      <w:r w:rsidRPr="00375934">
        <w:rPr>
          <w:spacing w:val="-4"/>
        </w:rPr>
        <w:t xml:space="preserve"> </w:t>
      </w:r>
      <w:r w:rsidRPr="00375934">
        <w:t>set</w:t>
      </w:r>
      <w:r w:rsidRPr="00375934">
        <w:rPr>
          <w:spacing w:val="-4"/>
        </w:rPr>
        <w:t xml:space="preserve"> </w:t>
      </w:r>
      <w:r w:rsidRPr="00375934">
        <w:t>forth</w:t>
      </w:r>
      <w:r w:rsidRPr="00375934">
        <w:rPr>
          <w:spacing w:val="-4"/>
        </w:rPr>
        <w:t xml:space="preserve"> </w:t>
      </w:r>
      <w:r w:rsidRPr="00375934">
        <w:t>in</w:t>
      </w:r>
      <w:r w:rsidRPr="00375934">
        <w:rPr>
          <w:spacing w:val="-4"/>
        </w:rPr>
        <w:t xml:space="preserve"> </w:t>
      </w:r>
      <w:r w:rsidRPr="00375934">
        <w:rPr>
          <w:u w:val="single" w:color="000000"/>
        </w:rPr>
        <w:t>Exhibit</w:t>
      </w:r>
      <w:r w:rsidRPr="00375934">
        <w:rPr>
          <w:spacing w:val="-4"/>
          <w:u w:val="single" w:color="000000"/>
        </w:rPr>
        <w:t xml:space="preserve"> </w:t>
      </w:r>
      <w:r w:rsidRPr="00375934">
        <w:rPr>
          <w:u w:val="single" w:color="000000"/>
        </w:rPr>
        <w:t>A</w:t>
      </w:r>
      <w:r w:rsidRPr="00375934">
        <w:rPr>
          <w:spacing w:val="-4"/>
          <w:u w:val="single" w:color="000000"/>
        </w:rPr>
        <w:t xml:space="preserve"> </w:t>
      </w:r>
      <w:r w:rsidRPr="00375934">
        <w:rPr>
          <w:u w:val="single" w:color="000000"/>
        </w:rPr>
        <w:t>-</w:t>
      </w:r>
      <w:r w:rsidRPr="00375934">
        <w:rPr>
          <w:spacing w:val="-4"/>
          <w:u w:val="single" w:color="000000"/>
        </w:rPr>
        <w:t xml:space="preserve"> </w:t>
      </w:r>
      <w:r w:rsidRPr="00375934">
        <w:rPr>
          <w:u w:val="single" w:color="000000"/>
        </w:rPr>
        <w:t>Service</w:t>
      </w:r>
      <w:r w:rsidRPr="00375934">
        <w:rPr>
          <w:spacing w:val="-4"/>
          <w:u w:val="single" w:color="000000"/>
        </w:rPr>
        <w:t xml:space="preserve"> </w:t>
      </w:r>
      <w:r w:rsidRPr="00375934">
        <w:rPr>
          <w:u w:val="single" w:color="000000"/>
        </w:rPr>
        <w:t>Level</w:t>
      </w:r>
      <w:r w:rsidRPr="00375934">
        <w:rPr>
          <w:spacing w:val="-4"/>
          <w:u w:val="single" w:color="000000"/>
        </w:rPr>
        <w:t xml:space="preserve"> </w:t>
      </w:r>
      <w:r w:rsidRPr="00375934">
        <w:rPr>
          <w:u w:val="single" w:color="000000"/>
        </w:rPr>
        <w:t>Agreement</w:t>
      </w:r>
      <w:r w:rsidRPr="00375934">
        <w:rPr>
          <w:spacing w:val="-3"/>
          <w:u w:val="single" w:color="000000"/>
        </w:rPr>
        <w:t xml:space="preserve"> </w:t>
      </w:r>
      <w:r w:rsidRPr="00375934">
        <w:t>of</w:t>
      </w:r>
      <w:r w:rsidRPr="00375934">
        <w:rPr>
          <w:spacing w:val="-4"/>
        </w:rPr>
        <w:t xml:space="preserve"> </w:t>
      </w:r>
      <w:r w:rsidRPr="00375934">
        <w:t>the</w:t>
      </w:r>
      <w:r w:rsidRPr="00375934">
        <w:rPr>
          <w:spacing w:val="-4"/>
        </w:rPr>
        <w:t xml:space="preserve"> </w:t>
      </w:r>
      <w:r w:rsidRPr="00375934">
        <w:t>Agreement.</w:t>
      </w:r>
    </w:p>
    <w:p w:rsidR="004B18C8" w:rsidRPr="00690564" w:rsidRDefault="004B18C8" w:rsidP="00690564">
      <w:pPr>
        <w:spacing w:before="5"/>
        <w:rPr>
          <w:rFonts w:eastAsia="Calibri" w:cs="Calibri"/>
          <w:b/>
          <w:bCs/>
          <w:sz w:val="16"/>
          <w:szCs w:val="16"/>
        </w:rPr>
      </w:pPr>
    </w:p>
    <w:p w:rsidR="004B18C8" w:rsidRPr="00375934" w:rsidRDefault="00375934" w:rsidP="00375934">
      <w:pPr>
        <w:pStyle w:val="ListParagraph"/>
        <w:numPr>
          <w:ilvl w:val="0"/>
          <w:numId w:val="1"/>
        </w:numPr>
        <w:tabs>
          <w:tab w:val="left" w:pos="840"/>
        </w:tabs>
        <w:spacing w:before="55"/>
        <w:ind w:left="0" w:firstLine="0"/>
        <w:jc w:val="both"/>
        <w:rPr>
          <w:rFonts w:eastAsia="Calibri" w:cs="Calibri"/>
        </w:rPr>
      </w:pPr>
      <w:r w:rsidRPr="003A7B90">
        <w:rPr>
          <w:rFonts w:ascii="Calibri" w:hAnsi="Calibri" w:cs="Times New Roman"/>
          <w:b/>
        </w:rPr>
        <w:t>Service Order</w:t>
      </w:r>
      <w:r>
        <w:rPr>
          <w:rFonts w:ascii="Calibri" w:hAnsi="Calibri" w:cs="Times New Roman"/>
        </w:rPr>
        <w:t xml:space="preserve"> </w:t>
      </w:r>
      <w:r w:rsidRPr="00AF45BE">
        <w:rPr>
          <w:rFonts w:ascii="Calibri" w:hAnsi="Calibri" w:cs="Times New Roman"/>
          <w:b/>
        </w:rPr>
        <w:t>Term</w:t>
      </w:r>
      <w:r>
        <w:rPr>
          <w:rFonts w:ascii="Calibri" w:hAnsi="Calibri" w:cs="Times New Roman"/>
        </w:rPr>
        <w:t xml:space="preserve">. </w:t>
      </w:r>
      <w:r w:rsidRPr="008120A5">
        <w:rPr>
          <w:rFonts w:ascii="Calibri" w:hAnsi="Calibri" w:cs="Times New Roman"/>
        </w:rPr>
        <w:t xml:space="preserve"> </w:t>
      </w:r>
      <w:r>
        <w:rPr>
          <w:rFonts w:ascii="Calibri" w:hAnsi="Calibri" w:cs="Times New Roman"/>
        </w:rPr>
        <w:t xml:space="preserve">Services will be provided to Customer by HackerRank as set forth below </w:t>
      </w:r>
      <w:r w:rsidRPr="008120A5">
        <w:rPr>
          <w:rFonts w:ascii="Calibri" w:hAnsi="Calibri" w:cs="Times New Roman"/>
        </w:rPr>
        <w:t>(the “</w:t>
      </w:r>
      <w:r w:rsidRPr="000F07C6">
        <w:rPr>
          <w:rFonts w:ascii="Calibri" w:hAnsi="Calibri" w:cs="Times New Roman"/>
          <w:b/>
        </w:rPr>
        <w:t>Service Order Term</w:t>
      </w:r>
      <w:r>
        <w:rPr>
          <w:rFonts w:ascii="Calibri" w:hAnsi="Calibri" w:cs="Times New Roman"/>
        </w:rPr>
        <w:t>”):</w:t>
      </w:r>
    </w:p>
    <w:p w:rsidR="00375934" w:rsidRPr="00690564" w:rsidRDefault="00375934" w:rsidP="00690564">
      <w:pPr>
        <w:spacing w:before="5"/>
        <w:rPr>
          <w:rFonts w:eastAsia="Calibri" w:cs="Calibri"/>
          <w:b/>
          <w:bCs/>
          <w:sz w:val="16"/>
          <w:szCs w:val="16"/>
        </w:rPr>
      </w:pPr>
    </w:p>
    <w:tbl>
      <w:tblPr>
        <w:tblStyle w:val="TableGrid"/>
        <w:tblW w:w="0" w:type="auto"/>
        <w:tblInd w:w="1458" w:type="dxa"/>
        <w:tblLook w:val="04A0" w:firstRow="1" w:lastRow="0" w:firstColumn="1" w:lastColumn="0" w:noHBand="0" w:noVBand="1"/>
      </w:tblPr>
      <w:tblGrid>
        <w:gridCol w:w="2430"/>
        <w:gridCol w:w="4680"/>
      </w:tblGrid>
      <w:tr w:rsidR="00375934" w:rsidTr="00375934">
        <w:tc>
          <w:tcPr>
            <w:tcW w:w="2430" w:type="dxa"/>
            <w:shd w:val="clear" w:color="auto" w:fill="C6D9F1" w:themeFill="text2" w:themeFillTint="33"/>
          </w:tcPr>
          <w:p w:rsidR="00375934" w:rsidRPr="002466C0" w:rsidRDefault="00375934" w:rsidP="00690564">
            <w:pPr>
              <w:pStyle w:val="BodyText"/>
              <w:spacing w:before="40" w:after="40"/>
              <w:ind w:left="0" w:right="-43"/>
              <w:jc w:val="both"/>
              <w:rPr>
                <w:rFonts w:cs="Times New Roman"/>
                <w:b/>
              </w:rPr>
            </w:pPr>
            <w:r w:rsidRPr="002466C0">
              <w:rPr>
                <w:rFonts w:cs="Times New Roman"/>
                <w:b/>
              </w:rPr>
              <w:t>Services Start Date</w:t>
            </w:r>
          </w:p>
        </w:tc>
        <w:tc>
          <w:tcPr>
            <w:tcW w:w="4680" w:type="dxa"/>
          </w:tcPr>
          <w:p w:rsidR="00375934" w:rsidRDefault="000507AB" w:rsidP="00690564">
            <w:pPr>
              <w:pStyle w:val="BodyText"/>
              <w:spacing w:before="40" w:after="40"/>
              <w:ind w:left="0" w:right="-43"/>
              <w:jc w:val="center"/>
              <w:rPr>
                <w:rFonts w:cs="Times New Roman"/>
              </w:rPr>
            </w:pPr>
            <w:r>
              <w:rPr>
                <w:rFonts w:cs="Times New Roman"/>
              </w:rPr>
              <w:t>December 1</w:t>
            </w:r>
            <w:r w:rsidR="00375934">
              <w:rPr>
                <w:rFonts w:cs="Times New Roman"/>
              </w:rPr>
              <w:t>, 2015</w:t>
            </w:r>
          </w:p>
        </w:tc>
      </w:tr>
      <w:tr w:rsidR="00375934" w:rsidTr="00375934">
        <w:tc>
          <w:tcPr>
            <w:tcW w:w="2430" w:type="dxa"/>
            <w:shd w:val="clear" w:color="auto" w:fill="C6D9F1" w:themeFill="text2" w:themeFillTint="33"/>
          </w:tcPr>
          <w:p w:rsidR="00375934" w:rsidRPr="002466C0" w:rsidRDefault="00375934" w:rsidP="00690564">
            <w:pPr>
              <w:pStyle w:val="BodyText"/>
              <w:spacing w:before="40" w:after="40"/>
              <w:ind w:left="0" w:right="-43"/>
              <w:jc w:val="both"/>
              <w:rPr>
                <w:rFonts w:cs="Times New Roman"/>
                <w:b/>
              </w:rPr>
            </w:pPr>
            <w:r w:rsidRPr="002466C0">
              <w:rPr>
                <w:rFonts w:cs="Times New Roman"/>
                <w:b/>
              </w:rPr>
              <w:t>Services End Date</w:t>
            </w:r>
          </w:p>
        </w:tc>
        <w:tc>
          <w:tcPr>
            <w:tcW w:w="4680" w:type="dxa"/>
          </w:tcPr>
          <w:p w:rsidR="00375934" w:rsidRDefault="00F34000" w:rsidP="000507AB">
            <w:pPr>
              <w:pStyle w:val="BodyText"/>
              <w:spacing w:before="40" w:after="40"/>
              <w:ind w:left="0" w:right="-43"/>
              <w:jc w:val="center"/>
              <w:rPr>
                <w:rFonts w:cs="Times New Roman"/>
              </w:rPr>
            </w:pPr>
            <w:r>
              <w:rPr>
                <w:rFonts w:cs="Times New Roman"/>
              </w:rPr>
              <w:t>January</w:t>
            </w:r>
            <w:r w:rsidR="00375934">
              <w:rPr>
                <w:rFonts w:cs="Times New Roman"/>
              </w:rPr>
              <w:t xml:space="preserve"> </w:t>
            </w:r>
            <w:r w:rsidR="000507AB">
              <w:rPr>
                <w:rFonts w:cs="Times New Roman"/>
              </w:rPr>
              <w:t>31</w:t>
            </w:r>
            <w:r>
              <w:rPr>
                <w:rFonts w:cs="Times New Roman"/>
              </w:rPr>
              <w:t>, 2018</w:t>
            </w:r>
          </w:p>
        </w:tc>
      </w:tr>
    </w:tbl>
    <w:p w:rsidR="00375934" w:rsidRPr="00690564" w:rsidRDefault="00375934" w:rsidP="00690564">
      <w:pPr>
        <w:spacing w:before="5"/>
        <w:rPr>
          <w:rFonts w:eastAsia="Calibri" w:cs="Calibri"/>
          <w:b/>
          <w:bCs/>
          <w:sz w:val="16"/>
          <w:szCs w:val="16"/>
        </w:rPr>
      </w:pPr>
    </w:p>
    <w:p w:rsidR="004B18C8" w:rsidRPr="00375934" w:rsidRDefault="005D0335" w:rsidP="00375934">
      <w:pPr>
        <w:pStyle w:val="ListParagraph"/>
        <w:numPr>
          <w:ilvl w:val="0"/>
          <w:numId w:val="1"/>
        </w:numPr>
        <w:tabs>
          <w:tab w:val="left" w:pos="840"/>
        </w:tabs>
        <w:ind w:left="0" w:firstLine="0"/>
        <w:jc w:val="both"/>
        <w:rPr>
          <w:rFonts w:eastAsia="Calibri" w:cs="Calibri"/>
        </w:rPr>
      </w:pPr>
      <w:r w:rsidRPr="00375934">
        <w:rPr>
          <w:rFonts w:eastAsia="Calibri" w:cs="Calibri"/>
          <w:b/>
          <w:bCs/>
        </w:rPr>
        <w:t xml:space="preserve">Payment Terms. </w:t>
      </w:r>
      <w:r w:rsidRPr="00375934">
        <w:rPr>
          <w:rFonts w:eastAsia="Calibri" w:cs="Calibri"/>
        </w:rPr>
        <w:t xml:space="preserve">Payment terms for the Services provided under this Service Order shall be in accordance with the Agreement. HackerRank will invoice Customer in advance for all fees for the Services, and fees are nonrefundable and not subject to apportionment by Customer.  Payment terms are </w:t>
      </w:r>
      <w:r w:rsidR="00915506">
        <w:rPr>
          <w:rFonts w:eastAsia="Calibri" w:cs="Calibri"/>
        </w:rPr>
        <w:t>thirty</w:t>
      </w:r>
      <w:r w:rsidRPr="00375934">
        <w:rPr>
          <w:rFonts w:eastAsia="Calibri" w:cs="Calibri"/>
        </w:rPr>
        <w:t xml:space="preserve"> (</w:t>
      </w:r>
      <w:r w:rsidR="00915506">
        <w:rPr>
          <w:rFonts w:eastAsia="Calibri" w:cs="Calibri"/>
        </w:rPr>
        <w:t>3</w:t>
      </w:r>
      <w:r w:rsidRPr="00375934">
        <w:rPr>
          <w:rFonts w:eastAsia="Calibri" w:cs="Calibri"/>
        </w:rPr>
        <w:t>0) days calculated from the date of invoice. The terms and conditions of the Agreement together with this Service Order shall take precedence over inconsistent terms and conditions contained in any corresponding Purchase Order issued by Customer (“PO”), and additional terms and conditions contained in a PO will be of no force or</w:t>
      </w:r>
      <w:r w:rsidRPr="00375934">
        <w:rPr>
          <w:rFonts w:eastAsia="Calibri" w:cs="Calibri"/>
          <w:spacing w:val="-27"/>
        </w:rPr>
        <w:t xml:space="preserve"> </w:t>
      </w:r>
      <w:r w:rsidRPr="00375934">
        <w:rPr>
          <w:rFonts w:eastAsia="Calibri" w:cs="Calibri"/>
        </w:rPr>
        <w:t>effect.</w:t>
      </w:r>
    </w:p>
    <w:p w:rsidR="004B18C8" w:rsidRPr="00690564" w:rsidRDefault="004B18C8" w:rsidP="00690564">
      <w:pPr>
        <w:spacing w:before="5"/>
        <w:rPr>
          <w:rFonts w:eastAsia="Calibri" w:cs="Calibri"/>
          <w:b/>
          <w:bCs/>
          <w:sz w:val="16"/>
          <w:szCs w:val="16"/>
        </w:rPr>
      </w:pPr>
    </w:p>
    <w:p w:rsidR="004B18C8" w:rsidRPr="00375934" w:rsidRDefault="005D0335" w:rsidP="00375934">
      <w:pPr>
        <w:pStyle w:val="ListParagraph"/>
        <w:numPr>
          <w:ilvl w:val="0"/>
          <w:numId w:val="1"/>
        </w:numPr>
        <w:tabs>
          <w:tab w:val="left" w:pos="840"/>
        </w:tabs>
        <w:ind w:left="0" w:firstLine="0"/>
        <w:jc w:val="both"/>
        <w:rPr>
          <w:rFonts w:eastAsia="Calibri" w:cs="Calibri"/>
        </w:rPr>
      </w:pPr>
      <w:r w:rsidRPr="00375934">
        <w:rPr>
          <w:b/>
        </w:rPr>
        <w:t xml:space="preserve">Terms and Conditions. </w:t>
      </w:r>
      <w:r w:rsidRPr="00375934">
        <w:t xml:space="preserve">Customer agrees to the terms and conditions of the Agreement as set forth at </w:t>
      </w:r>
      <w:hyperlink r:id="rId10">
        <w:r w:rsidRPr="00375934">
          <w:rPr>
            <w:color w:val="0000FF"/>
            <w:u w:val="single" w:color="0000FF"/>
          </w:rPr>
          <w:t>https://www.hackerrank.com/work/tos</w:t>
        </w:r>
      </w:hyperlink>
      <w:r w:rsidRPr="00375934">
        <w:t>. This Service Order is intended to supplement the Agreement and is subject in all respects to the terms of the Agreeme</w:t>
      </w:r>
      <w:r w:rsidR="00375934">
        <w:t xml:space="preserve">nt. In the event of any direct </w:t>
      </w:r>
      <w:r w:rsidRPr="00375934">
        <w:t>conflict between the terms of this Service Order and the Agreement, the terms of the Agreement shall govern unless a conflicting term in the Service Order is specifically identified as superseding the related term</w:t>
      </w:r>
      <w:r w:rsidRPr="00375934">
        <w:rPr>
          <w:spacing w:val="-5"/>
        </w:rPr>
        <w:t xml:space="preserve"> </w:t>
      </w:r>
      <w:r w:rsidRPr="00375934">
        <w:t>of</w:t>
      </w:r>
      <w:r w:rsidRPr="00375934">
        <w:rPr>
          <w:spacing w:val="-5"/>
        </w:rPr>
        <w:t xml:space="preserve"> </w:t>
      </w:r>
      <w:r w:rsidRPr="00375934">
        <w:t>the</w:t>
      </w:r>
      <w:r w:rsidRPr="00375934">
        <w:rPr>
          <w:spacing w:val="-5"/>
        </w:rPr>
        <w:t xml:space="preserve"> </w:t>
      </w:r>
      <w:r w:rsidRPr="00375934">
        <w:t>Agreement,</w:t>
      </w:r>
      <w:r w:rsidRPr="00375934">
        <w:rPr>
          <w:spacing w:val="-4"/>
        </w:rPr>
        <w:t xml:space="preserve"> </w:t>
      </w:r>
      <w:r w:rsidRPr="00375934">
        <w:t>in</w:t>
      </w:r>
      <w:r w:rsidRPr="00375934">
        <w:rPr>
          <w:spacing w:val="-5"/>
        </w:rPr>
        <w:t xml:space="preserve"> </w:t>
      </w:r>
      <w:r w:rsidRPr="00375934">
        <w:t>which</w:t>
      </w:r>
      <w:r w:rsidRPr="00375934">
        <w:rPr>
          <w:spacing w:val="-5"/>
        </w:rPr>
        <w:t xml:space="preserve"> </w:t>
      </w:r>
      <w:r w:rsidRPr="00375934">
        <w:t>case</w:t>
      </w:r>
      <w:r w:rsidRPr="00375934">
        <w:rPr>
          <w:spacing w:val="-5"/>
        </w:rPr>
        <w:t xml:space="preserve"> </w:t>
      </w:r>
      <w:r w:rsidRPr="00375934">
        <w:t>the</w:t>
      </w:r>
      <w:r w:rsidRPr="00375934">
        <w:rPr>
          <w:spacing w:val="-5"/>
        </w:rPr>
        <w:t xml:space="preserve"> </w:t>
      </w:r>
      <w:r w:rsidRPr="00375934">
        <w:t>conflicting</w:t>
      </w:r>
      <w:r w:rsidRPr="00375934">
        <w:rPr>
          <w:spacing w:val="-4"/>
        </w:rPr>
        <w:t xml:space="preserve"> </w:t>
      </w:r>
      <w:r w:rsidRPr="00375934">
        <w:t>term</w:t>
      </w:r>
      <w:r w:rsidRPr="00375934">
        <w:rPr>
          <w:spacing w:val="-5"/>
        </w:rPr>
        <w:t xml:space="preserve"> </w:t>
      </w:r>
      <w:r w:rsidRPr="00375934">
        <w:t>in</w:t>
      </w:r>
      <w:r w:rsidRPr="00375934">
        <w:rPr>
          <w:spacing w:val="-5"/>
        </w:rPr>
        <w:t xml:space="preserve"> </w:t>
      </w:r>
      <w:r w:rsidRPr="00375934">
        <w:t>this</w:t>
      </w:r>
      <w:r w:rsidRPr="00375934">
        <w:rPr>
          <w:spacing w:val="-5"/>
        </w:rPr>
        <w:t xml:space="preserve"> </w:t>
      </w:r>
      <w:r w:rsidRPr="00375934">
        <w:t>Service</w:t>
      </w:r>
      <w:r w:rsidRPr="00375934">
        <w:rPr>
          <w:spacing w:val="-5"/>
        </w:rPr>
        <w:t xml:space="preserve"> </w:t>
      </w:r>
      <w:r w:rsidRPr="00375934">
        <w:t>Order</w:t>
      </w:r>
      <w:r w:rsidRPr="00375934">
        <w:rPr>
          <w:spacing w:val="-5"/>
        </w:rPr>
        <w:t xml:space="preserve"> </w:t>
      </w:r>
      <w:r w:rsidRPr="00375934">
        <w:t>shall</w:t>
      </w:r>
      <w:r w:rsidRPr="00375934">
        <w:rPr>
          <w:spacing w:val="-5"/>
        </w:rPr>
        <w:t xml:space="preserve"> </w:t>
      </w:r>
      <w:r w:rsidRPr="00375934">
        <w:t>govern.</w:t>
      </w:r>
    </w:p>
    <w:p w:rsidR="004B18C8" w:rsidRPr="00690564" w:rsidRDefault="004B18C8" w:rsidP="00690564">
      <w:pPr>
        <w:spacing w:before="5"/>
        <w:rPr>
          <w:rFonts w:eastAsia="Calibri" w:cs="Calibri"/>
          <w:b/>
          <w:bCs/>
          <w:sz w:val="16"/>
          <w:szCs w:val="16"/>
        </w:rPr>
      </w:pPr>
    </w:p>
    <w:p w:rsidR="004B18C8" w:rsidRPr="00375934" w:rsidRDefault="005D0335" w:rsidP="00375934">
      <w:pPr>
        <w:pStyle w:val="Heading1"/>
        <w:numPr>
          <w:ilvl w:val="0"/>
          <w:numId w:val="1"/>
        </w:numPr>
        <w:tabs>
          <w:tab w:val="left" w:pos="810"/>
        </w:tabs>
        <w:spacing w:before="28"/>
        <w:ind w:left="0" w:firstLine="0"/>
        <w:jc w:val="left"/>
        <w:rPr>
          <w:rFonts w:asciiTheme="minorHAnsi" w:hAnsiTheme="minorHAnsi"/>
          <w:b w:val="0"/>
          <w:bCs w:val="0"/>
        </w:rPr>
      </w:pPr>
      <w:proofErr w:type="gramStart"/>
      <w:r w:rsidRPr="00375934">
        <w:rPr>
          <w:rFonts w:asciiTheme="minorHAnsi" w:hAnsiTheme="minorHAnsi"/>
        </w:rPr>
        <w:t>Services Description and</w:t>
      </w:r>
      <w:r w:rsidRPr="00375934">
        <w:rPr>
          <w:rFonts w:asciiTheme="minorHAnsi" w:hAnsiTheme="minorHAnsi"/>
          <w:spacing w:val="-23"/>
        </w:rPr>
        <w:t xml:space="preserve"> </w:t>
      </w:r>
      <w:r w:rsidRPr="00375934">
        <w:rPr>
          <w:rFonts w:asciiTheme="minorHAnsi" w:hAnsiTheme="minorHAnsi"/>
        </w:rPr>
        <w:t>Fees.</w:t>
      </w:r>
      <w:proofErr w:type="gramEnd"/>
    </w:p>
    <w:p w:rsidR="004B18C8" w:rsidRDefault="004B18C8" w:rsidP="00375934">
      <w:pPr>
        <w:rPr>
          <w:rFonts w:eastAsia="Calibri" w:cs="Calibri"/>
          <w:b/>
          <w:bCs/>
        </w:rPr>
      </w:pPr>
    </w:p>
    <w:tbl>
      <w:tblPr>
        <w:tblW w:w="5000" w:type="pct"/>
        <w:tblCellMar>
          <w:left w:w="0" w:type="dxa"/>
          <w:right w:w="0" w:type="dxa"/>
        </w:tblCellMar>
        <w:tblLook w:val="01E0" w:firstRow="1" w:lastRow="1" w:firstColumn="1" w:lastColumn="1" w:noHBand="0" w:noVBand="0"/>
      </w:tblPr>
      <w:tblGrid>
        <w:gridCol w:w="3376"/>
        <w:gridCol w:w="2188"/>
        <w:gridCol w:w="1539"/>
        <w:gridCol w:w="1373"/>
        <w:gridCol w:w="1758"/>
      </w:tblGrid>
      <w:tr w:rsidR="00375934" w:rsidRPr="00B26E07" w:rsidTr="00420FA9">
        <w:trPr>
          <w:trHeight w:hRule="exact" w:val="439"/>
        </w:trPr>
        <w:tc>
          <w:tcPr>
            <w:tcW w:w="1649" w:type="pct"/>
            <w:tcBorders>
              <w:top w:val="single" w:sz="4" w:space="0" w:color="000000"/>
              <w:left w:val="single" w:sz="4" w:space="0" w:color="000000"/>
              <w:bottom w:val="single" w:sz="4" w:space="0" w:color="000000"/>
              <w:right w:val="single" w:sz="4" w:space="0" w:color="000000"/>
            </w:tcBorders>
            <w:shd w:val="clear" w:color="auto" w:fill="C6D9F1"/>
            <w:vAlign w:val="center"/>
          </w:tcPr>
          <w:p w:rsidR="00375934" w:rsidRPr="00B26E07" w:rsidRDefault="00375934" w:rsidP="00420FA9">
            <w:pPr>
              <w:pStyle w:val="TableParagraph"/>
              <w:ind w:left="169"/>
              <w:rPr>
                <w:rFonts w:eastAsia="Calibri" w:cs="Calibri"/>
              </w:rPr>
            </w:pPr>
            <w:r w:rsidRPr="00B26E07">
              <w:rPr>
                <w:b/>
              </w:rPr>
              <w:t>Services</w:t>
            </w:r>
            <w:r w:rsidRPr="00B26E07">
              <w:rPr>
                <w:b/>
                <w:spacing w:val="-17"/>
              </w:rPr>
              <w:t xml:space="preserve"> </w:t>
            </w:r>
            <w:r w:rsidRPr="00B26E07">
              <w:rPr>
                <w:b/>
              </w:rPr>
              <w:t>Description</w:t>
            </w:r>
          </w:p>
        </w:tc>
        <w:tc>
          <w:tcPr>
            <w:tcW w:w="1069" w:type="pct"/>
            <w:tcBorders>
              <w:top w:val="single" w:sz="4" w:space="0" w:color="000000"/>
              <w:left w:val="single" w:sz="4" w:space="0" w:color="000000"/>
              <w:bottom w:val="single" w:sz="4" w:space="0" w:color="000000"/>
              <w:right w:val="single" w:sz="4" w:space="0" w:color="000000"/>
            </w:tcBorders>
            <w:shd w:val="clear" w:color="auto" w:fill="C6D9F1"/>
            <w:vAlign w:val="center"/>
          </w:tcPr>
          <w:p w:rsidR="00375934" w:rsidRPr="00B26E07" w:rsidRDefault="00375934" w:rsidP="00420FA9">
            <w:pPr>
              <w:pStyle w:val="TableParagraph"/>
              <w:jc w:val="center"/>
              <w:rPr>
                <w:rFonts w:eastAsia="Calibri" w:cs="Calibri"/>
              </w:rPr>
            </w:pPr>
            <w:r w:rsidRPr="00B26E07">
              <w:rPr>
                <w:b/>
              </w:rPr>
              <w:t>SKU</w:t>
            </w:r>
          </w:p>
        </w:tc>
        <w:tc>
          <w:tcPr>
            <w:tcW w:w="752" w:type="pct"/>
            <w:tcBorders>
              <w:top w:val="single" w:sz="4" w:space="0" w:color="000000"/>
              <w:left w:val="single" w:sz="4" w:space="0" w:color="000000"/>
              <w:bottom w:val="single" w:sz="4" w:space="0" w:color="000000"/>
              <w:right w:val="single" w:sz="4" w:space="0" w:color="000000"/>
            </w:tcBorders>
            <w:shd w:val="clear" w:color="auto" w:fill="C6D9F1"/>
            <w:vAlign w:val="center"/>
          </w:tcPr>
          <w:p w:rsidR="00375934" w:rsidRPr="00B26E07" w:rsidRDefault="00375934" w:rsidP="00420FA9">
            <w:pPr>
              <w:pStyle w:val="TableParagraph"/>
              <w:jc w:val="center"/>
              <w:rPr>
                <w:rFonts w:eastAsia="Calibri" w:cs="Calibri"/>
              </w:rPr>
            </w:pPr>
            <w:r w:rsidRPr="00B26E07">
              <w:rPr>
                <w:b/>
              </w:rPr>
              <w:t>Unit</w:t>
            </w:r>
            <w:r w:rsidRPr="00B26E07">
              <w:rPr>
                <w:b/>
                <w:spacing w:val="-7"/>
              </w:rPr>
              <w:t xml:space="preserve"> </w:t>
            </w:r>
            <w:r w:rsidRPr="00B26E07">
              <w:rPr>
                <w:b/>
              </w:rPr>
              <w:t>Fee</w:t>
            </w:r>
          </w:p>
        </w:tc>
        <w:tc>
          <w:tcPr>
            <w:tcW w:w="671" w:type="pct"/>
            <w:tcBorders>
              <w:top w:val="single" w:sz="4" w:space="0" w:color="000000"/>
              <w:left w:val="single" w:sz="4" w:space="0" w:color="000000"/>
              <w:bottom w:val="single" w:sz="4" w:space="0" w:color="000000"/>
              <w:right w:val="single" w:sz="4" w:space="0" w:color="000000"/>
            </w:tcBorders>
            <w:shd w:val="clear" w:color="auto" w:fill="C6D9F1"/>
            <w:vAlign w:val="center"/>
          </w:tcPr>
          <w:p w:rsidR="00375934" w:rsidRPr="00B26E07" w:rsidRDefault="00375934" w:rsidP="00420FA9">
            <w:pPr>
              <w:pStyle w:val="TableParagraph"/>
              <w:jc w:val="center"/>
              <w:rPr>
                <w:rFonts w:eastAsia="Calibri" w:cs="Calibri"/>
              </w:rPr>
            </w:pPr>
            <w:r w:rsidRPr="00B26E07">
              <w:rPr>
                <w:b/>
              </w:rPr>
              <w:t>Quantity</w:t>
            </w:r>
          </w:p>
        </w:tc>
        <w:tc>
          <w:tcPr>
            <w:tcW w:w="859" w:type="pct"/>
            <w:tcBorders>
              <w:top w:val="single" w:sz="4" w:space="0" w:color="000000"/>
              <w:left w:val="single" w:sz="4" w:space="0" w:color="000000"/>
              <w:bottom w:val="single" w:sz="4" w:space="0" w:color="000000"/>
              <w:right w:val="single" w:sz="4" w:space="0" w:color="000000"/>
            </w:tcBorders>
            <w:shd w:val="clear" w:color="auto" w:fill="C6D9F1"/>
            <w:vAlign w:val="center"/>
          </w:tcPr>
          <w:p w:rsidR="00375934" w:rsidRPr="00B26E07" w:rsidRDefault="00375934" w:rsidP="00420FA9">
            <w:pPr>
              <w:pStyle w:val="TableParagraph"/>
              <w:jc w:val="center"/>
              <w:rPr>
                <w:rFonts w:eastAsia="Calibri" w:cs="Calibri"/>
              </w:rPr>
            </w:pPr>
            <w:r w:rsidRPr="00B26E07">
              <w:rPr>
                <w:b/>
              </w:rPr>
              <w:t>Total</w:t>
            </w:r>
            <w:r w:rsidRPr="00B26E07">
              <w:rPr>
                <w:b/>
                <w:spacing w:val="-9"/>
              </w:rPr>
              <w:t xml:space="preserve"> </w:t>
            </w:r>
            <w:r w:rsidRPr="00B26E07">
              <w:rPr>
                <w:b/>
              </w:rPr>
              <w:t>Fees</w:t>
            </w:r>
          </w:p>
        </w:tc>
      </w:tr>
      <w:tr w:rsidR="00375934" w:rsidRPr="00B26E07" w:rsidTr="00420FA9">
        <w:trPr>
          <w:trHeight w:hRule="exact" w:val="439"/>
        </w:trPr>
        <w:tc>
          <w:tcPr>
            <w:tcW w:w="16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915506">
            <w:pPr>
              <w:pStyle w:val="TableParagraph"/>
              <w:ind w:left="169"/>
            </w:pPr>
            <w:r>
              <w:t>Site License</w:t>
            </w:r>
          </w:p>
        </w:tc>
        <w:tc>
          <w:tcPr>
            <w:tcW w:w="10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rsidRPr="000D243B">
              <w:t>SL1GLB177151</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F34000">
            <w:pPr>
              <w:pStyle w:val="TableParagraph"/>
              <w:jc w:val="center"/>
            </w:pPr>
            <w:r>
              <w:t>$</w:t>
            </w:r>
            <w:r w:rsidR="00F34000">
              <w:t>2</w:t>
            </w:r>
            <w:r>
              <w:t>00,000.00</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t>1</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F34000">
            <w:pPr>
              <w:pStyle w:val="TableParagraph"/>
              <w:tabs>
                <w:tab w:val="decimal" w:pos="1170"/>
              </w:tabs>
            </w:pPr>
            <w:r>
              <w:t>$</w:t>
            </w:r>
            <w:r w:rsidR="00F34000">
              <w:t>2</w:t>
            </w:r>
            <w:r>
              <w:t>00,000.00</w:t>
            </w:r>
          </w:p>
        </w:tc>
      </w:tr>
      <w:tr w:rsidR="00375934" w:rsidRPr="00B26E07" w:rsidTr="00420FA9">
        <w:trPr>
          <w:trHeight w:hRule="exact" w:val="439"/>
        </w:trPr>
        <w:tc>
          <w:tcPr>
            <w:tcW w:w="16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ind w:left="725"/>
            </w:pPr>
            <w:r w:rsidRPr="00B26E07">
              <w:t>Recruiter Licenses</w:t>
            </w:r>
          </w:p>
        </w:tc>
        <w:tc>
          <w:tcPr>
            <w:tcW w:w="10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rsidRPr="00B26E07">
              <w:t>RE3GLB187141</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t>Included</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t>Unlimited</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tabs>
                <w:tab w:val="decimal" w:pos="1170"/>
              </w:tabs>
            </w:pPr>
            <w:r>
              <w:t>$0.00</w:t>
            </w:r>
          </w:p>
        </w:tc>
      </w:tr>
      <w:tr w:rsidR="00375934" w:rsidRPr="00B26E07" w:rsidTr="00420FA9">
        <w:trPr>
          <w:trHeight w:hRule="exact" w:val="439"/>
        </w:trPr>
        <w:tc>
          <w:tcPr>
            <w:tcW w:w="16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ind w:left="725"/>
            </w:pPr>
            <w:r>
              <w:t>Engineer</w:t>
            </w:r>
            <w:r w:rsidRPr="00B26E07">
              <w:t xml:space="preserve"> Licenses</w:t>
            </w:r>
          </w:p>
        </w:tc>
        <w:tc>
          <w:tcPr>
            <w:tcW w:w="10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rsidRPr="00B26E07">
              <w:t>EL4GLB187141</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t>Included</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t>Unlimited</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tabs>
                <w:tab w:val="decimal" w:pos="1170"/>
              </w:tabs>
            </w:pPr>
            <w:r>
              <w:t>$0.00</w:t>
            </w:r>
          </w:p>
        </w:tc>
      </w:tr>
      <w:tr w:rsidR="00375934" w:rsidRPr="002C6120" w:rsidTr="00420FA9">
        <w:trPr>
          <w:trHeight w:hRule="exact" w:val="306"/>
        </w:trPr>
        <w:tc>
          <w:tcPr>
            <w:tcW w:w="4141" w:type="pct"/>
            <w:gridSpan w:val="4"/>
            <w:tcBorders>
              <w:top w:val="single" w:sz="12" w:space="0" w:color="000000"/>
              <w:left w:val="single" w:sz="4" w:space="0" w:color="000000"/>
              <w:bottom w:val="single" w:sz="4" w:space="0" w:color="000000"/>
              <w:right w:val="single" w:sz="4" w:space="0" w:color="000000"/>
            </w:tcBorders>
            <w:vAlign w:val="center"/>
          </w:tcPr>
          <w:p w:rsidR="00375934" w:rsidRPr="002C6120" w:rsidRDefault="00375934" w:rsidP="00420FA9">
            <w:pPr>
              <w:pStyle w:val="TableParagraph"/>
              <w:ind w:left="95"/>
              <w:rPr>
                <w:rFonts w:eastAsia="Calibri" w:cs="Calibri"/>
                <w:b/>
              </w:rPr>
            </w:pPr>
            <w:r w:rsidRPr="002C6120">
              <w:rPr>
                <w:b/>
              </w:rPr>
              <w:t>Total</w:t>
            </w:r>
            <w:r w:rsidRPr="002C6120">
              <w:rPr>
                <w:b/>
                <w:spacing w:val="-8"/>
              </w:rPr>
              <w:t xml:space="preserve"> </w:t>
            </w:r>
            <w:r w:rsidRPr="002C6120">
              <w:rPr>
                <w:b/>
              </w:rPr>
              <w:t>Fees</w:t>
            </w:r>
          </w:p>
        </w:tc>
        <w:tc>
          <w:tcPr>
            <w:tcW w:w="859" w:type="pct"/>
            <w:tcBorders>
              <w:top w:val="single" w:sz="12" w:space="0" w:color="000000"/>
              <w:left w:val="single" w:sz="4" w:space="0" w:color="000000"/>
              <w:bottom w:val="single" w:sz="4" w:space="0" w:color="000000"/>
              <w:right w:val="single" w:sz="4" w:space="0" w:color="000000"/>
            </w:tcBorders>
            <w:vAlign w:val="center"/>
          </w:tcPr>
          <w:p w:rsidR="00375934" w:rsidRPr="002C6120" w:rsidRDefault="00375934" w:rsidP="00F34000">
            <w:pPr>
              <w:pStyle w:val="TableParagraph"/>
              <w:tabs>
                <w:tab w:val="decimal" w:pos="1262"/>
              </w:tabs>
              <w:spacing w:before="21"/>
              <w:rPr>
                <w:rFonts w:eastAsia="Calibri" w:cs="Calibri"/>
                <w:b/>
              </w:rPr>
            </w:pPr>
            <w:r w:rsidRPr="002C6120">
              <w:rPr>
                <w:b/>
              </w:rPr>
              <w:t>$</w:t>
            </w:r>
            <w:r w:rsidR="00F34000">
              <w:rPr>
                <w:b/>
              </w:rPr>
              <w:t>2</w:t>
            </w:r>
            <w:r w:rsidRPr="002C6120">
              <w:rPr>
                <w:b/>
              </w:rPr>
              <w:t>00,000.00</w:t>
            </w:r>
          </w:p>
        </w:tc>
      </w:tr>
    </w:tbl>
    <w:p w:rsidR="00375934" w:rsidRDefault="00375934" w:rsidP="00375934">
      <w:pPr>
        <w:rPr>
          <w:rFonts w:eastAsia="Calibri" w:cs="Calibri"/>
          <w:b/>
          <w:bCs/>
        </w:rPr>
      </w:pPr>
    </w:p>
    <w:p w:rsidR="00690564" w:rsidRPr="00690564" w:rsidRDefault="00690564" w:rsidP="00690564">
      <w:pPr>
        <w:pStyle w:val="ListParagraph"/>
        <w:numPr>
          <w:ilvl w:val="0"/>
          <w:numId w:val="1"/>
        </w:numPr>
        <w:spacing w:before="6"/>
        <w:ind w:left="0" w:firstLine="0"/>
        <w:jc w:val="both"/>
        <w:rPr>
          <w:rFonts w:eastAsia="Calibri" w:cs="Calibri"/>
          <w:b/>
          <w:bCs/>
        </w:rPr>
      </w:pPr>
      <w:r>
        <w:rPr>
          <w:rFonts w:eastAsia="Calibri" w:cs="Calibri"/>
          <w:b/>
          <w:bCs/>
        </w:rPr>
        <w:lastRenderedPageBreak/>
        <w:t xml:space="preserve">Site License and </w:t>
      </w:r>
      <w:r w:rsidR="00915506" w:rsidRPr="00690564">
        <w:rPr>
          <w:rFonts w:eastAsia="Calibri" w:cs="Calibri"/>
          <w:b/>
          <w:bCs/>
        </w:rPr>
        <w:t>Superseding Term</w:t>
      </w:r>
      <w:r>
        <w:rPr>
          <w:rFonts w:eastAsia="Calibri" w:cs="Calibri"/>
          <w:b/>
          <w:bCs/>
        </w:rPr>
        <w:t>s</w:t>
      </w:r>
      <w:r w:rsidR="00915506" w:rsidRPr="00690564">
        <w:rPr>
          <w:rFonts w:eastAsia="Calibri" w:cs="Calibri"/>
          <w:b/>
          <w:bCs/>
        </w:rPr>
        <w:t>.</w:t>
      </w:r>
      <w:r w:rsidRPr="00845EDB">
        <w:t xml:space="preserve">  </w:t>
      </w:r>
      <w:r w:rsidR="00095370" w:rsidRPr="00095370">
        <w:t xml:space="preserve">The Parties agree that the Site License specified in Section 6 above shall be for use by Customer only, and not for use by any of Customer’s Affiliates.  </w:t>
      </w:r>
      <w:r>
        <w:t>In addition, the Parties agree that the</w:t>
      </w:r>
      <w:r w:rsidRPr="005A7BA3">
        <w:t xml:space="preserve"> term</w:t>
      </w:r>
      <w:r>
        <w:t>s</w:t>
      </w:r>
      <w:r w:rsidRPr="005A7BA3">
        <w:t xml:space="preserve"> set forth below </w:t>
      </w:r>
      <w:r>
        <w:t>are</w:t>
      </w:r>
      <w:r w:rsidRPr="005A7BA3">
        <w:t xml:space="preserve"> specifically identified as superseding </w:t>
      </w:r>
      <w:r>
        <w:t>the related terms</w:t>
      </w:r>
      <w:r w:rsidRPr="005A7BA3">
        <w:t xml:space="preserve"> of the Agreement</w:t>
      </w:r>
      <w:r>
        <w:t>:</w:t>
      </w:r>
    </w:p>
    <w:p w:rsidR="00690564" w:rsidRDefault="00690564" w:rsidP="00690564">
      <w:pPr>
        <w:spacing w:before="6"/>
        <w:jc w:val="both"/>
        <w:rPr>
          <w:rFonts w:eastAsia="Calibri" w:cs="Calibri"/>
          <w:b/>
          <w:bCs/>
        </w:rPr>
      </w:pPr>
    </w:p>
    <w:p w:rsidR="00690564" w:rsidRDefault="00690564" w:rsidP="00690564">
      <w:pPr>
        <w:pStyle w:val="ListParagraph"/>
        <w:numPr>
          <w:ilvl w:val="0"/>
          <w:numId w:val="2"/>
        </w:numPr>
        <w:spacing w:before="6"/>
        <w:jc w:val="both"/>
        <w:rPr>
          <w:rFonts w:eastAsia="Calibri" w:cs="Calibri"/>
          <w:bCs/>
        </w:rPr>
      </w:pPr>
      <w:r w:rsidRPr="00690564">
        <w:rPr>
          <w:rFonts w:eastAsia="Calibri" w:cs="Calibri"/>
          <w:bCs/>
        </w:rPr>
        <w:t>The</w:t>
      </w:r>
      <w:r>
        <w:rPr>
          <w:rFonts w:eastAsia="Calibri" w:cs="Calibri"/>
          <w:bCs/>
        </w:rPr>
        <w:t xml:space="preserve"> second paragraph of the Agreement shall be considered deleted in its entirety and replaced with the following for purposes of this Service Order:</w:t>
      </w:r>
    </w:p>
    <w:p w:rsidR="00690564" w:rsidRDefault="00690564" w:rsidP="00690564">
      <w:pPr>
        <w:spacing w:before="6"/>
        <w:jc w:val="both"/>
        <w:rPr>
          <w:rFonts w:eastAsia="Calibri" w:cs="Calibri"/>
          <w:bCs/>
        </w:rPr>
      </w:pPr>
    </w:p>
    <w:p w:rsidR="00690564" w:rsidRPr="00690564" w:rsidRDefault="00690564" w:rsidP="00690564">
      <w:pPr>
        <w:spacing w:before="6"/>
        <w:ind w:left="1440"/>
        <w:jc w:val="both"/>
        <w:rPr>
          <w:rFonts w:eastAsia="Calibri" w:cs="Calibri"/>
          <w:bCs/>
        </w:rPr>
      </w:pPr>
      <w:r w:rsidRPr="00690564">
        <w:rPr>
          <w:caps/>
          <w:shd w:val="clear" w:color="auto" w:fill="FFFFFF"/>
        </w:rPr>
        <w:t xml:space="preserve">BY ACCEPTING THIS AGREEMENT, EITHER BY CLICKING A BOX INDICATING YOUR ACCEPTANCE OR BY EXECUTING A SERVICE ORDER THAT REFERENCES THIS AGREEMENT, YOU AGREE TO THE TERMS OF THIS AGREEMENT. YOU ARE ENTERING INTO THIS AGREEMENT ON BEHALF OF A COMPANY OR OTHER LEGAL ENTITY THAT WILL BE RECEIVING AND USING OUR SERVICES, </w:t>
      </w:r>
      <w:r w:rsidR="000507AB">
        <w:rPr>
          <w:caps/>
          <w:shd w:val="clear" w:color="auto" w:fill="FFFFFF"/>
        </w:rPr>
        <w:t xml:space="preserve">AND </w:t>
      </w:r>
      <w:r w:rsidRPr="00690564">
        <w:rPr>
          <w:caps/>
          <w:shd w:val="clear" w:color="auto" w:fill="FFFFFF"/>
        </w:rPr>
        <w:t>YOU REPRESENT THAT YOU HAVE THE AUTHORITY TO BIND SUCH ENTITY TO THESE TERMS AND CONDITIONS, IN WHICH CASE THE TERMS "YOU" OR "YOUR" OR “CUSTOMER” SHALL REFER TO SUCH ENTITY. IF YOU DO NOT HAVE SUCH AUTHORITY, OR IF YOU DO NOT AGREE WITH THESE TERMS AND CONDITIONS, YOU MUST NOT ACCEPT THIS AGREEMENT AND MAY NOT USE THE SERVICES.</w:t>
      </w:r>
    </w:p>
    <w:p w:rsidR="00690564" w:rsidRDefault="00690564" w:rsidP="00690564">
      <w:pPr>
        <w:spacing w:before="6"/>
        <w:jc w:val="both"/>
        <w:rPr>
          <w:rFonts w:eastAsia="Calibri" w:cs="Calibri"/>
          <w:bCs/>
        </w:rPr>
      </w:pPr>
    </w:p>
    <w:p w:rsidR="00690564" w:rsidRPr="00690564" w:rsidRDefault="00690564" w:rsidP="00690564">
      <w:pPr>
        <w:pStyle w:val="ListParagraph"/>
        <w:numPr>
          <w:ilvl w:val="0"/>
          <w:numId w:val="2"/>
        </w:numPr>
        <w:spacing w:before="6"/>
        <w:jc w:val="both"/>
        <w:rPr>
          <w:rFonts w:eastAsia="Calibri" w:cs="Calibri"/>
          <w:bCs/>
        </w:rPr>
      </w:pPr>
      <w:r w:rsidRPr="00690564">
        <w:rPr>
          <w:rFonts w:eastAsia="Calibri" w:cs="Calibri"/>
          <w:bCs/>
        </w:rPr>
        <w:t>The “Assignment” term set forth below is specifically identified as superseding Section 13.1 of the Agreement.  Accordingly, Section 13.1 of the Agreement shall be considered deleted in its entirety and replaced with the following for purposes of this Service Order:</w:t>
      </w:r>
    </w:p>
    <w:p w:rsidR="00915506" w:rsidRPr="00915506" w:rsidRDefault="00915506" w:rsidP="00915506">
      <w:pPr>
        <w:spacing w:before="6"/>
        <w:rPr>
          <w:rFonts w:eastAsia="Calibri" w:cs="Calibri"/>
          <w:b/>
          <w:bCs/>
        </w:rPr>
      </w:pPr>
    </w:p>
    <w:p w:rsidR="004B18C8" w:rsidRPr="00915506" w:rsidRDefault="00915506" w:rsidP="00690564">
      <w:pPr>
        <w:spacing w:before="6"/>
        <w:ind w:left="1440"/>
        <w:jc w:val="both"/>
        <w:rPr>
          <w:rFonts w:eastAsia="Calibri" w:cs="Calibri"/>
          <w:bCs/>
        </w:rPr>
      </w:pPr>
      <w:r w:rsidRPr="00915506">
        <w:rPr>
          <w:rFonts w:eastAsia="Calibri" w:cs="Calibri"/>
          <w:b/>
          <w:bCs/>
        </w:rPr>
        <w:t>13.1 Assignment</w:t>
      </w:r>
      <w:r w:rsidRPr="00915506">
        <w:rPr>
          <w:rFonts w:eastAsia="Calibri" w:cs="Calibri"/>
          <w:bCs/>
        </w:rPr>
        <w:t>.  Neither party may assign its rights or delegate its duties under this Agreement, in whole or in part, by operation of law or otherwise, without the prior written consent of the other party, even in the event of a corporate reorganization, consolidation, merger, or sale of substantially all of its assets.  Any attempted assignment or delegation in violation of this Section 13.1 will be void. This Agreement shall be binding on, and shall inure to the benefit of, the parties and their respective successors and permitted assigns.</w:t>
      </w:r>
    </w:p>
    <w:p w:rsidR="00915506" w:rsidRPr="00375934" w:rsidRDefault="00915506" w:rsidP="00375934">
      <w:pPr>
        <w:spacing w:before="6"/>
        <w:rPr>
          <w:rFonts w:eastAsia="Calibri" w:cs="Calibri"/>
          <w:b/>
          <w:bCs/>
        </w:rPr>
      </w:pPr>
    </w:p>
    <w:p w:rsidR="004B18C8" w:rsidRPr="00375934" w:rsidRDefault="005D0335" w:rsidP="00375934">
      <w:pPr>
        <w:pStyle w:val="BodyText"/>
        <w:spacing w:before="55"/>
        <w:ind w:left="0" w:firstLine="720"/>
        <w:rPr>
          <w:rFonts w:asciiTheme="minorHAnsi" w:hAnsiTheme="minorHAnsi"/>
        </w:rPr>
      </w:pPr>
      <w:r w:rsidRPr="00375934">
        <w:rPr>
          <w:rFonts w:asciiTheme="minorHAnsi" w:hAnsiTheme="minorHAnsi"/>
          <w:b/>
        </w:rPr>
        <w:t>IN WITNESS WHEREOF</w:t>
      </w:r>
      <w:r w:rsidRPr="00375934">
        <w:rPr>
          <w:rFonts w:asciiTheme="minorHAnsi" w:hAnsiTheme="minorHAnsi"/>
        </w:rPr>
        <w:t>, the parties have executed this Service Order, which is integrated into the</w:t>
      </w:r>
      <w:r w:rsidRPr="00375934">
        <w:rPr>
          <w:rFonts w:asciiTheme="minorHAnsi" w:hAnsiTheme="minorHAnsi"/>
          <w:spacing w:val="-5"/>
        </w:rPr>
        <w:t xml:space="preserve"> </w:t>
      </w:r>
      <w:r w:rsidRPr="00375934">
        <w:rPr>
          <w:rFonts w:asciiTheme="minorHAnsi" w:hAnsiTheme="minorHAnsi"/>
        </w:rPr>
        <w:t>Agreement</w:t>
      </w:r>
      <w:r w:rsidRPr="00375934">
        <w:rPr>
          <w:rFonts w:asciiTheme="minorHAnsi" w:hAnsiTheme="minorHAnsi"/>
          <w:spacing w:val="-4"/>
        </w:rPr>
        <w:t xml:space="preserve"> </w:t>
      </w:r>
      <w:r w:rsidRPr="00375934">
        <w:rPr>
          <w:rFonts w:asciiTheme="minorHAnsi" w:hAnsiTheme="minorHAnsi"/>
        </w:rPr>
        <w:t>as</w:t>
      </w:r>
      <w:r w:rsidRPr="00375934">
        <w:rPr>
          <w:rFonts w:asciiTheme="minorHAnsi" w:hAnsiTheme="minorHAnsi"/>
          <w:spacing w:val="-5"/>
        </w:rPr>
        <w:t xml:space="preserve"> </w:t>
      </w:r>
      <w:r w:rsidRPr="00375934">
        <w:rPr>
          <w:rFonts w:asciiTheme="minorHAnsi" w:hAnsiTheme="minorHAnsi"/>
        </w:rPr>
        <w:t>of</w:t>
      </w:r>
      <w:r w:rsidRPr="00375934">
        <w:rPr>
          <w:rFonts w:asciiTheme="minorHAnsi" w:hAnsiTheme="minorHAnsi"/>
          <w:spacing w:val="-5"/>
        </w:rPr>
        <w:t xml:space="preserve"> </w:t>
      </w:r>
      <w:r w:rsidRPr="00375934">
        <w:rPr>
          <w:rFonts w:asciiTheme="minorHAnsi" w:hAnsiTheme="minorHAnsi"/>
        </w:rPr>
        <w:t>the</w:t>
      </w:r>
      <w:r w:rsidRPr="00375934">
        <w:rPr>
          <w:rFonts w:asciiTheme="minorHAnsi" w:hAnsiTheme="minorHAnsi"/>
          <w:spacing w:val="-5"/>
        </w:rPr>
        <w:t xml:space="preserve"> </w:t>
      </w:r>
      <w:r w:rsidRPr="00375934">
        <w:rPr>
          <w:rFonts w:asciiTheme="minorHAnsi" w:hAnsiTheme="minorHAnsi"/>
        </w:rPr>
        <w:t>Service</w:t>
      </w:r>
      <w:r w:rsidRPr="00375934">
        <w:rPr>
          <w:rFonts w:asciiTheme="minorHAnsi" w:hAnsiTheme="minorHAnsi"/>
          <w:spacing w:val="-5"/>
        </w:rPr>
        <w:t xml:space="preserve"> </w:t>
      </w:r>
      <w:r w:rsidRPr="00375934">
        <w:rPr>
          <w:rFonts w:asciiTheme="minorHAnsi" w:hAnsiTheme="minorHAnsi"/>
        </w:rPr>
        <w:t>Order</w:t>
      </w:r>
      <w:r w:rsidRPr="00375934">
        <w:rPr>
          <w:rFonts w:asciiTheme="minorHAnsi" w:hAnsiTheme="minorHAnsi"/>
          <w:spacing w:val="-5"/>
        </w:rPr>
        <w:t xml:space="preserve"> </w:t>
      </w:r>
      <w:r w:rsidRPr="00375934">
        <w:rPr>
          <w:rFonts w:asciiTheme="minorHAnsi" w:hAnsiTheme="minorHAnsi"/>
        </w:rPr>
        <w:t>Effective</w:t>
      </w:r>
      <w:r w:rsidRPr="00375934">
        <w:rPr>
          <w:rFonts w:asciiTheme="minorHAnsi" w:hAnsiTheme="minorHAnsi"/>
          <w:spacing w:val="-5"/>
        </w:rPr>
        <w:t xml:space="preserve"> </w:t>
      </w:r>
      <w:r w:rsidRPr="00375934">
        <w:rPr>
          <w:rFonts w:asciiTheme="minorHAnsi" w:hAnsiTheme="minorHAnsi"/>
        </w:rPr>
        <w:t>Date</w:t>
      </w:r>
      <w:r w:rsidRPr="00375934">
        <w:rPr>
          <w:rFonts w:asciiTheme="minorHAnsi" w:hAnsiTheme="minorHAnsi"/>
          <w:spacing w:val="-5"/>
        </w:rPr>
        <w:t xml:space="preserve"> </w:t>
      </w:r>
      <w:r w:rsidRPr="00375934">
        <w:rPr>
          <w:rFonts w:asciiTheme="minorHAnsi" w:hAnsiTheme="minorHAnsi"/>
        </w:rPr>
        <w:t>specified</w:t>
      </w:r>
      <w:r w:rsidRPr="00375934">
        <w:rPr>
          <w:rFonts w:asciiTheme="minorHAnsi" w:hAnsiTheme="minorHAnsi"/>
          <w:spacing w:val="-5"/>
        </w:rPr>
        <w:t xml:space="preserve"> </w:t>
      </w:r>
      <w:r w:rsidRPr="00375934">
        <w:rPr>
          <w:rFonts w:asciiTheme="minorHAnsi" w:hAnsiTheme="minorHAnsi"/>
        </w:rPr>
        <w:t>above.</w:t>
      </w:r>
    </w:p>
    <w:p w:rsidR="004B18C8" w:rsidRPr="00375934" w:rsidRDefault="004B18C8" w:rsidP="00375934">
      <w:pPr>
        <w:rPr>
          <w:rFonts w:eastAsia="Calibri" w:cs="Calibri"/>
        </w:rPr>
      </w:pPr>
    </w:p>
    <w:p w:rsidR="004B18C8" w:rsidRPr="00375934" w:rsidRDefault="004B18C8" w:rsidP="00375934">
      <w:pPr>
        <w:rPr>
          <w:rFonts w:eastAsia="Calibri" w:cs="Calibri"/>
        </w:rPr>
      </w:pPr>
    </w:p>
    <w:p w:rsidR="004B18C8" w:rsidRPr="00375934" w:rsidRDefault="00375934" w:rsidP="00375934">
      <w:pPr>
        <w:pStyle w:val="Heading1"/>
        <w:tabs>
          <w:tab w:val="left" w:pos="5759"/>
        </w:tabs>
        <w:ind w:left="0" w:firstLine="0"/>
        <w:rPr>
          <w:rFonts w:asciiTheme="minorHAnsi" w:hAnsiTheme="minorHAnsi"/>
          <w:b w:val="0"/>
          <w:bCs w:val="0"/>
        </w:rPr>
      </w:pPr>
      <w:r w:rsidRPr="002C6120">
        <w:rPr>
          <w:rFonts w:cs="Calibri"/>
        </w:rPr>
        <w:t>MOZILLA</w:t>
      </w:r>
      <w:r>
        <w:rPr>
          <w:rFonts w:cs="Calibri"/>
        </w:rPr>
        <w:t xml:space="preserve"> CORPORATION</w:t>
      </w:r>
      <w:r w:rsidR="005D0335" w:rsidRPr="00375934">
        <w:rPr>
          <w:rFonts w:asciiTheme="minorHAnsi" w:hAnsiTheme="minorHAnsi"/>
          <w:spacing w:val="-1"/>
        </w:rPr>
        <w:tab/>
      </w:r>
      <w:r>
        <w:rPr>
          <w:rFonts w:asciiTheme="minorHAnsi" w:hAnsiTheme="minorHAnsi"/>
          <w:spacing w:val="-1"/>
        </w:rPr>
        <w:t>INTERVIEWSTREET INCORPORATION</w:t>
      </w:r>
      <w:r>
        <w:rPr>
          <w:rFonts w:asciiTheme="minorHAnsi" w:hAnsiTheme="minorHAnsi"/>
          <w:spacing w:val="-1"/>
        </w:rPr>
        <w:br/>
      </w:r>
      <w:r>
        <w:rPr>
          <w:rFonts w:asciiTheme="minorHAnsi" w:hAnsiTheme="minorHAnsi"/>
          <w:spacing w:val="-1"/>
        </w:rPr>
        <w:tab/>
        <w:t xml:space="preserve">doing business as </w:t>
      </w:r>
      <w:r w:rsidR="005D0335" w:rsidRPr="00375934">
        <w:rPr>
          <w:rFonts w:asciiTheme="minorHAnsi" w:hAnsiTheme="minorHAnsi"/>
          <w:spacing w:val="-1"/>
        </w:rPr>
        <w:t>HACKERRANK</w:t>
      </w:r>
    </w:p>
    <w:p w:rsidR="004B18C8" w:rsidRPr="00375934" w:rsidRDefault="004B18C8" w:rsidP="00375934">
      <w:pPr>
        <w:rPr>
          <w:rFonts w:eastAsia="Calibri" w:cs="Calibri"/>
          <w:b/>
          <w:bCs/>
        </w:rPr>
      </w:pPr>
    </w:p>
    <w:p w:rsidR="004B18C8" w:rsidRPr="00375934" w:rsidRDefault="004B18C8" w:rsidP="00375934">
      <w:pPr>
        <w:rPr>
          <w:rFonts w:eastAsia="Calibri" w:cs="Calibri"/>
          <w:b/>
          <w:bCs/>
        </w:rPr>
      </w:pPr>
    </w:p>
    <w:p w:rsidR="004B18C8" w:rsidRPr="00375934" w:rsidRDefault="004B18C8" w:rsidP="00375934">
      <w:pPr>
        <w:spacing w:before="2"/>
        <w:rPr>
          <w:rFonts w:eastAsia="Calibri" w:cs="Calibri"/>
          <w:b/>
          <w:bCs/>
        </w:rPr>
      </w:pPr>
    </w:p>
    <w:p w:rsidR="004B18C8" w:rsidRPr="00375934" w:rsidRDefault="005E26E9" w:rsidP="00375934">
      <w:pPr>
        <w:tabs>
          <w:tab w:val="left" w:pos="5754"/>
        </w:tabs>
        <w:spacing w:line="20" w:lineRule="exact"/>
        <w:rPr>
          <w:rFonts w:eastAsia="Calibri" w:cs="Calibri"/>
        </w:rPr>
      </w:pPr>
      <w:r w:rsidRPr="00375934">
        <w:rPr>
          <w:noProof/>
        </w:rPr>
        <mc:AlternateContent>
          <mc:Choice Requires="wpg">
            <w:drawing>
              <wp:inline distT="0" distB="0" distL="0" distR="0" wp14:anchorId="5A105ECA" wp14:editId="411143A6">
                <wp:extent cx="2705100" cy="57150"/>
                <wp:effectExtent l="0" t="0" r="19050"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57150"/>
                          <a:chOff x="0" y="0"/>
                          <a:chExt cx="3971" cy="11"/>
                        </a:xfrm>
                      </wpg:grpSpPr>
                      <wpg:grpSp>
                        <wpg:cNvPr id="8" name="Group 6"/>
                        <wpg:cNvGrpSpPr>
                          <a:grpSpLocks/>
                        </wpg:cNvGrpSpPr>
                        <wpg:grpSpPr bwMode="auto">
                          <a:xfrm>
                            <a:off x="6" y="6"/>
                            <a:ext cx="3960" cy="2"/>
                            <a:chOff x="6" y="6"/>
                            <a:chExt cx="3960" cy="2"/>
                          </a:xfrm>
                        </wpg:grpSpPr>
                        <wps:wsp>
                          <wps:cNvPr id="9" name="Freeform 7"/>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213pt;height:4.5pt;mso-position-horizontal-relative:char;mso-position-vertical-relative:line" coordsize="39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">
                <v:group id="Group 6" o:spid="_x0000_s1027" style="position:absolute;left:6;top:6;width:3960;height:2" coordorigin="6,6"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6;top:6;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bGcAA&#10;AADaAAAADwAAAGRycy9kb3ducmV2LnhtbESPQYvCMBSE7wv+h/CEva2pgkWrUYogiCC4Ve+P5pkW&#10;m5fSRO3+eyMIexxm5htmue5tIx7U+dqxgvEoAUFcOl2zUXA+bX9mIHxA1tg4JgV/5GG9GnwtMdPu&#10;yb/0KIIREcI+QwVVCG0mpS8rsuhHriWO3tV1FkOUnZG6w2eE20ZOkiSVFmuOCxW2tKmovBV3q+A4&#10;TanYlPqY7y/53h16M3OpUep72OcLEIH68B/+tHdawRzeV+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VbGcAAAADaAAAADwAAAAAAAAAAAAAAAACYAgAAZHJzL2Rvd25y&#10;ZXYueG1sUEsFBgAAAAAEAAQA9QAAAIUDAAAAAA==&#10;" path="m,l3960,e" filled="f" strokeweight=".55pt">
                    <v:path arrowok="t" o:connecttype="custom" o:connectlocs="0,0;3960,0" o:connectangles="0,0"/>
                  </v:shape>
                </v:group>
                <w10:anchorlock/>
              </v:group>
            </w:pict>
          </mc:Fallback>
        </mc:AlternateContent>
      </w:r>
      <w:r w:rsidR="005D0335" w:rsidRPr="00375934">
        <w:tab/>
      </w:r>
      <w:r w:rsidRPr="00375934">
        <w:rPr>
          <w:noProof/>
        </w:rPr>
        <mc:AlternateContent>
          <mc:Choice Requires="wpg">
            <w:drawing>
              <wp:inline distT="0" distB="0" distL="0" distR="0" wp14:anchorId="4E5D1018" wp14:editId="633F4BEC">
                <wp:extent cx="2521585" cy="6985"/>
                <wp:effectExtent l="9525" t="9525" r="2540" b="254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1585" cy="6985"/>
                          <a:chOff x="0" y="0"/>
                          <a:chExt cx="3971" cy="11"/>
                        </a:xfrm>
                      </wpg:grpSpPr>
                      <wpg:grpSp>
                        <wpg:cNvPr id="5" name="Group 3"/>
                        <wpg:cNvGrpSpPr>
                          <a:grpSpLocks/>
                        </wpg:cNvGrpSpPr>
                        <wpg:grpSpPr bwMode="auto">
                          <a:xfrm>
                            <a:off x="6" y="6"/>
                            <a:ext cx="3960" cy="2"/>
                            <a:chOff x="6" y="6"/>
                            <a:chExt cx="3960" cy="2"/>
                          </a:xfrm>
                        </wpg:grpSpPr>
                        <wps:wsp>
                          <wps:cNvPr id="6" name="Freeform 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98.55pt;height:.55pt;mso-position-horizontal-relative:char;mso-position-vertical-relative:line" coordsize="39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">
                <v:group id="Group 3" o:spid="_x0000_s1027" style="position:absolute;left:6;top:6;width:3960;height:2" coordorigin="6,6"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6;top:6;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Pa8EA&#10;AADaAAAADwAAAGRycy9kb3ducmV2LnhtbESPQWvCQBSE74X+h+UVvNWNgiFEVwkBQYRCmrb3R/a5&#10;CWbfhuwa03/vCoUeh5n5htkdZtuLiUbfOVawWiYgiBunOzYKvr+O7xkIH5A19o5JwS95OOxfX3aY&#10;a3fnT5rqYESEsM9RQRvCkEvpm5Ys+qUbiKN3caPFEOVopB7xHuG2l+skSaXFjuNCiwOVLTXX+mYV&#10;VJuU6rLRVXH+Kc7uYzaZS41Si7e52IIINIf/8F/7pBWk8LwSb4D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z2vBAAAA2gAAAA8AAAAAAAAAAAAAAAAAmAIAAGRycy9kb3du&#10;cmV2LnhtbFBLBQYAAAAABAAEAPUAAACGAwAAAAA=&#10;" path="m,l3960,e" filled="f" strokeweight=".55pt">
                    <v:path arrowok="t" o:connecttype="custom" o:connectlocs="0,0;3960,0" o:connectangles="0,0"/>
                  </v:shape>
                </v:group>
                <w10:anchorlock/>
              </v:group>
            </w:pict>
          </mc:Fallback>
        </mc:AlternateContent>
      </w:r>
    </w:p>
    <w:p w:rsidR="004B18C8" w:rsidRPr="00375934" w:rsidRDefault="005D0335" w:rsidP="00375934">
      <w:pPr>
        <w:tabs>
          <w:tab w:val="left" w:pos="5759"/>
        </w:tabs>
        <w:spacing w:before="14"/>
        <w:rPr>
          <w:rFonts w:eastAsia="Calibri" w:cs="Calibri"/>
        </w:rPr>
      </w:pPr>
      <w:r w:rsidRPr="00375934">
        <w:t>By:</w:t>
      </w:r>
      <w:r w:rsidRPr="00375934">
        <w:rPr>
          <w:spacing w:val="37"/>
        </w:rPr>
        <w:t xml:space="preserve"> </w:t>
      </w:r>
      <w:r w:rsidRPr="00375934">
        <w:rPr>
          <w:i/>
        </w:rPr>
        <w:t>Authorized</w:t>
      </w:r>
      <w:r w:rsidRPr="00375934">
        <w:rPr>
          <w:i/>
          <w:spacing w:val="-6"/>
        </w:rPr>
        <w:t xml:space="preserve"> </w:t>
      </w:r>
      <w:r w:rsidRPr="00375934">
        <w:rPr>
          <w:i/>
        </w:rPr>
        <w:t>Signature</w:t>
      </w:r>
      <w:r w:rsidRPr="00375934">
        <w:rPr>
          <w:i/>
        </w:rPr>
        <w:tab/>
      </w:r>
      <w:r w:rsidRPr="00375934">
        <w:t xml:space="preserve">By:  </w:t>
      </w:r>
      <w:r w:rsidRPr="00375934">
        <w:rPr>
          <w:i/>
        </w:rPr>
        <w:t>Authorized</w:t>
      </w:r>
      <w:r w:rsidRPr="00375934">
        <w:rPr>
          <w:i/>
          <w:spacing w:val="-20"/>
        </w:rPr>
        <w:t xml:space="preserve"> </w:t>
      </w:r>
      <w:r w:rsidRPr="00375934">
        <w:rPr>
          <w:i/>
        </w:rPr>
        <w:t>Signature</w:t>
      </w:r>
    </w:p>
    <w:p w:rsidR="004B18C8" w:rsidRPr="00375934" w:rsidRDefault="004B18C8" w:rsidP="00375934">
      <w:pPr>
        <w:rPr>
          <w:rFonts w:eastAsia="Calibri" w:cs="Calibri"/>
          <w:i/>
        </w:rPr>
      </w:pPr>
    </w:p>
    <w:p w:rsidR="004B18C8" w:rsidRPr="00375934" w:rsidRDefault="005D0335" w:rsidP="00375934">
      <w:pPr>
        <w:pStyle w:val="BodyText"/>
        <w:tabs>
          <w:tab w:val="left" w:pos="630"/>
          <w:tab w:val="left" w:pos="4365"/>
          <w:tab w:val="left" w:pos="5759"/>
          <w:tab w:val="left" w:pos="9765"/>
        </w:tabs>
        <w:ind w:left="0"/>
        <w:rPr>
          <w:rFonts w:asciiTheme="minorHAnsi" w:hAnsiTheme="minorHAnsi"/>
        </w:rPr>
      </w:pPr>
      <w:r w:rsidRPr="00375934">
        <w:rPr>
          <w:rFonts w:asciiTheme="minorHAnsi" w:hAnsiTheme="minorHAnsi"/>
          <w:spacing w:val="-1"/>
        </w:rPr>
        <w:t>Name:</w:t>
      </w:r>
      <w:r w:rsidR="00375934">
        <w:rPr>
          <w:rFonts w:asciiTheme="minorHAnsi" w:hAnsiTheme="minorHAnsi"/>
          <w:spacing w:val="-1"/>
        </w:rPr>
        <w:tab/>
      </w:r>
      <w:r w:rsidR="00375934">
        <w:rPr>
          <w:rFonts w:asciiTheme="minorHAnsi" w:hAnsiTheme="minorHAnsi"/>
          <w:spacing w:val="-1"/>
          <w:u w:val="single" w:color="000000"/>
        </w:rPr>
        <w:tab/>
      </w:r>
      <w:r w:rsidRPr="00375934">
        <w:rPr>
          <w:rFonts w:asciiTheme="minorHAnsi" w:hAnsiTheme="minorHAnsi"/>
          <w:spacing w:val="-1"/>
        </w:rPr>
        <w:tab/>
        <w:t xml:space="preserve">Name:  </w:t>
      </w:r>
      <w:r w:rsidRPr="00375934">
        <w:rPr>
          <w:rFonts w:asciiTheme="minorHAnsi" w:hAnsiTheme="minorHAnsi"/>
          <w:spacing w:val="-21"/>
        </w:rPr>
        <w:t xml:space="preserve"> </w:t>
      </w:r>
      <w:r w:rsidRPr="00375934">
        <w:rPr>
          <w:rFonts w:asciiTheme="minorHAnsi" w:hAnsiTheme="minorHAnsi"/>
          <w:u w:val="single" w:color="000000"/>
        </w:rPr>
        <w:t xml:space="preserve"> </w:t>
      </w:r>
      <w:r w:rsidRPr="00375934">
        <w:rPr>
          <w:rFonts w:asciiTheme="minorHAnsi" w:hAnsiTheme="minorHAnsi"/>
          <w:u w:val="single" w:color="000000"/>
        </w:rPr>
        <w:tab/>
      </w:r>
    </w:p>
    <w:p w:rsidR="004B18C8" w:rsidRPr="00375934" w:rsidRDefault="004B18C8" w:rsidP="00375934">
      <w:pPr>
        <w:spacing w:before="6"/>
        <w:rPr>
          <w:rFonts w:eastAsia="Calibri" w:cs="Calibri"/>
        </w:rPr>
      </w:pPr>
    </w:p>
    <w:p w:rsidR="004B18C8" w:rsidRPr="00375934" w:rsidRDefault="005D0335" w:rsidP="00375934">
      <w:pPr>
        <w:pStyle w:val="BodyText"/>
        <w:tabs>
          <w:tab w:val="left" w:pos="630"/>
          <w:tab w:val="left" w:pos="4365"/>
          <w:tab w:val="left" w:pos="5759"/>
          <w:tab w:val="left" w:pos="6479"/>
          <w:tab w:val="left" w:pos="9765"/>
        </w:tabs>
        <w:spacing w:before="55"/>
        <w:ind w:left="0"/>
        <w:rPr>
          <w:rFonts w:asciiTheme="minorHAnsi" w:hAnsiTheme="minorHAnsi"/>
        </w:rPr>
      </w:pPr>
      <w:r w:rsidRPr="00375934">
        <w:rPr>
          <w:rFonts w:asciiTheme="minorHAnsi" w:hAnsiTheme="minorHAnsi"/>
          <w:spacing w:val="-1"/>
        </w:rPr>
        <w:t>Title:</w:t>
      </w:r>
      <w:r w:rsidRPr="00375934">
        <w:rPr>
          <w:rFonts w:asciiTheme="minorHAnsi" w:hAnsiTheme="minorHAnsi"/>
          <w:spacing w:val="-1"/>
        </w:rPr>
        <w:tab/>
      </w:r>
      <w:r w:rsidRPr="00375934">
        <w:rPr>
          <w:rFonts w:asciiTheme="minorHAnsi" w:hAnsiTheme="minorHAnsi"/>
          <w:spacing w:val="-1"/>
          <w:u w:val="single" w:color="000000"/>
        </w:rPr>
        <w:tab/>
      </w:r>
      <w:r w:rsidRPr="00375934">
        <w:rPr>
          <w:rFonts w:asciiTheme="minorHAnsi" w:hAnsiTheme="minorHAnsi"/>
          <w:spacing w:val="-1"/>
        </w:rPr>
        <w:tab/>
        <w:t>Title:</w:t>
      </w:r>
      <w:r w:rsidRPr="00375934">
        <w:rPr>
          <w:rFonts w:asciiTheme="minorHAnsi" w:hAnsiTheme="minorHAnsi"/>
          <w:spacing w:val="-1"/>
        </w:rPr>
        <w:tab/>
      </w:r>
      <w:r w:rsidRPr="00375934">
        <w:rPr>
          <w:rFonts w:asciiTheme="minorHAnsi" w:hAnsiTheme="minorHAnsi"/>
          <w:spacing w:val="-1"/>
          <w:u w:val="single" w:color="000000"/>
        </w:rPr>
        <w:t xml:space="preserve"> </w:t>
      </w:r>
      <w:r w:rsidRPr="00375934">
        <w:rPr>
          <w:rFonts w:asciiTheme="minorHAnsi" w:hAnsiTheme="minorHAnsi"/>
          <w:spacing w:val="-1"/>
          <w:u w:val="single" w:color="000000"/>
        </w:rPr>
        <w:tab/>
      </w:r>
    </w:p>
    <w:p w:rsidR="004B18C8" w:rsidRPr="00375934" w:rsidRDefault="004B18C8" w:rsidP="00375934">
      <w:pPr>
        <w:tabs>
          <w:tab w:val="left" w:pos="630"/>
        </w:tabs>
        <w:spacing w:before="6"/>
        <w:rPr>
          <w:rFonts w:eastAsia="Calibri" w:cs="Calibri"/>
        </w:rPr>
      </w:pPr>
    </w:p>
    <w:p w:rsidR="004B18C8" w:rsidRDefault="005D0335" w:rsidP="00375934">
      <w:pPr>
        <w:pStyle w:val="BodyText"/>
        <w:tabs>
          <w:tab w:val="left" w:pos="630"/>
          <w:tab w:val="left" w:pos="4365"/>
          <w:tab w:val="left" w:pos="5759"/>
          <w:tab w:val="left" w:pos="6479"/>
          <w:tab w:val="left" w:pos="9765"/>
        </w:tabs>
        <w:spacing w:before="55"/>
        <w:ind w:left="0"/>
        <w:rPr>
          <w:rFonts w:asciiTheme="minorHAnsi" w:hAnsiTheme="minorHAnsi"/>
          <w:spacing w:val="-1"/>
          <w:u w:val="single" w:color="000000"/>
        </w:rPr>
      </w:pPr>
      <w:r w:rsidRPr="00375934">
        <w:rPr>
          <w:rFonts w:asciiTheme="minorHAnsi" w:hAnsiTheme="minorHAnsi"/>
          <w:spacing w:val="-1"/>
        </w:rPr>
        <w:t>Date:</w:t>
      </w:r>
      <w:r w:rsidRPr="00375934">
        <w:rPr>
          <w:rFonts w:asciiTheme="minorHAnsi" w:hAnsiTheme="minorHAnsi"/>
          <w:spacing w:val="-1"/>
        </w:rPr>
        <w:tab/>
      </w:r>
      <w:r w:rsidRPr="00375934">
        <w:rPr>
          <w:rFonts w:asciiTheme="minorHAnsi" w:hAnsiTheme="minorHAnsi"/>
          <w:spacing w:val="-1"/>
          <w:u w:val="single" w:color="000000"/>
        </w:rPr>
        <w:tab/>
      </w:r>
      <w:r w:rsidRPr="00375934">
        <w:rPr>
          <w:rFonts w:asciiTheme="minorHAnsi" w:hAnsiTheme="minorHAnsi"/>
          <w:spacing w:val="-1"/>
        </w:rPr>
        <w:tab/>
        <w:t>Date:</w:t>
      </w:r>
      <w:r w:rsidRPr="00375934">
        <w:rPr>
          <w:rFonts w:asciiTheme="minorHAnsi" w:hAnsiTheme="minorHAnsi"/>
          <w:spacing w:val="-1"/>
        </w:rPr>
        <w:tab/>
      </w:r>
      <w:r w:rsidRPr="00375934">
        <w:rPr>
          <w:rFonts w:asciiTheme="minorHAnsi" w:hAnsiTheme="minorHAnsi"/>
          <w:spacing w:val="-1"/>
          <w:u w:val="single" w:color="000000"/>
        </w:rPr>
        <w:t xml:space="preserve"> </w:t>
      </w:r>
      <w:r w:rsidRPr="00375934">
        <w:rPr>
          <w:rFonts w:asciiTheme="minorHAnsi" w:hAnsiTheme="minorHAnsi"/>
          <w:spacing w:val="-1"/>
          <w:u w:val="single" w:color="000000"/>
        </w:rPr>
        <w:tab/>
      </w:r>
    </w:p>
    <w:p w:rsidR="00375934" w:rsidRDefault="00375934" w:rsidP="00375934">
      <w:pPr>
        <w:pStyle w:val="BodyText"/>
        <w:tabs>
          <w:tab w:val="left" w:pos="630"/>
          <w:tab w:val="left" w:pos="4365"/>
          <w:tab w:val="left" w:pos="5759"/>
          <w:tab w:val="left" w:pos="6479"/>
          <w:tab w:val="left" w:pos="9765"/>
        </w:tabs>
        <w:spacing w:before="55"/>
        <w:ind w:left="0"/>
        <w:rPr>
          <w:rFonts w:asciiTheme="minorHAnsi" w:hAnsiTheme="minorHAnsi"/>
          <w:spacing w:val="-1"/>
          <w:u w:val="single" w:color="000000"/>
        </w:rPr>
      </w:pPr>
    </w:p>
    <w:p w:rsidR="00375934" w:rsidRPr="00375934" w:rsidRDefault="00375934" w:rsidP="00375934">
      <w:pPr>
        <w:pStyle w:val="BodyText"/>
        <w:tabs>
          <w:tab w:val="left" w:pos="630"/>
          <w:tab w:val="left" w:pos="4365"/>
          <w:tab w:val="left" w:pos="5759"/>
          <w:tab w:val="left" w:pos="6479"/>
          <w:tab w:val="left" w:pos="9765"/>
        </w:tabs>
        <w:spacing w:before="55"/>
        <w:ind w:left="0"/>
        <w:jc w:val="right"/>
        <w:rPr>
          <w:rFonts w:asciiTheme="minorHAnsi" w:hAnsiTheme="minorHAnsi"/>
        </w:rPr>
      </w:pPr>
      <w:bookmarkStart w:id="0" w:name="_GoBack"/>
      <w:bookmarkEnd w:id="0"/>
    </w:p>
    <w:sectPr w:rsidR="00375934" w:rsidRPr="00375934" w:rsidSect="00690564">
      <w:footerReference w:type="default" r:id="rId11"/>
      <w:pgSz w:w="12240" w:h="15840"/>
      <w:pgMar w:top="864" w:right="1008" w:bottom="720" w:left="1008" w:header="0" w:footer="6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FA" w:rsidRDefault="001F1FFA">
      <w:r>
        <w:separator/>
      </w:r>
    </w:p>
  </w:endnote>
  <w:endnote w:type="continuationSeparator" w:id="0">
    <w:p w:rsidR="001F1FFA" w:rsidRDefault="001F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C8" w:rsidRDefault="005E26E9">
    <w:pPr>
      <w:spacing w:line="14" w:lineRule="auto"/>
      <w:rPr>
        <w:sz w:val="20"/>
        <w:szCs w:val="20"/>
      </w:rPr>
    </w:pPr>
    <w:r>
      <w:rPr>
        <w:noProof/>
      </w:rPr>
      <mc:AlternateContent>
        <mc:Choice Requires="wps">
          <w:drawing>
            <wp:anchor distT="0" distB="0" distL="114300" distR="114300" simplePos="0" relativeHeight="503312216" behindDoc="1" locked="0" layoutInCell="1" allowOverlap="1" wp14:anchorId="46C2D0F8" wp14:editId="3AD78433">
              <wp:simplePos x="0" y="0"/>
              <wp:positionH relativeFrom="page">
                <wp:posOffset>901700</wp:posOffset>
              </wp:positionH>
              <wp:positionV relativeFrom="page">
                <wp:posOffset>9476105</wp:posOffset>
              </wp:positionV>
              <wp:extent cx="3014345" cy="127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8" w:rsidRDefault="005D0335">
                          <w:pPr>
                            <w:spacing w:line="183" w:lineRule="exact"/>
                            <w:ind w:left="20"/>
                            <w:rPr>
                              <w:rFonts w:ascii="Calibri" w:eastAsia="Calibri" w:hAnsi="Calibri" w:cs="Calibri"/>
                              <w:sz w:val="16"/>
                              <w:szCs w:val="16"/>
                            </w:rPr>
                          </w:pPr>
                          <w:r>
                            <w:rPr>
                              <w:rFonts w:ascii="Calibri"/>
                              <w:sz w:val="16"/>
                            </w:rPr>
                            <w:t>HackerRank</w:t>
                          </w:r>
                          <w:r>
                            <w:rPr>
                              <w:rFonts w:ascii="Calibri"/>
                              <w:spacing w:val="-5"/>
                              <w:sz w:val="16"/>
                            </w:rPr>
                            <w:t xml:space="preserve"> </w:t>
                          </w:r>
                          <w:r>
                            <w:rPr>
                              <w:rFonts w:ascii="Calibri"/>
                              <w:sz w:val="16"/>
                            </w:rPr>
                            <w:t>Service</w:t>
                          </w:r>
                          <w:r>
                            <w:rPr>
                              <w:rFonts w:ascii="Calibri"/>
                              <w:spacing w:val="-5"/>
                              <w:sz w:val="16"/>
                            </w:rPr>
                            <w:t xml:space="preserve"> </w:t>
                          </w:r>
                          <w:r>
                            <w:rPr>
                              <w:rFonts w:ascii="Calibri"/>
                              <w:sz w:val="16"/>
                            </w:rPr>
                            <w:t>Order</w:t>
                          </w:r>
                          <w:r>
                            <w:rPr>
                              <w:rFonts w:ascii="Calibri"/>
                              <w:spacing w:val="-5"/>
                              <w:sz w:val="16"/>
                            </w:rPr>
                            <w:t xml:space="preserve"> </w:t>
                          </w:r>
                          <w:r>
                            <w:rPr>
                              <w:rFonts w:ascii="Calibri"/>
                              <w:sz w:val="16"/>
                            </w:rPr>
                            <w:t>HR-06939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46.15pt;width:237.35pt;height:10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AsAIAAKk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" filled="f" stroked="f">
              <v:textbox inset="0,0,0,0">
                <w:txbxContent>
                  <w:p w:rsidR="004B18C8" w:rsidRDefault="005D0335">
                    <w:pPr>
                      <w:spacing w:line="183" w:lineRule="exact"/>
                      <w:ind w:left="20"/>
                      <w:rPr>
                        <w:rFonts w:ascii="Calibri" w:eastAsia="Calibri" w:hAnsi="Calibri" w:cs="Calibri"/>
                        <w:sz w:val="16"/>
                        <w:szCs w:val="16"/>
                      </w:rPr>
                    </w:pPr>
                    <w:r>
                      <w:rPr>
                        <w:rFonts w:ascii="Calibri"/>
                        <w:sz w:val="16"/>
                      </w:rPr>
                      <w:t>HackerRank</w:t>
                    </w:r>
                    <w:r>
                      <w:rPr>
                        <w:rFonts w:ascii="Calibri"/>
                        <w:spacing w:val="-5"/>
                        <w:sz w:val="16"/>
                      </w:rPr>
                      <w:t xml:space="preserve"> </w:t>
                    </w:r>
                    <w:r>
                      <w:rPr>
                        <w:rFonts w:ascii="Calibri"/>
                        <w:sz w:val="16"/>
                      </w:rPr>
                      <w:t>Service</w:t>
                    </w:r>
                    <w:r>
                      <w:rPr>
                        <w:rFonts w:ascii="Calibri"/>
                        <w:spacing w:val="-5"/>
                        <w:sz w:val="16"/>
                      </w:rPr>
                      <w:t xml:space="preserve"> </w:t>
                    </w:r>
                    <w:r>
                      <w:rPr>
                        <w:rFonts w:ascii="Calibri"/>
                        <w:sz w:val="16"/>
                      </w:rPr>
                      <w:t>Order</w:t>
                    </w:r>
                    <w:r>
                      <w:rPr>
                        <w:rFonts w:ascii="Calibri"/>
                        <w:spacing w:val="-5"/>
                        <w:sz w:val="16"/>
                      </w:rPr>
                      <w:t xml:space="preserve"> </w:t>
                    </w:r>
                    <w:r>
                      <w:rPr>
                        <w:rFonts w:ascii="Calibri"/>
                        <w:sz w:val="16"/>
                      </w:rPr>
                      <w:t>HR-06939</w:t>
                    </w:r>
                  </w:p>
                </w:txbxContent>
              </v:textbox>
              <w10:wrap anchorx="page" anchory="page"/>
            </v:shape>
          </w:pict>
        </mc:Fallback>
      </mc:AlternateContent>
    </w:r>
    <w:r>
      <w:rPr>
        <w:noProof/>
      </w:rPr>
      <mc:AlternateContent>
        <mc:Choice Requires="wps">
          <w:drawing>
            <wp:anchor distT="0" distB="0" distL="114300" distR="114300" simplePos="0" relativeHeight="503312240" behindDoc="1" locked="0" layoutInCell="1" allowOverlap="1" wp14:anchorId="78F764A7" wp14:editId="45DD497D">
              <wp:simplePos x="0" y="0"/>
              <wp:positionH relativeFrom="page">
                <wp:posOffset>6389370</wp:posOffset>
              </wp:positionH>
              <wp:positionV relativeFrom="page">
                <wp:posOffset>9476105</wp:posOffset>
              </wp:positionV>
              <wp:extent cx="481965"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8" w:rsidRDefault="005D0335">
                          <w:pPr>
                            <w:spacing w:line="183" w:lineRule="exact"/>
                            <w:ind w:left="20"/>
                            <w:rPr>
                              <w:rFonts w:ascii="Calibri" w:eastAsia="Calibri" w:hAnsi="Calibri" w:cs="Calibri"/>
                              <w:sz w:val="16"/>
                              <w:szCs w:val="16"/>
                            </w:rPr>
                          </w:pPr>
                          <w:r>
                            <w:rPr>
                              <w:rFonts w:ascii="Calibri"/>
                              <w:sz w:val="16"/>
                            </w:rPr>
                            <w:t xml:space="preserve">Page </w:t>
                          </w:r>
                          <w:r>
                            <w:fldChar w:fldCharType="begin"/>
                          </w:r>
                          <w:r>
                            <w:rPr>
                              <w:rFonts w:ascii="Calibri"/>
                              <w:sz w:val="16"/>
                            </w:rPr>
                            <w:instrText xml:space="preserve"> PAGE </w:instrText>
                          </w:r>
                          <w:r>
                            <w:fldChar w:fldCharType="separate"/>
                          </w:r>
                          <w:r w:rsidR="00394295">
                            <w:rPr>
                              <w:rFonts w:ascii="Calibri"/>
                              <w:noProof/>
                              <w:sz w:val="16"/>
                            </w:rPr>
                            <w:t>2</w:t>
                          </w:r>
                          <w:r>
                            <w:fldChar w:fldCharType="end"/>
                          </w:r>
                          <w:r>
                            <w:rPr>
                              <w:rFonts w:ascii="Calibri"/>
                              <w:sz w:val="16"/>
                            </w:rPr>
                            <w:t xml:space="preserve"> of</w:t>
                          </w:r>
                          <w:r>
                            <w:rPr>
                              <w:rFonts w:ascii="Calibri"/>
                              <w:spacing w:val="-4"/>
                              <w:sz w:val="16"/>
                            </w:rPr>
                            <w:t xml:space="preserve"> </w:t>
                          </w:r>
                          <w:r>
                            <w:rPr>
                              <w:rFonts w:ascii="Calibri"/>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3.1pt;margin-top:746.15pt;width:37.95pt;height:10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" filled="f" stroked="f">
              <v:textbox inset="0,0,0,0">
                <w:txbxContent>
                  <w:p w:rsidR="004B18C8" w:rsidRDefault="005D0335">
                    <w:pPr>
                      <w:spacing w:line="183" w:lineRule="exact"/>
                      <w:ind w:left="20"/>
                      <w:rPr>
                        <w:rFonts w:ascii="Calibri" w:eastAsia="Calibri" w:hAnsi="Calibri" w:cs="Calibri"/>
                        <w:sz w:val="16"/>
                        <w:szCs w:val="16"/>
                      </w:rPr>
                    </w:pPr>
                    <w:r>
                      <w:rPr>
                        <w:rFonts w:ascii="Calibri"/>
                        <w:sz w:val="16"/>
                      </w:rPr>
                      <w:t xml:space="preserve">Page </w:t>
                    </w:r>
                    <w:r>
                      <w:fldChar w:fldCharType="begin"/>
                    </w:r>
                    <w:r>
                      <w:rPr>
                        <w:rFonts w:ascii="Calibri"/>
                        <w:sz w:val="16"/>
                      </w:rPr>
                      <w:instrText xml:space="preserve"> PAGE </w:instrText>
                    </w:r>
                    <w:r>
                      <w:fldChar w:fldCharType="separate"/>
                    </w:r>
                    <w:r w:rsidR="00394295">
                      <w:rPr>
                        <w:rFonts w:ascii="Calibri"/>
                        <w:noProof/>
                        <w:sz w:val="16"/>
                      </w:rPr>
                      <w:t>2</w:t>
                    </w:r>
                    <w:r>
                      <w:fldChar w:fldCharType="end"/>
                    </w:r>
                    <w:r>
                      <w:rPr>
                        <w:rFonts w:ascii="Calibri"/>
                        <w:sz w:val="16"/>
                      </w:rPr>
                      <w:t xml:space="preserve"> of</w:t>
                    </w:r>
                    <w:r>
                      <w:rPr>
                        <w:rFonts w:ascii="Calibri"/>
                        <w:spacing w:val="-4"/>
                        <w:sz w:val="16"/>
                      </w:rPr>
                      <w:t xml:space="preserve"> </w:t>
                    </w:r>
                    <w:r>
                      <w:rPr>
                        <w:rFonts w:ascii="Calibri"/>
                        <w:sz w:val="16"/>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FA" w:rsidRDefault="001F1FFA">
      <w:r>
        <w:separator/>
      </w:r>
    </w:p>
  </w:footnote>
  <w:footnote w:type="continuationSeparator" w:id="0">
    <w:p w:rsidR="001F1FFA" w:rsidRDefault="001F1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D08FF"/>
    <w:multiLevelType w:val="hybridMultilevel"/>
    <w:tmpl w:val="B144FAC6"/>
    <w:lvl w:ilvl="0" w:tplc="21D8BDC2">
      <w:start w:val="1"/>
      <w:numFmt w:val="decimal"/>
      <w:lvlText w:val="%1."/>
      <w:lvlJc w:val="left"/>
      <w:pPr>
        <w:ind w:left="120" w:hanging="720"/>
        <w:jc w:val="right"/>
      </w:pPr>
      <w:rPr>
        <w:rFonts w:ascii="Calibri" w:eastAsia="Calibri" w:hAnsi="Calibri" w:hint="default"/>
        <w:spacing w:val="-14"/>
        <w:w w:val="100"/>
        <w:sz w:val="22"/>
        <w:szCs w:val="22"/>
      </w:rPr>
    </w:lvl>
    <w:lvl w:ilvl="1" w:tplc="66DEC1E2">
      <w:start w:val="1"/>
      <w:numFmt w:val="bullet"/>
      <w:lvlText w:val="•"/>
      <w:lvlJc w:val="left"/>
      <w:pPr>
        <w:ind w:left="1070" w:hanging="720"/>
      </w:pPr>
      <w:rPr>
        <w:rFonts w:hint="default"/>
      </w:rPr>
    </w:lvl>
    <w:lvl w:ilvl="2" w:tplc="AAC85E02">
      <w:start w:val="1"/>
      <w:numFmt w:val="bullet"/>
      <w:lvlText w:val="•"/>
      <w:lvlJc w:val="left"/>
      <w:pPr>
        <w:ind w:left="2020" w:hanging="720"/>
      </w:pPr>
      <w:rPr>
        <w:rFonts w:hint="default"/>
      </w:rPr>
    </w:lvl>
    <w:lvl w:ilvl="3" w:tplc="D62AC77A">
      <w:start w:val="1"/>
      <w:numFmt w:val="bullet"/>
      <w:lvlText w:val="•"/>
      <w:lvlJc w:val="left"/>
      <w:pPr>
        <w:ind w:left="2970" w:hanging="720"/>
      </w:pPr>
      <w:rPr>
        <w:rFonts w:hint="default"/>
      </w:rPr>
    </w:lvl>
    <w:lvl w:ilvl="4" w:tplc="4DC03796">
      <w:start w:val="1"/>
      <w:numFmt w:val="bullet"/>
      <w:lvlText w:val="•"/>
      <w:lvlJc w:val="left"/>
      <w:pPr>
        <w:ind w:left="3920" w:hanging="720"/>
      </w:pPr>
      <w:rPr>
        <w:rFonts w:hint="default"/>
      </w:rPr>
    </w:lvl>
    <w:lvl w:ilvl="5" w:tplc="F4B0CB24">
      <w:start w:val="1"/>
      <w:numFmt w:val="bullet"/>
      <w:lvlText w:val="•"/>
      <w:lvlJc w:val="left"/>
      <w:pPr>
        <w:ind w:left="4870" w:hanging="720"/>
      </w:pPr>
      <w:rPr>
        <w:rFonts w:hint="default"/>
      </w:rPr>
    </w:lvl>
    <w:lvl w:ilvl="6" w:tplc="C860A860">
      <w:start w:val="1"/>
      <w:numFmt w:val="bullet"/>
      <w:lvlText w:val="•"/>
      <w:lvlJc w:val="left"/>
      <w:pPr>
        <w:ind w:left="5820" w:hanging="720"/>
      </w:pPr>
      <w:rPr>
        <w:rFonts w:hint="default"/>
      </w:rPr>
    </w:lvl>
    <w:lvl w:ilvl="7" w:tplc="0A4C677C">
      <w:start w:val="1"/>
      <w:numFmt w:val="bullet"/>
      <w:lvlText w:val="•"/>
      <w:lvlJc w:val="left"/>
      <w:pPr>
        <w:ind w:left="6770" w:hanging="720"/>
      </w:pPr>
      <w:rPr>
        <w:rFonts w:hint="default"/>
      </w:rPr>
    </w:lvl>
    <w:lvl w:ilvl="8" w:tplc="5B60D9BC">
      <w:start w:val="1"/>
      <w:numFmt w:val="bullet"/>
      <w:lvlText w:val="•"/>
      <w:lvlJc w:val="left"/>
      <w:pPr>
        <w:ind w:left="7720" w:hanging="720"/>
      </w:pPr>
      <w:rPr>
        <w:rFonts w:hint="default"/>
      </w:rPr>
    </w:lvl>
  </w:abstractNum>
  <w:abstractNum w:abstractNumId="1">
    <w:nsid w:val="397205CE"/>
    <w:multiLevelType w:val="hybridMultilevel"/>
    <w:tmpl w:val="5FE2F21C"/>
    <w:lvl w:ilvl="0" w:tplc="40E26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C8"/>
    <w:rsid w:val="000507AB"/>
    <w:rsid w:val="00095370"/>
    <w:rsid w:val="0012392B"/>
    <w:rsid w:val="001F1FFA"/>
    <w:rsid w:val="001F30E2"/>
    <w:rsid w:val="00375934"/>
    <w:rsid w:val="00394295"/>
    <w:rsid w:val="00454BCE"/>
    <w:rsid w:val="004B18C8"/>
    <w:rsid w:val="005D0335"/>
    <w:rsid w:val="005E26E9"/>
    <w:rsid w:val="00690564"/>
    <w:rsid w:val="008058D1"/>
    <w:rsid w:val="00915506"/>
    <w:rsid w:val="0093755B"/>
    <w:rsid w:val="00D2508D"/>
    <w:rsid w:val="00D31A2E"/>
    <w:rsid w:val="00D95407"/>
    <w:rsid w:val="00F3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60" w:hanging="720"/>
      <w:outlineLvl w:val="0"/>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75934"/>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934"/>
    <w:pPr>
      <w:tabs>
        <w:tab w:val="center" w:pos="4680"/>
        <w:tab w:val="right" w:pos="9360"/>
      </w:tabs>
    </w:pPr>
  </w:style>
  <w:style w:type="character" w:customStyle="1" w:styleId="HeaderChar">
    <w:name w:val="Header Char"/>
    <w:basedOn w:val="DefaultParagraphFont"/>
    <w:link w:val="Header"/>
    <w:uiPriority w:val="99"/>
    <w:rsid w:val="00375934"/>
  </w:style>
  <w:style w:type="paragraph" w:styleId="Footer">
    <w:name w:val="footer"/>
    <w:basedOn w:val="Normal"/>
    <w:link w:val="FooterChar"/>
    <w:uiPriority w:val="99"/>
    <w:unhideWhenUsed/>
    <w:rsid w:val="00375934"/>
    <w:pPr>
      <w:tabs>
        <w:tab w:val="center" w:pos="4680"/>
        <w:tab w:val="right" w:pos="9360"/>
      </w:tabs>
    </w:pPr>
  </w:style>
  <w:style w:type="character" w:customStyle="1" w:styleId="FooterChar">
    <w:name w:val="Footer Char"/>
    <w:basedOn w:val="DefaultParagraphFont"/>
    <w:link w:val="Footer"/>
    <w:uiPriority w:val="99"/>
    <w:rsid w:val="00375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60" w:hanging="720"/>
      <w:outlineLvl w:val="0"/>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75934"/>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934"/>
    <w:pPr>
      <w:tabs>
        <w:tab w:val="center" w:pos="4680"/>
        <w:tab w:val="right" w:pos="9360"/>
      </w:tabs>
    </w:pPr>
  </w:style>
  <w:style w:type="character" w:customStyle="1" w:styleId="HeaderChar">
    <w:name w:val="Header Char"/>
    <w:basedOn w:val="DefaultParagraphFont"/>
    <w:link w:val="Header"/>
    <w:uiPriority w:val="99"/>
    <w:rsid w:val="00375934"/>
  </w:style>
  <w:style w:type="paragraph" w:styleId="Footer">
    <w:name w:val="footer"/>
    <w:basedOn w:val="Normal"/>
    <w:link w:val="FooterChar"/>
    <w:uiPriority w:val="99"/>
    <w:unhideWhenUsed/>
    <w:rsid w:val="00375934"/>
    <w:pPr>
      <w:tabs>
        <w:tab w:val="center" w:pos="4680"/>
        <w:tab w:val="right" w:pos="9360"/>
      </w:tabs>
    </w:pPr>
  </w:style>
  <w:style w:type="character" w:customStyle="1" w:styleId="FooterChar">
    <w:name w:val="Footer Char"/>
    <w:basedOn w:val="DefaultParagraphFont"/>
    <w:link w:val="Footer"/>
    <w:uiPriority w:val="99"/>
    <w:rsid w:val="0037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ackerrank.com/work/tos" TargetMode="External"/><Relationship Id="rId4" Type="http://schemas.openxmlformats.org/officeDocument/2006/relationships/settings" Target="settings.xml"/><Relationship Id="rId9" Type="http://schemas.openxmlformats.org/officeDocument/2006/relationships/hyperlink" Target="https://www.hackerrank.com/work/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Blane Shields</dc:creator>
  <cp:lastModifiedBy>HackerRank Legal</cp:lastModifiedBy>
  <cp:revision>4</cp:revision>
  <cp:lastPrinted>2015-11-17T17:16:00Z</cp:lastPrinted>
  <dcterms:created xsi:type="dcterms:W3CDTF">2015-11-17T17:04:00Z</dcterms:created>
  <dcterms:modified xsi:type="dcterms:W3CDTF">2015-11-17T17:20:00Z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Creator">
    <vt:lpwstr>Conga PDF Engine 2015.08 A</vt:lpwstr>
  </property>
  <property fmtid="{D5CDD505-2E9C-101B-9397-08002B2CF9AE}" pid="4" name="LastSaved">
    <vt:filetime>2015-11-16T00:00:00Z</vt:filetime>
  </property>
</Properties>
</file>