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94" w:rsidRDefault="00553124">
      <w:r>
        <w:rPr>
          <w:noProof/>
        </w:rPr>
        <w:drawing>
          <wp:inline distT="0" distB="0" distL="0" distR="0" wp14:anchorId="15E59B89" wp14:editId="3FE516AF">
            <wp:extent cx="510540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24"/>
    <w:rsid w:val="00473094"/>
    <w:rsid w:val="005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E762-ABF6-43E9-8325-46FA7D41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HPES ACES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Stuart J. (GSFC-444.0)[HONEYWELL TECHNOLOGY SOLUTIONS INC]</dc:creator>
  <cp:keywords/>
  <dc:description/>
  <cp:lastModifiedBy>Newman, Stuart J. (GSFC-444.0)[HONEYWELL TECHNOLOGY SOLUTIONS INC]</cp:lastModifiedBy>
  <cp:revision>2</cp:revision>
  <dcterms:created xsi:type="dcterms:W3CDTF">2015-05-29T12:46:00Z</dcterms:created>
  <dcterms:modified xsi:type="dcterms:W3CDTF">2015-05-29T12:47:00Z</dcterms:modified>
</cp:coreProperties>
</file>