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 xml:space="preserve">Default </w:t>
      </w:r>
      <w:r>
        <w:rPr/>
        <w:t>Points and Lines</w:t>
      </w:r>
      <w:r>
        <w:rPr/>
        <w:t xml:space="preserve"> Chart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bidi w:val="0"/>
      <w:jc w:val="center"/>
    </w:pPr>
    <w:rPr>
      <w:b w:val="false"/>
      <w:bCs/>
      <w:sz w:val="32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 w="28800">
              <a:solidFill>
                <a:srgbClr val="004586"/>
              </a:solidFill>
              <a:round/>
            </a:ln>
          </c:spPr>
          <c:marker>
            <c:symbol val="square"/>
            <c:size val="8"/>
            <c:spPr>
              <a:solidFill>
                <a:srgbClr val="004586"/>
              </a:solidFill>
            </c:spPr>
          </c:marker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 w="28800">
              <a:solidFill>
                <a:srgbClr val="ff420e"/>
              </a:solidFill>
              <a:round/>
            </a:ln>
          </c:spPr>
          <c:marker>
            <c:symbol val="diamond"/>
            <c:size val="8"/>
            <c:spPr>
              <a:solidFill>
                <a:srgbClr val="ff420e"/>
              </a:solidFill>
            </c:spPr>
          </c:marker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 w="28800">
              <a:solidFill>
                <a:srgbClr val="ffd320"/>
              </a:solidFill>
              <a:round/>
            </a:ln>
          </c:spPr>
          <c:marker>
            <c:symbol val="triangle"/>
            <c:size val="8"/>
            <c:spPr>
              <a:solidFill>
                <a:srgbClr val="ffd320"/>
              </a:solidFill>
            </c:spPr>
          </c:marker>
          <c:dLbls>
            <c:dLbl>
              <c:idx val="0"/>
              <c:showLegendKey val="0"/>
              <c:showVal val="0"/>
              <c:showCatName val="0"/>
              <c:showSerName val="0"/>
              <c:showPercent val="0"/>
            </c:dLbl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dLbl>
              <c:idx val="2"/>
              <c:showLegendKey val="0"/>
              <c:showVal val="0"/>
              <c:showCatName val="0"/>
              <c:showSerName val="0"/>
              <c:showPercent val="0"/>
            </c:dLbl>
            <c:dLbl>
              <c:idx val="3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1"/>
        <c:axId val="85036986"/>
        <c:axId val="38510763"/>
      </c:lineChart>
      <c:catAx>
        <c:axId val="85036986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38510763"/>
        <c:crosses val="autoZero"/>
        <c:auto val="1"/>
        <c:lblAlgn val="ctr"/>
        <c:lblOffset val="100"/>
      </c:catAx>
      <c:valAx>
        <c:axId val="38510763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85036986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0E2E1-7337-451B-B546-0E726FCBE038}"/>
</file>

<file path=customXml/itemProps2.xml><?xml version="1.0" encoding="utf-8"?>
<ds:datastoreItem xmlns:ds="http://schemas.openxmlformats.org/officeDocument/2006/customXml" ds:itemID="{86BD2CD2-866A-4580-8387-68C804224440}"/>
</file>

<file path=customXml/itemProps3.xml><?xml version="1.0" encoding="utf-8"?>
<ds:datastoreItem xmlns:ds="http://schemas.openxmlformats.org/officeDocument/2006/customXml" ds:itemID="{1BE0344C-980C-49D7-94CF-817F3553CEE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LibreOffice/5.3.3.2$Windows_x86 LibreOffice_project/3d9a8b4b4e538a85e0782bd6c2d430bafe583448</Application>
  <Pages>1</Pages>
  <Words>10</Words>
  <Characters>52</Characters>
  <CharactersWithSpaces>60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</cp:revision>
  <dcterms:created xsi:type="dcterms:W3CDTF">2017-05-23T15:38:39Z</dcterms:created>
  <dcterms:modified xsi:type="dcterms:W3CDTF">2017-05-23T16:07:24Z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