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3735" cy="4521835"/>
            <wp:effectExtent l="0" t="0" r="0" b="0"/>
            <wp:docPr id="1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FreeSans"/>
      <w:color w:val="auto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0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Chart 2 with long column names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Very Very Very Very Long Row Name 1</c:v>
                </c:pt>
                <c:pt idx="1">
                  <c:v>Very Very Very Very Long Row Name  2</c:v>
                </c:pt>
                <c:pt idx="2">
                  <c:v>Very Very Very Very Long Row Name 3</c:v>
                </c:pt>
                <c:pt idx="3">
                  <c:v>Very Very Very Very Long Row Name 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Very Very Very Very Long Row Name 1</c:v>
                </c:pt>
                <c:pt idx="1">
                  <c:v>Very Very Very Very Long Row Name  2</c:v>
                </c:pt>
                <c:pt idx="2">
                  <c:v>Very Very Very Very Long Row Name 3</c:v>
                </c:pt>
                <c:pt idx="3">
                  <c:v>Very Very Very Very Long Row Name 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dLbl>
              <c:idx val="1"/>
              <c:showLegendKey val="0"/>
              <c:showVal val="0"/>
              <c:showCatName val="0"/>
              <c:showSerName val="0"/>
              <c:showPercent val="0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Very Very Very Very Long Row Name 1</c:v>
                </c:pt>
                <c:pt idx="1">
                  <c:v>Very Very Very Very Long Row Name  2</c:v>
                </c:pt>
                <c:pt idx="2">
                  <c:v>Very Very Very Very Long Row Name 3</c:v>
                </c:pt>
                <c:pt idx="3">
                  <c:v>Very Very Very Very Long Row Name 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90301693"/>
        <c:axId val="603819"/>
      </c:barChart>
      <c:catAx>
        <c:axId val="90301693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603819"/>
        <c:crosses val="autoZero"/>
        <c:auto val="1"/>
        <c:lblAlgn val="ctr"/>
        <c:lblOffset val="100"/>
      </c:catAx>
      <c:valAx>
        <c:axId val="603819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90301693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F890A-C4E1-4B9B-BE3D-E70FD4191483}"/>
</file>

<file path=customXml/itemProps2.xml><?xml version="1.0" encoding="utf-8"?>
<ds:datastoreItem xmlns:ds="http://schemas.openxmlformats.org/officeDocument/2006/customXml" ds:itemID="{BA6D9E10-A16A-48DA-BDAF-FE43F3295109}"/>
</file>

<file path=customXml/itemProps3.xml><?xml version="1.0" encoding="utf-8"?>
<ds:datastoreItem xmlns:ds="http://schemas.openxmlformats.org/officeDocument/2006/customXml" ds:itemID="{E87E66CD-4A4A-4F9E-9A4C-DF2412D2F8C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1977</TotalTime>
  <Application>LibreOffice/5.3.3.2$Windows_x86 LibreOffice_project/3d9a8b4b4e538a85e0782bd6c2d430bafe583448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2017-05-19T07:50:30Z</dcterms:created>
  <dcterms:modified xsi:type="dcterms:W3CDTF">2017-05-20T16:50:38Z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