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*U need </w:t>
      </w:r>
      <w:r>
        <w:rPr>
          <w:b/>
        </w:rPr>
        <w:t>19</w:t>
      </w:r>
      <w:r>
        <w:rPr/>
        <w:t xml:space="preserve"> to pass*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Of the following 30 questions </w:t>
      </w:r>
      <w:r>
        <w:rPr>
          <w:b/>
        </w:rPr>
        <w:t>choose one best answer</w:t>
      </w:r>
      <w:r>
        <w:rPr/>
        <w:t xml:space="preserve">. </w:t>
      </w:r>
    </w:p>
    <w:p>
      <w:pPr>
        <w:pStyle w:val="Normal"/>
        <w:rPr>
          <w:b/>
          <w:b/>
        </w:rPr>
      </w:pPr>
      <w:r>
        <w:rPr>
          <w:b/>
        </w:rPr>
        <w:t>The answers in yellow are what doc said-he corrected test w us and went over them!!!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19 correct answers are necessary to pass.</w:t>
      </w:r>
    </w:p>
    <w:p>
      <w:pPr>
        <w:pStyle w:val="Normal"/>
        <w:rPr/>
      </w:pPr>
      <w:r>
        <w:rPr/>
        <w:t>Good luck!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Courvoisier's sign can be seen in: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Hepatoma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  <w:highlight w:val="yellow"/>
        </w:rPr>
      </w:pPr>
      <w:r>
        <w:rPr>
          <w:rStyle w:val="St"/>
          <w:rFonts w:eastAsia="Times New Roman" w:cs="Times New Roman"/>
        </w:rPr>
        <w:t>Liver cirrhosis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Esophageal cancer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  <w:highlight w:val="yellow"/>
        </w:rPr>
        <w:t>Common hepatic duct cancer</w:t>
      </w:r>
    </w:p>
    <w:p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Style w:val="St"/>
          <w:rFonts w:eastAsia="Times New Roman" w:cs="Times New Roman"/>
          <w:highlight w:val="yellow"/>
        </w:rPr>
        <w:t>Carcinoma of the ampulla of Vater</w:t>
      </w:r>
    </w:p>
    <w:p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Hepatic duct is above biliary aorta</w:t>
      </w:r>
    </w:p>
    <w:p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Both so Cannot cause </w:t>
      </w:r>
      <w:r>
        <w:rPr>
          <w:rStyle w:val="St"/>
          <w:rFonts w:eastAsia="Times New Roman" w:cs="Times New Roman"/>
          <w:color w:val="FF0000"/>
        </w:rPr>
        <w:t>Courvoisier's sign</w:t>
      </w:r>
    </w:p>
    <w:p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Gallbladder is palpable, non painful, due to inc pressure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A patient whose job involves worldwide travel presents with a complaint of right upper quadrant pain. Examination reveals hepatomegaly and eosinophilia.  The most likely diagnosis is: </w:t>
      </w:r>
    </w:p>
    <w:p>
      <w:pPr>
        <w:pStyle w:val="ListParagraph"/>
        <w:numPr>
          <w:ilvl w:val="0"/>
          <w:numId w:val="5"/>
        </w:numPr>
        <w:rPr/>
      </w:pPr>
      <w:r>
        <w:rPr/>
        <w:t>Hepatocellular carcinoma</w:t>
      </w:r>
    </w:p>
    <w:p>
      <w:pPr>
        <w:pStyle w:val="ListParagraph"/>
        <w:numPr>
          <w:ilvl w:val="0"/>
          <w:numId w:val="5"/>
        </w:numPr>
        <w:rPr/>
      </w:pPr>
      <w:r>
        <w:rPr/>
        <w:t>Hepatitis B</w:t>
      </w:r>
    </w:p>
    <w:p>
      <w:pPr>
        <w:pStyle w:val="ListParagraph"/>
        <w:numPr>
          <w:ilvl w:val="0"/>
          <w:numId w:val="5"/>
        </w:numPr>
        <w:rPr>
          <w:highlight w:val="yellow"/>
        </w:rPr>
      </w:pPr>
      <w:r>
        <w:rPr>
          <w:rFonts w:eastAsia="ＭＳ 明朝" w:cs="" w:cstheme="minorBidi" w:eastAsiaTheme="minorEastAsia"/>
          <w:highlight w:val="yellow"/>
        </w:rPr>
        <w:t>Echinococcal cyst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Choledochal cyst </w:t>
      </w:r>
    </w:p>
    <w:p>
      <w:pPr>
        <w:pStyle w:val="ListParagraph"/>
        <w:numPr>
          <w:ilvl w:val="0"/>
          <w:numId w:val="5"/>
        </w:numPr>
        <w:rPr/>
      </w:pPr>
      <w:r>
        <w:rPr/>
        <w:t>Cholangiocarcinoma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Safest and most efficient treatment of common</w:t>
      </w:r>
      <w:r>
        <w:rPr>
          <w:color w:val="FF0000"/>
        </w:rPr>
        <w:t xml:space="preserve"> </w:t>
      </w:r>
      <w:r>
        <w:rPr/>
        <w:t>bile duct stones in elderly patients: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Laporoscopic choledochostomy 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Laparoscopic choledochotomy </w:t>
      </w:r>
    </w:p>
    <w:p>
      <w:pPr>
        <w:pStyle w:val="ListParagraph"/>
        <w:numPr>
          <w:ilvl w:val="0"/>
          <w:numId w:val="8"/>
        </w:numPr>
        <w:rPr/>
      </w:pPr>
      <w:r>
        <w:rPr/>
        <w:t>Classical choledochotomy</w:t>
      </w:r>
    </w:p>
    <w:p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rFonts w:eastAsia="ＭＳ 明朝" w:cs="" w:cstheme="minorBidi" w:eastAsiaTheme="minorEastAsia"/>
          <w:highlight w:val="yellow"/>
        </w:rPr>
        <w:t>ERCP and sphincterotomy</w:t>
      </w:r>
    </w:p>
    <w:p>
      <w:pPr>
        <w:pStyle w:val="ListParagraph"/>
        <w:numPr>
          <w:ilvl w:val="0"/>
          <w:numId w:val="8"/>
        </w:numPr>
        <w:rPr/>
      </w:pPr>
      <w:r>
        <w:rPr/>
        <w:t>T-tube insertion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Risk factors for inguinal hernias in adults include:</w:t>
      </w:r>
    </w:p>
    <w:p>
      <w:pPr>
        <w:pStyle w:val="ListParagraph"/>
        <w:numPr>
          <w:ilvl w:val="0"/>
          <w:numId w:val="9"/>
        </w:numPr>
        <w:rPr/>
      </w:pPr>
      <w:r>
        <w:rPr/>
        <w:t>Sedentary lifestyle</w:t>
      </w:r>
    </w:p>
    <w:p>
      <w:pPr>
        <w:pStyle w:val="ListParagraph"/>
        <w:numPr>
          <w:ilvl w:val="0"/>
          <w:numId w:val="9"/>
        </w:numPr>
        <w:rPr>
          <w:highlight w:val="yellow"/>
        </w:rPr>
      </w:pPr>
      <w:r>
        <w:rPr/>
        <w:t>Chronic obstructive pulmonary disease</w:t>
      </w:r>
      <w:r>
        <w:rPr>
          <w:color w:val="FF0000"/>
        </w:rPr>
        <w:t xml:space="preserve"> (b/c of chronic cough)</w:t>
      </w:r>
    </w:p>
    <w:p>
      <w:pPr>
        <w:pStyle w:val="ListParagraph"/>
        <w:numPr>
          <w:ilvl w:val="0"/>
          <w:numId w:val="9"/>
        </w:numPr>
        <w:rPr/>
      </w:pPr>
      <w:r>
        <w:rPr/>
        <w:t>Anorexia nervosa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>___ carcinoma is</w:t>
      </w:r>
    </w:p>
    <w:p>
      <w:pPr>
        <w:pStyle w:val="Normal"/>
        <w:ind w:firstLine="720"/>
        <w:rPr/>
      </w:pPr>
      <w:r>
        <w:rPr/>
        <w:t>Adenocarcinoma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In pts with upper GI bleeding, endoscopy should be performed:</w:t>
      </w:r>
    </w:p>
    <w:p>
      <w:pPr>
        <w:pStyle w:val="Normal"/>
        <w:ind w:firstLine="720"/>
        <w:rPr/>
      </w:pPr>
      <w:r>
        <w:rPr/>
        <w:t>ASAP (as soon as possible)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Inflammatory tumour of the large bowel is most often associated with:</w:t>
      </w:r>
    </w:p>
    <w:p>
      <w:pPr>
        <w:pStyle w:val="Normal"/>
        <w:ind w:left="720" w:hanging="0"/>
        <w:rPr/>
      </w:pPr>
      <w:r>
        <w:rPr/>
        <w:t>Diverticular disease</w:t>
      </w:r>
    </w:p>
    <w:p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(it will v commonly create an inflammatory tumour)</w:t>
      </w:r>
    </w:p>
    <w:p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More common than ulcerative colitis in human pop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>What is the most appropriate treatment in a patient with acute perirectal pain with tender to ___ to ___ area drainage?</w:t>
      </w:r>
    </w:p>
    <w:p>
      <w:pPr>
        <w:pStyle w:val="Normal"/>
        <w:ind w:firstLine="720"/>
        <w:rPr/>
      </w:pPr>
      <w:r>
        <w:rPr/>
        <w:t>__asis (abscess?)</w:t>
      </w:r>
    </w:p>
    <w:p>
      <w:pPr>
        <w:pStyle w:val="ListParagraph"/>
        <w:numPr>
          <w:ilvl w:val="0"/>
          <w:numId w:val="4"/>
        </w:numPr>
        <w:rPr/>
      </w:pPr>
      <w:r>
        <w:rPr/>
        <w:t>Rectal cancer is most efficiently treated with</w:t>
      </w:r>
    </w:p>
    <w:p>
      <w:pPr>
        <w:pStyle w:val="Normal"/>
        <w:ind w:firstLine="720"/>
        <w:rPr/>
      </w:pPr>
      <w:r>
        <w:rPr/>
        <w:t>B/D/E-(couldn’t hear which letter but not A/C for sure) surgery ___</w:t>
      </w:r>
    </w:p>
    <w:p>
      <w:pPr>
        <w:pStyle w:val="ListParagraph"/>
        <w:numPr>
          <w:ilvl w:val="0"/>
          <w:numId w:val="19"/>
        </w:numPr>
        <w:rPr/>
      </w:pPr>
      <w:hyperlink r:id="rId2">
        <w:r>
          <w:rPr>
            <w:rStyle w:val="InternetLink"/>
          </w:rPr>
          <w:t>http://www.cancer.org/cancer/colonandrectumcancer/detailedguide/colorectal-cancer-treating-by-stage-rectum</w:t>
        </w:r>
      </w:hyperlink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What has been found to be most reliable for recurrent colon cancer?</w:t>
      </w:r>
    </w:p>
    <w:p>
      <w:pPr>
        <w:pStyle w:val="ListParagraph"/>
        <w:rPr/>
      </w:pPr>
      <w:r>
        <w:rPr/>
        <w:t>Colonoscopy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 xml:space="preserve">b/c </w:t>
      </w:r>
      <w:r>
        <w:rPr>
          <w:color w:val="FF0000"/>
          <w:u w:val="single"/>
        </w:rPr>
        <w:t>DON’T</w:t>
      </w:r>
      <w:r>
        <w:rPr>
          <w:color w:val="FF0000"/>
        </w:rPr>
        <w:t xml:space="preserve"> rely on CEA for </w:t>
      </w:r>
      <w:r>
        <w:rPr>
          <w:color w:val="FF0000"/>
          <w:u w:val="single"/>
        </w:rPr>
        <w:t>RECURRENT</w:t>
      </w:r>
      <w:r>
        <w:rPr>
          <w:color w:val="FF0000"/>
        </w:rPr>
        <w:t xml:space="preserve"> colon cancer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>if ppl have recurrent tumour in colon or site of anastomosis then CEA doesn’t necessarily have to be elevated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>if CEA inc then dev of disease or spread (metastasis) of disease but not LOCAL recurrence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Pheochromocytoma</w:t>
      </w:r>
    </w:p>
    <w:p>
      <w:pPr>
        <w:pStyle w:val="Normal"/>
        <w:ind w:left="720" w:hanging="0"/>
        <w:rPr>
          <w:color w:val="FF0000"/>
        </w:rPr>
      </w:pPr>
      <w:r>
        <w:rPr/>
        <w:t xml:space="preserve">B. Produces steroids </w:t>
      </w:r>
      <w:r>
        <w:rPr>
          <w:color w:val="FF0000"/>
        </w:rPr>
        <w:t>(excessive corticosteroids production)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Hyperthyroidism can be caused by:</w:t>
      </w:r>
    </w:p>
    <w:p>
      <w:pPr>
        <w:pStyle w:val="Normal"/>
        <w:ind w:firstLine="720"/>
        <w:rPr/>
      </w:pPr>
      <w:r>
        <w:rPr/>
        <w:t>D</w:t>
      </w:r>
    </w:p>
    <w:p>
      <w:pPr>
        <w:pStyle w:val="ListParagraph"/>
        <w:numPr>
          <w:ilvl w:val="0"/>
          <w:numId w:val="10"/>
        </w:numPr>
        <w:rPr/>
      </w:pPr>
      <w:r>
        <w:rPr/>
        <w:t>Amiodarone can cause both hypothyroidism and hyperthyroidism so correct answer is D</w:t>
      </w:r>
    </w:p>
    <w:p>
      <w:pPr>
        <w:pStyle w:val="ListParagraph"/>
        <w:numPr>
          <w:ilvl w:val="0"/>
          <w:numId w:val="10"/>
        </w:numPr>
        <w:rPr/>
      </w:pPr>
      <w:r>
        <w:rPr/>
        <w:t>Space b/w pharynx and cervical esophagus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Gastric intestinal absorption is accomplished by:</w:t>
      </w:r>
    </w:p>
    <w:p>
      <w:pPr>
        <w:pStyle w:val="Normal"/>
        <w:ind w:firstLine="720"/>
        <w:rPr/>
      </w:pPr>
      <w:r>
        <w:rPr/>
        <w:t>All of the above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Which of the following is not a complication of Crohn’s disease?</w:t>
      </w:r>
    </w:p>
    <w:p>
      <w:pPr>
        <w:pStyle w:val="Normal"/>
        <w:ind w:firstLine="720"/>
        <w:rPr/>
      </w:pPr>
      <w:r>
        <w:rPr/>
        <w:t>A</w:t>
      </w:r>
    </w:p>
    <w:p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b/c this is for differential Dx (frequent location for Crohn’s disease so we need to distinguish this)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The most common thyroid malignancy is:</w:t>
      </w:r>
    </w:p>
    <w:p>
      <w:pPr>
        <w:pStyle w:val="Normal"/>
        <w:ind w:firstLine="720"/>
        <w:rPr/>
      </w:pPr>
      <w:r>
        <w:rPr/>
        <w:t>Papillary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GE reflux is best characterized by which of the following statements?</w:t>
      </w:r>
    </w:p>
    <w:p>
      <w:pPr>
        <w:pStyle w:val="Normal"/>
        <w:ind w:firstLine="720"/>
        <w:rPr>
          <w:color w:val="FF0000"/>
        </w:rPr>
      </w:pPr>
      <w:r>
        <w:rPr/>
        <w:t>D</w:t>
      </w:r>
    </w:p>
    <w:p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not synonymous with hiatal hernia b/c hiatal hernia is risk factor for GE reflux</w:t>
      </w:r>
    </w:p>
    <w:p>
      <w:pPr>
        <w:pStyle w:val="ListParagrap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 xml:space="preserve">Lower esophageal sphincter pressure is </w:t>
      </w:r>
    </w:p>
    <w:p>
      <w:pPr>
        <w:pStyle w:val="ListParagraph"/>
        <w:rPr/>
      </w:pPr>
      <w:r>
        <w:rPr/>
        <w:t>LOWER, gastrin production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Which procedure is not a treatment for achalasia?</w:t>
      </w:r>
    </w:p>
    <w:p>
      <w:pPr>
        <w:pStyle w:val="Normal"/>
        <w:ind w:firstLine="720"/>
        <w:rPr/>
      </w:pPr>
      <w:r>
        <w:rPr/>
        <w:t>D. Gastrectomy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What is most common origin of metastatic liver tumours?</w:t>
      </w:r>
    </w:p>
    <w:p>
      <w:pPr>
        <w:pStyle w:val="Normal"/>
        <w:ind w:firstLine="720"/>
        <w:rPr>
          <w:color w:val="FF0000"/>
        </w:rPr>
      </w:pPr>
      <w:r>
        <w:rPr>
          <w:color w:val="FF0000"/>
        </w:rPr>
        <w:t>90 % (all of the above)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>Carcinoid syndrome can be diagnosed by finding which of the following?</w:t>
      </w:r>
    </w:p>
    <w:p>
      <w:pPr>
        <w:pStyle w:val="Normal"/>
        <w:ind w:firstLine="720"/>
        <w:rPr/>
      </w:pPr>
      <w:r>
        <w:rPr/>
        <w:t>A. is nothing (something made up)</w:t>
      </w:r>
    </w:p>
    <w:p>
      <w:pPr>
        <w:pStyle w:val="Normal"/>
        <w:ind w:firstLine="720"/>
        <w:rPr>
          <w:color w:val="FF0000"/>
        </w:rPr>
      </w:pPr>
      <w:r>
        <w:rPr/>
        <w:t>B. 5-HIAA</w:t>
      </w:r>
    </w:p>
    <w:p>
      <w:pPr>
        <w:pStyle w:val="Normal"/>
        <w:ind w:firstLine="720"/>
        <w:rPr/>
      </w:pPr>
      <w:r>
        <w:rPr/>
        <w:t xml:space="preserve">C. HTT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/>
        <w:t>Cushing’s syndrome is not most commonly caused/treated by?</w:t>
      </w:r>
    </w:p>
    <w:p>
      <w:pPr>
        <w:pStyle w:val="ListParagraph"/>
        <w:rPr/>
      </w:pPr>
      <w:r>
        <w:rPr/>
        <w:t>B. Bilateral adrenalectomy</w:t>
      </w:r>
    </w:p>
    <w:p>
      <w:pPr>
        <w:pStyle w:val="ListParagraph"/>
        <w:rPr/>
      </w:pPr>
      <w:r>
        <w:rPr/>
        <w:t>Unilateral</w:t>
      </w:r>
    </w:p>
    <w:p>
      <w:pPr>
        <w:pStyle w:val="ListParagraph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Cushing’s syndrome is caused by exogenous steroids</w:t>
      </w:r>
    </w:p>
    <w:p>
      <w:pPr>
        <w:pStyle w:val="ListParagraph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Cushing’s disease-only one clinical situation where u perform a bilateral-when have pituitary tumour and can’t be treated w/ drugs-then have to remove both adrenal glands as Tx of choice)</w:t>
      </w:r>
    </w:p>
    <w:p>
      <w:pPr>
        <w:pStyle w:val="ListParagraph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In all other cases NEVER resect both glands-even if tumours in both-first resect the gland with the biggest tumour and then after some period of time resect the 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one to avoid adrenal crisis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Medical treatment for reflux esophagitis includes all of the following except?</w:t>
      </w:r>
    </w:p>
    <w:p>
      <w:pPr>
        <w:pStyle w:val="Normal"/>
        <w:ind w:firstLine="720"/>
        <w:rPr/>
      </w:pPr>
      <w:r>
        <w:rPr/>
        <w:t>B. Calcium channel blockers</w:t>
      </w:r>
    </w:p>
    <w:p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b/c LES is too loose and if add blockers, u will loosen it up even more</w:t>
      </w:r>
    </w:p>
    <w:p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completely contraindicated</w:t>
      </w:r>
    </w:p>
    <w:p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ONLY give if have achalasia</w:t>
      </w:r>
    </w:p>
    <w:p>
      <w:pPr>
        <w:pStyle w:val="ListParagraph"/>
        <w:ind w:left="1440" w:hanging="0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>Which statement is true about nutritional support in a patient with severe necrotizing form? ____microjejunostomy?</w:t>
      </w:r>
    </w:p>
    <w:p>
      <w:pPr>
        <w:pStyle w:val="ListParagraph"/>
        <w:rPr/>
      </w:pPr>
      <w:r>
        <w:rPr/>
        <w:t xml:space="preserve">E. </w:t>
      </w:r>
    </w:p>
    <w:p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Always if it’s possible-try enteral nutrition (enteral catheter/jejunal catheter/or if it’s possible-nasogastric tube)</w:t>
      </w:r>
    </w:p>
    <w:p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 xml:space="preserve">Shouldn’t give any food to upper GI </w:t>
      </w:r>
    </w:p>
    <w:p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In microjejunostomy use jejunal catheter to feed bowels or feed pt enterally in addition to parenteral nutrition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You are asked to go wait..older patient etc. prob with swallowing liquids &amp; solids-the most likely diagnosis is:</w:t>
      </w:r>
    </w:p>
    <w:p>
      <w:pPr>
        <w:pStyle w:val="Normal"/>
        <w:ind w:firstLine="720"/>
        <w:rPr>
          <w:color w:val="FF0000"/>
        </w:rPr>
      </w:pPr>
      <w:r>
        <w:rPr/>
        <w:t xml:space="preserve">A. Achalasia </w:t>
      </w:r>
      <w:r>
        <w:rPr>
          <w:color w:val="FF0000"/>
        </w:rPr>
        <w:t>(if younger pt)</w:t>
      </w:r>
    </w:p>
    <w:p>
      <w:pPr>
        <w:pStyle w:val="Normal"/>
        <w:ind w:firstLine="720"/>
        <w:rPr/>
      </w:pPr>
      <w:r>
        <w:rPr/>
        <w:t>B. Scleroderma</w:t>
      </w:r>
    </w:p>
    <w:p>
      <w:pPr>
        <w:pStyle w:val="Normal"/>
        <w:ind w:firstLine="720"/>
        <w:rPr/>
      </w:pPr>
      <w:r>
        <w:rPr/>
        <w:t xml:space="preserve">C. Esophageal cancer </w:t>
      </w:r>
      <w:r>
        <w:rPr>
          <w:color w:val="FF0000"/>
        </w:rPr>
        <w:t>(if older pt-like in this case)</w:t>
      </w:r>
    </w:p>
    <w:p>
      <w:pPr>
        <w:pStyle w:val="Normal"/>
        <w:ind w:firstLine="720"/>
        <w:rPr/>
      </w:pPr>
      <w:r>
        <w:rPr/>
        <w:t>D.</w:t>
      </w:r>
    </w:p>
    <w:p>
      <w:pPr>
        <w:pStyle w:val="Normal"/>
        <w:ind w:firstLine="720"/>
        <w:rPr/>
      </w:pPr>
      <w:r>
        <w:rPr/>
        <w:t>E. Esophagitis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both A/C can be correct but in older pts the most likely diagnosis is esophageal cancer (almost twice as common as achalasia)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With achalasia u have a constriction-LES</w:t>
      </w:r>
    </w:p>
    <w:p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[roblem with swallowing-food stays in LES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Some pts can swallow both liquids/solids at same time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You can’t say every pt will dev same image of disease-dep on pt-some start w liquids then swallow solids a couple weeks later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Central parenteral nutrition is most ideally suited for all but one of the following:</w:t>
      </w:r>
    </w:p>
    <w:p>
      <w:pPr>
        <w:pStyle w:val="Normal"/>
        <w:ind w:left="720" w:hanging="0"/>
        <w:rPr/>
      </w:pPr>
      <w:r>
        <w:rPr/>
        <w:t xml:space="preserve">C. Necrotizing pancreatitis </w:t>
      </w:r>
      <w:r>
        <w:rPr>
          <w:color w:val="FF0000"/>
        </w:rPr>
        <w:t>(b/c not minimal-would use both central/enteral nutrition)</w:t>
      </w:r>
    </w:p>
    <w:p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If pt is malnourished then prepare pt for operation</w:t>
      </w:r>
    </w:p>
    <w:p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If minimally malnourished then no operation</w:t>
      </w:r>
    </w:p>
    <w:p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Doesn’t say in ques that we exclude enteral nutrition (b/c both given together)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Treatment strategy for patients with Barrett’s esophagus includes:</w:t>
      </w:r>
    </w:p>
    <w:p>
      <w:pPr>
        <w:pStyle w:val="Normal"/>
        <w:ind w:firstLine="720"/>
        <w:rPr/>
      </w:pPr>
      <w:r>
        <w:rPr/>
        <w:t>A.</w:t>
      </w:r>
    </w:p>
    <w:p>
      <w:pPr>
        <w:pStyle w:val="Normal"/>
        <w:ind w:firstLine="720"/>
        <w:rPr/>
      </w:pPr>
      <w:r>
        <w:rPr/>
        <w:t>B.</w:t>
      </w:r>
    </w:p>
    <w:p>
      <w:pPr>
        <w:pStyle w:val="Normal"/>
        <w:ind w:firstLine="720"/>
        <w:rPr/>
      </w:pPr>
      <w:r>
        <w:rPr/>
        <w:t>C. Endoscopic biopsy of d____as evidence</w:t>
      </w:r>
    </w:p>
    <w:p>
      <w:pPr>
        <w:pStyle w:val="Normal"/>
        <w:ind w:firstLine="720"/>
        <w:rPr/>
      </w:pPr>
      <w:r>
        <w:rPr/>
        <w:t>D. All of the above</w:t>
      </w:r>
    </w:p>
    <w:p>
      <w:pPr>
        <w:pStyle w:val="Normal"/>
        <w:ind w:firstLine="720"/>
        <w:rPr/>
      </w:pPr>
      <w:bookmarkStart w:id="0" w:name="_GoBack"/>
      <w:bookmarkEnd w:id="0"/>
      <w:r>
        <w:rPr/>
        <w:t>E. None of the above</w:t>
      </w:r>
    </w:p>
    <w:p>
      <w:pPr>
        <w:pStyle w:val="ListParagraph"/>
        <w:numPr>
          <w:ilvl w:val="0"/>
          <w:numId w:val="4"/>
        </w:numPr>
        <w:rPr/>
      </w:pPr>
      <w:r>
        <w:rPr/>
        <w:t>Prognosis for carcinoma of the colon and rectum depends on:</w:t>
      </w:r>
    </w:p>
    <w:p>
      <w:pPr>
        <w:pStyle w:val="Normal"/>
        <w:ind w:firstLine="720"/>
        <w:rPr/>
      </w:pPr>
      <w:r>
        <w:rPr/>
        <w:t>A. Lymph nodes metastasis</w:t>
      </w:r>
    </w:p>
    <w:p>
      <w:pPr>
        <w:pStyle w:val="Normal"/>
        <w:ind w:firstLine="720"/>
        <w:rPr/>
      </w:pPr>
      <w:r>
        <w:rPr/>
        <w:t>B. Distant metastasis</w:t>
      </w:r>
    </w:p>
    <w:p>
      <w:pPr>
        <w:pStyle w:val="Normal"/>
        <w:ind w:firstLine="720"/>
        <w:rPr/>
      </w:pPr>
      <w:r>
        <w:rPr/>
        <w:t>C. Depth of penetration through the bowel wall</w:t>
      </w:r>
    </w:p>
    <w:p>
      <w:pPr>
        <w:pStyle w:val="Normal"/>
        <w:ind w:firstLine="720"/>
        <w:rPr/>
      </w:pPr>
      <w:r>
        <w:rPr/>
        <w:t>D. All of the above</w:t>
      </w:r>
    </w:p>
    <w:p>
      <w:pPr>
        <w:pStyle w:val="Normal"/>
        <w:ind w:firstLine="720"/>
        <w:rPr/>
      </w:pPr>
      <w:r>
        <w:rPr/>
        <w:t>E. None of the above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Grave’s disease clinical manifestations are all except:</w:t>
      </w:r>
    </w:p>
    <w:p>
      <w:pPr>
        <w:pStyle w:val="ListParagraph"/>
        <w:numPr>
          <w:ilvl w:val="0"/>
          <w:numId w:val="15"/>
        </w:numPr>
        <w:rPr/>
      </w:pPr>
      <w:r>
        <w:rPr/>
        <w:t>Tender thyroid enlargement</w:t>
      </w:r>
    </w:p>
    <w:p>
      <w:pPr>
        <w:pStyle w:val="ListParagraph"/>
        <w:numPr>
          <w:ilvl w:val="0"/>
          <w:numId w:val="16"/>
        </w:numPr>
        <w:rPr/>
      </w:pPr>
      <w:r>
        <w:rPr>
          <w:color w:val="FF0000"/>
        </w:rPr>
        <w:t>Tender thyroid enlargement-expect: infection-acute thyroiditis (caused by bacteria-tender/painful and Tx conservatively w/ antibiotics)</w:t>
      </w:r>
    </w:p>
    <w:p>
      <w:pPr>
        <w:pStyle w:val="Normal"/>
        <w:ind w:firstLine="720"/>
        <w:rPr/>
      </w:pPr>
      <w:r>
        <w:rPr/>
        <w:t>B. Thyrotoxicosis symptoms</w:t>
      </w:r>
    </w:p>
    <w:p>
      <w:pPr>
        <w:pStyle w:val="Normal"/>
        <w:ind w:firstLine="720"/>
        <w:rPr/>
      </w:pPr>
      <w:r>
        <w:rPr/>
        <w:t>C. Goiter</w:t>
      </w:r>
    </w:p>
    <w:p>
      <w:pPr>
        <w:pStyle w:val="Normal"/>
        <w:ind w:firstLine="720"/>
        <w:rPr/>
      </w:pPr>
      <w:r>
        <w:rPr/>
        <w:t>D. Ophthalmopathy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A 40-year-old man had subtotal thyroidectomy. several hours later he complained of difficulty breathing.  On examination, he had stridor, markedly swollen, tense neck wound.  A first step in the management of this patient should be to:</w:t>
      </w:r>
    </w:p>
    <w:p>
      <w:pPr>
        <w:pStyle w:val="Normal"/>
        <w:ind w:firstLine="720"/>
        <w:rPr/>
      </w:pPr>
      <w:r>
        <w:rPr/>
        <w:t>A. Intubate with an endotracheal tube</w:t>
      </w:r>
    </w:p>
    <w:p>
      <w:pPr>
        <w:pStyle w:val="Normal"/>
        <w:ind w:firstLine="720"/>
        <w:rPr/>
      </w:pPr>
      <w:r>
        <w:rPr/>
        <w:t>B. Perform a tracheotomy</w:t>
      </w:r>
    </w:p>
    <w:p>
      <w:pPr>
        <w:pStyle w:val="Normal"/>
        <w:ind w:firstLine="720"/>
        <w:rPr/>
      </w:pPr>
      <w:r>
        <w:rPr/>
        <w:t>C. Control bleeding site in the OR</w:t>
      </w:r>
    </w:p>
    <w:p>
      <w:pPr>
        <w:pStyle w:val="Normal"/>
        <w:ind w:firstLine="720"/>
        <w:rPr/>
      </w:pPr>
      <w:r>
        <w:rPr/>
        <w:t>D. Open the wound to evacuate the hematoma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(this is the right answer clinically even though we might be taught airway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cuz a lot of ppl thought A or B was the right answer)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won’t have time to get pt to OR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in pt’s room-need to open wound in seconds (won’t even have a minute)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airways are completely blocked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open wound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take hematoma out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release pressure on airways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then OR, intubate, etc. but first see life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tracheostomy won’t help here b/c it’s a hematoma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What is the procedure of choice in ulcerative colitis:</w:t>
      </w:r>
    </w:p>
    <w:p>
      <w:pPr>
        <w:pStyle w:val="ListParagraph"/>
        <w:numPr>
          <w:ilvl w:val="0"/>
          <w:numId w:val="17"/>
        </w:numPr>
        <w:rPr/>
      </w:pPr>
      <w:r>
        <w:rPr/>
        <w:t>Segmental resection of the colon</w:t>
      </w:r>
    </w:p>
    <w:p>
      <w:pPr>
        <w:pStyle w:val="ListParagraph"/>
        <w:numPr>
          <w:ilvl w:val="0"/>
          <w:numId w:val="18"/>
        </w:numPr>
        <w:rPr/>
      </w:pPr>
      <w:r>
        <w:rPr>
          <w:color w:val="FF0000"/>
        </w:rPr>
        <w:t>Segmental (is in Crohn’s)</w:t>
      </w:r>
    </w:p>
    <w:p>
      <w:pPr>
        <w:pStyle w:val="ListParagraph"/>
        <w:numPr>
          <w:ilvl w:val="0"/>
          <w:numId w:val="7"/>
        </w:numPr>
        <w:rPr/>
      </w:pPr>
      <w:r>
        <w:rPr>
          <w:color w:val="FF0000"/>
        </w:rPr>
        <w:t>Try to be as conservative as you can so only resect segments with constrictions/fistulas/segments involved in disease</w:t>
      </w:r>
    </w:p>
    <w:p>
      <w:pPr>
        <w:pStyle w:val="Normal"/>
        <w:ind w:left="720" w:hanging="0"/>
        <w:rPr/>
      </w:pPr>
      <w:r>
        <w:rPr/>
        <w:t>B. Subtotal colectomy</w:t>
      </w:r>
    </w:p>
    <w:p>
      <w:pPr>
        <w:pStyle w:val="Normal"/>
        <w:ind w:firstLine="720"/>
        <w:rPr/>
      </w:pPr>
      <w:r>
        <w:rPr/>
        <w:t>C. Restorative proctocolectomy</w:t>
      </w:r>
    </w:p>
    <w:p>
      <w:pPr>
        <w:pStyle w:val="ListParagraph"/>
        <w:numPr>
          <w:ilvl w:val="0"/>
          <w:numId w:val="18"/>
        </w:numPr>
        <w:rPr/>
      </w:pPr>
      <w:r>
        <w:rPr>
          <w:color w:val="FF0000"/>
        </w:rPr>
        <w:t>In UC-resect whole colon (even if part of it is still not infected) and create G pouch and anastomose w/ anus</w:t>
      </w:r>
    </w:p>
    <w:p>
      <w:pPr>
        <w:pStyle w:val="Normal"/>
        <w:ind w:firstLine="720"/>
        <w:rPr/>
      </w:pPr>
      <w:r>
        <w:rPr/>
        <w:t>D. Ileostomy</w:t>
      </w:r>
    </w:p>
    <w:p>
      <w:pPr>
        <w:pStyle w:val="Normal"/>
        <w:ind w:firstLine="720"/>
        <w:rPr/>
      </w:pPr>
      <w:r>
        <w:rPr/>
        <w:t>E. Ileorectal bypass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06556"/>
    <w:rPr>
      <w:b/>
      <w:bCs/>
    </w:rPr>
  </w:style>
  <w:style w:type="character" w:styleId="St" w:customStyle="1">
    <w:name w:val="st"/>
    <w:basedOn w:val="DefaultParagraphFont"/>
    <w:qFormat/>
    <w:rsid w:val="00e36947"/>
    <w:rPr/>
  </w:style>
  <w:style w:type="character" w:styleId="InternetLink">
    <w:name w:val="Internet Link"/>
    <w:basedOn w:val="DefaultParagraphFont"/>
    <w:uiPriority w:val="99"/>
    <w:unhideWhenUsed/>
    <w:rsid w:val="00a80b97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/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/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e309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ncer.org/cancer/colonandrectumcancer/detailedguide/colorectal-cancer-treating-by-stage-rectu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LibreOfficeDev/6.1.0.0.alpha0$Linux_X86_64 LibreOffice_project/dd758f54fa5ea1ecd3d793bcea999d771010ff00</Application>
  <Pages>4</Pages>
  <Words>1181</Words>
  <Characters>6162</Characters>
  <CharactersWithSpaces>7115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2015-09-03T18:25:00Z</dcterms:created>
  <dc:creator>klakla</dc:creator>
  <dc:description/>
  <dc:language>en-US</dc:language>
  <cp:lastModifiedBy/>
  <dcterms:modified xsi:type="dcterms:W3CDTF">2018-01-10T11:47:11Z</dcterms:modified>
  <cp:revision>187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