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05"/>
      </w:tblGrid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pict>
                <v:rect style="position:absolute;margin-left:9pt;margin-top:9pt;width:225pt;height:42pt;z-index:0;;v-text-anchor:top" strokecolor="#000000" stroked="false" fillcolor="#ffffff">
                  <v:fill r:id="image000.png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</w:tr>
      <w:tr>
        <w:trPr>
          <w:trHeight w:val="69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4805" w:type="dxa"/>
            <w:gridSpan w:val="47"/>
            <w:shd w:val="clear" w:color="FFFFFF" w:fill="auto"/>
            <w:vAlign w:val="center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Заказ клиента № 164 от 27 июля 2016 г.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12915" w:type="dxa"/>
            <w:gridSpan w:val="41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12915" w:type="dxa"/>
            <w:gridSpan w:val="41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Интернет-магазин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890" w:type="dxa"/>
            <w:gridSpan w:val="6"/>
            <w:shd w:val="clear" w:color="FFFFFF" w:fill="auto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Адрес доставки:</w:t>
            </w:r>
          </w:p>
        </w:tc>
        <w:tc>
          <w:tcPr>
            <w:tcW w:w="12915" w:type="dxa"/>
            <w:gridSpan w:val="41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Иркутск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630"/>
        <w:gridCol w:w="1260"/>
        <w:gridCol w:w="157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25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630" w:type="dxa"/>
            <w:vMerge w:val="restart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300" w:type="dxa"/>
            <w:vMerge w:val="restart"/>
            <w:gridSpan w:val="16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75" w:type="dxa"/>
            <w:vMerge w:val="restart"/>
            <w:gridSpan w:val="5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Цена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Ставка НДС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Сумма НДС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Сумма</w:t>
            </w:r>
          </w:p>
        </w:tc>
      </w:tr>
      <w:tr>
        <w:trPr>
          <w:trHeight w:val="24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630" w:type="dxa"/>
            <w:vMerge w:val="continue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continue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Артикул</w:t>
            </w:r>
          </w:p>
        </w:tc>
        <w:tc>
          <w:tcPr>
            <w:tcW w:w="6300" w:type="dxa"/>
            <w:vMerge w:val="continue"/>
            <w:gridSpan w:val="16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75" w:type="dxa"/>
            <w:vMerge w:val="continue"/>
            <w:gridSpan w:val="5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Цена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Ставка НДС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Сумма НДС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  <w:wordWrap w:val="1"/>
            </w:pPr>
            <w:r>
              <w:rPr>
                <w:rFonts w:ascii="Arial" w:hAnsi="Arial"/>
                <w:b/>
                <w:sz w:val="20"/>
                <w:szCs w:val="20"/>
              </w:rPr>
              <w:t>Сумма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630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</w:t>
            </w:r>
          </w:p>
        </w:tc>
        <w:tc>
          <w:tcPr>
            <w:tcW w:w="1260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300" w:type="dxa"/>
            <w:gridSpan w:val="16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Паштет Аргета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0"/>
            </w:pPr>
            <w:r>
              <w:rPr/>
              <w:t>шт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53,00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10%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9,64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106,00</w:t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630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</w:t>
            </w:r>
          </w:p>
        </w:tc>
        <w:tc>
          <w:tcPr>
            <w:tcW w:w="1260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300" w:type="dxa"/>
            <w:gridSpan w:val="16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Каша Беби </w:t>
            </w:r>
          </w:p>
        </w:tc>
        <w:tc>
          <w:tcPr>
            <w:tcW w:w="630" w:type="dxa"/>
            <w:gridSpan w:val="2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</w:t>
            </w:r>
          </w:p>
        </w:tc>
        <w:tc>
          <w:tcPr>
            <w:tcW w:w="945" w:type="dxa"/>
            <w:gridSpan w:val="3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  <w:wordWrap w:val="0"/>
            </w:pPr>
            <w:r>
              <w:rPr/>
              <w:t>шт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127,00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10%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46,18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508,00</w:t>
            </w:r>
          </w:p>
        </w:tc>
      </w:tr>
      <w:tr>
        <w:trPr/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630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63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57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614,00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05"/>
      </w:tblGrid>
      <w:tr>
        <w:trPr>
          <w:trHeight w:val="255" w:hRule="exact"/>
        </w:trPr>
        <w:tc>
          <w:tcPr>
            <w:tcW w:w="13650" w:type="dxa"/>
            <w:gridSpan w:val="44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В т.ч. НДС (10%):</w:t>
            </w: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55,82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4805" w:type="dxa"/>
            <w:gridSpan w:val="47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0"/>
                <w:szCs w:val="20"/>
              </w:rPr>
              <w:t>Всего наименований 2, на сумму 614,00 RUB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4805" w:type="dxa"/>
            <w:gridSpan w:val="47"/>
            <w:shd w:val="clear" w:color="FFFFFF" w:fill="auto"/>
            <w:vAlign w:val="top"/>
          </w:tcPr>
          <w:p>
            <w:pPr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Шестьсот четырнадцать рублей 00 копеек</w:t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140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5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Менеджер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095" w:type="dxa"/>
            <w:gridSpan w:val="13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/>
              <w:t>Менеджер М.М.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0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2075" w:type="dxa"/>
            <w:gridSpan w:val="37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