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511" w:type="dxa"/>
        <w:tblInd w:w="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255"/>
        <w:gridCol w:w="5256"/>
      </w:tblGrid>
      <w:tr w:rsidR="00CB2FCD" w:rsidTr="00CB2FCD">
        <w:trPr>
          <w:cantSplit/>
          <w:trHeight w:hRule="exact" w:val="3232"/>
        </w:trPr>
        <w:tc>
          <w:tcPr>
            <w:tcW w:w="5255" w:type="dxa"/>
          </w:tcPr>
          <w:p w:rsidR="00CB2FCD" w:rsidRDefault="00CB2FCD" w:rsidP="009153F7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9153F7">
            <w:pPr>
              <w:spacing w:before="111"/>
              <w:ind w:left="126" w:right="126"/>
              <w:rPr>
                <w:noProof/>
              </w:rPr>
            </w:pPr>
          </w:p>
          <w:p w:rsidR="00CB2FCD" w:rsidRDefault="0043377D" w:rsidP="00CB2FCD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="00CB2FCD"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 w:rsidR="00CB2FCD"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="00CB2FCD"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 w:rsidR="00CB2FCD"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CB2FCD" w:rsidRDefault="0043377D" w:rsidP="00CB2FCD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="00CB2FCD"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 w:rsidR="00CB2FCD"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="00CB2FCD"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 w:rsidR="00CB2FCD"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CB2FCD" w:rsidRDefault="008F6A22" w:rsidP="00CB2FCD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2FCD" w:rsidRPr="008F6A22" w:rsidRDefault="0043377D" w:rsidP="00CB2FCD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="00CB2FCD"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="00CB2FCD"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="00CB2FCD"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CB2FCD" w:rsidRPr="004202CD" w:rsidRDefault="00513019" w:rsidP="00CB2FCD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504190</wp:posOffset>
                  </wp:positionV>
                  <wp:extent cx="647700" cy="314325"/>
                  <wp:effectExtent l="19050" t="0" r="0" b="0"/>
                  <wp:wrapNone/>
                  <wp:docPr id="53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6" w:type="dxa"/>
          </w:tcPr>
          <w:p w:rsidR="00CB2FCD" w:rsidRDefault="00CB2FCD" w:rsidP="008A5E16">
            <w:pPr>
              <w:spacing w:before="111"/>
              <w:ind w:left="126" w:right="126"/>
              <w:rPr>
                <w:noProof/>
              </w:rPr>
            </w:pPr>
          </w:p>
          <w:p w:rsidR="00CB2FCD" w:rsidRDefault="0043377D" w:rsidP="00CB2FCD">
            <w:pPr>
              <w:spacing w:before="111"/>
              <w:ind w:left="126" w:right="126"/>
            </w:pPr>
            <w:fldSimple w:instr=" NEXT ">
              <w:r w:rsidR="00CB2FCD"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CB2FCD" w:rsidRPr="004202CD" w:rsidRDefault="00513019" w:rsidP="008A5E16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504190</wp:posOffset>
                  </wp:positionV>
                  <wp:extent cx="647700" cy="314325"/>
                  <wp:effectExtent l="19050" t="0" r="0" b="0"/>
                  <wp:wrapNone/>
                  <wp:docPr id="54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0A8" w:rsidTr="00BF0710">
        <w:trPr>
          <w:cantSplit/>
          <w:trHeight w:hRule="exact" w:val="3232"/>
        </w:trPr>
        <w:tc>
          <w:tcPr>
            <w:tcW w:w="5255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509270</wp:posOffset>
                  </wp:positionV>
                  <wp:extent cx="647700" cy="314325"/>
                  <wp:effectExtent l="19050" t="0" r="0" b="0"/>
                  <wp:wrapNone/>
                  <wp:docPr id="55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6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499745</wp:posOffset>
                  </wp:positionV>
                  <wp:extent cx="647700" cy="314325"/>
                  <wp:effectExtent l="19050" t="0" r="0" b="0"/>
                  <wp:wrapNone/>
                  <wp:docPr id="60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0A8" w:rsidTr="00BF0710">
        <w:trPr>
          <w:cantSplit/>
          <w:trHeight w:hRule="exact" w:val="3232"/>
        </w:trPr>
        <w:tc>
          <w:tcPr>
            <w:tcW w:w="5255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504825</wp:posOffset>
                  </wp:positionV>
                  <wp:extent cx="647700" cy="314325"/>
                  <wp:effectExtent l="19050" t="0" r="0" b="0"/>
                  <wp:wrapNone/>
                  <wp:docPr id="56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6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504825</wp:posOffset>
                  </wp:positionV>
                  <wp:extent cx="647700" cy="314325"/>
                  <wp:effectExtent l="19050" t="0" r="0" b="0"/>
                  <wp:wrapNone/>
                  <wp:docPr id="58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0A8" w:rsidTr="00BF0710">
        <w:trPr>
          <w:cantSplit/>
          <w:trHeight w:hRule="exact" w:val="3232"/>
        </w:trPr>
        <w:tc>
          <w:tcPr>
            <w:tcW w:w="5255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5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509905</wp:posOffset>
                  </wp:positionV>
                  <wp:extent cx="647700" cy="314325"/>
                  <wp:effectExtent l="19050" t="0" r="0" b="0"/>
                  <wp:wrapNone/>
                  <wp:docPr id="57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6" w:type="dxa"/>
          </w:tcPr>
          <w:p w:rsidR="002040A8" w:rsidRDefault="002040A8" w:rsidP="00BF0710">
            <w:pPr>
              <w:spacing w:before="111"/>
              <w:ind w:left="126" w:right="126"/>
              <w:rPr>
                <w:noProof/>
              </w:rPr>
            </w:pPr>
          </w:p>
          <w:p w:rsidR="008F6A22" w:rsidRDefault="008F6A22" w:rsidP="008F6A22">
            <w:pPr>
              <w:spacing w:before="111"/>
              <w:ind w:left="126" w:right="126"/>
            </w:pPr>
            <w:fldSimple w:instr=" NEXT ">
              <w:r>
                <w:rPr>
                  <w:noProof/>
                </w:rPr>
                <w:t>«Következő rekord»</w:t>
              </w:r>
            </w:fldSimple>
          </w:p>
          <w:p w:rsidR="008F6A22" w:rsidRDefault="008F6A22" w:rsidP="008F6A22">
            <w:pPr>
              <w:ind w:left="553" w:right="126"/>
              <w:rPr>
                <w:rFonts w:ascii="DINPro-Medium" w:hAnsi="DINPro-Medium" w:cstheme="minorHAnsi"/>
                <w:b/>
                <w:sz w:val="28"/>
                <w:szCs w:val="28"/>
              </w:rPr>
            </w:pP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begin"/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instrText xml:space="preserve"> MERGEFIELD "Név" </w:instrTex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244BAE"/>
                <w:sz w:val="28"/>
                <w:szCs w:val="24"/>
                <w:lang w:val="en-US" w:eastAsia="en-US"/>
              </w:rPr>
              <w:t>Név</w:t>
            </w:r>
            <w:r>
              <w:rPr>
                <w:rFonts w:ascii="DINPro-Medium" w:hAnsi="DINPro-Medium" w:cstheme="minorHAnsi"/>
                <w:b/>
                <w:noProof/>
                <w:sz w:val="28"/>
                <w:szCs w:val="28"/>
              </w:rPr>
              <w:t>»</w:t>
            </w:r>
            <w:r w:rsidRPr="00DD4A86">
              <w:rPr>
                <w:rFonts w:ascii="DINPro-Medium" w:hAnsi="DINPro-Medium" w:cstheme="minorHAnsi"/>
                <w:b/>
                <w:sz w:val="28"/>
                <w:szCs w:val="28"/>
              </w:rPr>
              <w:fldChar w:fldCharType="end"/>
            </w:r>
          </w:p>
          <w:p w:rsidR="008F6A22" w:rsidRDefault="008F6A22" w:rsidP="008F6A22">
            <w:pPr>
              <w:ind w:left="567" w:right="126"/>
              <w:rPr>
                <w:rFonts w:ascii="DINPro-Medium" w:hAnsi="DINPro-Medium"/>
                <w:sz w:val="20"/>
                <w:szCs w:val="20"/>
              </w:rPr>
            </w:pPr>
            <w:r w:rsidRPr="004202CD">
              <w:rPr>
                <w:rFonts w:ascii="DINPro-Medium" w:hAnsi="DINPro-Medium"/>
                <w:sz w:val="20"/>
                <w:szCs w:val="20"/>
              </w:rPr>
              <w:fldChar w:fldCharType="begin"/>
            </w:r>
            <w:r w:rsidRPr="004202CD">
              <w:rPr>
                <w:rFonts w:ascii="DINPro-Medium" w:hAnsi="DINPro-Medium"/>
                <w:sz w:val="20"/>
                <w:szCs w:val="20"/>
              </w:rPr>
              <w:instrText xml:space="preserve"> MERGEFIELD "beosztás" </w:instrTex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separate"/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«</w:t>
            </w:r>
            <w:r w:rsidRPr="008F6A22">
              <w:rPr>
                <w:rFonts w:ascii="Arial" w:eastAsiaTheme="minorHAnsi" w:hAnsi="Arial"/>
                <w:b/>
                <w:caps/>
                <w:noProof/>
                <w:color w:val="404040" w:themeColor="text1" w:themeTint="BF"/>
                <w:sz w:val="18"/>
                <w:szCs w:val="24"/>
                <w:lang w:eastAsia="en-US"/>
              </w:rPr>
              <w:t>beosztás</w:t>
            </w:r>
            <w:r>
              <w:rPr>
                <w:rFonts w:ascii="DINPro-Medium" w:hAnsi="DINPro-Medium"/>
                <w:noProof/>
                <w:sz w:val="20"/>
                <w:szCs w:val="20"/>
              </w:rPr>
              <w:t>»</w:t>
            </w:r>
            <w:r w:rsidRPr="004202CD">
              <w:rPr>
                <w:rFonts w:ascii="DINPro-Medium" w:hAnsi="DINPro-Medium"/>
                <w:sz w:val="20"/>
                <w:szCs w:val="20"/>
              </w:rPr>
              <w:fldChar w:fldCharType="end"/>
            </w:r>
          </w:p>
          <w:p w:rsidR="008F6A22" w:rsidRDefault="008F6A22" w:rsidP="008F6A22">
            <w:pPr>
              <w:ind w:left="557" w:right="126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  <w:sz w:val="20"/>
                <w:szCs w:val="20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1136650</wp:posOffset>
                  </wp:positionV>
                  <wp:extent cx="1295400" cy="895350"/>
                  <wp:effectExtent l="0" t="0" r="0" b="0"/>
                  <wp:wrapNone/>
                  <wp:docPr id="4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tabla_kedv_2020_b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6A22" w:rsidRPr="008F6A22" w:rsidRDefault="008F6A22" w:rsidP="008F6A22">
            <w:pPr>
              <w:spacing w:before="111"/>
              <w:ind w:left="557" w:right="126"/>
              <w:rPr>
                <w:noProof/>
                <w:sz w:val="16"/>
                <w:szCs w:val="16"/>
              </w:rPr>
            </w:pP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begin"/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instrText xml:space="preserve"> MERGEFIELD "beosztás" </w:instrTex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separate"/>
            </w:r>
            <w:r w:rsidRPr="008F6A22">
              <w:rPr>
                <w:rFonts w:ascii="DINPro-Medium" w:hAnsi="DINPro-Medium"/>
                <w:b/>
                <w:noProof/>
                <w:sz w:val="16"/>
                <w:szCs w:val="16"/>
              </w:rPr>
              <w:t>«</w:t>
            </w:r>
            <w:r w:rsidRPr="008F6A22">
              <w:rPr>
                <w:rFonts w:ascii="Arial" w:eastAsiaTheme="minorHAnsi" w:hAnsi="Arial" w:cstheme="minorHAnsi"/>
                <w:caps/>
                <w:noProof/>
                <w:color w:val="404040" w:themeColor="text1" w:themeTint="BF"/>
                <w:sz w:val="16"/>
                <w:szCs w:val="16"/>
                <w:lang w:eastAsia="en-US"/>
              </w:rPr>
              <w:t>szerv»</w:t>
            </w:r>
            <w:r w:rsidRPr="008F6A22">
              <w:rPr>
                <w:rFonts w:ascii="DINPro-Medium" w:hAnsi="DINPro-Medium"/>
                <w:b/>
                <w:sz w:val="16"/>
                <w:szCs w:val="16"/>
              </w:rPr>
              <w:fldChar w:fldCharType="end"/>
            </w:r>
          </w:p>
          <w:p w:rsidR="002040A8" w:rsidRPr="004202CD" w:rsidRDefault="00513019" w:rsidP="00BF0710">
            <w:pPr>
              <w:ind w:right="126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509905</wp:posOffset>
                  </wp:positionV>
                  <wp:extent cx="647700" cy="314325"/>
                  <wp:effectExtent l="19050" t="0" r="0" b="0"/>
                  <wp:wrapNone/>
                  <wp:docPr id="59" name="Kép 11" descr="D:\Munka\NÁK\Fejlesztesi_igazgatosag\Projektek\ARCULAT\Feltoltendo_aruclati_elemek\ÁROP_Magyary Program\magyary_final_logo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unka\NÁK\Fejlesztesi_igazgatosag\Projektek\ARCULAT\Feltoltendo_aruclati_elemek\ÁROP_Magyary Program\magyary_final_logo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2A4A" w:rsidRPr="00556960" w:rsidRDefault="00EE2A4A" w:rsidP="00556960">
      <w:pPr>
        <w:ind w:left="126" w:right="126"/>
        <w:rPr>
          <w:vanish/>
          <w:sz w:val="16"/>
          <w:szCs w:val="16"/>
        </w:rPr>
      </w:pPr>
    </w:p>
    <w:sectPr w:rsidR="00EE2A4A" w:rsidRPr="00556960" w:rsidSect="00F5060E">
      <w:type w:val="continuous"/>
      <w:pgSz w:w="12240" w:h="15840"/>
      <w:pgMar w:top="720" w:right="720" w:bottom="720" w:left="720" w:header="708" w:footer="708" w:gutter="0"/>
      <w:paperSrc w:first="4" w:other="4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58D6"/>
    <w:rsid w:val="000758D6"/>
    <w:rsid w:val="002040A8"/>
    <w:rsid w:val="002467A5"/>
    <w:rsid w:val="002733E2"/>
    <w:rsid w:val="003E3B94"/>
    <w:rsid w:val="004202CD"/>
    <w:rsid w:val="0043377D"/>
    <w:rsid w:val="00513019"/>
    <w:rsid w:val="00556960"/>
    <w:rsid w:val="005A4CEA"/>
    <w:rsid w:val="0077556A"/>
    <w:rsid w:val="008F6A22"/>
    <w:rsid w:val="009153F7"/>
    <w:rsid w:val="00A7796E"/>
    <w:rsid w:val="00CB2FCD"/>
    <w:rsid w:val="00DD4A86"/>
    <w:rsid w:val="00EE2A4A"/>
    <w:rsid w:val="00F31F2F"/>
    <w:rsid w:val="00F5060E"/>
    <w:rsid w:val="00F7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7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7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ECED4-8765-4C04-A37F-325B3C4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Katinka</dc:creator>
  <cp:lastModifiedBy>Katinka</cp:lastModifiedBy>
  <cp:revision>3</cp:revision>
  <cp:lastPrinted>2012-12-13T09:20:00Z</cp:lastPrinted>
  <dcterms:created xsi:type="dcterms:W3CDTF">2015-04-15T20:21:00Z</dcterms:created>
  <dcterms:modified xsi:type="dcterms:W3CDTF">2015-04-15T20:25:00Z</dcterms:modified>
</cp:coreProperties>
</file>