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F" w:rsidRPr="00051AFE" w:rsidRDefault="005C5ADF" w:rsidP="005C5ADF">
      <w:pPr>
        <w:bidi w:val="0"/>
        <w:spacing w:line="276" w:lineRule="auto"/>
        <w:rPr>
          <w:b/>
          <w:bCs/>
        </w:rPr>
      </w:pPr>
      <w:r w:rsidRPr="00051AFE">
        <w:rPr>
          <w:b/>
          <w:bCs/>
        </w:rPr>
        <w:t>Question 1 (60%)</w:t>
      </w:r>
    </w:p>
    <w:p w:rsidR="005C5ADF" w:rsidRDefault="005C5ADF" w:rsidP="005C5ADF">
      <w:pPr>
        <w:bidi w:val="0"/>
        <w:spacing w:line="276" w:lineRule="auto"/>
      </w:pPr>
      <w:r>
        <w:t>Given a directed graph, where the values indicate upper bounds:</w:t>
      </w:r>
    </w:p>
    <w:p w:rsidR="005C5ADF" w:rsidRDefault="00905E00" w:rsidP="00051AFE">
      <w:pPr>
        <w:spacing w:line="276" w:lineRule="auto"/>
      </w:pPr>
      <w:r>
        <w:rPr>
          <w:noProof/>
        </w:rPr>
      </w:r>
      <w:r>
        <w:rPr>
          <w:noProof/>
        </w:rPr>
        <w:pict>
          <v:group id="Canvas 58" o:spid="_x0000_s1026" editas="canvas" style="width:415.3pt;height:161pt;mso-position-horizontal-relative:char;mso-position-vertical-relative:line" coordsize="52743,204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743;height:20447;visibility:visible">
              <v:fill o:detectmouseclick="t"/>
              <v:path o:connecttype="none"/>
            </v:shape>
            <v:oval id="Oval 4" o:spid="_x0000_s1028" style="position:absolute;left:2607;top:8281;width:4044;height:4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<v:textbox>
                <w:txbxContent>
                  <w:p w:rsidR="005E3556" w:rsidRDefault="005E3556" w:rsidP="005E3556">
                    <w:pPr>
                      <w:bidi w:val="0"/>
                      <w:jc w:val="center"/>
                    </w:pPr>
                    <w:r>
                      <w:t>1</w:t>
                    </w:r>
                  </w:p>
                </w:txbxContent>
              </v:textbox>
            </v:oval>
            <v:oval id="Oval 5" o:spid="_x0000_s1029" style="position:absolute;left:15800;top:578;width:4037;height:40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>
              <v:textbox>
                <w:txbxContent>
                  <w:p w:rsidR="005E3556" w:rsidRDefault="005E3556" w:rsidP="005E3556">
                    <w:pPr>
                      <w:bidi w:val="0"/>
                      <w:jc w:val="center"/>
                    </w:pPr>
                    <w:r>
                      <w:t>2</w:t>
                    </w:r>
                  </w:p>
                </w:txbxContent>
              </v:textbox>
            </v:oval>
            <v:oval id="Oval 6" o:spid="_x0000_s1030" style="position:absolute;left:23873;top:15522;width:4044;height:4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>
              <v:textbox>
                <w:txbxContent>
                  <w:p w:rsidR="005E3556" w:rsidRDefault="005E3556" w:rsidP="005E3556">
                    <w:pPr>
                      <w:bidi w:val="0"/>
                      <w:jc w:val="center"/>
                    </w:pPr>
                    <w:r>
                      <w:t>5</w:t>
                    </w:r>
                  </w:p>
                </w:txbxContent>
              </v:textbox>
            </v:oval>
            <v:oval id="Oval 7" o:spid="_x0000_s1031" style="position:absolute;left:30422;top:8281;width:4044;height:4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>
              <v:textbox>
                <w:txbxContent>
                  <w:p w:rsidR="005E3556" w:rsidRDefault="005E3556" w:rsidP="005E3556">
                    <w:pPr>
                      <w:bidi w:val="0"/>
                      <w:jc w:val="center"/>
                    </w:pPr>
                    <w:r>
                      <w:t>4</w:t>
                    </w:r>
                  </w:p>
                </w:txbxContent>
              </v:textbox>
            </v:oval>
            <v:oval id="Oval 8" o:spid="_x0000_s1032" style="position:absolute;left:15398;top:8281;width:4043;height:4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>
              <v:textbox>
                <w:txbxContent>
                  <w:p w:rsidR="005E3556" w:rsidRDefault="005E3556" w:rsidP="005E3556">
                    <w:pPr>
                      <w:bidi w:val="0"/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Oval 9" o:spid="_x0000_s1033" style="position:absolute;left:34934;top:15522;width:4044;height:4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>
              <v:textbox>
                <w:txbxContent>
                  <w:p w:rsidR="005E3556" w:rsidRDefault="005E3556" w:rsidP="005E3556">
                    <w:pPr>
                      <w:bidi w:val="0"/>
                      <w:jc w:val="center"/>
                    </w:pPr>
                    <w:r>
                      <w:t>6</w:t>
                    </w:r>
                  </w:p>
                </w:txbxContent>
              </v:textbox>
            </v:oval>
            <v:oval id="Oval 10" o:spid="_x0000_s1034" style="position:absolute;left:44897;top:8281;width:4044;height:4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>
              <v:textbox>
                <w:txbxContent>
                  <w:p w:rsidR="005E3556" w:rsidRDefault="005E3556" w:rsidP="005E3556">
                    <w:pPr>
                      <w:bidi w:val="0"/>
                      <w:jc w:val="center"/>
                    </w:pPr>
                    <w:r>
                      <w:t>7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35" type="#_x0000_t32" style="position:absolute;left:6651;top:10296;width:8747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12" o:spid="_x0000_s1036" type="#_x0000_t32" style="position:absolute;left:19441;top:10296;width:10981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<v:stroke endarrow="block"/>
            </v:shape>
            <v:shape id="AutoShape 13" o:spid="_x0000_s1037" type="#_x0000_t32" style="position:absolute;left:34466;top:10296;width:10431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<v:stroke endarrow="block"/>
            </v:shape>
            <v:shape id="AutoShape 14" o:spid="_x0000_s1038" type="#_x0000_t32" style="position:absolute;left:17427;top:12319;width:7039;height:37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<v:stroke endarrow="block"/>
            </v:shape>
            <v:shape id="AutoShape 15" o:spid="_x0000_s1039" type="#_x0000_t32" style="position:absolute;left:27917;top:17544;width:7017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<v:stroke endarrow="block"/>
            </v:shape>
            <v:shape id="AutoShape 16" o:spid="_x0000_s1040" type="#_x0000_t32" style="position:absolute;left:6058;top:2594;width:9742;height:62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<v:stroke endarrow="block"/>
            </v:shape>
            <v:shape id="AutoShape 17" o:spid="_x0000_s1041" type="#_x0000_t32" style="position:absolute;left:19837;top:2594;width:11178;height:62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<v:stroke endarrow="block"/>
            </v:shape>
            <v:shape id="AutoShape 18" o:spid="_x0000_s1042" type="#_x0000_t32" style="position:absolute;left:38385;top:11725;width:7098;height:43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left:9999;top:1568;width:3662;height:3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5E3556" w:rsidRPr="00C01395" w:rsidRDefault="005E3556" w:rsidP="005E3556">
                    <w:pPr>
                      <w:bidi w:val="0"/>
                      <w:jc w:val="center"/>
                    </w:pPr>
                    <w:r>
                      <w:t>50</w:t>
                    </w:r>
                  </w:p>
                </w:txbxContent>
              </v:textbox>
            </v:shape>
            <v:shape id="Text Box 20" o:spid="_x0000_s1044" type="#_x0000_t202" style="position:absolute;left:24466;top:4228;width:3656;height:3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>
                <w:txbxContent>
                  <w:p w:rsidR="005E3556" w:rsidRPr="00C01395" w:rsidRDefault="005E3556" w:rsidP="005E3556">
                    <w:pPr>
                      <w:bidi w:val="0"/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Text Box 21" o:spid="_x0000_s1045" type="#_x0000_t202" style="position:absolute;left:9545;top:7871;width:3655;height:3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5E3556" w:rsidRPr="00F32538" w:rsidRDefault="005E3556" w:rsidP="005E3556">
                    <w:pPr>
                      <w:bidi w:val="0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6</w:t>
                    </w:r>
                    <w:r>
                      <w:rPr>
                        <w:rFonts w:cs="Times New Roman" w:hint="cs"/>
                        <w:rtl/>
                      </w:rPr>
                      <w:t>0</w:t>
                    </w:r>
                  </w:p>
                </w:txbxContent>
              </v:textbox>
            </v:shape>
            <v:shape id="Text Box 22" o:spid="_x0000_s1046" type="#_x0000_t202" style="position:absolute;left:23031;top:7871;width:3655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5E3556" w:rsidRPr="00C01395" w:rsidRDefault="005E3556" w:rsidP="005E3556">
                    <w:pPr>
                      <w:bidi w:val="0"/>
                      <w:jc w:val="center"/>
                    </w:pPr>
                    <w:r>
                      <w:t>40</w:t>
                    </w:r>
                  </w:p>
                </w:txbxContent>
              </v:textbox>
            </v:shape>
            <v:shape id="Text Box 23" o:spid="_x0000_s1047" type="#_x0000_t202" style="position:absolute;left:37660;top:8281;width:3662;height:3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5E3556" w:rsidRPr="00C01395" w:rsidRDefault="005E3556" w:rsidP="005E3556">
                    <w:pPr>
                      <w:bidi w:val="0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Text Box 24" o:spid="_x0000_s1048" type="#_x0000_t202" style="position:absolute;left:29287;top:17405;width:3655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5E3556" w:rsidRPr="00C01395" w:rsidRDefault="005E3556" w:rsidP="005E3556">
                    <w:pPr>
                      <w:bidi w:val="0"/>
                      <w:jc w:val="center"/>
                    </w:pPr>
                    <w:r>
                      <w:t>30</w:t>
                    </w:r>
                  </w:p>
                </w:txbxContent>
              </v:textbox>
            </v:shape>
            <v:shape id="Text Box 25" o:spid="_x0000_s1049" type="#_x0000_t202" style="position:absolute;left:39652;top:14364;width:3655;height:3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<v:textbox>
                <w:txbxContent>
                  <w:p w:rsidR="005E3556" w:rsidRPr="00C01395" w:rsidRDefault="005E3556" w:rsidP="005E3556">
                    <w:pPr>
                      <w:bidi w:val="0"/>
                      <w:jc w:val="center"/>
                    </w:pPr>
                    <w:r>
                      <w:t>80</w:t>
                    </w:r>
                  </w:p>
                </w:txbxContent>
              </v:textbox>
            </v:shape>
            <v:shape id="Text Box 26" o:spid="_x0000_s1050" type="#_x0000_t202" style="position:absolute;left:18386;top:13470;width:3656;height:3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5E3556" w:rsidRPr="00C01395" w:rsidRDefault="005E3556" w:rsidP="005E3556">
                    <w:pPr>
                      <w:bidi w:val="0"/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AutoShape 27" o:spid="_x0000_s1051" type="#_x0000_t32" style="position:absolute;left:6058;top:11725;width:17815;height:581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Bvc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eM3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9gb3DAAAA2wAAAA8AAAAAAAAAAAAA&#10;AAAAoQIAAGRycy9kb3ducmV2LnhtbFBLBQYAAAAABAAEAPkAAACRAwAAAAA=&#10;">
              <v:stroke endarrow="block"/>
            </v:shape>
            <v:shape id="AutoShape 28" o:spid="_x0000_s1052" type="#_x0000_t32" style="position:absolute;left:19243;top:1165;width:27676;height:711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EkJs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OsL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8SQmxAAAANsAAAAPAAAAAAAAAAAA&#10;AAAAAKECAABkcnMvZG93bnJldi54bWxQSwUGAAAAAAQABAD5AAAAkgMAAAAA&#10;">
              <v:stroke endarrow="block"/>
            </v:shape>
            <v:shape id="Text Box 29" o:spid="_x0000_s1053" type="#_x0000_t202" style="position:absolute;left:12138;top:14510;width:3662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<v:textbox>
                <w:txbxContent>
                  <w:p w:rsidR="005E3556" w:rsidRPr="00F32538" w:rsidRDefault="005E3556" w:rsidP="005E3556">
                    <w:pPr>
                      <w:bidi w:val="0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</w:t>
                    </w:r>
                    <w:r>
                      <w:rPr>
                        <w:rFonts w:cs="Times New Roman" w:hint="cs"/>
                        <w:rtl/>
                      </w:rPr>
                      <w:t>0</w:t>
                    </w:r>
                  </w:p>
                </w:txbxContent>
              </v:textbox>
            </v:shape>
            <v:shape id="Text Box 30" o:spid="_x0000_s1054" type="#_x0000_t202" style="position:absolute;left:33997;top:3356;width:3663;height:3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<v:textbox>
                <w:txbxContent>
                  <w:p w:rsidR="005E3556" w:rsidRPr="00F32538" w:rsidRDefault="005E3556" w:rsidP="005E3556">
                    <w:pPr>
                      <w:bidi w:val="0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 w:hint="cs"/>
                        <w:rtl/>
                      </w:rPr>
                      <w:t>20</w:t>
                    </w:r>
                  </w:p>
                </w:txbxContent>
              </v:textbox>
            </v:shape>
            <v:shape id="AutoShape 31" o:spid="_x0000_s1055" type="#_x0000_t32" style="position:absolute;left:19837;top:2088;width:25646;height:677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+CUsAAAADbAAAADwAAAGRycy9kb3ducmV2LnhtbESPSwvCMBCE74L/IazgTVMFH1SjiCCo&#10;F/EBXtdmbYvNpjRRq7/eCILHYXa+2ZnOa1OIB1Uut6yg141AECdW55wqOB1XnTEI55E1FpZJwYsc&#10;zGfNxhRjbZ+8p8fBpyJA2MWoIPO+jKV0SUYGXdeWxMG72sqgD7JKpa7wGeCmkP0oGkqDOYeGDEta&#10;ZpTcDncT3kjz89J4O9q+FqfVTvNm9L6USrVb9WICwlPt/8e/9ForGAzhuyUAQM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fglLAAAAA2wAAAA8AAAAAAAAAAAAAAAAA&#10;oQIAAGRycy9kb3ducmV2LnhtbFBLBQYAAAAABAAEAPkAAACOAwAAAAA=&#10;">
              <v:stroke startarrow="block"/>
            </v:shape>
            <v:shape id="Text Box 32" o:spid="_x0000_s1056" type="#_x0000_t202" style="position:absolute;left:31015;top:4829;width:3663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<v:textbox>
                <w:txbxContent>
                  <w:p w:rsidR="005E3556" w:rsidRPr="00F32538" w:rsidRDefault="005E3556" w:rsidP="005E3556">
                    <w:pPr>
                      <w:bidi w:val="0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3</w:t>
                    </w:r>
                    <w:r>
                      <w:rPr>
                        <w:rFonts w:cs="Times New Roman" w:hint="cs"/>
                        <w:rtl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5ADF" w:rsidRDefault="005C5ADF" w:rsidP="005C5ADF">
      <w:pPr>
        <w:pStyle w:val="a3"/>
        <w:numPr>
          <w:ilvl w:val="0"/>
          <w:numId w:val="2"/>
        </w:numPr>
        <w:bidi w:val="0"/>
        <w:spacing w:line="276" w:lineRule="auto"/>
      </w:pPr>
      <w:r>
        <w:t>(15%) List all cuts between node 1 and node 7. Find the minimum cut (or cuts).</w:t>
      </w:r>
    </w:p>
    <w:p w:rsidR="005C5ADF" w:rsidRDefault="005C5ADF" w:rsidP="005C5ADF">
      <w:pPr>
        <w:pStyle w:val="a3"/>
        <w:numPr>
          <w:ilvl w:val="0"/>
          <w:numId w:val="2"/>
        </w:numPr>
        <w:bidi w:val="0"/>
        <w:spacing w:line="276" w:lineRule="auto"/>
      </w:pPr>
      <w:r>
        <w:t>(15%) Find the maximum flow between 1 and 7 using the Augmenting Algorithm. List all algorithmic steps.</w:t>
      </w:r>
    </w:p>
    <w:p w:rsidR="005C5ADF" w:rsidRDefault="005C5ADF" w:rsidP="005C5ADF">
      <w:pPr>
        <w:pStyle w:val="a3"/>
        <w:numPr>
          <w:ilvl w:val="0"/>
          <w:numId w:val="2"/>
        </w:numPr>
        <w:bidi w:val="0"/>
        <w:spacing w:line="276" w:lineRule="auto"/>
      </w:pPr>
      <w:r>
        <w:t xml:space="preserve">(15%) Find the maximum flow between 1 and 7 using the Simplex Algorithm. Show the objective function and constraints. List the algorithmic steps. You can use any available software (Solver, </w:t>
      </w:r>
      <w:proofErr w:type="spellStart"/>
      <w:r>
        <w:t>Lindo</w:t>
      </w:r>
      <w:proofErr w:type="spellEnd"/>
      <w:r>
        <w:t>, etc.)</w:t>
      </w:r>
    </w:p>
    <w:p w:rsidR="005C5ADF" w:rsidRDefault="005C5ADF" w:rsidP="005C5ADF">
      <w:pPr>
        <w:pStyle w:val="a3"/>
        <w:numPr>
          <w:ilvl w:val="0"/>
          <w:numId w:val="2"/>
        </w:numPr>
        <w:bidi w:val="0"/>
        <w:spacing w:line="276" w:lineRule="auto"/>
      </w:pPr>
      <w:r>
        <w:t>(10%) Formulate the dual problem. Show the objective function and constraint</w:t>
      </w:r>
      <w:bookmarkStart w:id="0" w:name="_GoBack"/>
      <w:bookmarkEnd w:id="0"/>
      <w:r>
        <w:t>s.</w:t>
      </w:r>
    </w:p>
    <w:p w:rsidR="005C5ADF" w:rsidRDefault="005C5ADF" w:rsidP="00B80405">
      <w:pPr>
        <w:pStyle w:val="a3"/>
        <w:numPr>
          <w:ilvl w:val="0"/>
          <w:numId w:val="2"/>
        </w:numPr>
        <w:bidi w:val="0"/>
        <w:spacing w:line="276" w:lineRule="auto"/>
      </w:pPr>
      <w:r>
        <w:t>(5%) find the range of the capacity of arc (3, 4) that does NOT change the maximum flow.</w:t>
      </w:r>
    </w:p>
    <w:p w:rsidR="005C5ADF" w:rsidRPr="00051AFE" w:rsidRDefault="005C5ADF" w:rsidP="005C5ADF">
      <w:pPr>
        <w:bidi w:val="0"/>
        <w:spacing w:line="276" w:lineRule="auto"/>
        <w:rPr>
          <w:b/>
          <w:bCs/>
        </w:rPr>
      </w:pPr>
      <w:r w:rsidRPr="00051AFE">
        <w:rPr>
          <w:b/>
          <w:bCs/>
        </w:rPr>
        <w:t>Question 2 (40%)</w:t>
      </w:r>
    </w:p>
    <w:p w:rsidR="005C5ADF" w:rsidRDefault="005C5ADF" w:rsidP="005C5ADF">
      <w:pPr>
        <w:bidi w:val="0"/>
        <w:spacing w:line="276" w:lineRule="auto"/>
      </w:pPr>
      <w:r>
        <w:t>The following table lists the arcs of a directed graph: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1888"/>
        <w:gridCol w:w="2373"/>
        <w:gridCol w:w="2131"/>
      </w:tblGrid>
      <w:tr w:rsidR="005C5ADF" w:rsidRPr="00BC29FF" w:rsidTr="004A4DD7">
        <w:tc>
          <w:tcPr>
            <w:tcW w:w="1250" w:type="pct"/>
          </w:tcPr>
          <w:p w:rsidR="005C5ADF" w:rsidRPr="00BC29FF" w:rsidRDefault="005C5ADF" w:rsidP="004A4DD7">
            <w:pPr>
              <w:jc w:val="center"/>
              <w:rPr>
                <w:rtl/>
              </w:rPr>
            </w:pPr>
            <w:r>
              <w:t>From Node</w:t>
            </w:r>
          </w:p>
        </w:tc>
        <w:tc>
          <w:tcPr>
            <w:tcW w:w="1108" w:type="pct"/>
          </w:tcPr>
          <w:p w:rsidR="005C5ADF" w:rsidRPr="00BC29FF" w:rsidRDefault="005C5ADF" w:rsidP="004A4DD7">
            <w:pPr>
              <w:jc w:val="center"/>
              <w:rPr>
                <w:rtl/>
              </w:rPr>
            </w:pPr>
            <w:r>
              <w:t>To Node</w:t>
            </w:r>
          </w:p>
        </w:tc>
        <w:tc>
          <w:tcPr>
            <w:tcW w:w="1392" w:type="pct"/>
          </w:tcPr>
          <w:p w:rsidR="005C5ADF" w:rsidRPr="00BC29FF" w:rsidRDefault="008425D5" w:rsidP="008425D5">
            <w:pPr>
              <w:jc w:val="center"/>
            </w:pPr>
            <w:r>
              <w:t>Cost of Flow</w:t>
            </w:r>
            <w:r>
              <w:rPr>
                <w:rStyle w:val="ad"/>
              </w:rPr>
              <w:footnoteReference w:id="1"/>
            </w:r>
          </w:p>
        </w:tc>
        <w:tc>
          <w:tcPr>
            <w:tcW w:w="1250" w:type="pct"/>
          </w:tcPr>
          <w:p w:rsidR="005C5ADF" w:rsidRPr="00BC29FF" w:rsidRDefault="005C5ADF" w:rsidP="004A4DD7">
            <w:pPr>
              <w:jc w:val="center"/>
              <w:rPr>
                <w:rtl/>
              </w:rPr>
            </w:pPr>
            <w:r>
              <w:t>Arc capacity</w:t>
            </w:r>
          </w:p>
        </w:tc>
      </w:tr>
      <w:tr w:rsidR="005E3556" w:rsidRPr="00BC29FF" w:rsidTr="004A4DD7"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1</w:t>
            </w:r>
          </w:p>
        </w:tc>
        <w:tc>
          <w:tcPr>
            <w:tcW w:w="1108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2</w:t>
            </w:r>
          </w:p>
        </w:tc>
        <w:tc>
          <w:tcPr>
            <w:tcW w:w="1392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2</w:t>
            </w:r>
          </w:p>
        </w:tc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5E3556" w:rsidRPr="00BC29FF" w:rsidTr="004A4DD7"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1</w:t>
            </w:r>
          </w:p>
        </w:tc>
        <w:tc>
          <w:tcPr>
            <w:tcW w:w="1108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4</w:t>
            </w:r>
          </w:p>
        </w:tc>
        <w:tc>
          <w:tcPr>
            <w:tcW w:w="1392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</w:tr>
      <w:tr w:rsidR="005E3556" w:rsidRPr="00BC29FF" w:rsidTr="004A4DD7"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2</w:t>
            </w:r>
          </w:p>
        </w:tc>
        <w:tc>
          <w:tcPr>
            <w:tcW w:w="1108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3</w:t>
            </w:r>
          </w:p>
        </w:tc>
        <w:tc>
          <w:tcPr>
            <w:tcW w:w="1392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</w:tr>
      <w:tr w:rsidR="005E3556" w:rsidRPr="00BC29FF" w:rsidTr="004A4DD7"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2</w:t>
            </w:r>
          </w:p>
        </w:tc>
        <w:tc>
          <w:tcPr>
            <w:tcW w:w="1108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5</w:t>
            </w:r>
          </w:p>
        </w:tc>
        <w:tc>
          <w:tcPr>
            <w:tcW w:w="1392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5E3556" w:rsidRPr="00BC29FF" w:rsidTr="004A4DD7"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3</w:t>
            </w:r>
          </w:p>
        </w:tc>
        <w:tc>
          <w:tcPr>
            <w:tcW w:w="1108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6</w:t>
            </w:r>
          </w:p>
        </w:tc>
        <w:tc>
          <w:tcPr>
            <w:tcW w:w="1392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2</w:t>
            </w:r>
          </w:p>
        </w:tc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5E3556" w:rsidRPr="00BC29FF" w:rsidTr="004A4DD7"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4</w:t>
            </w:r>
          </w:p>
        </w:tc>
        <w:tc>
          <w:tcPr>
            <w:tcW w:w="1108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5</w:t>
            </w:r>
          </w:p>
        </w:tc>
        <w:tc>
          <w:tcPr>
            <w:tcW w:w="1392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5E3556" w:rsidRPr="00BC29FF" w:rsidTr="004A4DD7"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4</w:t>
            </w:r>
          </w:p>
        </w:tc>
        <w:tc>
          <w:tcPr>
            <w:tcW w:w="1108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7</w:t>
            </w:r>
          </w:p>
        </w:tc>
        <w:tc>
          <w:tcPr>
            <w:tcW w:w="1392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160</w:t>
            </w:r>
          </w:p>
        </w:tc>
      </w:tr>
      <w:tr w:rsidR="005E3556" w:rsidRPr="00BC29FF" w:rsidTr="004A4DD7"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5</w:t>
            </w:r>
          </w:p>
        </w:tc>
        <w:tc>
          <w:tcPr>
            <w:tcW w:w="1108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6</w:t>
            </w:r>
          </w:p>
        </w:tc>
        <w:tc>
          <w:tcPr>
            <w:tcW w:w="1392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1</w:t>
            </w:r>
          </w:p>
        </w:tc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5E3556" w:rsidRPr="00BC29FF" w:rsidTr="004A4DD7"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5</w:t>
            </w:r>
          </w:p>
        </w:tc>
        <w:tc>
          <w:tcPr>
            <w:tcW w:w="1108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8</w:t>
            </w:r>
          </w:p>
        </w:tc>
        <w:tc>
          <w:tcPr>
            <w:tcW w:w="1392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2</w:t>
            </w:r>
          </w:p>
        </w:tc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5E3556" w:rsidRPr="00BC29FF" w:rsidTr="004A4DD7"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6</w:t>
            </w:r>
          </w:p>
        </w:tc>
        <w:tc>
          <w:tcPr>
            <w:tcW w:w="1108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9</w:t>
            </w:r>
          </w:p>
        </w:tc>
        <w:tc>
          <w:tcPr>
            <w:tcW w:w="1392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2</w:t>
            </w:r>
          </w:p>
        </w:tc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5E3556" w:rsidRPr="00BC29FF" w:rsidTr="004A4DD7"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7</w:t>
            </w:r>
          </w:p>
        </w:tc>
        <w:tc>
          <w:tcPr>
            <w:tcW w:w="1108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8</w:t>
            </w:r>
          </w:p>
        </w:tc>
        <w:tc>
          <w:tcPr>
            <w:tcW w:w="1392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</w:tr>
      <w:tr w:rsidR="005E3556" w:rsidRPr="00BC29FF" w:rsidTr="004A4DD7"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8</w:t>
            </w:r>
          </w:p>
        </w:tc>
        <w:tc>
          <w:tcPr>
            <w:tcW w:w="1108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9</w:t>
            </w:r>
          </w:p>
        </w:tc>
        <w:tc>
          <w:tcPr>
            <w:tcW w:w="1392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 w:rsidRPr="00BC29FF">
              <w:rPr>
                <w:rtl/>
              </w:rPr>
              <w:t>2</w:t>
            </w:r>
          </w:p>
        </w:tc>
        <w:tc>
          <w:tcPr>
            <w:tcW w:w="1250" w:type="pct"/>
          </w:tcPr>
          <w:p w:rsidR="005E3556" w:rsidRPr="00BC29FF" w:rsidRDefault="005E3556" w:rsidP="005E3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</w:tbl>
    <w:p w:rsidR="005C5ADF" w:rsidRDefault="005C5ADF" w:rsidP="005C5ADF">
      <w:pPr>
        <w:bidi w:val="0"/>
        <w:spacing w:line="276" w:lineRule="auto"/>
      </w:pPr>
    </w:p>
    <w:p w:rsidR="005C5ADF" w:rsidRDefault="005C5ADF" w:rsidP="005C5ADF">
      <w:pPr>
        <w:pStyle w:val="a3"/>
        <w:numPr>
          <w:ilvl w:val="0"/>
          <w:numId w:val="3"/>
        </w:numPr>
        <w:bidi w:val="0"/>
        <w:spacing w:line="276" w:lineRule="auto"/>
      </w:pPr>
      <w:r>
        <w:t>(10%) List all simple paths between 1 and 9 and calculate each path cost.</w:t>
      </w:r>
    </w:p>
    <w:p w:rsidR="005C5ADF" w:rsidRDefault="005C5ADF" w:rsidP="005C5ADF">
      <w:pPr>
        <w:pStyle w:val="a3"/>
        <w:numPr>
          <w:ilvl w:val="0"/>
          <w:numId w:val="3"/>
        </w:numPr>
        <w:bidi w:val="0"/>
        <w:spacing w:line="276" w:lineRule="auto"/>
      </w:pPr>
      <w:r>
        <w:t>(10%) Find the maximum flow between 1 and 9 and the flow distribution in the network.</w:t>
      </w:r>
    </w:p>
    <w:p w:rsidR="005C5ADF" w:rsidRDefault="005C5ADF" w:rsidP="005C5ADF">
      <w:pPr>
        <w:pStyle w:val="a3"/>
        <w:numPr>
          <w:ilvl w:val="0"/>
          <w:numId w:val="3"/>
        </w:numPr>
        <w:bidi w:val="0"/>
        <w:spacing w:line="276" w:lineRule="auto"/>
      </w:pPr>
      <w:r>
        <w:t>(10%) In which arc (or arcs) you should increase the capacity</w:t>
      </w:r>
      <w:r w:rsidR="00051AFE">
        <w:t>, in order to increase the maximum flow?  Take into account the cost of each arc.</w:t>
      </w:r>
    </w:p>
    <w:p w:rsidR="00051AFE" w:rsidRDefault="00051AFE" w:rsidP="00051AFE">
      <w:pPr>
        <w:pStyle w:val="a3"/>
        <w:numPr>
          <w:ilvl w:val="0"/>
          <w:numId w:val="3"/>
        </w:numPr>
        <w:bidi w:val="0"/>
        <w:spacing w:line="276" w:lineRule="auto"/>
      </w:pPr>
      <w:r>
        <w:t>(10%) Is it possible to decrease the total cost in the solution found in item (b) without decreasing the maximum flow?</w:t>
      </w:r>
    </w:p>
    <w:sectPr w:rsidR="00051AFE" w:rsidSect="001D44ED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D1" w:rsidRDefault="00634FD1" w:rsidP="008425D5">
      <w:r>
        <w:separator/>
      </w:r>
    </w:p>
  </w:endnote>
  <w:endnote w:type="continuationSeparator" w:id="0">
    <w:p w:rsidR="00634FD1" w:rsidRDefault="00634FD1" w:rsidP="00842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D1" w:rsidRDefault="00634FD1" w:rsidP="008425D5">
      <w:r>
        <w:separator/>
      </w:r>
    </w:p>
  </w:footnote>
  <w:footnote w:type="continuationSeparator" w:id="0">
    <w:p w:rsidR="00634FD1" w:rsidRDefault="00634FD1" w:rsidP="008425D5">
      <w:r>
        <w:continuationSeparator/>
      </w:r>
    </w:p>
  </w:footnote>
  <w:footnote w:id="1">
    <w:p w:rsidR="008425D5" w:rsidRDefault="008425D5" w:rsidP="003A6B34">
      <w:pPr>
        <w:pStyle w:val="ab"/>
        <w:bidi w:val="0"/>
        <w:jc w:val="both"/>
      </w:pPr>
      <w:r>
        <w:rPr>
          <w:rStyle w:val="ad"/>
        </w:rPr>
        <w:footnoteRef/>
      </w:r>
      <w:r>
        <w:rPr>
          <w:rtl/>
        </w:rPr>
        <w:t xml:space="preserve"> </w:t>
      </w:r>
      <w:r>
        <w:t>Each use of a specific ar</w:t>
      </w:r>
      <w:r w:rsidR="003A6B34">
        <w:t>c</w:t>
      </w:r>
      <w:r>
        <w:t xml:space="preserve"> will incur the mentioned cost, regardless of the </w:t>
      </w:r>
      <w:r w:rsidR="00B80405">
        <w:t>volume</w:t>
      </w:r>
      <w:r>
        <w:t xml:space="preserve"> of flow.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E60"/>
    <w:multiLevelType w:val="hybridMultilevel"/>
    <w:tmpl w:val="6D5254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81ABB"/>
    <w:multiLevelType w:val="hybridMultilevel"/>
    <w:tmpl w:val="A720ECA6"/>
    <w:lvl w:ilvl="0" w:tplc="962699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3EA5"/>
    <w:multiLevelType w:val="hybridMultilevel"/>
    <w:tmpl w:val="F14A65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DF"/>
    <w:rsid w:val="00051AFE"/>
    <w:rsid w:val="00100C0D"/>
    <w:rsid w:val="001D44ED"/>
    <w:rsid w:val="003342C4"/>
    <w:rsid w:val="003A6B34"/>
    <w:rsid w:val="005C5ADF"/>
    <w:rsid w:val="005E3556"/>
    <w:rsid w:val="00634FD1"/>
    <w:rsid w:val="008425D5"/>
    <w:rsid w:val="00905E00"/>
    <w:rsid w:val="00A64B9B"/>
    <w:rsid w:val="00B8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AutoShape 11"/>
        <o:r id="V:Rule13" type="connector" idref="#AutoShape 13"/>
        <o:r id="V:Rule14" type="connector" idref="#AutoShape 12"/>
        <o:r id="V:Rule15" type="connector" idref="#AutoShape 17"/>
        <o:r id="V:Rule16" type="connector" idref="#AutoShape 16"/>
        <o:r id="V:Rule17" type="connector" idref="#AutoShape 14"/>
        <o:r id="V:Rule18" type="connector" idref="#AutoShape 15"/>
        <o:r id="V:Rule19" type="connector" idref="#AutoShape 28"/>
        <o:r id="V:Rule20" type="connector" idref="#AutoShape 31"/>
        <o:r id="V:Rule21" type="connector" idref="#AutoShape 18"/>
        <o:r id="V:Rule22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F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425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25D5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8425D5"/>
    <w:rPr>
      <w:rFonts w:ascii="Times New Roman" w:eastAsia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25D5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8425D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25D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425D5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425D5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8425D5"/>
    <w:rPr>
      <w:rFonts w:ascii="Times New Roman" w:eastAsia="Times New Roman" w:hAnsi="Times New Roman" w:cs="David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25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43BBC-BEF5-4642-9375-FD54E127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Inbal</cp:lastModifiedBy>
  <cp:revision>3</cp:revision>
  <dcterms:created xsi:type="dcterms:W3CDTF">2015-04-22T05:39:00Z</dcterms:created>
  <dcterms:modified xsi:type="dcterms:W3CDTF">2015-04-22T07:39:00Z</dcterms:modified>
</cp:coreProperties>
</file>