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923F5D">
      <w:pPr>
        <w:pStyle w:val="Heading1"/>
      </w:pPr>
      <w:r>
        <w:t xml:space="preserve">Función de distribución de la variable aleatoria con </w:t>
      </w:r>
    </w:p>
    <w:p w:rsidR="00865F8E" w:rsidRDefault="00F25D95">
      <w:pPr>
        <w:rPr>
          <w:sz w:val="28"/>
          <w:lang w:val="es-MX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35pt;margin-top:6.65pt;width:103.5pt;height:48.75pt;z-index:251656192" o:allowincell="f">
            <v:imagedata r:id="rId8" o:title=""/>
            <w10:wrap type="square"/>
          </v:shape>
          <o:OLEObject Type="Embed" ProgID="PBrush" ShapeID="_x0000_s1026" DrawAspect="Content" ObjectID="_1512206592" r:id="rId9"/>
        </w:pict>
      </w:r>
      <w:bookmarkEnd w:id="0"/>
      <w:proofErr w:type="gramStart"/>
      <w:r w:rsidR="00923F5D">
        <w:rPr>
          <w:sz w:val="28"/>
          <w:lang w:val="es-MX"/>
        </w:rPr>
        <w:t>distribución</w:t>
      </w:r>
      <w:proofErr w:type="gramEnd"/>
      <w:r w:rsidR="00923F5D">
        <w:rPr>
          <w:sz w:val="28"/>
          <w:lang w:val="es-MX"/>
        </w:rPr>
        <w:t xml:space="preserve"> normal </w:t>
      </w:r>
      <w:proofErr w:type="spellStart"/>
      <w:r w:rsidR="00923F5D">
        <w:rPr>
          <w:sz w:val="28"/>
          <w:lang w:val="es-MX"/>
        </w:rPr>
        <w:t>standard</w:t>
      </w:r>
      <w:proofErr w:type="spellEnd"/>
    </w:p>
    <w:p w:rsidR="00865F8E" w:rsidRDefault="00F25D95">
      <w:pPr>
        <w:rPr>
          <w:sz w:val="28"/>
          <w:lang w:val="es-MX"/>
        </w:rPr>
      </w:pPr>
      <w:r>
        <w:rPr>
          <w:noProof/>
          <w:sz w:val="28"/>
        </w:rPr>
        <w:pict>
          <v:shape id="_x0000_s1027" type="#_x0000_t75" style="position:absolute;margin-left:87.75pt;margin-top:4.95pt;width:152.6pt;height:40.65pt;z-index:251657216" o:allowincell="f">
            <v:imagedata r:id="rId10" o:title=""/>
            <w10:wrap type="topAndBottom"/>
          </v:shape>
          <o:OLEObject Type="Embed" ProgID="Equation.3" ShapeID="_x0000_s1027" DrawAspect="Content" ObjectID="_1512206593" r:id="rId11"/>
        </w:pict>
      </w:r>
    </w:p>
    <w:p w:rsidR="00865F8E" w:rsidRDefault="00865F8E">
      <w:pPr>
        <w:rPr>
          <w:lang w:val="es-MX"/>
        </w:rPr>
      </w:pPr>
    </w:p>
    <w:p w:rsidR="00865F8E" w:rsidRDefault="00F25D95">
      <w:pPr>
        <w:rPr>
          <w:lang w:val="es-MX"/>
        </w:rPr>
      </w:pPr>
      <w:r>
        <w:rPr>
          <w:lang w:val="es-MX"/>
        </w:rPr>
        <w:t xml:space="preserve">      </w:t>
      </w:r>
    </w:p>
    <w:p w:rsidR="00865F8E" w:rsidRDefault="00865F8E">
      <w:pPr>
        <w:rPr>
          <w:lang w:val="es-MX"/>
        </w:rPr>
      </w:pPr>
    </w:p>
    <w:p w:rsidR="00865F8E" w:rsidRDefault="00F25D95">
      <w:pPr>
        <w:pStyle w:val="Heading1"/>
      </w:pPr>
      <w:r>
        <w:rPr>
          <w:noProof/>
        </w:rPr>
        <w:pict>
          <v:shape id="_x0000_s1028" type="#_x0000_t75" style="position:absolute;margin-left:296.55pt;margin-top:-6.55pt;width:86.4pt;height:25.65pt;z-index:251658240" o:allowincell="f">
            <v:imagedata r:id="rId12" o:title=""/>
            <w10:wrap type="square"/>
          </v:shape>
          <o:OLEObject Type="Embed" ProgID="Equation.3" ShapeID="_x0000_s1028" DrawAspect="Content" ObjectID="_1512206594" r:id="rId13"/>
        </w:pict>
      </w:r>
      <w:proofErr w:type="spellStart"/>
      <w:r w:rsidR="00923F5D">
        <w:t>Fractiles</w:t>
      </w:r>
      <w:proofErr w:type="spellEnd"/>
      <w:r w:rsidR="00923F5D">
        <w:t xml:space="preserve"> de la distribución normal </w:t>
      </w:r>
      <w:proofErr w:type="spellStart"/>
      <w:proofErr w:type="gramStart"/>
      <w:r w:rsidR="00923F5D">
        <w:t>standard</w:t>
      </w:r>
      <w:proofErr w:type="spellEnd"/>
      <w:r w:rsidR="00923F5D">
        <w:t xml:space="preserve"> :</w:t>
      </w:r>
      <w:proofErr w:type="gramEnd"/>
      <w:r w:rsidR="00923F5D">
        <w:t xml:space="preserve">  </w:t>
      </w:r>
    </w:p>
    <w:p w:rsidR="00923F5D" w:rsidRDefault="00923F5D">
      <w:pPr>
        <w:rPr>
          <w:lang w:val="es-MX"/>
        </w:rPr>
      </w:pPr>
    </w:p>
    <w:sectPr w:rsidR="00923F5D">
      <w:pgSz w:w="12240" w:h="15840"/>
      <w:pgMar w:top="851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E"/>
    <w:rsid w:val="005D124E"/>
    <w:rsid w:val="00865F8E"/>
    <w:rsid w:val="00923F5D"/>
    <w:rsid w:val="00F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igente_x0020_Desde xmlns="c9260321-2f47-4675-b46b-f8e3f10ea3c9">2011-04-06T16:49:10+00:00</Vigente_x0020_Desde>
    <Vigente_x0020_Hasta xmlns="c9260321-2f47-4675-b46b-f8e3f10ea3c9"/>
    <Vigente_x0020_Desde0 xmlns="ec82e05e-5215-4d49-b17f-4ff2283cfc0c">2011-04-06T16:49:10+00:00</Vigente_x0020_Desd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42E83A592574FBDC5DCFFC4DA0D87" ma:contentTypeVersion="6" ma:contentTypeDescription="Crear nuevo documento." ma:contentTypeScope="" ma:versionID="8e5d0eadc18303620b0e3b0e9aad8d56">
  <xsd:schema xmlns:xsd="http://www.w3.org/2001/XMLSchema" xmlns:p="http://schemas.microsoft.com/office/2006/metadata/properties" xmlns:ns2="ec82e05e-5215-4d49-b17f-4ff2283cfc0c" xmlns:ns3="c9260321-2f47-4675-b46b-f8e3f10ea3c9" targetNamespace="http://schemas.microsoft.com/office/2006/metadata/properties" ma:root="true" ma:fieldsID="6ef5f5fa18e63448cd48a3225eb85859" ns2:_="" ns3:_="">
    <xsd:import namespace="ec82e05e-5215-4d49-b17f-4ff2283cfc0c"/>
    <xsd:import namespace="c9260321-2f47-4675-b46b-f8e3f10ea3c9"/>
    <xsd:element name="properties">
      <xsd:complexType>
        <xsd:sequence>
          <xsd:element name="documentManagement">
            <xsd:complexType>
              <xsd:all>
                <xsd:element ref="ns2:Vigente_x0020_Desde0"/>
                <xsd:element ref="ns3:Vigente_x0020_Hasta"/>
                <xsd:element ref="ns3:Vigente_x0020_Des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c82e05e-5215-4d49-b17f-4ff2283cfc0c" elementFormDefault="qualified">
    <xsd:import namespace="http://schemas.microsoft.com/office/2006/documentManagement/types"/>
    <xsd:element name="Vigente_x0020_Desde0" ma:index="1" ma:displayName="Vigente Desde" ma:default="[today]" ma:format="DateOnly" ma:internalName="Vigente_x0020_Desd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9260321-2f47-4675-b46b-f8e3f10ea3c9" elementFormDefault="qualified">
    <xsd:import namespace="http://schemas.microsoft.com/office/2006/documentManagement/types"/>
    <xsd:element name="Vigente_x0020_Hasta" ma:index="2" ma:displayName="Vigente Hasta" ma:format="DateOnly" ma:internalName="Vigente_x0020_Hasta">
      <xsd:simpleType>
        <xsd:restriction base="dms:DateTime"/>
      </xsd:simpleType>
    </xsd:element>
    <xsd:element name="Vigente_x0020_Desde" ma:index="4" ma:displayName="Cargado el" ma:default="[today]" ma:format="DateOnly" ma:internalName="Vigente_x0020_Desd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 ma:readOnly="true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C760B-E68E-4FBD-ABE0-938ECAC72BF6}">
  <ds:schemaRefs>
    <ds:schemaRef ds:uri="http://schemas.microsoft.com/office/2006/metadata/properties"/>
    <ds:schemaRef ds:uri="c9260321-2f47-4675-b46b-f8e3f10ea3c9"/>
    <ds:schemaRef ds:uri="ec82e05e-5215-4d49-b17f-4ff2283cfc0c"/>
  </ds:schemaRefs>
</ds:datastoreItem>
</file>

<file path=customXml/itemProps2.xml><?xml version="1.0" encoding="utf-8"?>
<ds:datastoreItem xmlns:ds="http://schemas.openxmlformats.org/officeDocument/2006/customXml" ds:itemID="{93842AF6-51FA-4C2D-A76B-147CC1B2B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2e05e-5215-4d49-b17f-4ff2283cfc0c"/>
    <ds:schemaRef ds:uri="c9260321-2f47-4675-b46b-f8e3f10ea3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EB5FCD-2E0D-4269-8620-94D8908A6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Función de distribución de la variable aleatoria con</vt:lpstr>
      <vt:lpstr>Función de distribución de la variable aleatoria con </vt:lpstr>
    </vt:vector>
  </TitlesOfParts>
  <Company>itba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Función de distribución de la variable aleatoria con</dc:title>
  <dc:creator>paco villaverde</dc:creator>
  <cp:lastModifiedBy>T</cp:lastModifiedBy>
  <cp:revision>2</cp:revision>
  <dcterms:created xsi:type="dcterms:W3CDTF">2015-12-21T11:37:00Z</dcterms:created>
  <dcterms:modified xsi:type="dcterms:W3CDTF">2015-12-21T11:37:00Z</dcterms:modified>
</cp:coreProperties>
</file>