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240" w:after="120"/>
        <w:rPr/>
      </w:pPr>
      <w:r>
        <w:rPr/>
        <w:t>Rapports techniques</w:t>
      </w:r>
      <w:r>
        <w:rPr/>
        <w:commentReference w:id="0"/>
      </w:r>
    </w:p>
    <w:p>
      <w:pPr>
        <w:pStyle w:val="Titre2"/>
        <w:rPr/>
      </w:pPr>
      <w:hyperlink r:id="rId2">
        <w:r>
          <w:rPr>
            <w:rStyle w:val="LienInternet"/>
          </w:rPr>
          <w:t>Improving Efficiency and Productivity in the Construction Sector Through the Use of Information Technologies</w:t>
        </w:r>
      </w:hyperlink>
      <w:r>
        <w:rPr/>
        <w:t xml:space="preserve"> </w:t>
      </w:r>
    </w:p>
    <w:p>
      <w:pPr>
        <w:pStyle w:val="Corpsdetexte"/>
        <w:spacing w:before="0" w:after="0"/>
        <w:rPr/>
      </w:pPr>
      <w:hyperlink r:id="rId3">
        <w:r>
          <w:rPr>
            <w:rStyle w:val="LienInternet"/>
          </w:rPr>
          <w:t>20 juin 2015</w:t>
        </w:r>
      </w:hyperlink>
      <w:r>
        <w:rPr/>
        <w:t xml:space="preserve"> </w:t>
      </w:r>
      <w:hyperlink r:id="rId4">
        <w:r>
          <w:rPr>
            <w:rStyle w:val="LienInternet"/>
          </w:rPr>
          <w:t>Rapports techniques</w:t>
        </w:r>
      </w:hyperlink>
      <w:r>
        <w:rPr/>
        <w:t xml:space="preserve"> </w:t>
      </w:r>
    </w:p>
    <w:p>
      <w:pPr>
        <w:pStyle w:val="Corpsdetexte"/>
        <w:rPr/>
      </w:pPr>
      <w:r>
        <w:rPr/>
        <w:t xml:space="preserve"> </w:t>
      </w:r>
    </w:p>
    <w:p>
      <w:pPr>
        <w:pStyle w:val="Corpsdetexte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7115" cy="10947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C</w:t>
      </w:r>
      <w:r>
        <w:rPr/>
        <w:t xml:space="preserve">e projet de recherche initié en 2010 a été réalisé en partenariat avec le Programme d’aide à la recherche industrielle du CNRC (NRC-IRAP) et le Centre d’études et de recherches pour l’avancement de la construction au Québec (CERAQ). Il a été mené sous la supervision de Daniel Forgues, professeur à… </w:t>
      </w:r>
    </w:p>
    <w:p>
      <w:pPr>
        <w:pStyle w:val="Corpsdetexte"/>
        <w:rPr/>
      </w:pPr>
      <w:hyperlink r:id="rId6">
        <w:commentRangeStart w:id="1"/>
        <w:r>
          <w:rPr>
            <w:rStyle w:val="LienInternet"/>
          </w:rPr>
          <w:t>Continue reading</w:t>
        </w:r>
        <w:commentRangeEnd w:id="1"/>
        <w:r>
          <w:commentReference w:id="1"/>
        </w:r>
        <w:r>
          <w:rPr>
            <w:rStyle w:val="LienInternet"/>
          </w:rPr>
        </w:r>
      </w:hyperlink>
    </w:p>
    <w:p>
      <w:pPr>
        <w:pStyle w:val="Corpsdetexte"/>
        <w:rPr/>
      </w:pPr>
      <w:r>
        <w:rPr/>
      </w:r>
    </w:p>
    <w:p>
      <w:pPr>
        <w:pStyle w:val="Corpsdetexte"/>
        <w:spacing w:before="0" w:after="12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Jean-Francois Fortin Tam" w:date="2015-06-24T10:44:06Z" w:initials="">
    <w:p>
      <w:r>
        <w:rPr>
          <w:sz w:val="20"/>
          <w:lang w:val="en-US" w:eastAsia="zh-CN" w:bidi="zxx"/>
        </w:rPr>
        <w:t>Note: this is a test</w:t>
      </w:r>
    </w:p>
  </w:comment>
  <w:comment w:id="1" w:author="Jean-Francois Fortin Tam" w:date="2015-06-24T10:45:38Z" w:initials="">
    <w:p>
      <w:r>
        <w:rPr/>
        <w:t>Edit this comment to have different contents, press the save button and exit the application...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swiss"/>
    <w:pitch w:val="default"/>
  </w:font>
  <w:font w:name="Thorndale AMT">
    <w:altName w:val="Times New Roman"/>
    <w:charset w:val="01"/>
    <w:family w:val="swiss"/>
    <w:pitch w:val="variable"/>
  </w:font>
  <w:font w:name="OpenSymbol">
    <w:altName w:val="Arial Unicode MS"/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DejaVu Sans" w:cs="Tahoma"/>
        <w:sz w:val="20"/>
        <w:szCs w:val="24"/>
        <w:lang w:val="fr-CA" w:eastAsia="zh-CN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" w:hAnsi="Times" w:eastAsia="DejaVu Sans" w:cs="Tahoma"/>
      <w:color w:val="00000A"/>
      <w:sz w:val="24"/>
      <w:szCs w:val="24"/>
      <w:lang w:val="en-US" w:eastAsia="zh-CN" w:bidi="zxx"/>
    </w:rPr>
  </w:style>
  <w:style w:type="paragraph" w:styleId="Titre1">
    <w:name w:val="Titre 1"/>
    <w:basedOn w:val="Titre"/>
    <w:pPr>
      <w:outlineLvl w:val="0"/>
    </w:pPr>
    <w:rPr>
      <w:rFonts w:ascii="Thorndale AMT" w:hAnsi="Thorndale AMT" w:eastAsia="DejaVu Sans" w:cs="Tahoma"/>
      <w:b/>
      <w:bCs/>
      <w:sz w:val="48"/>
      <w:szCs w:val="48"/>
    </w:rPr>
  </w:style>
  <w:style w:type="paragraph" w:styleId="Titre2">
    <w:name w:val="Titre 2"/>
    <w:basedOn w:val="Titre"/>
    <w:pPr>
      <w:outlineLvl w:val="1"/>
    </w:pPr>
    <w:rPr>
      <w:rFonts w:ascii="Thorndale AMT" w:hAnsi="Thorndale AMT" w:eastAsia="DejaVu Sans" w:cs="Tahoma"/>
      <w:b/>
      <w:bCs/>
      <w:sz w:val="36"/>
      <w:szCs w:val="36"/>
    </w:rPr>
  </w:style>
  <w:style w:type="paragraph" w:styleId="Titre3">
    <w:name w:val="Titre 3"/>
    <w:basedOn w:val="Titre"/>
    <w:pPr>
      <w:outlineLvl w:val="2"/>
    </w:pPr>
    <w:rPr>
      <w:rFonts w:ascii="Thorndale AMT" w:hAnsi="Thorndale AMT" w:eastAsia="DejaVu Sans" w:cs="Tahoma"/>
      <w:b/>
      <w:bCs/>
      <w:sz w:val="28"/>
      <w:szCs w:val="28"/>
    </w:rPr>
  </w:style>
  <w:style w:type="character" w:styleId="LienInternet">
    <w:name w:val="Lien Internet"/>
    <w:rPr>
      <w:color w:val="000080"/>
      <w:u w:val="single"/>
    </w:rPr>
  </w:style>
  <w:style w:type="character" w:styleId="Caractresdenumrotation">
    <w:name w:val="Caractères de numérotation"/>
    <w:qFormat/>
    <w:rPr/>
  </w:style>
  <w:style w:type="character" w:styleId="Accentuationforte">
    <w:name w:val="Accentuation forte"/>
    <w:rPr>
      <w:b/>
      <w:bCs/>
    </w:rPr>
  </w:style>
  <w:style w:type="character" w:styleId="Accentuation">
    <w:name w:val="Accentuation"/>
    <w:rPr>
      <w:i/>
      <w:i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Helvetica" w:hAnsi="Helvetica" w:eastAsia="文鼎PL中楷Uni" w:cs="Tahoma"/>
      <w:sz w:val="28"/>
      <w:szCs w:val="28"/>
    </w:rPr>
  </w:style>
  <w:style w:type="paragraph" w:styleId="Corpsdetexte">
    <w:name w:val="Corps de texte"/>
    <w:basedOn w:val="Normal"/>
    <w:pPr>
      <w:widowControl/>
      <w:spacing w:before="0" w:after="120"/>
      <w:ind w:left="0" w:right="0" w:hanging="0"/>
      <w:jc w:val="both"/>
    </w:pPr>
    <w:rPr>
      <w:rFonts w:ascii="Liberation Sans" w:hAnsi="Liberation Sans"/>
      <w:sz w:val="20"/>
    </w:rPr>
  </w:style>
  <w:style w:type="paragraph" w:styleId="Liste">
    <w:name w:val="Liste"/>
    <w:basedOn w:val="Corpsdetexte"/>
    <w:pPr/>
    <w:rPr>
      <w:rFonts w:ascii="Times" w:hAnsi="Times" w:cs="Tahoma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Times" w:hAnsi="Times"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" w:hAnsi="Times" w:cs="Tahoma"/>
    </w:rPr>
  </w:style>
  <w:style w:type="paragraph" w:styleId="Quotations">
    <w:name w:val="Quotations"/>
    <w:basedOn w:val="Normal"/>
    <w:qFormat/>
    <w:pPr>
      <w:pBdr>
        <w:left w:val="single" w:sz="40" w:space="12" w:color="999999"/>
        <w:right w:val="single" w:sz="40" w:space="12" w:color="999999"/>
      </w:pBdr>
      <w:spacing w:before="0" w:after="283"/>
      <w:ind w:left="567" w:right="567" w:hanging="0"/>
      <w:jc w:val="both"/>
    </w:pPr>
    <w:rPr>
      <w:i/>
      <w:lang w:val="en-US"/>
    </w:rPr>
  </w:style>
  <w:style w:type="paragraph" w:styleId="Titreprincipal">
    <w:name w:val="Titre principal"/>
    <w:basedOn w:val="Titr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ridd.ideemarque.ca/fr/archives/362" TargetMode="External"/><Relationship Id="rId3" Type="http://schemas.openxmlformats.org/officeDocument/2006/relationships/hyperlink" Target="http://gridd.ideemarque.ca/fr/archives/362" TargetMode="External"/><Relationship Id="rId4" Type="http://schemas.openxmlformats.org/officeDocument/2006/relationships/hyperlink" Target="http://gridd.ideemarque.ca/fr/archives/category/actualites/publications/rapports-techniques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gridd.ideemarque.ca/fr/archives/362" TargetMode="External"/><Relationship Id="rId7" Type="http://schemas.openxmlformats.org/officeDocument/2006/relationships/comments" Target="comments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LibreOffice/4.4.3.2$Linux_X86_64 LibreOffice_project/40$Build-2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2007-10-06T12:52:45Z</dcterms:created>
  <dc:creator>Jean-François Fortin Tam</dc:creator>
  <dc:language>fr-CA</dc:language>
  <cp:lastModifiedBy>Jean-Francois Fortin Tam</cp:lastModifiedBy>
  <dcterms:modified xsi:type="dcterms:W3CDTF">2015-06-24T11:06:00Z</dcterms:modified>
  <cp:revision>23</cp:revision>
</cp:coreProperties>
</file>