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32"/>
          <w:szCs w:val="32"/>
        </w:rPr>
      </w:pPr>
      <w:r>
        <w:rPr>
          <w:rFonts w:ascii="Arial" w:hAnsi="Arial"/>
          <w:b/>
          <w:sz w:val="32"/>
          <w:szCs w:val="32"/>
        </w:rPr>
        <w:t>Isis Unveiled</w:t>
      </w:r>
    </w:p>
    <w:p>
      <w:pPr>
        <w:pStyle w:val="Normal"/>
        <w:spacing w:before="0" w:after="0"/>
        <w:jc w:val="center"/>
        <w:rPr>
          <w:sz w:val="32"/>
          <w:szCs w:val="32"/>
        </w:rPr>
      </w:pPr>
      <w:r>
        <w:rPr>
          <w:rFonts w:ascii="Arial" w:hAnsi="Arial"/>
          <w:sz w:val="32"/>
          <w:szCs w:val="32"/>
        </w:rPr>
        <w:t>Sources of Christianity</w:t>
      </w:r>
    </w:p>
    <w:p>
      <w:pPr>
        <w:pStyle w:val="Normal"/>
        <w:jc w:val="center"/>
        <w:rPr>
          <w:rFonts w:ascii="Arial" w:hAnsi="Arial"/>
        </w:rPr>
      </w:pPr>
      <w:r>
        <w:rPr>
          <w:rFonts w:ascii="Arial" w:hAnsi="Arial"/>
        </w:rPr>
        <w:t xml:space="preserve">March </w:t>
      </w:r>
      <w:r>
        <w:rPr>
          <w:rFonts w:ascii="Arial" w:hAnsi="Arial"/>
        </w:rPr>
        <w:t>29,</w:t>
      </w:r>
      <w:r>
        <w:rPr>
          <w:rFonts w:ascii="Arial" w:hAnsi="Arial"/>
        </w:rPr>
        <w:t xml:space="preserve"> 2015</w:t>
      </w:r>
    </w:p>
    <w:p>
      <w:pPr>
        <w:pStyle w:val="TextBody"/>
        <w:bidi w:val="0"/>
        <w:spacing w:lineRule="auto" w:line="331" w:before="0" w:after="0"/>
        <w:jc w:val="both"/>
        <w:rPr>
          <w:rFonts w:ascii="Arial" w:hAnsi="Arial"/>
        </w:rPr>
      </w:pPr>
      <w:bookmarkStart w:id="0" w:name="docs-internal-guid-57e3ff71-4940-8f65-b8f9-5ce75ee9ddc6"/>
      <w:bookmarkEnd w:id="0"/>
      <w:r>
        <w:rPr>
          <w:rFonts w:ascii="Arial" w:hAnsi="Arial"/>
          <w:caps w:val="false"/>
          <w:smallCaps w:val="false"/>
          <w:strike w:val="false"/>
          <w:dstrike w:val="false"/>
          <w:color w:val="000000"/>
          <w:sz w:val="20"/>
          <w:szCs w:val="20"/>
          <w:u w:val="none"/>
          <w:effect w:val="none"/>
          <w:shd w:fill="auto" w:val="clear"/>
        </w:rPr>
        <w:t>“</w:t>
      </w:r>
      <w:r>
        <w:rPr>
          <w:rFonts w:ascii="Arial" w:hAnsi="Arial"/>
          <w:b w:val="false"/>
          <w:i w:val="false"/>
          <w:caps w:val="false"/>
          <w:smallCaps w:val="false"/>
          <w:strike w:val="false"/>
          <w:dstrike w:val="false"/>
          <w:color w:val="000000"/>
          <w:sz w:val="20"/>
          <w:szCs w:val="20"/>
          <w:u w:val="none"/>
          <w:effect w:val="none"/>
          <w:shd w:fill="auto" w:val="clear"/>
        </w:rPr>
        <w:t>I produce myself among creatures, O son of Bharata, whenever there is a decline of virtue and an insurrection of vice and injustice in the world; and thus I incarnate from age to age for the preservation of the just, the destruction of the wicked, and the establishment of righteousness.</w:t>
      </w:r>
      <w:r>
        <w:rPr>
          <w:rFonts w:ascii="Arial" w:hAnsi="Arial"/>
          <w:b w:val="false"/>
          <w:i w:val="false"/>
          <w:caps w:val="false"/>
          <w:smallCaps w:val="false"/>
          <w:strike w:val="false"/>
          <w:dstrike w:val="false"/>
          <w:color w:val="000000"/>
          <w:sz w:val="18"/>
          <w:u w:val="none"/>
          <w:effect w:val="none"/>
          <w:shd w:fill="auto" w:val="clear"/>
        </w:rPr>
        <w:t xml:space="preserve">”     </w:t>
      </w:r>
      <w:r>
        <w:rPr>
          <w:rFonts w:ascii="Arial" w:hAnsi="Arial"/>
          <w:b w:val="false"/>
          <w:i w:val="false"/>
          <w:caps w:val="false"/>
          <w:smallCaps w:val="false"/>
          <w:strike w:val="false"/>
          <w:dstrike w:val="false"/>
          <w:color w:val="000000"/>
          <w:sz w:val="18"/>
          <w:u w:val="none"/>
          <w:effect w:val="none"/>
          <w:shd w:fill="auto" w:val="clear"/>
        </w:rPr>
        <w:t>K</w:t>
      </w:r>
      <w:r>
        <w:rPr>
          <w:rFonts w:ascii="Arial" w:hAnsi="Arial"/>
          <w:b w:val="false"/>
          <w:i w:val="false"/>
          <w:caps w:val="false"/>
          <w:smallCaps w:val="false"/>
          <w:strike w:val="false"/>
          <w:dstrike w:val="false"/>
          <w:color w:val="000000"/>
          <w:sz w:val="18"/>
          <w:u w:val="none"/>
          <w:effect w:val="none"/>
          <w:shd w:fill="auto" w:val="clear"/>
        </w:rPr>
        <w:t>rishna,</w:t>
      </w:r>
      <w:r>
        <w:rPr>
          <w:rFonts w:ascii="Arial" w:hAnsi="Arial"/>
          <w:b w:val="false"/>
          <w:caps w:val="false"/>
          <w:smallCaps w:val="false"/>
          <w:strike w:val="false"/>
          <w:dstrike w:val="false"/>
          <w:color w:val="000000"/>
          <w:u w:val="none"/>
          <w:effect w:val="none"/>
          <w:shd w:fill="auto" w:val="clear"/>
        </w:rPr>
        <w:t xml:space="preserve"> </w:t>
      </w:r>
      <w:r>
        <w:rPr>
          <w:rFonts w:ascii="Arial" w:hAnsi="Arial"/>
          <w:b w:val="false"/>
          <w:i/>
          <w:caps w:val="false"/>
          <w:smallCaps w:val="false"/>
          <w:strike w:val="false"/>
          <w:dstrike w:val="false"/>
          <w:color w:val="000000"/>
          <w:sz w:val="18"/>
          <w:u w:val="none"/>
          <w:effect w:val="none"/>
          <w:shd w:fill="auto" w:val="clear"/>
        </w:rPr>
        <w:t xml:space="preserve">Bhagavad Gita </w:t>
      </w:r>
      <w:r>
        <w:rPr>
          <w:rFonts w:ascii="Arial" w:hAnsi="Arial"/>
          <w:b w:val="false"/>
          <w:i w:val="false"/>
          <w:caps w:val="false"/>
          <w:smallCaps w:val="false"/>
          <w:strike w:val="false"/>
          <w:dstrike w:val="false"/>
          <w:color w:val="000000"/>
          <w:sz w:val="18"/>
          <w:u w:val="none"/>
          <w:effect w:val="none"/>
          <w:shd w:fill="auto" w:val="clear"/>
        </w:rPr>
        <w:t>4</w:t>
      </w:r>
    </w:p>
    <w:p>
      <w:pPr>
        <w:pStyle w:val="TextBody"/>
        <w:rPr>
          <w:rFonts w:ascii="Arial" w:hAnsi="Arial"/>
        </w:rPr>
      </w:pPr>
      <w:r>
        <w:rPr>
          <w:rFonts w:ascii="Arial" w:hAnsi="Arial"/>
        </w:rPr>
      </w:r>
    </w:p>
    <w:p>
      <w:pPr>
        <w:pStyle w:val="TextBody"/>
        <w:bidi w:val="0"/>
        <w:spacing w:lineRule="auto" w:line="331" w:before="0" w:after="0"/>
        <w:jc w:val="both"/>
        <w:rPr>
          <w:rFonts w:ascii="Arial" w:hAnsi="Arial"/>
        </w:rPr>
      </w:pPr>
      <w:r>
        <w:rPr>
          <w:rFonts w:ascii="Arial" w:hAnsi="Arial"/>
          <w:caps w:val="false"/>
          <w:smallCaps w:val="false"/>
          <w:strike w:val="false"/>
          <w:dstrike w:val="false"/>
          <w:color w:val="000000"/>
          <w:sz w:val="20"/>
          <w:szCs w:val="20"/>
          <w:u w:val="none"/>
          <w:effect w:val="none"/>
          <w:shd w:fill="auto" w:val="clear"/>
        </w:rPr>
        <w:t>“</w:t>
      </w:r>
      <w:r>
        <w:rPr>
          <w:rFonts w:ascii="Arial" w:hAnsi="Arial"/>
          <w:b w:val="false"/>
          <w:i w:val="false"/>
          <w:caps w:val="false"/>
          <w:smallCaps w:val="false"/>
          <w:strike w:val="false"/>
          <w:dstrike w:val="false"/>
          <w:color w:val="000000"/>
          <w:sz w:val="20"/>
          <w:szCs w:val="20"/>
          <w:u w:val="none"/>
          <w:effect w:val="none"/>
          <w:shd w:fill="auto" w:val="clear"/>
        </w:rPr>
        <w:t>Jesus divined the occult theology of Israel, compared it with the wisdom of Egypt, and found thereby the reason for a universal synthesis”</w:t>
      </w:r>
      <w:r>
        <w:rPr>
          <w:rFonts w:ascii="Arial" w:hAnsi="Arial"/>
          <w:b w:val="false"/>
          <w:i w:val="false"/>
          <w:caps w:val="false"/>
          <w:smallCaps w:val="false"/>
          <w:strike w:val="false"/>
          <w:dstrike w:val="false"/>
          <w:color w:val="000000"/>
          <w:sz w:val="18"/>
          <w:u w:val="none"/>
          <w:effect w:val="none"/>
          <w:shd w:fill="auto" w:val="clear"/>
        </w:rPr>
        <w:tab/>
        <w:tab/>
        <w:tab/>
        <w:tab/>
        <w:tab/>
        <w:tab/>
        <w:tab/>
        <w:tab/>
        <w:t xml:space="preserve">       Eliphas Levi</w:t>
      </w:r>
    </w:p>
    <w:p>
      <w:pPr>
        <w:pStyle w:val="TextBody"/>
        <w:rPr>
          <w:rFonts w:ascii="Arial" w:hAnsi="Arial"/>
        </w:rPr>
      </w:pPr>
      <w:r>
        <w:rPr>
          <w:rFonts w:ascii="Arial" w:hAnsi="Arial"/>
        </w:rPr>
      </w:r>
    </w:p>
    <w:p>
      <w:pPr>
        <w:pStyle w:val="TextBody"/>
        <w:bidi w:val="0"/>
        <w:spacing w:lineRule="auto" w:line="331" w:before="0" w:after="0"/>
        <w:jc w:val="both"/>
        <w:rPr>
          <w:rFonts w:ascii="Arial" w:hAnsi="Arial"/>
          <w:b w:val="false"/>
          <w:i w:val="false"/>
          <w:caps w:val="false"/>
          <w:smallCaps w:val="false"/>
          <w:strike w:val="false"/>
          <w:dstrike w:val="false"/>
          <w:color w:val="000000"/>
          <w:sz w:val="20"/>
          <w:szCs w:val="20"/>
          <w:u w:val="none"/>
          <w:effect w:val="none"/>
          <w:shd w:fill="auto" w:val="clear"/>
        </w:rPr>
      </w:pPr>
      <w:r>
        <w:rPr>
          <w:rFonts w:ascii="Arial" w:hAnsi="Arial"/>
          <w:b w:val="false"/>
          <w:i w:val="false"/>
          <w:caps w:val="false"/>
          <w:smallCaps w:val="false"/>
          <w:strike w:val="false"/>
          <w:dstrike w:val="false"/>
          <w:color w:val="000000"/>
          <w:sz w:val="20"/>
          <w:szCs w:val="20"/>
          <w:u w:val="none"/>
          <w:effect w:val="none"/>
          <w:shd w:fill="auto" w:val="clear"/>
        </w:rPr>
        <w:t>While the doctrines, ethical code, and observances of the Christian religion were all appropriated from Brahmanism and Buddhism, its ceremonials, vestments, and pageantry were taken bodily from Lamaism. The Romish monastery and nunnery are almost servile copies of similar religious houses in Thibet and Mongolia…</w:t>
      </w:r>
    </w:p>
    <w:p>
      <w:pPr>
        <w:pStyle w:val="TextBody"/>
        <w:bidi w:val="0"/>
        <w:spacing w:lineRule="auto" w:line="331" w:before="0" w:after="0"/>
        <w:jc w:val="right"/>
        <w:rPr>
          <w:rFonts w:ascii="Arial" w:hAnsi="Arial"/>
          <w:b w:val="false"/>
        </w:rPr>
      </w:pPr>
      <w:r>
        <w:rPr>
          <w:rFonts w:ascii="Arial" w:hAnsi="Arial"/>
          <w:b w:val="false"/>
          <w:i w:val="false"/>
          <w:caps w:val="false"/>
          <w:smallCaps w:val="false"/>
          <w:strike w:val="false"/>
          <w:dstrike w:val="false"/>
          <w:color w:val="000000"/>
          <w:sz w:val="18"/>
          <w:u w:val="none"/>
          <w:effect w:val="none"/>
          <w:shd w:fill="auto" w:val="clear"/>
        </w:rPr>
        <w:t>H. P. Blavatsky,</w:t>
      </w:r>
      <w:r>
        <w:rPr>
          <w:rFonts w:ascii="Arial" w:hAnsi="Arial"/>
          <w:b w:val="false"/>
          <w:caps w:val="false"/>
          <w:smallCaps w:val="false"/>
          <w:strike w:val="false"/>
          <w:dstrike w:val="false"/>
          <w:color w:val="000000"/>
          <w:u w:val="none"/>
          <w:effect w:val="none"/>
          <w:shd w:fill="auto" w:val="clear"/>
        </w:rPr>
        <w:t xml:space="preserve"> </w:t>
      </w:r>
      <w:r>
        <w:rPr>
          <w:rFonts w:ascii="Arial" w:hAnsi="Arial"/>
          <w:b w:val="false"/>
          <w:i/>
          <w:caps w:val="false"/>
          <w:smallCaps w:val="false"/>
          <w:strike w:val="false"/>
          <w:dstrike w:val="false"/>
          <w:color w:val="000000"/>
          <w:sz w:val="18"/>
          <w:u w:val="none"/>
          <w:effect w:val="none"/>
          <w:shd w:fill="auto" w:val="clear"/>
        </w:rPr>
        <w:t>Isis Unveiled II 211</w:t>
      </w:r>
    </w:p>
    <w:p>
      <w:pPr>
        <w:pStyle w:val="TextBody"/>
        <w:rPr>
          <w:rFonts w:ascii="Arial" w:hAnsi="Arial"/>
        </w:rPr>
      </w:pPr>
      <w:r>
        <w:rPr>
          <w:rFonts w:ascii="Arial" w:hAnsi="Arial"/>
        </w:rPr>
      </w:r>
    </w:p>
    <w:p>
      <w:pPr>
        <w:pStyle w:val="TextBody"/>
        <w:bidi w:val="0"/>
        <w:spacing w:lineRule="auto" w:line="331" w:before="0" w:after="0"/>
        <w:jc w:val="both"/>
        <w:rPr>
          <w:rFonts w:ascii="Arial" w:hAnsi="Arial"/>
          <w:b w:val="false"/>
          <w:sz w:val="20"/>
          <w:szCs w:val="20"/>
        </w:rPr>
      </w:pPr>
      <w:r>
        <w:rPr>
          <w:rFonts w:ascii="Arial" w:hAnsi="Arial"/>
          <w:b w:val="false"/>
          <w:i w:val="false"/>
          <w:caps w:val="false"/>
          <w:smallCaps w:val="false"/>
          <w:strike w:val="false"/>
          <w:dstrike w:val="false"/>
          <w:color w:val="000000"/>
          <w:sz w:val="20"/>
          <w:szCs w:val="20"/>
          <w:u w:val="none"/>
          <w:effect w:val="none"/>
          <w:shd w:fill="auto" w:val="clear"/>
        </w:rPr>
        <w:t xml:space="preserve">1, All [Jesus’s] sayings are in a Pythagorean spirit, when not </w:t>
      </w:r>
      <w:r>
        <w:rPr>
          <w:rFonts w:ascii="Arial" w:hAnsi="Arial"/>
          <w:b w:val="false"/>
          <w:i/>
          <w:caps w:val="false"/>
          <w:smallCaps w:val="false"/>
          <w:strike w:val="false"/>
          <w:dstrike w:val="false"/>
          <w:color w:val="000000"/>
          <w:sz w:val="20"/>
          <w:szCs w:val="20"/>
          <w:u w:val="none"/>
          <w:effect w:val="none"/>
          <w:shd w:fill="auto" w:val="clear"/>
        </w:rPr>
        <w:t xml:space="preserve">verbatim </w:t>
      </w:r>
      <w:r>
        <w:rPr>
          <w:rFonts w:ascii="Arial" w:hAnsi="Arial"/>
          <w:b w:val="false"/>
          <w:i w:val="false"/>
          <w:caps w:val="false"/>
          <w:smallCaps w:val="false"/>
          <w:strike w:val="false"/>
          <w:dstrike w:val="false"/>
          <w:color w:val="000000"/>
          <w:sz w:val="20"/>
          <w:szCs w:val="20"/>
          <w:u w:val="none"/>
          <w:effect w:val="none"/>
          <w:shd w:fill="auto" w:val="clear"/>
        </w:rPr>
        <w:t xml:space="preserve">repetitions; 2, his code of ethics is purely Buddhistic; 3, his mode of action and walk in life, Essenean; and 4, his mystical mode of expression, his parables, and his ways, those of an initiate, whether Grecian, Chaldean, or, Magian (for the "Perfect," who spoke the </w:t>
      </w:r>
      <w:r>
        <w:rPr>
          <w:rFonts w:ascii="Arial" w:hAnsi="Arial"/>
          <w:b w:val="false"/>
          <w:i/>
          <w:caps w:val="false"/>
          <w:smallCaps w:val="false"/>
          <w:strike w:val="false"/>
          <w:dstrike w:val="false"/>
          <w:color w:val="000000"/>
          <w:sz w:val="20"/>
          <w:szCs w:val="20"/>
          <w:u w:val="none"/>
          <w:effect w:val="none"/>
          <w:shd w:fill="auto" w:val="clear"/>
        </w:rPr>
        <w:t xml:space="preserve">hidden </w:t>
      </w:r>
      <w:r>
        <w:rPr>
          <w:rFonts w:ascii="Arial" w:hAnsi="Arial"/>
          <w:b w:val="false"/>
          <w:i w:val="false"/>
          <w:caps w:val="false"/>
          <w:smallCaps w:val="false"/>
          <w:strike w:val="false"/>
          <w:dstrike w:val="false"/>
          <w:color w:val="000000"/>
          <w:sz w:val="20"/>
          <w:szCs w:val="20"/>
          <w:u w:val="none"/>
          <w:effect w:val="none"/>
          <w:shd w:fill="auto" w:val="clear"/>
        </w:rPr>
        <w:t>wisdom, were of the same school of archaic learning the world over)...  The logical conclusion [is] that he belonged to that same body of initiates… []here is not a single narrative, sentence, or peculiar expression [in the Gospels] whose parallel may not be found in some older doctrine or philosophy.</w:t>
      </w:r>
    </w:p>
    <w:p>
      <w:pPr>
        <w:pStyle w:val="TextBody"/>
        <w:bidi w:val="0"/>
        <w:spacing w:lineRule="auto" w:line="331" w:before="0" w:after="0"/>
        <w:jc w:val="right"/>
        <w:rPr>
          <w:rFonts w:ascii="Arial" w:hAnsi="Arial"/>
          <w:b w:val="false"/>
        </w:rPr>
      </w:pPr>
      <w:r>
        <w:rPr>
          <w:rFonts w:ascii="Arial" w:hAnsi="Arial"/>
          <w:b w:val="false"/>
          <w:i w:val="false"/>
          <w:caps w:val="false"/>
          <w:smallCaps w:val="false"/>
          <w:strike w:val="false"/>
          <w:dstrike w:val="false"/>
          <w:color w:val="000000"/>
          <w:sz w:val="18"/>
          <w:u w:val="none"/>
          <w:effect w:val="none"/>
          <w:shd w:fill="auto" w:val="clear"/>
        </w:rPr>
        <w:t xml:space="preserve">H. P. Blavatsky, </w:t>
      </w:r>
      <w:r>
        <w:rPr>
          <w:rFonts w:ascii="Arial" w:hAnsi="Arial"/>
          <w:b w:val="false"/>
          <w:i/>
          <w:caps w:val="false"/>
          <w:smallCaps w:val="false"/>
          <w:strike w:val="false"/>
          <w:dstrike w:val="false"/>
          <w:color w:val="000000"/>
          <w:sz w:val="18"/>
          <w:u w:val="none"/>
          <w:effect w:val="none"/>
          <w:shd w:fill="auto" w:val="clear"/>
        </w:rPr>
        <w:t>Isis Unveiled II 337</w:t>
      </w:r>
    </w:p>
    <w:p>
      <w:pPr>
        <w:pStyle w:val="TextBody"/>
        <w:bidi w:val="0"/>
        <w:spacing w:lineRule="auto" w:line="331" w:before="0" w:after="0"/>
        <w:jc w:val="both"/>
        <w:rPr>
          <w:i/>
          <w:caps w:val="false"/>
          <w:smallCaps w:val="false"/>
          <w:strike w:val="false"/>
          <w:dstrike w:val="false"/>
          <w:color w:val="000000"/>
          <w:sz w:val="18"/>
          <w:u w:val="none"/>
          <w:effect w:val="none"/>
          <w:shd w:fill="auto" w:val="clear"/>
        </w:rPr>
      </w:pPr>
      <w:r>
        <w:rPr>
          <w:rFonts w:ascii="Arial" w:hAnsi="Arial"/>
          <w:b w:val="false"/>
        </w:rPr>
      </w:r>
    </w:p>
    <w:p>
      <w:pPr>
        <w:pStyle w:val="TextBody"/>
        <w:spacing w:before="0" w:after="140"/>
        <w:rPr>
          <w:rFonts w:ascii="Arial" w:hAnsi="Arial"/>
        </w:rPr>
      </w:pPr>
      <w:r>
        <w:rPr>
          <w:rFonts w:ascii="Arial" w:hAnsi="Arial"/>
          <w:b w:val="false"/>
        </w:rPr>
        <w:b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25"/>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1ae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1976</TotalTime>
  <Application>LibreOffice/4.4.1.2$Windows_x86 LibreOffice_project/45e2de17089c24a1fa810c8f975a7171ba4cd432</Application>
  <Paragraphs>10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2015-02-22T20:35:00Z</dcterms:created>
  <dc:creator>Wes</dc:creator>
  <dc:language>en-US</dc:language>
  <dcterms:modified xsi:type="dcterms:W3CDTF">2015-03-23T18:13:00Z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