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Preformatted Text"/>
        <w:rPr>
          <w:rFonts w:ascii="Arial" w:cs="Arial" w:hAnsi="Arial" w:eastAsia="Arial"/>
          <w:sz w:val="22"/>
          <w:szCs w:val="22"/>
        </w:rPr>
      </w:pPr>
      <w:r>
        <w:rPr>
          <w:rFonts w:ascii="Arial"/>
          <w:sz w:val="22"/>
          <w:szCs w:val="22"/>
          <w:rtl w:val="0"/>
          <w:lang w:val="en-US"/>
        </w:rPr>
        <w:t>On this page you will find a list of fundraising solutions. These solutions work by actively using and maintaining software and LibreFunding is often in direct contact with its authors.</w:t>
      </w:r>
    </w:p>
    <w:p>
      <w:pPr>
        <w:pStyle w:val="Preformatted Text"/>
        <w:rPr>
          <w:rFonts w:ascii="Arial" w:cs="Arial" w:hAnsi="Arial" w:eastAsia="Arial"/>
          <w:sz w:val="22"/>
          <w:szCs w:val="22"/>
        </w:rPr>
      </w:pPr>
    </w:p>
    <w:p>
      <w:pPr>
        <w:pStyle w:val="Preformatted Text"/>
        <w:rPr>
          <w:rFonts w:ascii="Arial" w:cs="Arial" w:hAnsi="Arial" w:eastAsia="Arial"/>
          <w:sz w:val="22"/>
          <w:szCs w:val="22"/>
          <w:rtl w:val="0"/>
        </w:rPr>
      </w:pPr>
      <w:r>
        <w:rPr>
          <w:rFonts w:ascii="Arial"/>
          <w:sz w:val="22"/>
          <w:szCs w:val="22"/>
          <w:rtl w:val="0"/>
          <w:lang w:val="en-US"/>
        </w:rPr>
        <w:t xml:space="preserve">Goteo is a classic </w:t>
      </w:r>
      <w:r>
        <w:rPr>
          <w:rFonts w:hAnsi="Arial" w:hint="default"/>
          <w:sz w:val="22"/>
          <w:szCs w:val="22"/>
          <w:rtl w:val="0"/>
          <w:lang w:val="en-US"/>
        </w:rPr>
        <w:t>‘</w:t>
      </w:r>
      <w:r>
        <w:rPr>
          <w:rFonts w:ascii="Arial"/>
          <w:sz w:val="22"/>
          <w:szCs w:val="22"/>
          <w:rtl w:val="0"/>
          <w:lang w:val="en-US"/>
        </w:rPr>
        <w:t>all or nothing</w:t>
      </w:r>
      <w:r>
        <w:rPr>
          <w:rFonts w:hAnsi="Arial" w:hint="default"/>
          <w:sz w:val="22"/>
          <w:szCs w:val="22"/>
          <w:rtl w:val="0"/>
          <w:lang w:val="en-US"/>
        </w:rPr>
        <w:t>’</w:t>
      </w:r>
      <w:r>
        <w:rPr>
          <w:rFonts w:ascii="Arial"/>
          <w:sz w:val="22"/>
          <w:szCs w:val="22"/>
          <w:rtl w:val="0"/>
          <w:lang w:val="en-US"/>
        </w:rPr>
        <w:t xml:space="preserve"> crowdfunding platform. It has a strong focus on organising the community around the project by allowing non-monetary contributions. The campaign duration is fixed to 40 days with the option of a second round of funding to carry out additional improvements. Projects need to contribute to the common goal, through open code or free knowledge. Before starting a campaign it must first be accepted by Goteo, which can take up to 2 weeks. The website offers many elaborate forms to help build a campaign, but unfortunately it has not yet been fully translated to English.</w:t>
      </w:r>
    </w:p>
    <w:p>
      <w:pPr>
        <w:pStyle w:val="Preformatted Text"/>
        <w:rPr>
          <w:sz w:val="18"/>
          <w:szCs w:val="18"/>
          <w:rtl w:val="0"/>
        </w:rPr>
      </w:pPr>
      <w:r>
        <w:rPr>
          <w:rFonts w:ascii="Times New Roman" w:cs="Arial Unicode MS" w:hAnsi="Arial Unicode MS" w:eastAsia="Arial Unicode MS"/>
          <w:sz w:val="18"/>
          <w:szCs w:val="18"/>
          <w:rtl w:val="0"/>
          <w:lang w:val="en-US"/>
        </w:rPr>
        <w:t>Tags: all-or-nothing, single-payment, large-amount. License: AGPL. Currency: Euro. Availability: Worldwide. Based in: Spain.</w:t>
      </w:r>
    </w:p>
    <w:p>
      <w:pPr>
        <w:pStyle w:val="Preformatted Text"/>
        <w:rPr>
          <w:sz w:val="18"/>
          <w:szCs w:val="18"/>
          <w:rtl w:val="0"/>
        </w:rPr>
      </w:pPr>
    </w:p>
    <w:p>
      <w:pPr>
        <w:pStyle w:val="Preformatted Text"/>
        <w:rPr>
          <w:rFonts w:ascii="Arial" w:cs="Arial" w:hAnsi="Arial" w:eastAsia="Arial"/>
          <w:sz w:val="22"/>
          <w:szCs w:val="22"/>
          <w:rtl w:val="0"/>
        </w:rPr>
      </w:pPr>
      <w:r>
        <w:rPr>
          <w:rFonts w:ascii="Arial"/>
          <w:sz w:val="22"/>
          <w:szCs w:val="22"/>
          <w:rtl w:val="0"/>
          <w:lang w:val="en-US"/>
        </w:rPr>
        <w:t xml:space="preserve">FreedomSponsors is a bounty crowdfunding platform for FLOSS programming tasks. It can automatically link bounties with tickets in various issue tracking systems (currently GitHub Issues, JIRA, Bugzilla, and Trac), but users can also create bounties </w:t>
      </w:r>
      <w:r>
        <w:rPr>
          <w:rFonts w:ascii="Arial"/>
          <w:sz w:val="22"/>
          <w:szCs w:val="22"/>
          <w:rtl w:val="0"/>
          <w:lang w:val="en-US"/>
        </w:rPr>
        <w:t>un</w:t>
      </w:r>
      <w:r>
        <w:rPr>
          <w:rFonts w:ascii="Arial"/>
          <w:sz w:val="22"/>
          <w:szCs w:val="22"/>
          <w:rtl w:val="0"/>
          <w:lang w:val="en-US"/>
        </w:rPr>
        <w:t>related to any</w:t>
      </w:r>
      <w:r>
        <w:rPr>
          <w:rFonts w:ascii="Arial"/>
          <w:sz w:val="22"/>
          <w:szCs w:val="22"/>
          <w:rtl w:val="0"/>
          <w:lang w:val="en-US"/>
        </w:rPr>
        <w:t xml:space="preserve"> of the current</w:t>
      </w:r>
      <w:r>
        <w:rPr>
          <w:rFonts w:ascii="Arial"/>
          <w:sz w:val="22"/>
          <w:szCs w:val="22"/>
          <w:rtl w:val="0"/>
          <w:lang w:val="en-US"/>
        </w:rPr>
        <w:t xml:space="preserve"> issue</w:t>
      </w:r>
      <w:r>
        <w:rPr>
          <w:rFonts w:ascii="Arial"/>
          <w:sz w:val="22"/>
          <w:szCs w:val="22"/>
          <w:rtl w:val="0"/>
          <w:lang w:val="en-US"/>
        </w:rPr>
        <w:t>s</w:t>
      </w:r>
      <w:r>
        <w:rPr>
          <w:rFonts w:ascii="Arial"/>
          <w:sz w:val="22"/>
          <w:szCs w:val="22"/>
          <w:rtl w:val="0"/>
          <w:lang w:val="en-US"/>
        </w:rPr>
        <w:t>. FreedomSponsors is based on</w:t>
      </w:r>
      <w:r>
        <w:rPr>
          <w:rFonts w:ascii="Arial"/>
          <w:sz w:val="22"/>
          <w:szCs w:val="22"/>
          <w:rtl w:val="0"/>
          <w:lang w:val="en-US"/>
        </w:rPr>
        <w:t xml:space="preserve"> both</w:t>
      </w:r>
      <w:r>
        <w:rPr>
          <w:rFonts w:ascii="Arial"/>
          <w:sz w:val="22"/>
          <w:szCs w:val="22"/>
          <w:rtl w:val="0"/>
          <w:lang w:val="en-US"/>
        </w:rPr>
        <w:t xml:space="preserve"> trust and reputation - sponsors only pay after</w:t>
      </w:r>
      <w:r>
        <w:rPr>
          <w:rFonts w:ascii="Arial"/>
          <w:sz w:val="22"/>
          <w:szCs w:val="22"/>
          <w:rtl w:val="0"/>
          <w:lang w:val="en-US"/>
        </w:rPr>
        <w:t xml:space="preserve"> the</w:t>
      </w:r>
      <w:r>
        <w:rPr>
          <w:rFonts w:ascii="Arial"/>
          <w:sz w:val="22"/>
          <w:szCs w:val="22"/>
          <w:rtl w:val="0"/>
          <w:lang w:val="en-US"/>
        </w:rPr>
        <w:t xml:space="preserve"> developer</w:t>
      </w:r>
      <w:r>
        <w:rPr>
          <w:rFonts w:ascii="Arial"/>
          <w:sz w:val="22"/>
          <w:szCs w:val="22"/>
          <w:rtl w:val="0"/>
          <w:lang w:val="en-US"/>
        </w:rPr>
        <w:t xml:space="preserve"> has</w:t>
      </w:r>
      <w:r>
        <w:rPr>
          <w:rFonts w:ascii="Arial"/>
          <w:sz w:val="22"/>
          <w:szCs w:val="22"/>
          <w:rtl w:val="0"/>
          <w:lang w:val="en-US"/>
        </w:rPr>
        <w:t xml:space="preserve"> resolve</w:t>
      </w:r>
      <w:r>
        <w:rPr>
          <w:rFonts w:ascii="Arial"/>
          <w:sz w:val="22"/>
          <w:szCs w:val="22"/>
          <w:rtl w:val="0"/>
          <w:lang w:val="en-US"/>
        </w:rPr>
        <w:t>d</w:t>
      </w:r>
      <w:r>
        <w:rPr>
          <w:rFonts w:ascii="Arial"/>
          <w:sz w:val="22"/>
          <w:szCs w:val="22"/>
          <w:rtl w:val="0"/>
          <w:lang w:val="en-US"/>
        </w:rPr>
        <w:t xml:space="preserve"> the issue and money can also be split between multiple contributors.</w:t>
      </w:r>
    </w:p>
    <w:p>
      <w:pPr>
        <w:pStyle w:val="Preformatted Text"/>
        <w:rPr>
          <w:sz w:val="18"/>
          <w:szCs w:val="18"/>
          <w:rtl w:val="0"/>
        </w:rPr>
      </w:pPr>
      <w:r>
        <w:rPr>
          <w:rFonts w:ascii="Times New Roman" w:cs="Arial Unicode MS" w:hAnsi="Arial Unicode MS" w:eastAsia="Arial Unicode MS"/>
          <w:sz w:val="18"/>
          <w:szCs w:val="18"/>
          <w:rtl w:val="0"/>
          <w:lang w:val="en-US"/>
        </w:rPr>
        <w:t>Tags: bounty, single-payment, small-amount. License: AGPL. Currency: Dollar, Bitcoin. Availability: Worldwide. Based in: Brazil.</w:t>
      </w:r>
    </w:p>
    <w:p>
      <w:pPr>
        <w:pStyle w:val="Preformatted Text"/>
        <w:rPr>
          <w:sz w:val="18"/>
          <w:szCs w:val="18"/>
          <w:rtl w:val="0"/>
        </w:rPr>
      </w:pPr>
    </w:p>
    <w:p>
      <w:pPr>
        <w:pStyle w:val="Preformatted Text"/>
        <w:rPr>
          <w:rFonts w:ascii="Arial" w:cs="Arial" w:hAnsi="Arial" w:eastAsia="Arial"/>
          <w:sz w:val="22"/>
          <w:szCs w:val="22"/>
          <w:rtl w:val="0"/>
        </w:rPr>
      </w:pPr>
      <w:r>
        <w:rPr>
          <w:rFonts w:ascii="Arial"/>
          <w:sz w:val="22"/>
          <w:szCs w:val="22"/>
          <w:rtl w:val="0"/>
          <w:lang w:val="en-US"/>
        </w:rPr>
        <w:t>Gratipay (formerly Gittip) allows</w:t>
      </w:r>
      <w:r>
        <w:rPr>
          <w:rFonts w:ascii="Arial"/>
          <w:sz w:val="22"/>
          <w:szCs w:val="22"/>
          <w:rtl w:val="0"/>
          <w:lang w:val="en-US"/>
        </w:rPr>
        <w:t xml:space="preserve"> the user</w:t>
      </w:r>
      <w:r>
        <w:rPr>
          <w:rFonts w:ascii="Arial"/>
          <w:sz w:val="22"/>
          <w:szCs w:val="22"/>
          <w:rtl w:val="0"/>
          <w:lang w:val="en-US"/>
        </w:rPr>
        <w:t xml:space="preserve"> to make small, weekly payments to individuals or groups of people. </w:t>
      </w:r>
      <w:r>
        <w:rPr>
          <w:rFonts w:ascii="Arial"/>
          <w:sz w:val="22"/>
          <w:szCs w:val="22"/>
          <w:rtl w:val="0"/>
          <w:lang w:val="en-US"/>
        </w:rPr>
        <w:t>O</w:t>
      </w:r>
      <w:r>
        <w:rPr>
          <w:rFonts w:ascii="Arial"/>
          <w:sz w:val="22"/>
          <w:szCs w:val="22"/>
          <w:rtl w:val="0"/>
          <w:lang w:val="en-US"/>
        </w:rPr>
        <w:t>n this platform donatio</w:t>
      </w:r>
      <w:r>
        <w:rPr>
          <w:rFonts w:ascii="Arial"/>
          <w:sz w:val="22"/>
          <w:szCs w:val="22"/>
          <w:rtl w:val="0"/>
          <w:lang w:val="en-US"/>
        </w:rPr>
        <w:t>n</w:t>
      </w:r>
      <w:r>
        <w:rPr>
          <w:rFonts w:ascii="Arial"/>
          <w:sz w:val="22"/>
          <w:szCs w:val="22"/>
          <w:rtl w:val="0"/>
          <w:lang w:val="en-US"/>
        </w:rPr>
        <w:t>s are gifts with</w:t>
      </w:r>
      <w:r>
        <w:rPr>
          <w:rFonts w:ascii="Arial"/>
          <w:sz w:val="22"/>
          <w:szCs w:val="22"/>
          <w:rtl w:val="0"/>
          <w:lang w:val="en-US"/>
        </w:rPr>
        <w:t xml:space="preserve"> absolutely no</w:t>
      </w:r>
      <w:r>
        <w:rPr>
          <w:rFonts w:ascii="Arial"/>
          <w:sz w:val="22"/>
          <w:szCs w:val="22"/>
          <w:rtl w:val="0"/>
          <w:lang w:val="en-US"/>
        </w:rPr>
        <w:t xml:space="preserve"> strings attached. The idea behind</w:t>
      </w:r>
      <w:r>
        <w:rPr>
          <w:rFonts w:ascii="Arial"/>
          <w:sz w:val="22"/>
          <w:szCs w:val="22"/>
          <w:rtl w:val="0"/>
          <w:lang w:val="en-US"/>
        </w:rPr>
        <w:t xml:space="preserve"> the</w:t>
      </w:r>
      <w:r>
        <w:rPr>
          <w:rFonts w:ascii="Arial"/>
          <w:sz w:val="22"/>
          <w:szCs w:val="22"/>
          <w:rtl w:val="0"/>
          <w:lang w:val="en-US"/>
        </w:rPr>
        <w:t xml:space="preserve"> recurring payments is to provide</w:t>
      </w:r>
      <w:r>
        <w:rPr>
          <w:rFonts w:ascii="Arial"/>
          <w:sz w:val="22"/>
          <w:szCs w:val="22"/>
          <w:rtl w:val="0"/>
          <w:lang w:val="en-US"/>
        </w:rPr>
        <w:t xml:space="preserve"> the</w:t>
      </w:r>
      <w:r>
        <w:rPr>
          <w:rFonts w:ascii="Arial"/>
          <w:sz w:val="22"/>
          <w:szCs w:val="22"/>
          <w:rtl w:val="0"/>
          <w:lang w:val="en-US"/>
        </w:rPr>
        <w:t xml:space="preserve"> creators with sustainable funding. </w:t>
      </w:r>
      <w:r>
        <w:rPr>
          <w:rFonts w:ascii="Arial"/>
          <w:sz w:val="22"/>
          <w:szCs w:val="22"/>
          <w:rtl w:val="0"/>
          <w:lang w:val="en-US"/>
        </w:rPr>
        <w:t>The t</w:t>
      </w:r>
      <w:r>
        <w:rPr>
          <w:rFonts w:ascii="Arial"/>
          <w:sz w:val="22"/>
          <w:szCs w:val="22"/>
          <w:rtl w:val="0"/>
          <w:lang w:val="en-US"/>
        </w:rPr>
        <w:t>otal amounts are</w:t>
      </w:r>
      <w:r>
        <w:rPr>
          <w:rFonts w:ascii="Arial"/>
          <w:sz w:val="22"/>
          <w:szCs w:val="22"/>
          <w:rtl w:val="0"/>
          <w:lang w:val="en-US"/>
        </w:rPr>
        <w:t xml:space="preserve"> made</w:t>
      </w:r>
      <w:r>
        <w:rPr>
          <w:rFonts w:ascii="Arial"/>
          <w:sz w:val="22"/>
          <w:szCs w:val="22"/>
          <w:rtl w:val="0"/>
          <w:lang w:val="en-US"/>
        </w:rPr>
        <w:t xml:space="preserve"> public, but individual donors and</w:t>
      </w:r>
      <w:r>
        <w:rPr>
          <w:rFonts w:ascii="Arial"/>
          <w:sz w:val="22"/>
          <w:szCs w:val="22"/>
          <w:rtl w:val="0"/>
          <w:lang w:val="en-US"/>
        </w:rPr>
        <w:t xml:space="preserve"> their</w:t>
      </w:r>
      <w:r>
        <w:rPr>
          <w:rFonts w:ascii="Arial"/>
          <w:sz w:val="22"/>
          <w:szCs w:val="22"/>
          <w:rtl w:val="0"/>
          <w:lang w:val="en-US"/>
        </w:rPr>
        <w:t xml:space="preserve"> amounts </w:t>
      </w:r>
      <w:r>
        <w:rPr>
          <w:rFonts w:ascii="Arial"/>
          <w:sz w:val="22"/>
          <w:szCs w:val="22"/>
          <w:rtl w:val="0"/>
          <w:lang w:val="en-US"/>
        </w:rPr>
        <w:t>remain</w:t>
      </w:r>
      <w:r>
        <w:rPr>
          <w:rFonts w:ascii="Arial"/>
          <w:sz w:val="22"/>
          <w:szCs w:val="22"/>
          <w:rtl w:val="0"/>
          <w:lang w:val="en-US"/>
        </w:rPr>
        <w:t xml:space="preserve"> anonymous. There are</w:t>
      </w:r>
      <w:r>
        <w:rPr>
          <w:rFonts w:ascii="Arial"/>
          <w:sz w:val="22"/>
          <w:szCs w:val="22"/>
          <w:rtl w:val="0"/>
          <w:lang w:val="en-US"/>
        </w:rPr>
        <w:t xml:space="preserve"> also</w:t>
      </w:r>
      <w:r>
        <w:rPr>
          <w:rFonts w:ascii="Arial"/>
          <w:sz w:val="22"/>
          <w:szCs w:val="22"/>
          <w:rtl w:val="0"/>
          <w:lang w:val="en-US"/>
        </w:rPr>
        <w:t xml:space="preserve"> no fees or commissions</w:t>
      </w:r>
      <w:r>
        <w:rPr>
          <w:rFonts w:ascii="Arial"/>
          <w:sz w:val="22"/>
          <w:szCs w:val="22"/>
          <w:rtl w:val="0"/>
          <w:lang w:val="en-US"/>
        </w:rPr>
        <w:t xml:space="preserve"> to pay</w:t>
      </w:r>
      <w:r>
        <w:rPr>
          <w:rFonts w:ascii="Arial"/>
          <w:sz w:val="22"/>
          <w:szCs w:val="22"/>
          <w:rtl w:val="0"/>
          <w:lang w:val="en-US"/>
        </w:rPr>
        <w:t xml:space="preserve"> and Gratipay is funded solely via donations coming from its own platform.</w:t>
      </w:r>
    </w:p>
    <w:p>
      <w:pPr>
        <w:pStyle w:val="Preformatted Text"/>
        <w:spacing w:after="283"/>
        <w:rPr>
          <w:sz w:val="18"/>
          <w:szCs w:val="18"/>
          <w:rtl w:val="0"/>
        </w:rPr>
      </w:pPr>
      <w:r>
        <w:rPr>
          <w:sz w:val="18"/>
          <w:szCs w:val="18"/>
          <w:rtl w:val="0"/>
          <w:lang w:val="en-US"/>
        </w:rPr>
        <w:t>Tags: recurring-payment, small-amount. License: Public Domain. Currency: Dollar. Availability: Worldwide. Based in: USA.</w:t>
      </w:r>
    </w:p>
    <w:p>
      <w:pPr>
        <w:pStyle w:val="Preformatted Text"/>
        <w:rPr>
          <w:rFonts w:ascii="Arial" w:cs="Arial" w:hAnsi="Arial" w:eastAsia="Arial"/>
          <w:sz w:val="22"/>
          <w:szCs w:val="22"/>
          <w:rtl w:val="0"/>
        </w:rPr>
      </w:pPr>
      <w:r>
        <w:rPr>
          <w:rFonts w:ascii="Arial"/>
          <w:sz w:val="22"/>
          <w:szCs w:val="22"/>
          <w:rtl w:val="0"/>
          <w:lang w:val="en-US"/>
        </w:rPr>
        <w:t>Tags:</w:t>
      </w:r>
    </w:p>
    <w:p>
      <w:pPr>
        <w:pStyle w:val="Preformatted Text"/>
        <w:rPr>
          <w:rFonts w:ascii="Arial" w:cs="Arial" w:hAnsi="Arial" w:eastAsia="Arial"/>
          <w:sz w:val="22"/>
          <w:szCs w:val="22"/>
          <w:rtl w:val="0"/>
        </w:rPr>
      </w:pPr>
      <w:r>
        <w:rPr>
          <w:rFonts w:ascii="Arial"/>
          <w:sz w:val="22"/>
          <w:szCs w:val="22"/>
          <w:rtl w:val="0"/>
          <w:lang w:val="en-US"/>
        </w:rPr>
        <w:t>* all-or-nothing: When the fund-raising period is over, money is only collected from the contributors if a pre-determined minimum amount has been pledged. If the goal is not met, no money is collected.</w:t>
      </w:r>
    </w:p>
    <w:p>
      <w:pPr>
        <w:pStyle w:val="Preformatted Text"/>
        <w:rPr>
          <w:rFonts w:ascii="Arial" w:cs="Arial" w:hAnsi="Arial" w:eastAsia="Arial"/>
          <w:sz w:val="22"/>
          <w:szCs w:val="22"/>
          <w:rtl w:val="0"/>
        </w:rPr>
      </w:pPr>
      <w:r>
        <w:rPr>
          <w:rFonts w:ascii="Arial"/>
          <w:sz w:val="22"/>
          <w:szCs w:val="22"/>
          <w:rtl w:val="0"/>
          <w:lang w:val="en-US"/>
        </w:rPr>
        <w:t xml:space="preserve">* bounty: Funds are raised for the creation of a product or the solution </w:t>
      </w:r>
      <w:r>
        <w:rPr>
          <w:rFonts w:ascii="Arial"/>
          <w:sz w:val="22"/>
          <w:szCs w:val="22"/>
          <w:rtl w:val="0"/>
          <w:lang w:val="en-US"/>
        </w:rPr>
        <w:t>to</w:t>
      </w:r>
      <w:r>
        <w:rPr>
          <w:rFonts w:ascii="Arial"/>
          <w:sz w:val="22"/>
          <w:szCs w:val="22"/>
          <w:rtl w:val="0"/>
          <w:lang w:val="en-US"/>
        </w:rPr>
        <w:t xml:space="preserve"> a particular problem. They are awarded when someone successfully provides the requested service.</w:t>
      </w:r>
    </w:p>
    <w:p>
      <w:pPr>
        <w:pStyle w:val="Preformatted Text"/>
        <w:rPr>
          <w:rFonts w:ascii="Arial" w:cs="Arial" w:hAnsi="Arial" w:eastAsia="Arial"/>
          <w:sz w:val="22"/>
          <w:szCs w:val="22"/>
          <w:rtl w:val="0"/>
        </w:rPr>
      </w:pPr>
      <w:r>
        <w:rPr>
          <w:rFonts w:ascii="Arial"/>
          <w:sz w:val="22"/>
          <w:szCs w:val="22"/>
          <w:rtl w:val="0"/>
          <w:lang w:val="en-US"/>
        </w:rPr>
        <w:t>* single-payment: Payment requires distinct user action every time.</w:t>
      </w:r>
    </w:p>
    <w:p>
      <w:pPr>
        <w:pStyle w:val="Preformatted Text"/>
        <w:rPr>
          <w:rFonts w:ascii="Arial" w:cs="Arial" w:hAnsi="Arial" w:eastAsia="Arial"/>
          <w:sz w:val="22"/>
          <w:szCs w:val="22"/>
          <w:rtl w:val="0"/>
        </w:rPr>
      </w:pPr>
      <w:r>
        <w:rPr>
          <w:rFonts w:ascii="Arial"/>
          <w:sz w:val="22"/>
          <w:szCs w:val="22"/>
          <w:rtl w:val="0"/>
          <w:lang w:val="en-US"/>
        </w:rPr>
        <w:t>* recurring-payment: Automatic payments are made on a regular basis, for example</w:t>
      </w:r>
      <w:r>
        <w:rPr>
          <w:rFonts w:ascii="Arial"/>
          <w:sz w:val="22"/>
          <w:szCs w:val="22"/>
          <w:rtl w:val="0"/>
          <w:lang w:val="en-US"/>
        </w:rPr>
        <w:t xml:space="preserve"> -</w:t>
      </w:r>
      <w:r>
        <w:rPr>
          <w:rFonts w:ascii="Arial"/>
          <w:sz w:val="22"/>
          <w:szCs w:val="22"/>
          <w:rtl w:val="0"/>
          <w:lang w:val="en-US"/>
        </w:rPr>
        <w:t xml:space="preserve"> weekly or monthly. Fundraising operates as a subscription service.</w:t>
      </w:r>
    </w:p>
    <w:p>
      <w:pPr>
        <w:pStyle w:val="Preformatted Text"/>
        <w:rPr>
          <w:rFonts w:ascii="Arial" w:cs="Arial" w:hAnsi="Arial" w:eastAsia="Arial"/>
          <w:sz w:val="22"/>
          <w:szCs w:val="22"/>
          <w:rtl w:val="0"/>
        </w:rPr>
      </w:pPr>
      <w:r>
        <w:rPr>
          <w:rFonts w:ascii="Arial"/>
          <w:sz w:val="22"/>
          <w:szCs w:val="22"/>
          <w:rtl w:val="0"/>
          <w:lang w:val="en-US"/>
        </w:rPr>
        <w:t xml:space="preserve">* small-amount: Raised amount is relatively small, usually less than 100 </w:t>
      </w:r>
      <w:r>
        <w:rPr>
          <w:rFonts w:hAnsi="Arial" w:hint="default"/>
          <w:sz w:val="22"/>
          <w:szCs w:val="22"/>
          <w:rtl w:val="0"/>
          <w:lang w:val="en-US"/>
        </w:rPr>
        <w:t xml:space="preserve">€ </w:t>
      </w:r>
      <w:r>
        <w:rPr>
          <w:rFonts w:ascii="Arial"/>
          <w:sz w:val="22"/>
          <w:szCs w:val="22"/>
          <w:rtl w:val="0"/>
          <w:lang w:val="en-US"/>
        </w:rPr>
        <w:t xml:space="preserve">/ $ / </w:t>
      </w:r>
      <w:r>
        <w:rPr>
          <w:rFonts w:hAnsi="Arial" w:hint="default"/>
          <w:sz w:val="22"/>
          <w:szCs w:val="22"/>
          <w:rtl w:val="0"/>
          <w:lang w:val="en-US"/>
        </w:rPr>
        <w:t>£</w:t>
      </w:r>
      <w:r>
        <w:rPr>
          <w:rFonts w:ascii="Arial"/>
          <w:sz w:val="22"/>
          <w:szCs w:val="22"/>
          <w:rtl w:val="0"/>
          <w:lang w:val="en-US"/>
        </w:rPr>
        <w:t>.</w:t>
      </w:r>
    </w:p>
    <w:p>
      <w:pPr>
        <w:pStyle w:val="Preformatted Text"/>
        <w:rPr>
          <w:rFonts w:ascii="Arial" w:cs="Arial" w:hAnsi="Arial" w:eastAsia="Arial"/>
          <w:sz w:val="22"/>
          <w:szCs w:val="22"/>
          <w:rtl w:val="0"/>
        </w:rPr>
      </w:pPr>
      <w:r>
        <w:rPr>
          <w:rFonts w:ascii="Arial"/>
          <w:sz w:val="22"/>
          <w:szCs w:val="22"/>
          <w:rtl w:val="0"/>
          <w:lang w:val="en-US"/>
        </w:rPr>
        <w:t xml:space="preserve">* large-amount: </w:t>
      </w:r>
      <w:r>
        <w:rPr>
          <w:rFonts w:ascii="Arial"/>
          <w:sz w:val="22"/>
          <w:szCs w:val="22"/>
          <w:rtl w:val="0"/>
          <w:lang w:val="en-US"/>
        </w:rPr>
        <w:t>The organisation of the f</w:t>
      </w:r>
      <w:r>
        <w:rPr>
          <w:rFonts w:ascii="Arial"/>
          <w:sz w:val="22"/>
          <w:szCs w:val="22"/>
          <w:rtl w:val="0"/>
          <w:lang w:val="en-US"/>
        </w:rPr>
        <w:t>undraising campaign is relatively time consuming and</w:t>
      </w:r>
      <w:r>
        <w:rPr>
          <w:rFonts w:ascii="Arial"/>
          <w:sz w:val="22"/>
          <w:szCs w:val="22"/>
          <w:rtl w:val="0"/>
          <w:lang w:val="en-US"/>
        </w:rPr>
        <w:t xml:space="preserve"> the</w:t>
      </w:r>
      <w:r>
        <w:rPr>
          <w:rFonts w:ascii="Arial"/>
          <w:sz w:val="22"/>
          <w:szCs w:val="22"/>
          <w:rtl w:val="0"/>
          <w:lang w:val="en-US"/>
        </w:rPr>
        <w:t xml:space="preserve"> raised amount is usually high.</w:t>
      </w:r>
    </w:p>
    <w:p>
      <w:pPr>
        <w:pStyle w:val="Preformatted Text"/>
        <w:rPr>
          <w:rFonts w:ascii="Arial" w:cs="Arial" w:hAnsi="Arial" w:eastAsia="Arial"/>
          <w:sz w:val="22"/>
          <w:szCs w:val="22"/>
          <w:rtl w:val="0"/>
        </w:rPr>
      </w:pPr>
    </w:p>
    <w:p>
      <w:pPr>
        <w:pStyle w:val="Preformatted Text"/>
        <w:rPr>
          <w:rFonts w:ascii="Arial" w:cs="Arial" w:hAnsi="Arial" w:eastAsia="Arial"/>
          <w:sz w:val="22"/>
          <w:szCs w:val="22"/>
          <w:rtl w:val="0"/>
        </w:rPr>
      </w:pPr>
    </w:p>
    <w:p>
      <w:pPr>
        <w:pStyle w:val="Preformatted Text"/>
        <w:rPr>
          <w:rFonts w:ascii="Arial" w:cs="Arial" w:hAnsi="Arial" w:eastAsia="Arial"/>
          <w:sz w:val="22"/>
          <w:szCs w:val="22"/>
          <w:rtl w:val="0"/>
        </w:rPr>
      </w:pPr>
    </w:p>
    <w:p>
      <w:pPr>
        <w:pStyle w:val="Preformatted Text"/>
        <w:rPr>
          <w:rFonts w:ascii="Arial" w:cs="Arial" w:hAnsi="Arial" w:eastAsia="Arial"/>
          <w:b w:val="1"/>
          <w:bCs w:val="1"/>
          <w:sz w:val="22"/>
          <w:szCs w:val="22"/>
          <w:rtl w:val="0"/>
        </w:rPr>
      </w:pPr>
      <w:r>
        <w:rPr>
          <w:rFonts w:ascii="Arial"/>
          <w:b w:val="1"/>
          <w:bCs w:val="1"/>
          <w:sz w:val="22"/>
          <w:szCs w:val="22"/>
          <w:rtl w:val="0"/>
          <w:lang w:val="en-US"/>
        </w:rPr>
        <w:t>Words: 450</w:t>
      </w:r>
    </w:p>
    <w:sectPr>
      <w:headerReference w:type="default" r:id="rId4"/>
      <w:footerReference w:type="default" r:id="rId5"/>
      <w:pgSz w:w="12240" w:h="15840" w:orient="portrait"/>
      <w:pgMar w:top="1134" w:right="1134" w:bottom="1134" w:left="1134"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trackRevisions/>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Preformatted Text">
    <w:name w:val="Preformatted Text"/>
    <w:next w:val="Preformatted Text"/>
    <w:pPr>
      <w:keepNext w:val="0"/>
      <w:keepLines w:val="0"/>
      <w:pageBreakBefore w:val="0"/>
      <w:widowControl w:val="0"/>
      <w:shd w:val="clear" w:color="auto" w:fill="auto"/>
      <w:tabs>
        <w:tab w:val="left" w:pos="709"/>
      </w:tabs>
      <w:suppressAutoHyphens w:val="1"/>
      <w:bidi w:val="0"/>
      <w:spacing w:before="0" w:after="0" w:line="276"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tab pos="444500" algn="l"/>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