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BE" w:rsidRDefault="0078314C">
      <w:r>
        <w:pict>
          <v:group id="_x0000_s1026" editas="canvas" style="width:453.6pt;height:190.45pt;mso-position-horizontal-relative:char;mso-position-vertical-relative:line" coordorigin="1417,9946" coordsize="9072,38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7;top:9946;width:9072;height:3809" o:preferrelative="f">
              <v:fill o:detectmouseclick="t"/>
              <v:path o:extrusionok="t" o:connecttype="none"/>
              <o:lock v:ext="edit" text="t"/>
            </v:shape>
            <v:roundrect id="_x0000_s1028" style="position:absolute;left:6105;top:9946;width:4038;height:3809" arcsize="5601f" fillcolor="#f2f2f2 [3052]"/>
            <v:roundrect id="_x0000_s1029" style="position:absolute;left:1587;top:9946;width:4038;height:3809" arcsize="5601f" fillcolor="#f2f2f2 [3052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405;top:9946;width:3382;height:511" filled="f" stroked="f">
              <v:textbox style="mso-next-textbox:#_x0000_s1030">
                <w:txbxContent>
                  <w:p w:rsidR="0078314C" w:rsidRPr="000128B6" w:rsidRDefault="0078314C" w:rsidP="0078314C">
                    <w:pPr>
                      <w:jc w:val="center"/>
                      <w:rPr>
                        <w:b/>
                        <w:sz w:val="22"/>
                      </w:rPr>
                    </w:pPr>
                    <w:r w:rsidRPr="000128B6">
                      <w:rPr>
                        <w:b/>
                        <w:sz w:val="22"/>
                      </w:rPr>
                      <w:t>Interna kompleksnost</w:t>
                    </w:r>
                  </w:p>
                </w:txbxContent>
              </v:textbox>
            </v:shape>
            <v:shape id="_x0000_s1031" type="#_x0000_t202" style="position:absolute;left:1845;top:9946;width:3382;height:429" filled="f" stroked="f">
              <v:textbox style="mso-next-textbox:#_x0000_s1031">
                <w:txbxContent>
                  <w:p w:rsidR="0078314C" w:rsidRPr="000128B6" w:rsidRDefault="0078314C" w:rsidP="0078314C">
                    <w:pPr>
                      <w:jc w:val="center"/>
                      <w:rPr>
                        <w:b/>
                        <w:sz w:val="22"/>
                      </w:rPr>
                    </w:pPr>
                    <w:r w:rsidRPr="000128B6">
                      <w:rPr>
                        <w:b/>
                        <w:sz w:val="22"/>
                      </w:rPr>
                      <w:t xml:space="preserve">Eksterna </w:t>
                    </w:r>
                    <w:r w:rsidRPr="000128B6">
                      <w:rPr>
                        <w:b/>
                        <w:sz w:val="22"/>
                      </w:rPr>
                      <w:t>kompleksnost</w:t>
                    </w:r>
                  </w:p>
                </w:txbxContent>
              </v:textbox>
            </v:shape>
            <v:shape id="_x0000_s1032" type="#_x0000_t202" style="position:absolute;left:1845;top:10457;width:3382;height:1095">
              <v:textbox style="mso-next-textbox:#_x0000_s1032">
                <w:txbxContent>
                  <w:p w:rsidR="0078314C" w:rsidRPr="000128B6" w:rsidRDefault="0078314C" w:rsidP="0078314C">
                    <w:pPr>
                      <w:rPr>
                        <w:b/>
                        <w:sz w:val="20"/>
                      </w:rPr>
                    </w:pPr>
                    <w:r w:rsidRPr="000128B6">
                      <w:rPr>
                        <w:b/>
                        <w:sz w:val="20"/>
                      </w:rPr>
                      <w:t xml:space="preserve">Tržišna </w:t>
                    </w:r>
                    <w:r w:rsidRPr="000128B6">
                      <w:rPr>
                        <w:b/>
                        <w:sz w:val="20"/>
                      </w:rPr>
                      <w:t>kompleksnost:</w:t>
                    </w:r>
                  </w:p>
                  <w:p w:rsidR="0078314C" w:rsidRPr="000128B6" w:rsidRDefault="0078314C" w:rsidP="0078314C">
                    <w:pPr>
                      <w:rPr>
                        <w:sz w:val="20"/>
                      </w:rPr>
                    </w:pPr>
                    <w:r w:rsidRPr="000128B6">
                      <w:rPr>
                        <w:sz w:val="20"/>
                      </w:rPr>
                      <w:t>- Kompleksnost u potražnji</w:t>
                    </w:r>
                  </w:p>
                  <w:p w:rsidR="0078314C" w:rsidRPr="000128B6" w:rsidRDefault="0078314C" w:rsidP="0078314C">
                    <w:pPr>
                      <w:rPr>
                        <w:sz w:val="20"/>
                      </w:rPr>
                    </w:pPr>
                    <w:r w:rsidRPr="000128B6">
                      <w:rPr>
                        <w:sz w:val="20"/>
                      </w:rPr>
                      <w:t>- Kompleksnost u konkurenciji</w:t>
                    </w:r>
                  </w:p>
                  <w:p w:rsidR="0078314C" w:rsidRPr="000128B6" w:rsidRDefault="0078314C" w:rsidP="0078314C">
                    <w:pPr>
                      <w:rPr>
                        <w:sz w:val="20"/>
                      </w:rPr>
                    </w:pPr>
                    <w:r w:rsidRPr="000128B6">
                      <w:rPr>
                        <w:sz w:val="20"/>
                      </w:rPr>
                      <w:t>- Tehnološka kompleksnost</w:t>
                    </w:r>
                  </w:p>
                </w:txbxContent>
              </v:textbox>
            </v:shape>
            <v:shape id="_x0000_s1033" type="#_x0000_t202" style="position:absolute;left:1845;top:11987;width:3382;height:1588">
              <v:textbox style="mso-next-textbox:#_x0000_s1033">
                <w:txbxContent>
                  <w:p w:rsidR="0078314C" w:rsidRPr="000128B6" w:rsidRDefault="0078314C" w:rsidP="0078314C">
                    <w:pPr>
                      <w:rPr>
                        <w:b/>
                        <w:sz w:val="20"/>
                      </w:rPr>
                    </w:pPr>
                    <w:r w:rsidRPr="000128B6">
                      <w:rPr>
                        <w:b/>
                        <w:sz w:val="20"/>
                      </w:rPr>
                      <w:t xml:space="preserve">Društvena </w:t>
                    </w:r>
                    <w:r w:rsidRPr="000128B6">
                      <w:rPr>
                        <w:b/>
                        <w:sz w:val="20"/>
                      </w:rPr>
                      <w:t>kompleksnost:</w:t>
                    </w:r>
                  </w:p>
                  <w:p w:rsidR="0078314C" w:rsidRPr="000128B6" w:rsidRDefault="0078314C" w:rsidP="0078314C">
                    <w:pPr>
                      <w:rPr>
                        <w:sz w:val="20"/>
                      </w:rPr>
                    </w:pPr>
                    <w:r w:rsidRPr="000128B6">
                      <w:rPr>
                        <w:sz w:val="20"/>
                      </w:rPr>
                      <w:t>- Politička</w:t>
                    </w:r>
                  </w:p>
                  <w:p w:rsidR="0078314C" w:rsidRPr="000128B6" w:rsidRDefault="0078314C" w:rsidP="0078314C">
                    <w:pPr>
                      <w:rPr>
                        <w:sz w:val="20"/>
                      </w:rPr>
                    </w:pPr>
                    <w:r w:rsidRPr="000128B6">
                      <w:rPr>
                        <w:sz w:val="20"/>
                      </w:rPr>
                      <w:t>- Ekonomska</w:t>
                    </w:r>
                  </w:p>
                  <w:p w:rsidR="0078314C" w:rsidRPr="000128B6" w:rsidRDefault="0078314C" w:rsidP="0078314C">
                    <w:pPr>
                      <w:rPr>
                        <w:sz w:val="20"/>
                      </w:rPr>
                    </w:pPr>
                    <w:r w:rsidRPr="000128B6">
                      <w:rPr>
                        <w:sz w:val="20"/>
                      </w:rPr>
                      <w:t>- Kulturna</w:t>
                    </w:r>
                  </w:p>
                  <w:p w:rsidR="0078314C" w:rsidRPr="000128B6" w:rsidRDefault="0078314C" w:rsidP="0078314C">
                    <w:pPr>
                      <w:rPr>
                        <w:sz w:val="20"/>
                      </w:rPr>
                    </w:pPr>
                    <w:r w:rsidRPr="000128B6">
                      <w:rPr>
                        <w:sz w:val="20"/>
                      </w:rPr>
                      <w:t>- Pravna</w:t>
                    </w:r>
                  </w:p>
                  <w:p w:rsidR="0078314C" w:rsidRPr="000128B6" w:rsidRDefault="0078314C" w:rsidP="0078314C">
                    <w:pPr>
                      <w:rPr>
                        <w:sz w:val="20"/>
                      </w:rPr>
                    </w:pPr>
                    <w:r w:rsidRPr="000128B6">
                      <w:rPr>
                        <w:sz w:val="20"/>
                      </w:rPr>
                      <w:t>- Ekološka</w:t>
                    </w:r>
                  </w:p>
                </w:txbxContent>
              </v:textbox>
            </v:shape>
            <v:shape id="_x0000_s1034" type="#_x0000_t202" style="position:absolute;left:6302;top:10457;width:3382;height:1213">
              <v:textbox style="mso-next-textbox:#_x0000_s1034">
                <w:txbxContent>
                  <w:p w:rsidR="0078314C" w:rsidRPr="000128B6" w:rsidRDefault="0078314C" w:rsidP="0078314C">
                    <w:pPr>
                      <w:rPr>
                        <w:b/>
                        <w:sz w:val="20"/>
                      </w:rPr>
                    </w:pPr>
                    <w:r w:rsidRPr="000128B6">
                      <w:rPr>
                        <w:b/>
                        <w:sz w:val="20"/>
                      </w:rPr>
                      <w:t xml:space="preserve">Povezana </w:t>
                    </w:r>
                    <w:r w:rsidRPr="000128B6">
                      <w:rPr>
                        <w:b/>
                        <w:sz w:val="20"/>
                      </w:rPr>
                      <w:t>kompleksnost:</w:t>
                    </w:r>
                  </w:p>
                  <w:p w:rsidR="0078314C" w:rsidRPr="000128B6" w:rsidRDefault="0078314C" w:rsidP="0078314C">
                    <w:pPr>
                      <w:rPr>
                        <w:sz w:val="20"/>
                      </w:rPr>
                    </w:pPr>
                    <w:r w:rsidRPr="000128B6">
                      <w:rPr>
                        <w:sz w:val="20"/>
                      </w:rPr>
                      <w:t>- Kompleksnost potrošača</w:t>
                    </w:r>
                  </w:p>
                  <w:p w:rsidR="0078314C" w:rsidRPr="000128B6" w:rsidRDefault="0078314C" w:rsidP="0078314C">
                    <w:pPr>
                      <w:jc w:val="left"/>
                      <w:rPr>
                        <w:sz w:val="20"/>
                      </w:rPr>
                    </w:pPr>
                    <w:r w:rsidRPr="000128B6">
                      <w:rPr>
                        <w:sz w:val="20"/>
                      </w:rPr>
                      <w:t xml:space="preserve">- Kompleksnost proizvodnog portfelja </w:t>
                    </w:r>
                  </w:p>
                  <w:p w:rsidR="0078314C" w:rsidRPr="000128B6" w:rsidRDefault="0078314C" w:rsidP="0078314C">
                    <w:pPr>
                      <w:rPr>
                        <w:sz w:val="20"/>
                      </w:rPr>
                    </w:pPr>
                    <w:r w:rsidRPr="000128B6">
                      <w:rPr>
                        <w:sz w:val="20"/>
                      </w:rPr>
                      <w:t>- Proizvodna kompleksnost</w:t>
                    </w:r>
                  </w:p>
                </w:txbxContent>
              </v:textbox>
            </v:shape>
            <v:shape id="_x0000_s1035" type="#_x0000_t202" style="position:absolute;left:6302;top:11987;width:3382;height:1408">
              <v:textbox style="mso-next-textbox:#_x0000_s1035">
                <w:txbxContent>
                  <w:p w:rsidR="0078314C" w:rsidRPr="000128B6" w:rsidRDefault="0078314C" w:rsidP="0078314C">
                    <w:pPr>
                      <w:rPr>
                        <w:b/>
                        <w:sz w:val="20"/>
                      </w:rPr>
                    </w:pPr>
                    <w:r w:rsidRPr="000128B6">
                      <w:rPr>
                        <w:b/>
                        <w:sz w:val="20"/>
                      </w:rPr>
                      <w:t xml:space="preserve">Autonomna </w:t>
                    </w:r>
                    <w:r w:rsidRPr="000128B6">
                      <w:rPr>
                        <w:b/>
                        <w:sz w:val="20"/>
                      </w:rPr>
                      <w:t>kompleksnost:</w:t>
                    </w:r>
                  </w:p>
                  <w:p w:rsidR="0078314C" w:rsidRPr="000128B6" w:rsidRDefault="0078314C" w:rsidP="0078314C">
                    <w:pPr>
                      <w:rPr>
                        <w:sz w:val="20"/>
                      </w:rPr>
                    </w:pPr>
                    <w:r w:rsidRPr="000128B6">
                      <w:rPr>
                        <w:sz w:val="20"/>
                      </w:rPr>
                      <w:t>- Kompleksnost proizvodnje</w:t>
                    </w:r>
                  </w:p>
                  <w:p w:rsidR="0078314C" w:rsidRPr="000128B6" w:rsidRDefault="0078314C" w:rsidP="0078314C">
                    <w:pPr>
                      <w:rPr>
                        <w:sz w:val="20"/>
                      </w:rPr>
                    </w:pPr>
                    <w:r w:rsidRPr="000128B6">
                      <w:rPr>
                        <w:sz w:val="20"/>
                      </w:rPr>
                      <w:t>- Organizaciona kompleksnost</w:t>
                    </w:r>
                  </w:p>
                  <w:p w:rsidR="0078314C" w:rsidRPr="000128B6" w:rsidRDefault="0078314C" w:rsidP="0078314C">
                    <w:pPr>
                      <w:rPr>
                        <w:sz w:val="20"/>
                      </w:rPr>
                    </w:pPr>
                    <w:r w:rsidRPr="000128B6">
                      <w:rPr>
                        <w:sz w:val="20"/>
                      </w:rPr>
                      <w:t>- Kompleksnost zadatka</w:t>
                    </w:r>
                  </w:p>
                  <w:p w:rsidR="0078314C" w:rsidRPr="000128B6" w:rsidRDefault="0078314C" w:rsidP="0078314C">
                    <w:pPr>
                      <w:rPr>
                        <w:sz w:val="20"/>
                      </w:rPr>
                    </w:pPr>
                    <w:r w:rsidRPr="000128B6">
                      <w:rPr>
                        <w:sz w:val="20"/>
                      </w:rPr>
                      <w:t>- Sistemska kompleksnost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6" type="#_x0000_t13" style="position:absolute;left:5390;top:10876;width:912;height:676"/>
            <w10:wrap type="none"/>
            <w10:anchorlock/>
          </v:group>
        </w:pict>
      </w:r>
    </w:p>
    <w:sectPr w:rsidR="00871EBE" w:rsidSect="0087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14C"/>
    <w:rsid w:val="0078314C"/>
    <w:rsid w:val="007B4A2E"/>
    <w:rsid w:val="0087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4C"/>
    <w:pPr>
      <w:spacing w:after="0" w:line="240" w:lineRule="auto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2014-09-27T11:23:00Z</dcterms:created>
  <dcterms:modified xsi:type="dcterms:W3CDTF">2014-09-27T11:23:00Z</dcterms:modified>
</cp:coreProperties>
</file>