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7" w:rsidRDefault="00F3246D">
      <w:r>
        <w:rPr>
          <w:noProof/>
          <w:lang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3.05pt;margin-top:74.05pt;width:150pt;height:30.35pt;z-index:251664384" o:connectortype="straight">
            <v:stroke endarrow="block"/>
          </v:shape>
        </w:pict>
      </w:r>
      <w:r>
        <w:rPr>
          <w:noProof/>
          <w:lang w:eastAsia="bs-Latn-BA"/>
        </w:rPr>
        <w:pict>
          <v:shape id="_x0000_s1031" type="#_x0000_t32" style="position:absolute;margin-left:223.05pt;margin-top:74.05pt;width:.05pt;height:30.35pt;z-index:251663360" o:connectortype="straight">
            <v:stroke endarrow="block"/>
          </v:shape>
        </w:pict>
      </w:r>
      <w:r>
        <w:rPr>
          <w:noProof/>
          <w:lang w:eastAsia="bs-Latn-BA"/>
        </w:rPr>
        <w:pict>
          <v:shape id="_x0000_s1030" type="#_x0000_t32" style="position:absolute;margin-left:78.3pt;margin-top:74.05pt;width:144.75pt;height:30.35pt;flip:x;z-index:251662336" o:connectortype="straight">
            <v:stroke endarrow="block"/>
          </v:shape>
        </w:pict>
      </w:r>
      <w:r>
        <w:rPr>
          <w:noProof/>
          <w:lang w:eastAsia="bs-Latn-BA"/>
        </w:rPr>
        <w:pict>
          <v:rect id="_x0000_s1029" style="position:absolute;margin-left:62.65pt;margin-top:50.8pt;width:320.75pt;height:23.25pt;z-index:251661312">
            <v:textbox style="mso-next-textbox:#_x0000_s1029">
              <w:txbxContent>
                <w:p w:rsidR="00F3246D" w:rsidRPr="00EC5753" w:rsidRDefault="00F3246D" w:rsidP="00F3246D">
                  <w:pPr>
                    <w:pStyle w:val="nemaproreda"/>
                    <w:jc w:val="center"/>
                    <w:rPr>
                      <w:sz w:val="18"/>
                      <w:szCs w:val="18"/>
                    </w:rPr>
                  </w:pPr>
                  <w:r w:rsidRPr="00EC5753">
                    <w:rPr>
                      <w:sz w:val="18"/>
                      <w:szCs w:val="18"/>
                    </w:rPr>
                    <w:t>VAŽNOST DOBROG UPRAVLJANJA TROŠKOVIMA</w:t>
                  </w:r>
                </w:p>
              </w:txbxContent>
            </v:textbox>
          </v:rect>
        </w:pict>
      </w:r>
      <w:r>
        <w:rPr>
          <w:noProof/>
          <w:lang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.8pt;margin-top:104.4pt;width:118.5pt;height:66.65pt;z-index:251660288" filled="f" strokecolor="black [3213]">
            <v:textbox style="mso-next-textbox:#_x0000_s1028">
              <w:txbxContent>
                <w:p w:rsidR="00F3246D" w:rsidRPr="00EC5753" w:rsidRDefault="00F3246D" w:rsidP="00F3246D">
                  <w:pPr>
                    <w:pStyle w:val="nemaproreda"/>
                    <w:jc w:val="center"/>
                    <w:rPr>
                      <w:sz w:val="18"/>
                      <w:szCs w:val="18"/>
                    </w:rPr>
                  </w:pPr>
                  <w:r w:rsidRPr="00EC5753">
                    <w:rPr>
                      <w:sz w:val="18"/>
                      <w:szCs w:val="18"/>
                    </w:rPr>
                    <w:t xml:space="preserve">Visoki </w:t>
                  </w:r>
                  <w:r w:rsidRPr="00EC5753">
                    <w:rPr>
                      <w:sz w:val="18"/>
                      <w:szCs w:val="18"/>
                    </w:rPr>
                    <w:t>troškovi poslovanja predstavljaju jedan od glavnih uzroka krize poslovanja u BH preduzećima</w:t>
                  </w: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27" type="#_x0000_t202" style="position:absolute;margin-left:163.8pt;margin-top:104.4pt;width:118.5pt;height:66.65pt;z-index:251659264" filled="f" strokecolor="black [3213]">
            <v:textbox style="mso-next-textbox:#_x0000_s1027">
              <w:txbxContent>
                <w:p w:rsidR="00F3246D" w:rsidRPr="00EC5753" w:rsidRDefault="00F3246D" w:rsidP="00F3246D">
                  <w:pPr>
                    <w:pStyle w:val="nemaproreda"/>
                    <w:jc w:val="center"/>
                    <w:rPr>
                      <w:sz w:val="18"/>
                      <w:szCs w:val="18"/>
                    </w:rPr>
                  </w:pPr>
                  <w:r w:rsidRPr="00EC5753">
                    <w:rPr>
                      <w:sz w:val="18"/>
                      <w:szCs w:val="18"/>
                    </w:rPr>
                    <w:t xml:space="preserve">Preduzeća </w:t>
                  </w:r>
                  <w:r w:rsidRPr="00EC5753">
                    <w:rPr>
                      <w:sz w:val="18"/>
                      <w:szCs w:val="18"/>
                    </w:rPr>
                    <w:t>nastoje maksimizirati razliku između prihoda i troškova</w:t>
                  </w:r>
                  <w:r>
                    <w:rPr>
                      <w:sz w:val="18"/>
                      <w:szCs w:val="18"/>
                    </w:rPr>
                    <w:t xml:space="preserve"> jer im više novca preostaje za razvojne aktivnosti</w:t>
                  </w: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26" type="#_x0000_t202" style="position:absolute;margin-left:19.05pt;margin-top:104.4pt;width:118.5pt;height:66.65pt;z-index:251658240" filled="f" strokecolor="black [3213]">
            <v:textbox style="mso-next-textbox:#_x0000_s1026">
              <w:txbxContent>
                <w:p w:rsidR="00F3246D" w:rsidRPr="00EC5753" w:rsidRDefault="00F3246D" w:rsidP="00F3246D">
                  <w:pPr>
                    <w:jc w:val="center"/>
                    <w:rPr>
                      <w:sz w:val="18"/>
                      <w:szCs w:val="18"/>
                    </w:rPr>
                  </w:pPr>
                  <w:r w:rsidRPr="00EC5753">
                    <w:rPr>
                      <w:sz w:val="18"/>
                      <w:szCs w:val="18"/>
                    </w:rPr>
                    <w:t>Niski troškovi su univerzalno atraktivan cilj svakog preduzeća</w:t>
                  </w:r>
                  <w:r>
                    <w:rPr>
                      <w:sz w:val="18"/>
                      <w:szCs w:val="18"/>
                    </w:rPr>
                    <w:t xml:space="preserve"> jer vode ka ostvarivanju veće dobiti</w:t>
                  </w:r>
                </w:p>
              </w:txbxContent>
            </v:textbox>
          </v:shape>
        </w:pict>
      </w:r>
    </w:p>
    <w:sectPr w:rsidR="004F3987" w:rsidSect="004F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46D"/>
    <w:rsid w:val="004F3987"/>
    <w:rsid w:val="00613F83"/>
    <w:rsid w:val="00F3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maproreda">
    <w:name w:val="nema proreda"/>
    <w:basedOn w:val="Normal"/>
    <w:qFormat/>
    <w:rsid w:val="00F324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2014-09-27T11:27:00Z</dcterms:created>
  <dcterms:modified xsi:type="dcterms:W3CDTF">2014-09-27T11:28:00Z</dcterms:modified>
</cp:coreProperties>
</file>