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outlineLvl w:val="0"/>
      </w:pPr>
      <w:r w:rsidR="009C40BA">
        <w:t>Office Open XML</w:t>
      </w:r>
    </w:p>
    <w:p>
      <w:pPr>
        <w:pStyle w:val="Subtitle"/>
      </w:pPr>
      <w:r w:rsidR="009C40BA">
        <w:t>Document Interchange Specification</w:t>
      </w:r>
    </w:p>
    <w:p>
      <w:pPr>
        <w:pStyle w:val="CenteredHeading"/>
      </w:pPr>
    </w:p>
    <w:p>
      <w:pPr>
        <w:pStyle w:val="CenteredHeading"/>
      </w:pPr>
      <w:r w:rsidR="009C40BA">
        <w:t>Ecma TC45</w:t>
      </w:r>
    </w:p>
    <w:p>
      <w:pPr>
        <w:pStyle w:val="CenteredHeading"/>
      </w:pPr>
      <w:r w:rsidR="009C40BA">
        <w:t>Working Draft 1.4</w:t>
      </w:r>
    </w:p>
    <w:p>
      <w:pPr>
        <w:pStyle w:val="CenteredHeading"/>
      </w:pPr>
      <w:r w:rsidR="00EF0504">
        <w:t>Part 2</w:t>
      </w:r>
      <w:r w:rsidR="00F1352E">
        <w:t xml:space="preserve">: </w:t>
      </w:r>
      <w:r w:rsidR="00EF0504">
        <w:t>Open Packaging Conventions</w:t>
      </w:r>
    </w:p>
    <w:p>
      <w:pPr>
        <w:pStyle w:val="CenteredHeading"/>
      </w:pPr>
    </w:p>
    <w:p>
      <w:pPr>
        <w:pStyle w:val="CenteredHeading"/>
      </w:pPr>
      <w:r w:rsidR="00F1352E">
        <w:t>Public Distribution</w:t>
      </w:r>
    </w:p>
    <w:p>
      <w:pPr>
        <w:pStyle w:val="CenteredHeading"/>
        <w:sectPr w:rsidR="00F16716" w:rsidSect="00F563CC">
          <w:headerReference w:type="default" r:id="rId9"/>
          <w:footerReference w:type="default" r:id="rId10"/>
          <w:pgSz w:w="12240" w:h="15840" w:code="1"/>
          <w:pgMar w:top="1440" w:right="1080" w:bottom="1440" w:left="1080" w:header="720" w:footer="720" w:gutter="0"/>
          <w:cols w:space="720"/>
          <w:vAlign w:val="center"/>
          <w:docGrid w:linePitch="360"/>
        </w:sectPr>
      </w:pPr>
      <w:r w:rsidR="009C40BA" w:rsidRPr="009042EE">
        <w:t>August 2006</w:t>
      </w:r>
    </w:p>
    <w:p>
      <w:pPr>
        <w:pStyle w:val="CenteredHeading"/>
        <w:outlineLvl w:val="0"/>
      </w:pPr>
      <w:r w:rsidR="009C40BA">
        <w:lastRenderedPageBreak/>
        <w:t>Table of Contents</w:t>
      </w:r>
    </w:p>
    <w:p>
      <w:pPr>
        <w:pStyle w:val="TOC1"/>
        <w:rPr>
          <w:rFonts w:eastAsiaTheme="minorEastAsia" w:cstheme="minorBidi"/>
          <w:b w:val="0"/>
        </w:rPr>
      </w:pPr>
      <w:r w:rsidR="00F16716" w:rsidRPr="00F16716">
        <w:rPr>
          <w:b w:val="0"/>
        </w:rPr>
        <w:fldChar w:fldCharType="begin"/>
      </w:r>
      <w:r w:rsidR="009C40BA">
        <w:rPr>
          <w:b w:val="0"/>
        </w:rPr>
        <w:instrText xml:space="preserve"> TOC \o "1-3" \h \z </w:instrText>
      </w:r>
      <w:r w:rsidR="00F16716" w:rsidRPr="00F16716">
        <w:rPr>
          <w:b w:val="0"/>
        </w:rPr>
        <w:fldChar w:fldCharType="separate"/>
      </w:r>
      <w:hyperlink w:anchor="_Toc143405879" w:history="1">
        <w:r w:rsidR="009824E1" w:rsidRPr="00363522">
          <w:t>Introduction</w:t>
        </w:r>
        <w:r w:rsidR="009824E1">
          <w:rPr>
            <w:webHidden/>
          </w:rPr>
          <w:tab/>
        </w:r>
        <w:r w:rsidR="00F16716">
          <w:rPr>
            <w:webHidden/>
          </w:rPr>
          <w:fldChar w:fldCharType="begin"/>
        </w:r>
        <w:r w:rsidR="009824E1">
          <w:rPr>
            <w:webHidden/>
          </w:rPr>
          <w:instrText xml:space="preserve"> PAGEREF _Toc143405879 \h </w:instrText>
        </w:r>
        <w:r w:rsidR="00F16716">
          <w:rPr>
            <w:webHidden/>
          </w:rPr>
        </w:r>
        <w:r w:rsidR="00F16716">
          <w:rPr>
            <w:webHidden/>
          </w:rPr>
          <w:fldChar w:fldCharType="separate"/>
        </w:r>
        <w:r w:rsidR="009824E1">
          <w:rPr>
            <w:webHidden/>
          </w:rPr>
          <w:t>vi</w:t>
        </w:r>
        <w:r w:rsidR="00F16716">
          <w:rPr>
            <w:webHidden/>
          </w:rPr>
          <w:fldChar w:fldCharType="end"/>
        </w:r>
      </w:hyperlink>
    </w:p>
    <w:p>
      <w:pPr>
        <w:pStyle w:val="TOC1"/>
        <w:rPr>
          <w:rFonts w:eastAsiaTheme="minorEastAsia" w:cstheme="minorBidi"/>
          <w:b w:val="0"/>
        </w:rPr>
      </w:pPr>
      <w:hyperlink w:anchor="_Toc143405880" w:history="1">
        <w:r w:rsidR="009824E1" w:rsidRPr="00363522">
          <w:t>1.</w:t>
        </w:r>
        <w:r w:rsidR="009824E1">
          <w:rPr>
            <w:rFonts w:eastAsiaTheme="minorEastAsia" w:cstheme="minorBidi"/>
            <w:b w:val="0"/>
          </w:rPr>
          <w:tab/>
        </w:r>
        <w:r w:rsidR="009824E1" w:rsidRPr="00363522">
          <w:t>Scope</w:t>
        </w:r>
        <w:r w:rsidR="009824E1">
          <w:rPr>
            <w:webHidden/>
          </w:rPr>
          <w:tab/>
        </w:r>
        <w:r w:rsidR="00F16716">
          <w:rPr>
            <w:webHidden/>
          </w:rPr>
          <w:fldChar w:fldCharType="begin"/>
        </w:r>
        <w:r w:rsidR="009824E1">
          <w:rPr>
            <w:webHidden/>
          </w:rPr>
          <w:instrText xml:space="preserve"> PAGEREF _Toc143405880 \h </w:instrText>
        </w:r>
        <w:r w:rsidR="00F16716">
          <w:rPr>
            <w:webHidden/>
          </w:rPr>
        </w:r>
        <w:r w:rsidR="00F16716">
          <w:rPr>
            <w:webHidden/>
          </w:rPr>
          <w:fldChar w:fldCharType="separate"/>
        </w:r>
        <w:r w:rsidR="009824E1">
          <w:rPr>
            <w:webHidden/>
          </w:rPr>
          <w:t>1</w:t>
        </w:r>
        <w:r w:rsidR="00F16716">
          <w:rPr>
            <w:webHidden/>
          </w:rPr>
          <w:fldChar w:fldCharType="end"/>
        </w:r>
      </w:hyperlink>
    </w:p>
    <w:p>
      <w:pPr>
        <w:pStyle w:val="TOC1"/>
        <w:rPr>
          <w:rFonts w:eastAsiaTheme="minorEastAsia" w:cstheme="minorBidi"/>
          <w:b w:val="0"/>
        </w:rPr>
      </w:pPr>
      <w:hyperlink w:anchor="_Toc143405881" w:history="1">
        <w:r w:rsidR="009824E1" w:rsidRPr="00363522">
          <w:t>2.</w:t>
        </w:r>
        <w:r w:rsidR="009824E1">
          <w:rPr>
            <w:rFonts w:eastAsiaTheme="minorEastAsia" w:cstheme="minorBidi"/>
            <w:b w:val="0"/>
          </w:rPr>
          <w:tab/>
        </w:r>
        <w:r w:rsidR="009824E1" w:rsidRPr="00363522">
          <w:t>Conformance to this Standard</w:t>
        </w:r>
        <w:r w:rsidR="009824E1">
          <w:rPr>
            <w:webHidden/>
          </w:rPr>
          <w:tab/>
        </w:r>
        <w:r w:rsidR="00F16716">
          <w:rPr>
            <w:webHidden/>
          </w:rPr>
          <w:fldChar w:fldCharType="begin"/>
        </w:r>
        <w:r w:rsidR="009824E1">
          <w:rPr>
            <w:webHidden/>
          </w:rPr>
          <w:instrText xml:space="preserve"> PAGEREF _Toc143405881 \h </w:instrText>
        </w:r>
        <w:r w:rsidR="00F16716">
          <w:rPr>
            <w:webHidden/>
          </w:rPr>
        </w:r>
        <w:r w:rsidR="00F16716">
          <w:rPr>
            <w:webHidden/>
          </w:rPr>
          <w:fldChar w:fldCharType="separate"/>
        </w:r>
        <w:r w:rsidR="009824E1">
          <w:rPr>
            <w:webHidden/>
          </w:rPr>
          <w:t>2</w:t>
        </w:r>
        <w:r w:rsidR="00F16716">
          <w:rPr>
            <w:webHidden/>
          </w:rPr>
          <w:fldChar w:fldCharType="end"/>
        </w:r>
      </w:hyperlink>
    </w:p>
    <w:p>
      <w:pPr>
        <w:pStyle w:val="TOC2"/>
        <w:rPr>
          <w:rFonts w:eastAsiaTheme="minorEastAsia" w:cstheme="minorBidi"/>
          <w:szCs w:val="22"/>
        </w:rPr>
      </w:pPr>
      <w:hyperlink w:anchor="_Toc143405882" w:history="1">
        <w:r w:rsidR="009824E1" w:rsidRPr="00363522">
          <w:t>2.1</w:t>
        </w:r>
        <w:r w:rsidR="009824E1">
          <w:rPr>
            <w:rFonts w:eastAsiaTheme="minorEastAsia" w:cstheme="minorBidi"/>
            <w:szCs w:val="22"/>
          </w:rPr>
          <w:tab/>
        </w:r>
        <w:r w:rsidR="009824E1" w:rsidRPr="00363522">
          <w:t>A Conforming Implementation</w:t>
        </w:r>
        <w:r w:rsidR="009824E1">
          <w:rPr>
            <w:webHidden/>
          </w:rPr>
          <w:tab/>
        </w:r>
        <w:r w:rsidR="00F16716">
          <w:rPr>
            <w:webHidden/>
          </w:rPr>
          <w:fldChar w:fldCharType="begin"/>
        </w:r>
        <w:r w:rsidR="009824E1">
          <w:rPr>
            <w:webHidden/>
          </w:rPr>
          <w:instrText xml:space="preserve"> PAGEREF _Toc143405882 \h </w:instrText>
        </w:r>
        <w:r w:rsidR="00F16716">
          <w:rPr>
            <w:webHidden/>
          </w:rPr>
        </w:r>
        <w:r w:rsidR="00F16716">
          <w:rPr>
            <w:webHidden/>
          </w:rPr>
          <w:fldChar w:fldCharType="separate"/>
        </w:r>
        <w:r w:rsidR="009824E1">
          <w:rPr>
            <w:webHidden/>
          </w:rPr>
          <w:t>2</w:t>
        </w:r>
        <w:r w:rsidR="00F16716">
          <w:rPr>
            <w:webHidden/>
          </w:rPr>
          <w:fldChar w:fldCharType="end"/>
        </w:r>
      </w:hyperlink>
    </w:p>
    <w:p>
      <w:pPr>
        <w:pStyle w:val="TOC2"/>
        <w:rPr>
          <w:rFonts w:eastAsiaTheme="minorEastAsia" w:cstheme="minorBidi"/>
          <w:szCs w:val="22"/>
        </w:rPr>
      </w:pPr>
      <w:hyperlink w:anchor="_Toc143405883" w:history="1">
        <w:r w:rsidR="009824E1" w:rsidRPr="00363522">
          <w:t>2.2</w:t>
        </w:r>
        <w:r w:rsidR="009824E1">
          <w:rPr>
            <w:rFonts w:eastAsiaTheme="minorEastAsia" w:cstheme="minorBidi"/>
            <w:szCs w:val="22"/>
          </w:rPr>
          <w:tab/>
        </w:r>
        <w:r w:rsidR="009824E1" w:rsidRPr="00363522">
          <w:t>Verbal Forms for the Expression of Provisions</w:t>
        </w:r>
        <w:r w:rsidR="009824E1">
          <w:rPr>
            <w:webHidden/>
          </w:rPr>
          <w:tab/>
        </w:r>
        <w:r w:rsidR="00F16716">
          <w:rPr>
            <w:webHidden/>
          </w:rPr>
          <w:fldChar w:fldCharType="begin"/>
        </w:r>
        <w:r w:rsidR="009824E1">
          <w:rPr>
            <w:webHidden/>
          </w:rPr>
          <w:instrText xml:space="preserve"> PAGEREF _Toc143405883 \h </w:instrText>
        </w:r>
        <w:r w:rsidR="00F16716">
          <w:rPr>
            <w:webHidden/>
          </w:rPr>
        </w:r>
        <w:r w:rsidR="00F16716">
          <w:rPr>
            <w:webHidden/>
          </w:rPr>
          <w:fldChar w:fldCharType="separate"/>
        </w:r>
        <w:r w:rsidR="009824E1">
          <w:rPr>
            <w:webHidden/>
          </w:rPr>
          <w:t>3</w:t>
        </w:r>
        <w:r w:rsidR="00F16716">
          <w:rPr>
            <w:webHidden/>
          </w:rPr>
          <w:fldChar w:fldCharType="end"/>
        </w:r>
      </w:hyperlink>
    </w:p>
    <w:p>
      <w:pPr>
        <w:pStyle w:val="TOC1"/>
        <w:rPr>
          <w:rFonts w:eastAsiaTheme="minorEastAsia" w:cstheme="minorBidi"/>
          <w:b w:val="0"/>
        </w:rPr>
      </w:pPr>
      <w:hyperlink w:anchor="_Toc143405884" w:history="1">
        <w:r w:rsidR="009824E1" w:rsidRPr="00363522">
          <w:t>3.</w:t>
        </w:r>
        <w:r w:rsidR="009824E1">
          <w:rPr>
            <w:rFonts w:eastAsiaTheme="minorEastAsia" w:cstheme="minorBidi"/>
            <w:b w:val="0"/>
          </w:rPr>
          <w:tab/>
        </w:r>
        <w:r w:rsidR="009824E1" w:rsidRPr="00363522">
          <w:t>Normative References</w:t>
        </w:r>
        <w:r w:rsidR="009824E1">
          <w:rPr>
            <w:webHidden/>
          </w:rPr>
          <w:tab/>
        </w:r>
        <w:r w:rsidR="00F16716">
          <w:rPr>
            <w:webHidden/>
          </w:rPr>
          <w:fldChar w:fldCharType="begin"/>
        </w:r>
        <w:r w:rsidR="009824E1">
          <w:rPr>
            <w:webHidden/>
          </w:rPr>
          <w:instrText xml:space="preserve"> PAGEREF _Toc143405884 \h </w:instrText>
        </w:r>
        <w:r w:rsidR="00F16716">
          <w:rPr>
            <w:webHidden/>
          </w:rPr>
        </w:r>
        <w:r w:rsidR="00F16716">
          <w:rPr>
            <w:webHidden/>
          </w:rPr>
          <w:fldChar w:fldCharType="separate"/>
        </w:r>
        <w:r w:rsidR="009824E1">
          <w:rPr>
            <w:webHidden/>
          </w:rPr>
          <w:t>5</w:t>
        </w:r>
        <w:r w:rsidR="00F16716">
          <w:rPr>
            <w:webHidden/>
          </w:rPr>
          <w:fldChar w:fldCharType="end"/>
        </w:r>
      </w:hyperlink>
    </w:p>
    <w:p>
      <w:pPr>
        <w:pStyle w:val="TOC1"/>
        <w:rPr>
          <w:rFonts w:eastAsiaTheme="minorEastAsia" w:cstheme="minorBidi"/>
          <w:b w:val="0"/>
        </w:rPr>
      </w:pPr>
      <w:hyperlink w:anchor="_Toc143405885" w:history="1">
        <w:r w:rsidR="009824E1" w:rsidRPr="00363522">
          <w:t>4.</w:t>
        </w:r>
        <w:r w:rsidR="009824E1">
          <w:rPr>
            <w:rFonts w:eastAsiaTheme="minorEastAsia" w:cstheme="minorBidi"/>
            <w:b w:val="0"/>
          </w:rPr>
          <w:tab/>
        </w:r>
        <w:r w:rsidR="009824E1" w:rsidRPr="00363522">
          <w:t>Definitions</w:t>
        </w:r>
        <w:r w:rsidR="009824E1">
          <w:rPr>
            <w:webHidden/>
          </w:rPr>
          <w:tab/>
        </w:r>
        <w:r w:rsidR="00F16716">
          <w:rPr>
            <w:webHidden/>
          </w:rPr>
          <w:fldChar w:fldCharType="begin"/>
        </w:r>
        <w:r w:rsidR="009824E1">
          <w:rPr>
            <w:webHidden/>
          </w:rPr>
          <w:instrText xml:space="preserve"> PAGEREF _Toc143405885 \h </w:instrText>
        </w:r>
        <w:r w:rsidR="00F16716">
          <w:rPr>
            <w:webHidden/>
          </w:rPr>
        </w:r>
        <w:r w:rsidR="00F16716">
          <w:rPr>
            <w:webHidden/>
          </w:rPr>
          <w:fldChar w:fldCharType="separate"/>
        </w:r>
        <w:r w:rsidR="009824E1">
          <w:rPr>
            <w:webHidden/>
          </w:rPr>
          <w:t>6</w:t>
        </w:r>
        <w:r w:rsidR="00F16716">
          <w:rPr>
            <w:webHidden/>
          </w:rPr>
          <w:fldChar w:fldCharType="end"/>
        </w:r>
      </w:hyperlink>
    </w:p>
    <w:p>
      <w:pPr>
        <w:pStyle w:val="TOC1"/>
        <w:rPr>
          <w:rFonts w:eastAsiaTheme="minorEastAsia" w:cstheme="minorBidi"/>
          <w:b w:val="0"/>
        </w:rPr>
      </w:pPr>
      <w:hyperlink w:anchor="_Toc143405886" w:history="1">
        <w:r w:rsidR="009824E1" w:rsidRPr="00363522">
          <w:t>5.</w:t>
        </w:r>
        <w:r w:rsidR="009824E1">
          <w:rPr>
            <w:rFonts w:eastAsiaTheme="minorEastAsia" w:cstheme="minorBidi"/>
            <w:b w:val="0"/>
          </w:rPr>
          <w:tab/>
        </w:r>
        <w:r w:rsidR="009824E1" w:rsidRPr="00363522">
          <w:t>Notational Conventions</w:t>
        </w:r>
        <w:r w:rsidR="009824E1">
          <w:rPr>
            <w:webHidden/>
          </w:rPr>
          <w:tab/>
        </w:r>
        <w:r w:rsidR="00F16716">
          <w:rPr>
            <w:webHidden/>
          </w:rPr>
          <w:fldChar w:fldCharType="begin"/>
        </w:r>
        <w:r w:rsidR="009824E1">
          <w:rPr>
            <w:webHidden/>
          </w:rPr>
          <w:instrText xml:space="preserve"> PAGEREF _Toc143405886 \h </w:instrText>
        </w:r>
        <w:r w:rsidR="00F16716">
          <w:rPr>
            <w:webHidden/>
          </w:rPr>
        </w:r>
        <w:r w:rsidR="00F16716">
          <w:rPr>
            <w:webHidden/>
          </w:rPr>
          <w:fldChar w:fldCharType="separate"/>
        </w:r>
        <w:r w:rsidR="009824E1">
          <w:rPr>
            <w:webHidden/>
          </w:rPr>
          <w:t>9</w:t>
        </w:r>
        <w:r w:rsidR="00F16716">
          <w:rPr>
            <w:webHidden/>
          </w:rPr>
          <w:fldChar w:fldCharType="end"/>
        </w:r>
      </w:hyperlink>
    </w:p>
    <w:p>
      <w:pPr>
        <w:pStyle w:val="TOC2"/>
        <w:rPr>
          <w:rFonts w:eastAsiaTheme="minorEastAsia" w:cstheme="minorBidi"/>
          <w:szCs w:val="22"/>
        </w:rPr>
      </w:pPr>
      <w:hyperlink w:anchor="_Toc143405887" w:history="1">
        <w:r w:rsidR="009824E1" w:rsidRPr="00363522">
          <w:t>5.1</w:t>
        </w:r>
        <w:r w:rsidR="009824E1">
          <w:rPr>
            <w:rFonts w:eastAsiaTheme="minorEastAsia" w:cstheme="minorBidi"/>
            <w:szCs w:val="22"/>
          </w:rPr>
          <w:tab/>
        </w:r>
        <w:r w:rsidR="009824E1" w:rsidRPr="00363522">
          <w:t>Document Conventions</w:t>
        </w:r>
        <w:r w:rsidR="009824E1">
          <w:rPr>
            <w:webHidden/>
          </w:rPr>
          <w:tab/>
        </w:r>
        <w:r w:rsidR="00F16716">
          <w:rPr>
            <w:webHidden/>
          </w:rPr>
          <w:fldChar w:fldCharType="begin"/>
        </w:r>
        <w:r w:rsidR="009824E1">
          <w:rPr>
            <w:webHidden/>
          </w:rPr>
          <w:instrText xml:space="preserve"> PAGEREF _Toc143405887 \h </w:instrText>
        </w:r>
        <w:r w:rsidR="00F16716">
          <w:rPr>
            <w:webHidden/>
          </w:rPr>
        </w:r>
        <w:r w:rsidR="00F16716">
          <w:rPr>
            <w:webHidden/>
          </w:rPr>
          <w:fldChar w:fldCharType="separate"/>
        </w:r>
        <w:r w:rsidR="009824E1">
          <w:rPr>
            <w:webHidden/>
          </w:rPr>
          <w:t>9</w:t>
        </w:r>
        <w:r w:rsidR="00F16716">
          <w:rPr>
            <w:webHidden/>
          </w:rPr>
          <w:fldChar w:fldCharType="end"/>
        </w:r>
      </w:hyperlink>
    </w:p>
    <w:p>
      <w:pPr>
        <w:pStyle w:val="TOC2"/>
        <w:rPr>
          <w:rFonts w:eastAsiaTheme="minorEastAsia" w:cstheme="minorBidi"/>
          <w:szCs w:val="22"/>
        </w:rPr>
      </w:pPr>
      <w:hyperlink w:anchor="_Toc143405888" w:history="1">
        <w:r w:rsidR="009824E1" w:rsidRPr="00363522">
          <w:t>5.2</w:t>
        </w:r>
        <w:r w:rsidR="009824E1">
          <w:rPr>
            <w:rFonts w:eastAsiaTheme="minorEastAsia" w:cstheme="minorBidi"/>
            <w:szCs w:val="22"/>
          </w:rPr>
          <w:tab/>
        </w:r>
        <w:r w:rsidR="009824E1" w:rsidRPr="00363522">
          <w:t>Diagram Notes</w:t>
        </w:r>
        <w:r w:rsidR="009824E1">
          <w:rPr>
            <w:webHidden/>
          </w:rPr>
          <w:tab/>
        </w:r>
        <w:r w:rsidR="00F16716">
          <w:rPr>
            <w:webHidden/>
          </w:rPr>
          <w:fldChar w:fldCharType="begin"/>
        </w:r>
        <w:r w:rsidR="009824E1">
          <w:rPr>
            <w:webHidden/>
          </w:rPr>
          <w:instrText xml:space="preserve"> PAGEREF _Toc143405888 \h </w:instrText>
        </w:r>
        <w:r w:rsidR="00F16716">
          <w:rPr>
            <w:webHidden/>
          </w:rPr>
        </w:r>
        <w:r w:rsidR="00F16716">
          <w:rPr>
            <w:webHidden/>
          </w:rPr>
          <w:fldChar w:fldCharType="separate"/>
        </w:r>
        <w:r w:rsidR="009824E1">
          <w:rPr>
            <w:webHidden/>
          </w:rPr>
          <w:t>9</w:t>
        </w:r>
        <w:r w:rsidR="00F16716">
          <w:rPr>
            <w:webHidden/>
          </w:rPr>
          <w:fldChar w:fldCharType="end"/>
        </w:r>
      </w:hyperlink>
    </w:p>
    <w:p>
      <w:pPr>
        <w:pStyle w:val="TOC1"/>
        <w:rPr>
          <w:rFonts w:eastAsiaTheme="minorEastAsia" w:cstheme="minorBidi"/>
          <w:b w:val="0"/>
        </w:rPr>
      </w:pPr>
      <w:hyperlink w:anchor="_Toc143405889" w:history="1">
        <w:r w:rsidR="009824E1" w:rsidRPr="00363522">
          <w:t>6.</w:t>
        </w:r>
        <w:r w:rsidR="009824E1">
          <w:rPr>
            <w:rFonts w:eastAsiaTheme="minorEastAsia" w:cstheme="minorBidi"/>
            <w:b w:val="0"/>
          </w:rPr>
          <w:tab/>
        </w:r>
        <w:r w:rsidR="009824E1" w:rsidRPr="00363522">
          <w:t>Acronyms and Abbreviations</w:t>
        </w:r>
        <w:r w:rsidR="009824E1">
          <w:rPr>
            <w:webHidden/>
          </w:rPr>
          <w:tab/>
        </w:r>
        <w:r w:rsidR="00F16716">
          <w:rPr>
            <w:webHidden/>
          </w:rPr>
          <w:fldChar w:fldCharType="begin"/>
        </w:r>
        <w:r w:rsidR="009824E1">
          <w:rPr>
            <w:webHidden/>
          </w:rPr>
          <w:instrText xml:space="preserve"> PAGEREF _Toc143405889 \h </w:instrText>
        </w:r>
        <w:r w:rsidR="00F16716">
          <w:rPr>
            <w:webHidden/>
          </w:rPr>
        </w:r>
        <w:r w:rsidR="00F16716">
          <w:rPr>
            <w:webHidden/>
          </w:rPr>
          <w:fldChar w:fldCharType="separate"/>
        </w:r>
        <w:r w:rsidR="009824E1">
          <w:rPr>
            <w:webHidden/>
          </w:rPr>
          <w:t>11</w:t>
        </w:r>
        <w:r w:rsidR="00F16716">
          <w:rPr>
            <w:webHidden/>
          </w:rPr>
          <w:fldChar w:fldCharType="end"/>
        </w:r>
      </w:hyperlink>
    </w:p>
    <w:p>
      <w:pPr>
        <w:pStyle w:val="TOC1"/>
        <w:rPr>
          <w:rFonts w:eastAsiaTheme="minorEastAsia" w:cstheme="minorBidi"/>
          <w:b w:val="0"/>
        </w:rPr>
      </w:pPr>
      <w:hyperlink w:anchor="_Toc143405890" w:history="1">
        <w:r w:rsidR="009824E1" w:rsidRPr="00363522">
          <w:t>7.</w:t>
        </w:r>
        <w:r w:rsidR="009824E1">
          <w:rPr>
            <w:rFonts w:eastAsiaTheme="minorEastAsia" w:cstheme="minorBidi"/>
            <w:b w:val="0"/>
          </w:rPr>
          <w:tab/>
        </w:r>
        <w:r w:rsidR="009824E1" w:rsidRPr="00363522">
          <w:t>General Description</w:t>
        </w:r>
        <w:r w:rsidR="009824E1">
          <w:rPr>
            <w:webHidden/>
          </w:rPr>
          <w:tab/>
        </w:r>
        <w:r w:rsidR="00F16716">
          <w:rPr>
            <w:webHidden/>
          </w:rPr>
          <w:fldChar w:fldCharType="begin"/>
        </w:r>
        <w:r w:rsidR="009824E1">
          <w:rPr>
            <w:webHidden/>
          </w:rPr>
          <w:instrText xml:space="preserve"> PAGEREF _Toc143405890 \h </w:instrText>
        </w:r>
        <w:r w:rsidR="00F16716">
          <w:rPr>
            <w:webHidden/>
          </w:rPr>
        </w:r>
        <w:r w:rsidR="00F16716">
          <w:rPr>
            <w:webHidden/>
          </w:rPr>
          <w:fldChar w:fldCharType="separate"/>
        </w:r>
        <w:r w:rsidR="009824E1">
          <w:rPr>
            <w:webHidden/>
          </w:rPr>
          <w:t>12</w:t>
        </w:r>
        <w:r w:rsidR="00F16716">
          <w:rPr>
            <w:webHidden/>
          </w:rPr>
          <w:fldChar w:fldCharType="end"/>
        </w:r>
      </w:hyperlink>
    </w:p>
    <w:p>
      <w:pPr>
        <w:pStyle w:val="TOC1"/>
        <w:rPr>
          <w:rFonts w:eastAsiaTheme="minorEastAsia" w:cstheme="minorBidi"/>
          <w:b w:val="0"/>
        </w:rPr>
      </w:pPr>
      <w:hyperlink w:anchor="_Toc143405891" w:history="1">
        <w:r w:rsidR="009824E1" w:rsidRPr="00363522">
          <w:t>8.</w:t>
        </w:r>
        <w:r w:rsidR="009824E1">
          <w:rPr>
            <w:rFonts w:eastAsiaTheme="minorEastAsia" w:cstheme="minorBidi"/>
            <w:b w:val="0"/>
          </w:rPr>
          <w:tab/>
        </w:r>
        <w:r w:rsidR="009824E1" w:rsidRPr="00363522">
          <w:t>Overview</w:t>
        </w:r>
        <w:r w:rsidR="009824E1">
          <w:rPr>
            <w:webHidden/>
          </w:rPr>
          <w:tab/>
        </w:r>
        <w:r w:rsidR="00F16716">
          <w:rPr>
            <w:webHidden/>
          </w:rPr>
          <w:fldChar w:fldCharType="begin"/>
        </w:r>
        <w:r w:rsidR="009824E1">
          <w:rPr>
            <w:webHidden/>
          </w:rPr>
          <w:instrText xml:space="preserve"> PAGEREF _Toc143405891 \h </w:instrText>
        </w:r>
        <w:r w:rsidR="00F16716">
          <w:rPr>
            <w:webHidden/>
          </w:rPr>
        </w:r>
        <w:r w:rsidR="00F16716">
          <w:rPr>
            <w:webHidden/>
          </w:rPr>
          <w:fldChar w:fldCharType="separate"/>
        </w:r>
        <w:r w:rsidR="009824E1">
          <w:rPr>
            <w:webHidden/>
          </w:rPr>
          <w:t>13</w:t>
        </w:r>
        <w:r w:rsidR="00F16716">
          <w:rPr>
            <w:webHidden/>
          </w:rPr>
          <w:fldChar w:fldCharType="end"/>
        </w:r>
      </w:hyperlink>
    </w:p>
    <w:p>
      <w:pPr>
        <w:pStyle w:val="TOC1"/>
        <w:rPr>
          <w:rFonts w:eastAsiaTheme="minorEastAsia" w:cstheme="minorBidi"/>
          <w:b w:val="0"/>
        </w:rPr>
      </w:pPr>
      <w:hyperlink w:anchor="_Toc143405892" w:history="1">
        <w:r w:rsidR="009824E1" w:rsidRPr="00363522">
          <w:t>9.</w:t>
        </w:r>
        <w:r w:rsidR="009824E1">
          <w:rPr>
            <w:rFonts w:eastAsiaTheme="minorEastAsia" w:cstheme="minorBidi"/>
            <w:b w:val="0"/>
          </w:rPr>
          <w:tab/>
        </w:r>
        <w:r w:rsidR="009824E1" w:rsidRPr="00363522">
          <w:t>Package Model</w:t>
        </w:r>
        <w:r w:rsidR="009824E1">
          <w:rPr>
            <w:webHidden/>
          </w:rPr>
          <w:tab/>
        </w:r>
        <w:r w:rsidR="00F16716">
          <w:rPr>
            <w:webHidden/>
          </w:rPr>
          <w:fldChar w:fldCharType="begin"/>
        </w:r>
        <w:r w:rsidR="009824E1">
          <w:rPr>
            <w:webHidden/>
          </w:rPr>
          <w:instrText xml:space="preserve"> PAGEREF _Toc143405892 \h </w:instrText>
        </w:r>
        <w:r w:rsidR="00F16716">
          <w:rPr>
            <w:webHidden/>
          </w:rPr>
        </w:r>
        <w:r w:rsidR="00F16716">
          <w:rPr>
            <w:webHidden/>
          </w:rPr>
          <w:fldChar w:fldCharType="separate"/>
        </w:r>
        <w:r w:rsidR="009824E1">
          <w:rPr>
            <w:webHidden/>
          </w:rPr>
          <w:t>14</w:t>
        </w:r>
        <w:r w:rsidR="00F16716">
          <w:rPr>
            <w:webHidden/>
          </w:rPr>
          <w:fldChar w:fldCharType="end"/>
        </w:r>
      </w:hyperlink>
    </w:p>
    <w:p>
      <w:pPr>
        <w:pStyle w:val="TOC2"/>
        <w:rPr>
          <w:rFonts w:eastAsiaTheme="minorEastAsia" w:cstheme="minorBidi"/>
          <w:szCs w:val="22"/>
        </w:rPr>
      </w:pPr>
      <w:hyperlink w:anchor="_Toc143405893" w:history="1">
        <w:r w:rsidR="009824E1" w:rsidRPr="00363522">
          <w:t>9.1</w:t>
        </w:r>
        <w:r w:rsidR="009824E1">
          <w:rPr>
            <w:rFonts w:eastAsiaTheme="minorEastAsia" w:cstheme="minorBidi"/>
            <w:szCs w:val="22"/>
          </w:rPr>
          <w:tab/>
        </w:r>
        <w:r w:rsidR="009824E1" w:rsidRPr="00363522">
          <w:t>Parts</w:t>
        </w:r>
        <w:r w:rsidR="009824E1">
          <w:rPr>
            <w:webHidden/>
          </w:rPr>
          <w:tab/>
        </w:r>
        <w:r w:rsidR="00F16716">
          <w:rPr>
            <w:webHidden/>
          </w:rPr>
          <w:fldChar w:fldCharType="begin"/>
        </w:r>
        <w:r w:rsidR="009824E1">
          <w:rPr>
            <w:webHidden/>
          </w:rPr>
          <w:instrText xml:space="preserve"> PAGEREF _Toc143405893 \h </w:instrText>
        </w:r>
        <w:r w:rsidR="00F16716">
          <w:rPr>
            <w:webHidden/>
          </w:rPr>
        </w:r>
        <w:r w:rsidR="00F16716">
          <w:rPr>
            <w:webHidden/>
          </w:rPr>
          <w:fldChar w:fldCharType="separate"/>
        </w:r>
        <w:r w:rsidR="009824E1">
          <w:rPr>
            <w:webHidden/>
          </w:rPr>
          <w:t>14</w:t>
        </w:r>
        <w:r w:rsidR="00F16716">
          <w:rPr>
            <w:webHidden/>
          </w:rPr>
          <w:fldChar w:fldCharType="end"/>
        </w:r>
      </w:hyperlink>
    </w:p>
    <w:p>
      <w:pPr>
        <w:pStyle w:val="TOC3"/>
        <w:rPr>
          <w:rFonts w:eastAsiaTheme="minorEastAsia" w:cstheme="minorBidi"/>
          <w:noProof/>
          <w:szCs w:val="22"/>
        </w:rPr>
      </w:pPr>
      <w:hyperlink w:anchor="_Toc143405894" w:history="1">
        <w:r w:rsidR="009824E1" w:rsidRPr="00363522">
          <w:rPr>
            <w:noProof/>
          </w:rPr>
          <w:t>9.1.1</w:t>
        </w:r>
        <w:r w:rsidR="009824E1">
          <w:rPr>
            <w:rFonts w:eastAsiaTheme="minorEastAsia" w:cstheme="minorBidi"/>
            <w:noProof/>
            <w:szCs w:val="22"/>
          </w:rPr>
          <w:tab/>
        </w:r>
        <w:r w:rsidR="009824E1" w:rsidRPr="00363522">
          <w:rPr>
            <w:noProof/>
          </w:rPr>
          <w:t>Part Names</w:t>
        </w:r>
        <w:r w:rsidR="009824E1">
          <w:rPr>
            <w:noProof/>
            <w:webHidden/>
          </w:rPr>
          <w:tab/>
        </w:r>
        <w:r w:rsidR="00F16716">
          <w:rPr>
            <w:noProof/>
            <w:webHidden/>
          </w:rPr>
          <w:fldChar w:fldCharType="begin"/>
        </w:r>
        <w:r w:rsidR="009824E1">
          <w:rPr>
            <w:noProof/>
            <w:webHidden/>
          </w:rPr>
          <w:instrText xml:space="preserve"> PAGEREF _Toc143405894 \h </w:instrText>
        </w:r>
        <w:r w:rsidR="00F16716">
          <w:rPr>
            <w:noProof/>
            <w:webHidden/>
          </w:rPr>
        </w:r>
        <w:r w:rsidR="00F16716">
          <w:rPr>
            <w:noProof/>
            <w:webHidden/>
          </w:rPr>
          <w:fldChar w:fldCharType="separate"/>
        </w:r>
        <w:r w:rsidR="009824E1">
          <w:rPr>
            <w:noProof/>
            <w:webHidden/>
          </w:rPr>
          <w:t>14</w:t>
        </w:r>
        <w:r w:rsidR="00F16716">
          <w:rPr>
            <w:noProof/>
            <w:webHidden/>
          </w:rPr>
          <w:fldChar w:fldCharType="end"/>
        </w:r>
      </w:hyperlink>
    </w:p>
    <w:p>
      <w:pPr>
        <w:pStyle w:val="TOC3"/>
        <w:rPr>
          <w:rFonts w:eastAsiaTheme="minorEastAsia" w:cstheme="minorBidi"/>
          <w:noProof/>
          <w:szCs w:val="22"/>
        </w:rPr>
      </w:pPr>
      <w:hyperlink w:anchor="_Toc143405895" w:history="1">
        <w:r w:rsidR="009824E1" w:rsidRPr="00363522">
          <w:rPr>
            <w:noProof/>
          </w:rPr>
          <w:t>9.1.2</w:t>
        </w:r>
        <w:r w:rsidR="009824E1">
          <w:rPr>
            <w:rFonts w:eastAsiaTheme="minorEastAsia" w:cstheme="minorBidi"/>
            <w:noProof/>
            <w:szCs w:val="22"/>
          </w:rPr>
          <w:tab/>
        </w:r>
        <w:r w:rsidR="009824E1" w:rsidRPr="00363522">
          <w:rPr>
            <w:noProof/>
          </w:rPr>
          <w:t>Content Types</w:t>
        </w:r>
        <w:r w:rsidR="009824E1">
          <w:rPr>
            <w:noProof/>
            <w:webHidden/>
          </w:rPr>
          <w:tab/>
        </w:r>
        <w:r w:rsidR="00F16716">
          <w:rPr>
            <w:noProof/>
            <w:webHidden/>
          </w:rPr>
          <w:fldChar w:fldCharType="begin"/>
        </w:r>
        <w:r w:rsidR="009824E1">
          <w:rPr>
            <w:noProof/>
            <w:webHidden/>
          </w:rPr>
          <w:instrText xml:space="preserve"> PAGEREF _Toc143405895 \h </w:instrText>
        </w:r>
        <w:r w:rsidR="00F16716">
          <w:rPr>
            <w:noProof/>
            <w:webHidden/>
          </w:rPr>
        </w:r>
        <w:r w:rsidR="00F16716">
          <w:rPr>
            <w:noProof/>
            <w:webHidden/>
          </w:rPr>
          <w:fldChar w:fldCharType="separate"/>
        </w:r>
        <w:r w:rsidR="009824E1">
          <w:rPr>
            <w:noProof/>
            <w:webHidden/>
          </w:rPr>
          <w:t>16</w:t>
        </w:r>
        <w:r w:rsidR="00F16716">
          <w:rPr>
            <w:noProof/>
            <w:webHidden/>
          </w:rPr>
          <w:fldChar w:fldCharType="end"/>
        </w:r>
      </w:hyperlink>
    </w:p>
    <w:p>
      <w:pPr>
        <w:pStyle w:val="TOC3"/>
        <w:rPr>
          <w:rFonts w:eastAsiaTheme="minorEastAsia" w:cstheme="minorBidi"/>
          <w:noProof/>
          <w:szCs w:val="22"/>
        </w:rPr>
      </w:pPr>
      <w:hyperlink w:anchor="_Toc143405896" w:history="1">
        <w:r w:rsidR="009824E1" w:rsidRPr="00363522">
          <w:rPr>
            <w:noProof/>
          </w:rPr>
          <w:t>9.1.3</w:t>
        </w:r>
        <w:r w:rsidR="009824E1">
          <w:rPr>
            <w:rFonts w:eastAsiaTheme="minorEastAsia" w:cstheme="minorBidi"/>
            <w:noProof/>
            <w:szCs w:val="22"/>
          </w:rPr>
          <w:tab/>
        </w:r>
        <w:r w:rsidR="009824E1" w:rsidRPr="00363522">
          <w:rPr>
            <w:noProof/>
          </w:rPr>
          <w:t>Growth Hint</w:t>
        </w:r>
        <w:r w:rsidR="009824E1">
          <w:rPr>
            <w:noProof/>
            <w:webHidden/>
          </w:rPr>
          <w:tab/>
        </w:r>
        <w:r w:rsidR="00F16716">
          <w:rPr>
            <w:noProof/>
            <w:webHidden/>
          </w:rPr>
          <w:fldChar w:fldCharType="begin"/>
        </w:r>
        <w:r w:rsidR="009824E1">
          <w:rPr>
            <w:noProof/>
            <w:webHidden/>
          </w:rPr>
          <w:instrText xml:space="preserve"> PAGEREF _Toc143405896 \h </w:instrText>
        </w:r>
        <w:r w:rsidR="00F16716">
          <w:rPr>
            <w:noProof/>
            <w:webHidden/>
          </w:rPr>
        </w:r>
        <w:r w:rsidR="00F16716">
          <w:rPr>
            <w:noProof/>
            <w:webHidden/>
          </w:rPr>
          <w:fldChar w:fldCharType="separate"/>
        </w:r>
        <w:r w:rsidR="009824E1">
          <w:rPr>
            <w:noProof/>
            <w:webHidden/>
          </w:rPr>
          <w:t>16</w:t>
        </w:r>
        <w:r w:rsidR="00F16716">
          <w:rPr>
            <w:noProof/>
            <w:webHidden/>
          </w:rPr>
          <w:fldChar w:fldCharType="end"/>
        </w:r>
      </w:hyperlink>
    </w:p>
    <w:p>
      <w:pPr>
        <w:pStyle w:val="TOC3"/>
        <w:rPr>
          <w:rFonts w:eastAsiaTheme="minorEastAsia" w:cstheme="minorBidi"/>
          <w:noProof/>
          <w:szCs w:val="22"/>
        </w:rPr>
      </w:pPr>
      <w:hyperlink w:anchor="_Toc143405897" w:history="1">
        <w:r w:rsidR="009824E1" w:rsidRPr="00363522">
          <w:rPr>
            <w:noProof/>
          </w:rPr>
          <w:t>9.1.4</w:t>
        </w:r>
        <w:r w:rsidR="009824E1">
          <w:rPr>
            <w:rFonts w:eastAsiaTheme="minorEastAsia" w:cstheme="minorBidi"/>
            <w:noProof/>
            <w:szCs w:val="22"/>
          </w:rPr>
          <w:tab/>
        </w:r>
        <w:r w:rsidR="009824E1" w:rsidRPr="00363522">
          <w:rPr>
            <w:noProof/>
          </w:rPr>
          <w:t>XML Usage</w:t>
        </w:r>
        <w:r w:rsidR="009824E1">
          <w:rPr>
            <w:noProof/>
            <w:webHidden/>
          </w:rPr>
          <w:tab/>
        </w:r>
        <w:r w:rsidR="00F16716">
          <w:rPr>
            <w:noProof/>
            <w:webHidden/>
          </w:rPr>
          <w:fldChar w:fldCharType="begin"/>
        </w:r>
        <w:r w:rsidR="009824E1">
          <w:rPr>
            <w:noProof/>
            <w:webHidden/>
          </w:rPr>
          <w:instrText xml:space="preserve"> PAGEREF _Toc143405897 \h </w:instrText>
        </w:r>
        <w:r w:rsidR="00F16716">
          <w:rPr>
            <w:noProof/>
            <w:webHidden/>
          </w:rPr>
        </w:r>
        <w:r w:rsidR="00F16716">
          <w:rPr>
            <w:noProof/>
            <w:webHidden/>
          </w:rPr>
          <w:fldChar w:fldCharType="separate"/>
        </w:r>
        <w:r w:rsidR="009824E1">
          <w:rPr>
            <w:noProof/>
            <w:webHidden/>
          </w:rPr>
          <w:t>17</w:t>
        </w:r>
        <w:r w:rsidR="00F16716">
          <w:rPr>
            <w:noProof/>
            <w:webHidden/>
          </w:rPr>
          <w:fldChar w:fldCharType="end"/>
        </w:r>
      </w:hyperlink>
    </w:p>
    <w:p>
      <w:pPr>
        <w:pStyle w:val="TOC2"/>
        <w:rPr>
          <w:rFonts w:eastAsiaTheme="minorEastAsia" w:cstheme="minorBidi"/>
          <w:szCs w:val="22"/>
        </w:rPr>
      </w:pPr>
      <w:hyperlink w:anchor="_Toc143405898" w:history="1">
        <w:r w:rsidR="009824E1" w:rsidRPr="00363522">
          <w:t>9.2</w:t>
        </w:r>
        <w:r w:rsidR="009824E1">
          <w:rPr>
            <w:rFonts w:eastAsiaTheme="minorEastAsia" w:cstheme="minorBidi"/>
            <w:szCs w:val="22"/>
          </w:rPr>
          <w:tab/>
        </w:r>
        <w:r w:rsidR="009824E1" w:rsidRPr="00363522">
          <w:t>Part Addressing</w:t>
        </w:r>
        <w:r w:rsidR="009824E1">
          <w:rPr>
            <w:webHidden/>
          </w:rPr>
          <w:tab/>
        </w:r>
        <w:r w:rsidR="00F16716">
          <w:rPr>
            <w:webHidden/>
          </w:rPr>
          <w:fldChar w:fldCharType="begin"/>
        </w:r>
        <w:r w:rsidR="009824E1">
          <w:rPr>
            <w:webHidden/>
          </w:rPr>
          <w:instrText xml:space="preserve"> PAGEREF _Toc143405898 \h </w:instrText>
        </w:r>
        <w:r w:rsidR="00F16716">
          <w:rPr>
            <w:webHidden/>
          </w:rPr>
        </w:r>
        <w:r w:rsidR="00F16716">
          <w:rPr>
            <w:webHidden/>
          </w:rPr>
          <w:fldChar w:fldCharType="separate"/>
        </w:r>
        <w:r w:rsidR="009824E1">
          <w:rPr>
            <w:webHidden/>
          </w:rPr>
          <w:t>17</w:t>
        </w:r>
        <w:r w:rsidR="00F16716">
          <w:rPr>
            <w:webHidden/>
          </w:rPr>
          <w:fldChar w:fldCharType="end"/>
        </w:r>
      </w:hyperlink>
    </w:p>
    <w:p>
      <w:pPr>
        <w:pStyle w:val="TOC3"/>
        <w:rPr>
          <w:rFonts w:eastAsiaTheme="minorEastAsia" w:cstheme="minorBidi"/>
          <w:noProof/>
          <w:szCs w:val="22"/>
        </w:rPr>
      </w:pPr>
      <w:hyperlink w:anchor="_Toc143405899" w:history="1">
        <w:r w:rsidR="009824E1" w:rsidRPr="00363522">
          <w:rPr>
            <w:noProof/>
          </w:rPr>
          <w:t>9.2.1</w:t>
        </w:r>
        <w:r w:rsidR="009824E1">
          <w:rPr>
            <w:rFonts w:eastAsiaTheme="minorEastAsia" w:cstheme="minorBidi"/>
            <w:noProof/>
            <w:szCs w:val="22"/>
          </w:rPr>
          <w:tab/>
        </w:r>
        <w:r w:rsidR="009824E1" w:rsidRPr="00363522">
          <w:rPr>
            <w:noProof/>
          </w:rPr>
          <w:t>Relative References</w:t>
        </w:r>
        <w:r w:rsidR="009824E1">
          <w:rPr>
            <w:noProof/>
            <w:webHidden/>
          </w:rPr>
          <w:tab/>
        </w:r>
        <w:r w:rsidR="00F16716">
          <w:rPr>
            <w:noProof/>
            <w:webHidden/>
          </w:rPr>
          <w:fldChar w:fldCharType="begin"/>
        </w:r>
        <w:r w:rsidR="009824E1">
          <w:rPr>
            <w:noProof/>
            <w:webHidden/>
          </w:rPr>
          <w:instrText xml:space="preserve"> PAGEREF _Toc143405899 \h </w:instrText>
        </w:r>
        <w:r w:rsidR="00F16716">
          <w:rPr>
            <w:noProof/>
            <w:webHidden/>
          </w:rPr>
        </w:r>
        <w:r w:rsidR="00F16716">
          <w:rPr>
            <w:noProof/>
            <w:webHidden/>
          </w:rPr>
          <w:fldChar w:fldCharType="separate"/>
        </w:r>
        <w:r w:rsidR="009824E1">
          <w:rPr>
            <w:noProof/>
            <w:webHidden/>
          </w:rPr>
          <w:t>17</w:t>
        </w:r>
        <w:r w:rsidR="00F16716">
          <w:rPr>
            <w:noProof/>
            <w:webHidden/>
          </w:rPr>
          <w:fldChar w:fldCharType="end"/>
        </w:r>
      </w:hyperlink>
    </w:p>
    <w:p>
      <w:pPr>
        <w:pStyle w:val="TOC3"/>
        <w:rPr>
          <w:rFonts w:eastAsiaTheme="minorEastAsia" w:cstheme="minorBidi"/>
          <w:noProof/>
          <w:szCs w:val="22"/>
        </w:rPr>
      </w:pPr>
      <w:hyperlink w:anchor="_Toc143405900" w:history="1">
        <w:r w:rsidR="009824E1" w:rsidRPr="00363522">
          <w:rPr>
            <w:noProof/>
          </w:rPr>
          <w:t>9.2.2</w:t>
        </w:r>
        <w:r w:rsidR="009824E1">
          <w:rPr>
            <w:rFonts w:eastAsiaTheme="minorEastAsia" w:cstheme="minorBidi"/>
            <w:noProof/>
            <w:szCs w:val="22"/>
          </w:rPr>
          <w:tab/>
        </w:r>
        <w:r w:rsidR="009824E1" w:rsidRPr="00363522">
          <w:rPr>
            <w:noProof/>
          </w:rPr>
          <w:t>Fragments</w:t>
        </w:r>
        <w:r w:rsidR="009824E1">
          <w:rPr>
            <w:noProof/>
            <w:webHidden/>
          </w:rPr>
          <w:tab/>
        </w:r>
        <w:r w:rsidR="00F16716">
          <w:rPr>
            <w:noProof/>
            <w:webHidden/>
          </w:rPr>
          <w:fldChar w:fldCharType="begin"/>
        </w:r>
        <w:r w:rsidR="009824E1">
          <w:rPr>
            <w:noProof/>
            <w:webHidden/>
          </w:rPr>
          <w:instrText xml:space="preserve"> PAGEREF _Toc143405900 \h </w:instrText>
        </w:r>
        <w:r w:rsidR="00F16716">
          <w:rPr>
            <w:noProof/>
            <w:webHidden/>
          </w:rPr>
        </w:r>
        <w:r w:rsidR="00F16716">
          <w:rPr>
            <w:noProof/>
            <w:webHidden/>
          </w:rPr>
          <w:fldChar w:fldCharType="separate"/>
        </w:r>
        <w:r w:rsidR="009824E1">
          <w:rPr>
            <w:noProof/>
            <w:webHidden/>
          </w:rPr>
          <w:t>18</w:t>
        </w:r>
        <w:r w:rsidR="00F16716">
          <w:rPr>
            <w:noProof/>
            <w:webHidden/>
          </w:rPr>
          <w:fldChar w:fldCharType="end"/>
        </w:r>
      </w:hyperlink>
    </w:p>
    <w:p>
      <w:pPr>
        <w:pStyle w:val="TOC2"/>
        <w:rPr>
          <w:rFonts w:eastAsiaTheme="minorEastAsia" w:cstheme="minorBidi"/>
          <w:szCs w:val="22"/>
        </w:rPr>
      </w:pPr>
      <w:hyperlink w:anchor="_Toc143405901" w:history="1">
        <w:r w:rsidR="009824E1" w:rsidRPr="00363522">
          <w:t>9.3</w:t>
        </w:r>
        <w:r w:rsidR="009824E1">
          <w:rPr>
            <w:rFonts w:eastAsiaTheme="minorEastAsia" w:cstheme="minorBidi"/>
            <w:szCs w:val="22"/>
          </w:rPr>
          <w:tab/>
        </w:r>
        <w:r w:rsidR="009824E1" w:rsidRPr="00363522">
          <w:t>Relationships</w:t>
        </w:r>
        <w:r w:rsidR="009824E1">
          <w:rPr>
            <w:webHidden/>
          </w:rPr>
          <w:tab/>
        </w:r>
        <w:r w:rsidR="00F16716">
          <w:rPr>
            <w:webHidden/>
          </w:rPr>
          <w:fldChar w:fldCharType="begin"/>
        </w:r>
        <w:r w:rsidR="009824E1">
          <w:rPr>
            <w:webHidden/>
          </w:rPr>
          <w:instrText xml:space="preserve"> PAGEREF _Toc143405901 \h </w:instrText>
        </w:r>
        <w:r w:rsidR="00F16716">
          <w:rPr>
            <w:webHidden/>
          </w:rPr>
        </w:r>
        <w:r w:rsidR="00F16716">
          <w:rPr>
            <w:webHidden/>
          </w:rPr>
          <w:fldChar w:fldCharType="separate"/>
        </w:r>
        <w:r w:rsidR="009824E1">
          <w:rPr>
            <w:webHidden/>
          </w:rPr>
          <w:t>18</w:t>
        </w:r>
        <w:r w:rsidR="00F16716">
          <w:rPr>
            <w:webHidden/>
          </w:rPr>
          <w:fldChar w:fldCharType="end"/>
        </w:r>
      </w:hyperlink>
    </w:p>
    <w:p>
      <w:pPr>
        <w:pStyle w:val="TOC3"/>
        <w:rPr>
          <w:rFonts w:eastAsiaTheme="minorEastAsia" w:cstheme="minorBidi"/>
          <w:noProof/>
          <w:szCs w:val="22"/>
        </w:rPr>
      </w:pPr>
      <w:hyperlink w:anchor="_Toc143405902" w:history="1">
        <w:r w:rsidR="009824E1" w:rsidRPr="00363522">
          <w:rPr>
            <w:noProof/>
          </w:rPr>
          <w:t>9.3.1</w:t>
        </w:r>
        <w:r w:rsidR="009824E1">
          <w:rPr>
            <w:rFonts w:eastAsiaTheme="minorEastAsia" w:cstheme="minorBidi"/>
            <w:noProof/>
            <w:szCs w:val="22"/>
          </w:rPr>
          <w:tab/>
        </w:r>
        <w:r w:rsidR="009824E1" w:rsidRPr="00363522">
          <w:rPr>
            <w:noProof/>
          </w:rPr>
          <w:t>Relationships Part</w:t>
        </w:r>
        <w:r w:rsidR="009824E1">
          <w:rPr>
            <w:noProof/>
            <w:webHidden/>
          </w:rPr>
          <w:tab/>
        </w:r>
        <w:r w:rsidR="00F16716">
          <w:rPr>
            <w:noProof/>
            <w:webHidden/>
          </w:rPr>
          <w:fldChar w:fldCharType="begin"/>
        </w:r>
        <w:r w:rsidR="009824E1">
          <w:rPr>
            <w:noProof/>
            <w:webHidden/>
          </w:rPr>
          <w:instrText xml:space="preserve"> PAGEREF _Toc143405902 \h </w:instrText>
        </w:r>
        <w:r w:rsidR="00F16716">
          <w:rPr>
            <w:noProof/>
            <w:webHidden/>
          </w:rPr>
        </w:r>
        <w:r w:rsidR="00F16716">
          <w:rPr>
            <w:noProof/>
            <w:webHidden/>
          </w:rPr>
          <w:fldChar w:fldCharType="separate"/>
        </w:r>
        <w:r w:rsidR="009824E1">
          <w:rPr>
            <w:noProof/>
            <w:webHidden/>
          </w:rPr>
          <w:t>19</w:t>
        </w:r>
        <w:r w:rsidR="00F16716">
          <w:rPr>
            <w:noProof/>
            <w:webHidden/>
          </w:rPr>
          <w:fldChar w:fldCharType="end"/>
        </w:r>
      </w:hyperlink>
    </w:p>
    <w:p>
      <w:pPr>
        <w:pStyle w:val="TOC3"/>
        <w:rPr>
          <w:rFonts w:eastAsiaTheme="minorEastAsia" w:cstheme="minorBidi"/>
          <w:noProof/>
          <w:szCs w:val="22"/>
        </w:rPr>
      </w:pPr>
      <w:hyperlink w:anchor="_Toc143405903" w:history="1">
        <w:r w:rsidR="009824E1" w:rsidRPr="00363522">
          <w:rPr>
            <w:noProof/>
          </w:rPr>
          <w:t>9.3.2</w:t>
        </w:r>
        <w:r w:rsidR="009824E1">
          <w:rPr>
            <w:rFonts w:eastAsiaTheme="minorEastAsia" w:cstheme="minorBidi"/>
            <w:noProof/>
            <w:szCs w:val="22"/>
          </w:rPr>
          <w:tab/>
        </w:r>
        <w:r w:rsidR="009824E1" w:rsidRPr="00363522">
          <w:rPr>
            <w:noProof/>
          </w:rPr>
          <w:t>Package Relationships</w:t>
        </w:r>
        <w:r w:rsidR="009824E1">
          <w:rPr>
            <w:noProof/>
            <w:webHidden/>
          </w:rPr>
          <w:tab/>
        </w:r>
        <w:r w:rsidR="00F16716">
          <w:rPr>
            <w:noProof/>
            <w:webHidden/>
          </w:rPr>
          <w:fldChar w:fldCharType="begin"/>
        </w:r>
        <w:r w:rsidR="009824E1">
          <w:rPr>
            <w:noProof/>
            <w:webHidden/>
          </w:rPr>
          <w:instrText xml:space="preserve"> PAGEREF _Toc143405903 \h </w:instrText>
        </w:r>
        <w:r w:rsidR="00F16716">
          <w:rPr>
            <w:noProof/>
            <w:webHidden/>
          </w:rPr>
        </w:r>
        <w:r w:rsidR="00F16716">
          <w:rPr>
            <w:noProof/>
            <w:webHidden/>
          </w:rPr>
          <w:fldChar w:fldCharType="separate"/>
        </w:r>
        <w:r w:rsidR="009824E1">
          <w:rPr>
            <w:noProof/>
            <w:webHidden/>
          </w:rPr>
          <w:t>19</w:t>
        </w:r>
        <w:r w:rsidR="00F16716">
          <w:rPr>
            <w:noProof/>
            <w:webHidden/>
          </w:rPr>
          <w:fldChar w:fldCharType="end"/>
        </w:r>
      </w:hyperlink>
    </w:p>
    <w:p>
      <w:pPr>
        <w:pStyle w:val="TOC3"/>
        <w:rPr>
          <w:rFonts w:eastAsiaTheme="minorEastAsia" w:cstheme="minorBidi"/>
          <w:noProof/>
          <w:szCs w:val="22"/>
        </w:rPr>
      </w:pPr>
      <w:hyperlink w:anchor="_Toc143405904" w:history="1">
        <w:r w:rsidR="009824E1" w:rsidRPr="00363522">
          <w:rPr>
            <w:noProof/>
          </w:rPr>
          <w:t>9.3.3</w:t>
        </w:r>
        <w:r w:rsidR="009824E1">
          <w:rPr>
            <w:rFonts w:eastAsiaTheme="minorEastAsia" w:cstheme="minorBidi"/>
            <w:noProof/>
            <w:szCs w:val="22"/>
          </w:rPr>
          <w:tab/>
        </w:r>
        <w:r w:rsidR="009824E1" w:rsidRPr="00363522">
          <w:rPr>
            <w:noProof/>
          </w:rPr>
          <w:t>Relationship Markup</w:t>
        </w:r>
        <w:r w:rsidR="009824E1">
          <w:rPr>
            <w:noProof/>
            <w:webHidden/>
          </w:rPr>
          <w:tab/>
        </w:r>
        <w:r w:rsidR="00F16716">
          <w:rPr>
            <w:noProof/>
            <w:webHidden/>
          </w:rPr>
          <w:fldChar w:fldCharType="begin"/>
        </w:r>
        <w:r w:rsidR="009824E1">
          <w:rPr>
            <w:noProof/>
            <w:webHidden/>
          </w:rPr>
          <w:instrText xml:space="preserve"> PAGEREF _Toc143405904 \h </w:instrText>
        </w:r>
        <w:r w:rsidR="00F16716">
          <w:rPr>
            <w:noProof/>
            <w:webHidden/>
          </w:rPr>
        </w:r>
        <w:r w:rsidR="00F16716">
          <w:rPr>
            <w:noProof/>
            <w:webHidden/>
          </w:rPr>
          <w:fldChar w:fldCharType="separate"/>
        </w:r>
        <w:r w:rsidR="009824E1">
          <w:rPr>
            <w:noProof/>
            <w:webHidden/>
          </w:rPr>
          <w:t>19</w:t>
        </w:r>
        <w:r w:rsidR="00F16716">
          <w:rPr>
            <w:noProof/>
            <w:webHidden/>
          </w:rPr>
          <w:fldChar w:fldCharType="end"/>
        </w:r>
      </w:hyperlink>
    </w:p>
    <w:p>
      <w:pPr>
        <w:pStyle w:val="TOC3"/>
        <w:rPr>
          <w:rFonts w:eastAsiaTheme="minorEastAsia" w:cstheme="minorBidi"/>
          <w:noProof/>
          <w:szCs w:val="22"/>
        </w:rPr>
      </w:pPr>
      <w:hyperlink w:anchor="_Toc143405905" w:history="1">
        <w:r w:rsidR="009824E1" w:rsidRPr="00363522">
          <w:rPr>
            <w:noProof/>
          </w:rPr>
          <w:t>9.3.4</w:t>
        </w:r>
        <w:r w:rsidR="009824E1">
          <w:rPr>
            <w:rFonts w:eastAsiaTheme="minorEastAsia" w:cstheme="minorBidi"/>
            <w:noProof/>
            <w:szCs w:val="22"/>
          </w:rPr>
          <w:tab/>
        </w:r>
        <w:r w:rsidR="009824E1" w:rsidRPr="00363522">
          <w:rPr>
            <w:noProof/>
          </w:rPr>
          <w:t>Representing Relationships</w:t>
        </w:r>
        <w:r w:rsidR="009824E1">
          <w:rPr>
            <w:noProof/>
            <w:webHidden/>
          </w:rPr>
          <w:tab/>
        </w:r>
        <w:r w:rsidR="00F16716">
          <w:rPr>
            <w:noProof/>
            <w:webHidden/>
          </w:rPr>
          <w:fldChar w:fldCharType="begin"/>
        </w:r>
        <w:r w:rsidR="009824E1">
          <w:rPr>
            <w:noProof/>
            <w:webHidden/>
          </w:rPr>
          <w:instrText xml:space="preserve"> PAGEREF _Toc143405905 \h </w:instrText>
        </w:r>
        <w:r w:rsidR="00F16716">
          <w:rPr>
            <w:noProof/>
            <w:webHidden/>
          </w:rPr>
        </w:r>
        <w:r w:rsidR="00F16716">
          <w:rPr>
            <w:noProof/>
            <w:webHidden/>
          </w:rPr>
          <w:fldChar w:fldCharType="separate"/>
        </w:r>
        <w:r w:rsidR="009824E1">
          <w:rPr>
            <w:noProof/>
            <w:webHidden/>
          </w:rPr>
          <w:t>22</w:t>
        </w:r>
        <w:r w:rsidR="00F16716">
          <w:rPr>
            <w:noProof/>
            <w:webHidden/>
          </w:rPr>
          <w:fldChar w:fldCharType="end"/>
        </w:r>
      </w:hyperlink>
    </w:p>
    <w:p>
      <w:pPr>
        <w:pStyle w:val="TOC3"/>
        <w:rPr>
          <w:rFonts w:eastAsiaTheme="minorEastAsia" w:cstheme="minorBidi"/>
          <w:noProof/>
          <w:szCs w:val="22"/>
        </w:rPr>
      </w:pPr>
      <w:hyperlink w:anchor="_Toc143405906" w:history="1">
        <w:r w:rsidR="009824E1" w:rsidRPr="00363522">
          <w:rPr>
            <w:noProof/>
          </w:rPr>
          <w:t>9.3.5</w:t>
        </w:r>
        <w:r w:rsidR="009824E1">
          <w:rPr>
            <w:rFonts w:eastAsiaTheme="minorEastAsia" w:cstheme="minorBidi"/>
            <w:noProof/>
            <w:szCs w:val="22"/>
          </w:rPr>
          <w:tab/>
        </w:r>
        <w:r w:rsidR="009824E1" w:rsidRPr="00363522">
          <w:rPr>
            <w:noProof/>
          </w:rPr>
          <w:t>Support for Versioning and Extensibility</w:t>
        </w:r>
        <w:r w:rsidR="009824E1">
          <w:rPr>
            <w:noProof/>
            <w:webHidden/>
          </w:rPr>
          <w:tab/>
        </w:r>
        <w:r w:rsidR="00F16716">
          <w:rPr>
            <w:noProof/>
            <w:webHidden/>
          </w:rPr>
          <w:fldChar w:fldCharType="begin"/>
        </w:r>
        <w:r w:rsidR="009824E1">
          <w:rPr>
            <w:noProof/>
            <w:webHidden/>
          </w:rPr>
          <w:instrText xml:space="preserve"> PAGEREF _Toc143405906 \h </w:instrText>
        </w:r>
        <w:r w:rsidR="00F16716">
          <w:rPr>
            <w:noProof/>
            <w:webHidden/>
          </w:rPr>
        </w:r>
        <w:r w:rsidR="00F16716">
          <w:rPr>
            <w:noProof/>
            <w:webHidden/>
          </w:rPr>
          <w:fldChar w:fldCharType="separate"/>
        </w:r>
        <w:r w:rsidR="009824E1">
          <w:rPr>
            <w:noProof/>
            <w:webHidden/>
          </w:rPr>
          <w:t>24</w:t>
        </w:r>
        <w:r w:rsidR="00F16716">
          <w:rPr>
            <w:noProof/>
            <w:webHidden/>
          </w:rPr>
          <w:fldChar w:fldCharType="end"/>
        </w:r>
      </w:hyperlink>
    </w:p>
    <w:p>
      <w:pPr>
        <w:pStyle w:val="TOC1"/>
        <w:rPr>
          <w:rFonts w:eastAsiaTheme="minorEastAsia" w:cstheme="minorBidi"/>
          <w:b w:val="0"/>
        </w:rPr>
      </w:pPr>
      <w:hyperlink w:anchor="_Toc143405907" w:history="1">
        <w:r w:rsidR="009824E1" w:rsidRPr="00363522">
          <w:t>10.</w:t>
        </w:r>
        <w:r w:rsidR="009824E1">
          <w:rPr>
            <w:rFonts w:eastAsiaTheme="minorEastAsia" w:cstheme="minorBidi"/>
            <w:b w:val="0"/>
          </w:rPr>
          <w:tab/>
        </w:r>
        <w:r w:rsidR="009824E1" w:rsidRPr="00363522">
          <w:t>Physical Package</w:t>
        </w:r>
        <w:r w:rsidR="009824E1">
          <w:rPr>
            <w:webHidden/>
          </w:rPr>
          <w:tab/>
        </w:r>
        <w:r w:rsidR="00F16716">
          <w:rPr>
            <w:webHidden/>
          </w:rPr>
          <w:fldChar w:fldCharType="begin"/>
        </w:r>
        <w:r w:rsidR="009824E1">
          <w:rPr>
            <w:webHidden/>
          </w:rPr>
          <w:instrText xml:space="preserve"> PAGEREF _Toc143405907 \h </w:instrText>
        </w:r>
        <w:r w:rsidR="00F16716">
          <w:rPr>
            <w:webHidden/>
          </w:rPr>
        </w:r>
        <w:r w:rsidR="00F16716">
          <w:rPr>
            <w:webHidden/>
          </w:rPr>
          <w:fldChar w:fldCharType="separate"/>
        </w:r>
        <w:r w:rsidR="009824E1">
          <w:rPr>
            <w:webHidden/>
          </w:rPr>
          <w:t>25</w:t>
        </w:r>
        <w:r w:rsidR="00F16716">
          <w:rPr>
            <w:webHidden/>
          </w:rPr>
          <w:fldChar w:fldCharType="end"/>
        </w:r>
      </w:hyperlink>
    </w:p>
    <w:p>
      <w:pPr>
        <w:pStyle w:val="TOC2"/>
        <w:rPr>
          <w:rFonts w:eastAsiaTheme="minorEastAsia" w:cstheme="minorBidi"/>
          <w:szCs w:val="22"/>
        </w:rPr>
      </w:pPr>
      <w:hyperlink w:anchor="_Toc143405908" w:history="1">
        <w:r w:rsidR="009824E1" w:rsidRPr="00363522">
          <w:t>10.1</w:t>
        </w:r>
        <w:r w:rsidR="009824E1">
          <w:rPr>
            <w:rFonts w:eastAsiaTheme="minorEastAsia" w:cstheme="minorBidi"/>
            <w:szCs w:val="22"/>
          </w:rPr>
          <w:tab/>
        </w:r>
        <w:r w:rsidR="009824E1" w:rsidRPr="00363522">
          <w:t>Physical Mapping Guidelines</w:t>
        </w:r>
        <w:r w:rsidR="009824E1">
          <w:rPr>
            <w:webHidden/>
          </w:rPr>
          <w:tab/>
        </w:r>
        <w:r w:rsidR="00F16716">
          <w:rPr>
            <w:webHidden/>
          </w:rPr>
          <w:fldChar w:fldCharType="begin"/>
        </w:r>
        <w:r w:rsidR="009824E1">
          <w:rPr>
            <w:webHidden/>
          </w:rPr>
          <w:instrText xml:space="preserve"> PAGEREF _Toc143405908 \h </w:instrText>
        </w:r>
        <w:r w:rsidR="00F16716">
          <w:rPr>
            <w:webHidden/>
          </w:rPr>
        </w:r>
        <w:r w:rsidR="00F16716">
          <w:rPr>
            <w:webHidden/>
          </w:rPr>
          <w:fldChar w:fldCharType="separate"/>
        </w:r>
        <w:r w:rsidR="009824E1">
          <w:rPr>
            <w:webHidden/>
          </w:rPr>
          <w:t>25</w:t>
        </w:r>
        <w:r w:rsidR="00F16716">
          <w:rPr>
            <w:webHidden/>
          </w:rPr>
          <w:fldChar w:fldCharType="end"/>
        </w:r>
      </w:hyperlink>
    </w:p>
    <w:p>
      <w:pPr>
        <w:pStyle w:val="TOC3"/>
        <w:rPr>
          <w:rFonts w:eastAsiaTheme="minorEastAsia" w:cstheme="minorBidi"/>
          <w:noProof/>
          <w:szCs w:val="22"/>
        </w:rPr>
      </w:pPr>
      <w:hyperlink w:anchor="_Toc143405909" w:history="1">
        <w:r w:rsidR="009824E1" w:rsidRPr="00363522">
          <w:rPr>
            <w:noProof/>
          </w:rPr>
          <w:t>10.1.1</w:t>
        </w:r>
        <w:r w:rsidR="009824E1">
          <w:rPr>
            <w:rFonts w:eastAsiaTheme="minorEastAsia" w:cstheme="minorBidi"/>
            <w:noProof/>
            <w:szCs w:val="22"/>
          </w:rPr>
          <w:tab/>
        </w:r>
        <w:r w:rsidR="009824E1" w:rsidRPr="00363522">
          <w:rPr>
            <w:noProof/>
          </w:rPr>
          <w:t>Mapped Components</w:t>
        </w:r>
        <w:r w:rsidR="009824E1">
          <w:rPr>
            <w:noProof/>
            <w:webHidden/>
          </w:rPr>
          <w:tab/>
        </w:r>
        <w:r w:rsidR="00F16716">
          <w:rPr>
            <w:noProof/>
            <w:webHidden/>
          </w:rPr>
          <w:fldChar w:fldCharType="begin"/>
        </w:r>
        <w:r w:rsidR="009824E1">
          <w:rPr>
            <w:noProof/>
            <w:webHidden/>
          </w:rPr>
          <w:instrText xml:space="preserve"> PAGEREF _Toc143405909 \h </w:instrText>
        </w:r>
        <w:r w:rsidR="00F16716">
          <w:rPr>
            <w:noProof/>
            <w:webHidden/>
          </w:rPr>
        </w:r>
        <w:r w:rsidR="00F16716">
          <w:rPr>
            <w:noProof/>
            <w:webHidden/>
          </w:rPr>
          <w:fldChar w:fldCharType="separate"/>
        </w:r>
        <w:r w:rsidR="009824E1">
          <w:rPr>
            <w:noProof/>
            <w:webHidden/>
          </w:rPr>
          <w:t>26</w:t>
        </w:r>
        <w:r w:rsidR="00F16716">
          <w:rPr>
            <w:noProof/>
            <w:webHidden/>
          </w:rPr>
          <w:fldChar w:fldCharType="end"/>
        </w:r>
      </w:hyperlink>
    </w:p>
    <w:p>
      <w:pPr>
        <w:pStyle w:val="TOC3"/>
        <w:rPr>
          <w:rFonts w:eastAsiaTheme="minorEastAsia" w:cstheme="minorBidi"/>
          <w:noProof/>
          <w:szCs w:val="22"/>
        </w:rPr>
      </w:pPr>
      <w:hyperlink w:anchor="_Toc143405910" w:history="1">
        <w:r w:rsidR="009824E1" w:rsidRPr="00363522">
          <w:rPr>
            <w:noProof/>
          </w:rPr>
          <w:t>10.1.2</w:t>
        </w:r>
        <w:r w:rsidR="009824E1">
          <w:rPr>
            <w:rFonts w:eastAsiaTheme="minorEastAsia" w:cstheme="minorBidi"/>
            <w:noProof/>
            <w:szCs w:val="22"/>
          </w:rPr>
          <w:tab/>
        </w:r>
        <w:r w:rsidR="009824E1" w:rsidRPr="00363522">
          <w:rPr>
            <w:noProof/>
          </w:rPr>
          <w:t>Mapping Content Types</w:t>
        </w:r>
        <w:r w:rsidR="009824E1">
          <w:rPr>
            <w:noProof/>
            <w:webHidden/>
          </w:rPr>
          <w:tab/>
        </w:r>
        <w:r w:rsidR="00F16716">
          <w:rPr>
            <w:noProof/>
            <w:webHidden/>
          </w:rPr>
          <w:fldChar w:fldCharType="begin"/>
        </w:r>
        <w:r w:rsidR="009824E1">
          <w:rPr>
            <w:noProof/>
            <w:webHidden/>
          </w:rPr>
          <w:instrText xml:space="preserve"> PAGEREF _Toc143405910 \h </w:instrText>
        </w:r>
        <w:r w:rsidR="00F16716">
          <w:rPr>
            <w:noProof/>
            <w:webHidden/>
          </w:rPr>
        </w:r>
        <w:r w:rsidR="00F16716">
          <w:rPr>
            <w:noProof/>
            <w:webHidden/>
          </w:rPr>
          <w:fldChar w:fldCharType="separate"/>
        </w:r>
        <w:r w:rsidR="009824E1">
          <w:rPr>
            <w:noProof/>
            <w:webHidden/>
          </w:rPr>
          <w:t>26</w:t>
        </w:r>
        <w:r w:rsidR="00F16716">
          <w:rPr>
            <w:noProof/>
            <w:webHidden/>
          </w:rPr>
          <w:fldChar w:fldCharType="end"/>
        </w:r>
      </w:hyperlink>
    </w:p>
    <w:p>
      <w:pPr>
        <w:pStyle w:val="TOC3"/>
        <w:rPr>
          <w:rFonts w:eastAsiaTheme="minorEastAsia" w:cstheme="minorBidi"/>
          <w:noProof/>
          <w:szCs w:val="22"/>
        </w:rPr>
      </w:pPr>
      <w:hyperlink w:anchor="_Toc143405911" w:history="1">
        <w:r w:rsidR="009824E1" w:rsidRPr="00363522">
          <w:rPr>
            <w:noProof/>
          </w:rPr>
          <w:t>10.1.3</w:t>
        </w:r>
        <w:r w:rsidR="009824E1">
          <w:rPr>
            <w:rFonts w:eastAsiaTheme="minorEastAsia" w:cstheme="minorBidi"/>
            <w:noProof/>
            <w:szCs w:val="22"/>
          </w:rPr>
          <w:tab/>
        </w:r>
        <w:r w:rsidR="009824E1" w:rsidRPr="00363522">
          <w:rPr>
            <w:noProof/>
          </w:rPr>
          <w:t>Mapping Part Names to Physical Package Item Names</w:t>
        </w:r>
        <w:r w:rsidR="009824E1">
          <w:rPr>
            <w:noProof/>
            <w:webHidden/>
          </w:rPr>
          <w:tab/>
        </w:r>
        <w:r w:rsidR="00F16716">
          <w:rPr>
            <w:noProof/>
            <w:webHidden/>
          </w:rPr>
          <w:fldChar w:fldCharType="begin"/>
        </w:r>
        <w:r w:rsidR="009824E1">
          <w:rPr>
            <w:noProof/>
            <w:webHidden/>
          </w:rPr>
          <w:instrText xml:space="preserve"> PAGEREF _Toc143405911 \h </w:instrText>
        </w:r>
        <w:r w:rsidR="00F16716">
          <w:rPr>
            <w:noProof/>
            <w:webHidden/>
          </w:rPr>
        </w:r>
        <w:r w:rsidR="00F16716">
          <w:rPr>
            <w:noProof/>
            <w:webHidden/>
          </w:rPr>
          <w:fldChar w:fldCharType="separate"/>
        </w:r>
        <w:r w:rsidR="009824E1">
          <w:rPr>
            <w:noProof/>
            <w:webHidden/>
          </w:rPr>
          <w:t>31</w:t>
        </w:r>
        <w:r w:rsidR="00F16716">
          <w:rPr>
            <w:noProof/>
            <w:webHidden/>
          </w:rPr>
          <w:fldChar w:fldCharType="end"/>
        </w:r>
      </w:hyperlink>
    </w:p>
    <w:p>
      <w:pPr>
        <w:pStyle w:val="TOC3"/>
        <w:rPr>
          <w:rFonts w:eastAsiaTheme="minorEastAsia" w:cstheme="minorBidi"/>
          <w:noProof/>
          <w:szCs w:val="22"/>
        </w:rPr>
      </w:pPr>
      <w:hyperlink w:anchor="_Toc143405912" w:history="1">
        <w:r w:rsidR="009824E1" w:rsidRPr="00363522">
          <w:rPr>
            <w:noProof/>
          </w:rPr>
          <w:t>10.1.4</w:t>
        </w:r>
        <w:r w:rsidR="009824E1">
          <w:rPr>
            <w:rFonts w:eastAsiaTheme="minorEastAsia" w:cstheme="minorBidi"/>
            <w:noProof/>
            <w:szCs w:val="22"/>
          </w:rPr>
          <w:tab/>
        </w:r>
        <w:r w:rsidR="009824E1" w:rsidRPr="00363522">
          <w:rPr>
            <w:noProof/>
          </w:rPr>
          <w:t>Interleaving</w:t>
        </w:r>
        <w:r w:rsidR="009824E1">
          <w:rPr>
            <w:noProof/>
            <w:webHidden/>
          </w:rPr>
          <w:tab/>
        </w:r>
        <w:r w:rsidR="00F16716">
          <w:rPr>
            <w:noProof/>
            <w:webHidden/>
          </w:rPr>
          <w:fldChar w:fldCharType="begin"/>
        </w:r>
        <w:r w:rsidR="009824E1">
          <w:rPr>
            <w:noProof/>
            <w:webHidden/>
          </w:rPr>
          <w:instrText xml:space="preserve"> PAGEREF _Toc143405912 \h </w:instrText>
        </w:r>
        <w:r w:rsidR="00F16716">
          <w:rPr>
            <w:noProof/>
            <w:webHidden/>
          </w:rPr>
        </w:r>
        <w:r w:rsidR="00F16716">
          <w:rPr>
            <w:noProof/>
            <w:webHidden/>
          </w:rPr>
          <w:fldChar w:fldCharType="separate"/>
        </w:r>
        <w:r w:rsidR="009824E1">
          <w:rPr>
            <w:noProof/>
            <w:webHidden/>
          </w:rPr>
          <w:t>33</w:t>
        </w:r>
        <w:r w:rsidR="00F16716">
          <w:rPr>
            <w:noProof/>
            <w:webHidden/>
          </w:rPr>
          <w:fldChar w:fldCharType="end"/>
        </w:r>
      </w:hyperlink>
    </w:p>
    <w:p>
      <w:pPr>
        <w:pStyle w:val="TOC2"/>
        <w:rPr>
          <w:rFonts w:eastAsiaTheme="minorEastAsia" w:cstheme="minorBidi"/>
          <w:szCs w:val="22"/>
        </w:rPr>
      </w:pPr>
      <w:hyperlink w:anchor="_Toc143405913" w:history="1">
        <w:r w:rsidR="009824E1" w:rsidRPr="00363522">
          <w:t>10.2</w:t>
        </w:r>
        <w:r w:rsidR="009824E1">
          <w:rPr>
            <w:rFonts w:eastAsiaTheme="minorEastAsia" w:cstheme="minorBidi"/>
            <w:szCs w:val="22"/>
          </w:rPr>
          <w:tab/>
        </w:r>
        <w:r w:rsidR="009824E1" w:rsidRPr="00363522">
          <w:t>Mapping to a ZIP Archive</w:t>
        </w:r>
        <w:r w:rsidR="009824E1">
          <w:rPr>
            <w:webHidden/>
          </w:rPr>
          <w:tab/>
        </w:r>
        <w:r w:rsidR="00F16716">
          <w:rPr>
            <w:webHidden/>
          </w:rPr>
          <w:fldChar w:fldCharType="begin"/>
        </w:r>
        <w:r w:rsidR="009824E1">
          <w:rPr>
            <w:webHidden/>
          </w:rPr>
          <w:instrText xml:space="preserve"> PAGEREF _Toc143405913 \h </w:instrText>
        </w:r>
        <w:r w:rsidR="00F16716">
          <w:rPr>
            <w:webHidden/>
          </w:rPr>
        </w:r>
        <w:r w:rsidR="00F16716">
          <w:rPr>
            <w:webHidden/>
          </w:rPr>
          <w:fldChar w:fldCharType="separate"/>
        </w:r>
        <w:r w:rsidR="009824E1">
          <w:rPr>
            <w:webHidden/>
          </w:rPr>
          <w:t>34</w:t>
        </w:r>
        <w:r w:rsidR="00F16716">
          <w:rPr>
            <w:webHidden/>
          </w:rPr>
          <w:fldChar w:fldCharType="end"/>
        </w:r>
      </w:hyperlink>
    </w:p>
    <w:p>
      <w:pPr>
        <w:pStyle w:val="TOC3"/>
        <w:rPr>
          <w:rFonts w:eastAsiaTheme="minorEastAsia" w:cstheme="minorBidi"/>
          <w:noProof/>
          <w:szCs w:val="22"/>
        </w:rPr>
      </w:pPr>
      <w:hyperlink w:anchor="_Toc143405914" w:history="1">
        <w:r w:rsidR="009824E1" w:rsidRPr="00363522">
          <w:rPr>
            <w:noProof/>
          </w:rPr>
          <w:t>10.2.1</w:t>
        </w:r>
        <w:r w:rsidR="009824E1">
          <w:rPr>
            <w:rFonts w:eastAsiaTheme="minorEastAsia" w:cstheme="minorBidi"/>
            <w:noProof/>
            <w:szCs w:val="22"/>
          </w:rPr>
          <w:tab/>
        </w:r>
        <w:r w:rsidR="009824E1" w:rsidRPr="00363522">
          <w:rPr>
            <w:noProof/>
          </w:rPr>
          <w:t>Mapping Part Data</w:t>
        </w:r>
        <w:r w:rsidR="009824E1">
          <w:rPr>
            <w:noProof/>
            <w:webHidden/>
          </w:rPr>
          <w:tab/>
        </w:r>
        <w:r w:rsidR="00F16716">
          <w:rPr>
            <w:noProof/>
            <w:webHidden/>
          </w:rPr>
          <w:fldChar w:fldCharType="begin"/>
        </w:r>
        <w:r w:rsidR="009824E1">
          <w:rPr>
            <w:noProof/>
            <w:webHidden/>
          </w:rPr>
          <w:instrText xml:space="preserve"> PAGEREF _Toc143405914 \h </w:instrText>
        </w:r>
        <w:r w:rsidR="00F16716">
          <w:rPr>
            <w:noProof/>
            <w:webHidden/>
          </w:rPr>
        </w:r>
        <w:r w:rsidR="00F16716">
          <w:rPr>
            <w:noProof/>
            <w:webHidden/>
          </w:rPr>
          <w:fldChar w:fldCharType="separate"/>
        </w:r>
        <w:r w:rsidR="009824E1">
          <w:rPr>
            <w:noProof/>
            <w:webHidden/>
          </w:rPr>
          <w:t>35</w:t>
        </w:r>
        <w:r w:rsidR="00F16716">
          <w:rPr>
            <w:noProof/>
            <w:webHidden/>
          </w:rPr>
          <w:fldChar w:fldCharType="end"/>
        </w:r>
      </w:hyperlink>
    </w:p>
    <w:p>
      <w:pPr>
        <w:pStyle w:val="TOC3"/>
        <w:rPr>
          <w:rFonts w:eastAsiaTheme="minorEastAsia" w:cstheme="minorBidi"/>
          <w:noProof/>
          <w:szCs w:val="22"/>
        </w:rPr>
      </w:pPr>
      <w:hyperlink w:anchor="_Toc143405915" w:history="1">
        <w:r w:rsidR="009824E1" w:rsidRPr="00363522">
          <w:rPr>
            <w:noProof/>
          </w:rPr>
          <w:t>10.2.2</w:t>
        </w:r>
        <w:r w:rsidR="009824E1">
          <w:rPr>
            <w:rFonts w:eastAsiaTheme="minorEastAsia" w:cstheme="minorBidi"/>
            <w:noProof/>
            <w:szCs w:val="22"/>
          </w:rPr>
          <w:tab/>
        </w:r>
        <w:r w:rsidR="009824E1" w:rsidRPr="00363522">
          <w:rPr>
            <w:noProof/>
          </w:rPr>
          <w:t>ZIP Item Names</w:t>
        </w:r>
        <w:r w:rsidR="009824E1">
          <w:rPr>
            <w:noProof/>
            <w:webHidden/>
          </w:rPr>
          <w:tab/>
        </w:r>
        <w:r w:rsidR="00F16716">
          <w:rPr>
            <w:noProof/>
            <w:webHidden/>
          </w:rPr>
          <w:fldChar w:fldCharType="begin"/>
        </w:r>
        <w:r w:rsidR="009824E1">
          <w:rPr>
            <w:noProof/>
            <w:webHidden/>
          </w:rPr>
          <w:instrText xml:space="preserve"> PAGEREF _Toc143405915 \h </w:instrText>
        </w:r>
        <w:r w:rsidR="00F16716">
          <w:rPr>
            <w:noProof/>
            <w:webHidden/>
          </w:rPr>
        </w:r>
        <w:r w:rsidR="00F16716">
          <w:rPr>
            <w:noProof/>
            <w:webHidden/>
          </w:rPr>
          <w:fldChar w:fldCharType="separate"/>
        </w:r>
        <w:r w:rsidR="009824E1">
          <w:rPr>
            <w:noProof/>
            <w:webHidden/>
          </w:rPr>
          <w:t>35</w:t>
        </w:r>
        <w:r w:rsidR="00F16716">
          <w:rPr>
            <w:noProof/>
            <w:webHidden/>
          </w:rPr>
          <w:fldChar w:fldCharType="end"/>
        </w:r>
      </w:hyperlink>
    </w:p>
    <w:p>
      <w:pPr>
        <w:pStyle w:val="TOC3"/>
        <w:rPr>
          <w:rFonts w:eastAsiaTheme="minorEastAsia" w:cstheme="minorBidi"/>
          <w:noProof/>
          <w:szCs w:val="22"/>
        </w:rPr>
      </w:pPr>
      <w:hyperlink w:anchor="_Toc143405916" w:history="1">
        <w:r w:rsidR="009824E1" w:rsidRPr="00363522">
          <w:rPr>
            <w:noProof/>
          </w:rPr>
          <w:t>10.2.3</w:t>
        </w:r>
        <w:r w:rsidR="009824E1">
          <w:rPr>
            <w:rFonts w:eastAsiaTheme="minorEastAsia" w:cstheme="minorBidi"/>
            <w:noProof/>
            <w:szCs w:val="22"/>
          </w:rPr>
          <w:tab/>
        </w:r>
        <w:r w:rsidR="009824E1" w:rsidRPr="00363522">
          <w:rPr>
            <w:noProof/>
          </w:rPr>
          <w:t>Mapping Part Names to ZIP Item Names</w:t>
        </w:r>
        <w:r w:rsidR="009824E1">
          <w:rPr>
            <w:noProof/>
            <w:webHidden/>
          </w:rPr>
          <w:tab/>
        </w:r>
        <w:r w:rsidR="00F16716">
          <w:rPr>
            <w:noProof/>
            <w:webHidden/>
          </w:rPr>
          <w:fldChar w:fldCharType="begin"/>
        </w:r>
        <w:r w:rsidR="009824E1">
          <w:rPr>
            <w:noProof/>
            <w:webHidden/>
          </w:rPr>
          <w:instrText xml:space="preserve"> PAGEREF _Toc143405916 \h </w:instrText>
        </w:r>
        <w:r w:rsidR="00F16716">
          <w:rPr>
            <w:noProof/>
            <w:webHidden/>
          </w:rPr>
        </w:r>
        <w:r w:rsidR="00F16716">
          <w:rPr>
            <w:noProof/>
            <w:webHidden/>
          </w:rPr>
          <w:fldChar w:fldCharType="separate"/>
        </w:r>
        <w:r w:rsidR="009824E1">
          <w:rPr>
            <w:noProof/>
            <w:webHidden/>
          </w:rPr>
          <w:t>35</w:t>
        </w:r>
        <w:r w:rsidR="00F16716">
          <w:rPr>
            <w:noProof/>
            <w:webHidden/>
          </w:rPr>
          <w:fldChar w:fldCharType="end"/>
        </w:r>
      </w:hyperlink>
    </w:p>
    <w:p>
      <w:pPr>
        <w:pStyle w:val="TOC3"/>
        <w:rPr>
          <w:rFonts w:eastAsiaTheme="minorEastAsia" w:cstheme="minorBidi"/>
          <w:noProof/>
          <w:szCs w:val="22"/>
        </w:rPr>
      </w:pPr>
      <w:hyperlink w:anchor="_Toc143405917" w:history="1">
        <w:r w:rsidR="009824E1" w:rsidRPr="00363522">
          <w:rPr>
            <w:noProof/>
          </w:rPr>
          <w:t>10.2.4</w:t>
        </w:r>
        <w:r w:rsidR="009824E1">
          <w:rPr>
            <w:rFonts w:eastAsiaTheme="minorEastAsia" w:cstheme="minorBidi"/>
            <w:noProof/>
            <w:szCs w:val="22"/>
          </w:rPr>
          <w:tab/>
        </w:r>
        <w:r w:rsidR="009824E1" w:rsidRPr="00363522">
          <w:rPr>
            <w:noProof/>
          </w:rPr>
          <w:t>Mapping ZIP Item Names to Part Names</w:t>
        </w:r>
        <w:r w:rsidR="009824E1">
          <w:rPr>
            <w:noProof/>
            <w:webHidden/>
          </w:rPr>
          <w:tab/>
        </w:r>
        <w:r w:rsidR="00F16716">
          <w:rPr>
            <w:noProof/>
            <w:webHidden/>
          </w:rPr>
          <w:fldChar w:fldCharType="begin"/>
        </w:r>
        <w:r w:rsidR="009824E1">
          <w:rPr>
            <w:noProof/>
            <w:webHidden/>
          </w:rPr>
          <w:instrText xml:space="preserve"> PAGEREF _Toc143405917 \h </w:instrText>
        </w:r>
        <w:r w:rsidR="00F16716">
          <w:rPr>
            <w:noProof/>
            <w:webHidden/>
          </w:rPr>
        </w:r>
        <w:r w:rsidR="00F16716">
          <w:rPr>
            <w:noProof/>
            <w:webHidden/>
          </w:rPr>
          <w:fldChar w:fldCharType="separate"/>
        </w:r>
        <w:r w:rsidR="009824E1">
          <w:rPr>
            <w:noProof/>
            <w:webHidden/>
          </w:rPr>
          <w:t>36</w:t>
        </w:r>
        <w:r w:rsidR="00F16716">
          <w:rPr>
            <w:noProof/>
            <w:webHidden/>
          </w:rPr>
          <w:fldChar w:fldCharType="end"/>
        </w:r>
      </w:hyperlink>
    </w:p>
    <w:p>
      <w:pPr>
        <w:pStyle w:val="TOC3"/>
        <w:rPr>
          <w:rFonts w:eastAsiaTheme="minorEastAsia" w:cstheme="minorBidi"/>
          <w:noProof/>
          <w:szCs w:val="22"/>
        </w:rPr>
      </w:pPr>
      <w:hyperlink w:anchor="_Toc143405918" w:history="1">
        <w:r w:rsidR="009824E1" w:rsidRPr="00363522">
          <w:rPr>
            <w:noProof/>
          </w:rPr>
          <w:t>10.2.5</w:t>
        </w:r>
        <w:r w:rsidR="009824E1">
          <w:rPr>
            <w:rFonts w:eastAsiaTheme="minorEastAsia" w:cstheme="minorBidi"/>
            <w:noProof/>
            <w:szCs w:val="22"/>
          </w:rPr>
          <w:tab/>
        </w:r>
        <w:r w:rsidR="009824E1" w:rsidRPr="00363522">
          <w:rPr>
            <w:noProof/>
          </w:rPr>
          <w:t>ZIP Package Limitations</w:t>
        </w:r>
        <w:r w:rsidR="009824E1">
          <w:rPr>
            <w:noProof/>
            <w:webHidden/>
          </w:rPr>
          <w:tab/>
        </w:r>
        <w:r w:rsidR="00F16716">
          <w:rPr>
            <w:noProof/>
            <w:webHidden/>
          </w:rPr>
          <w:fldChar w:fldCharType="begin"/>
        </w:r>
        <w:r w:rsidR="009824E1">
          <w:rPr>
            <w:noProof/>
            <w:webHidden/>
          </w:rPr>
          <w:instrText xml:space="preserve"> PAGEREF _Toc143405918 \h </w:instrText>
        </w:r>
        <w:r w:rsidR="00F16716">
          <w:rPr>
            <w:noProof/>
            <w:webHidden/>
          </w:rPr>
        </w:r>
        <w:r w:rsidR="00F16716">
          <w:rPr>
            <w:noProof/>
            <w:webHidden/>
          </w:rPr>
          <w:fldChar w:fldCharType="separate"/>
        </w:r>
        <w:r w:rsidR="009824E1">
          <w:rPr>
            <w:noProof/>
            <w:webHidden/>
          </w:rPr>
          <w:t>36</w:t>
        </w:r>
        <w:r w:rsidR="00F16716">
          <w:rPr>
            <w:noProof/>
            <w:webHidden/>
          </w:rPr>
          <w:fldChar w:fldCharType="end"/>
        </w:r>
      </w:hyperlink>
    </w:p>
    <w:p>
      <w:pPr>
        <w:pStyle w:val="TOC3"/>
        <w:rPr>
          <w:rFonts w:eastAsiaTheme="minorEastAsia" w:cstheme="minorBidi"/>
          <w:noProof/>
          <w:szCs w:val="22"/>
        </w:rPr>
      </w:pPr>
      <w:hyperlink w:anchor="_Toc143405919" w:history="1">
        <w:r w:rsidR="009824E1" w:rsidRPr="00363522">
          <w:rPr>
            <w:noProof/>
          </w:rPr>
          <w:t>10.2.6</w:t>
        </w:r>
        <w:r w:rsidR="009824E1">
          <w:rPr>
            <w:rFonts w:eastAsiaTheme="minorEastAsia" w:cstheme="minorBidi"/>
            <w:noProof/>
            <w:szCs w:val="22"/>
          </w:rPr>
          <w:tab/>
        </w:r>
        <w:r w:rsidR="009824E1" w:rsidRPr="00363522">
          <w:rPr>
            <w:noProof/>
          </w:rPr>
          <w:t>Mapping Part Content Type</w:t>
        </w:r>
        <w:r w:rsidR="009824E1">
          <w:rPr>
            <w:noProof/>
            <w:webHidden/>
          </w:rPr>
          <w:tab/>
        </w:r>
        <w:r w:rsidR="00F16716">
          <w:rPr>
            <w:noProof/>
            <w:webHidden/>
          </w:rPr>
          <w:fldChar w:fldCharType="begin"/>
        </w:r>
        <w:r w:rsidR="009824E1">
          <w:rPr>
            <w:noProof/>
            <w:webHidden/>
          </w:rPr>
          <w:instrText xml:space="preserve"> PAGEREF _Toc143405919 \h </w:instrText>
        </w:r>
        <w:r w:rsidR="00F16716">
          <w:rPr>
            <w:noProof/>
            <w:webHidden/>
          </w:rPr>
        </w:r>
        <w:r w:rsidR="00F16716">
          <w:rPr>
            <w:noProof/>
            <w:webHidden/>
          </w:rPr>
          <w:fldChar w:fldCharType="separate"/>
        </w:r>
        <w:r w:rsidR="009824E1">
          <w:rPr>
            <w:noProof/>
            <w:webHidden/>
          </w:rPr>
          <w:t>37</w:t>
        </w:r>
        <w:r w:rsidR="00F16716">
          <w:rPr>
            <w:noProof/>
            <w:webHidden/>
          </w:rPr>
          <w:fldChar w:fldCharType="end"/>
        </w:r>
      </w:hyperlink>
    </w:p>
    <w:p>
      <w:pPr>
        <w:pStyle w:val="TOC3"/>
        <w:rPr>
          <w:rFonts w:eastAsiaTheme="minorEastAsia" w:cstheme="minorBidi"/>
          <w:noProof/>
          <w:szCs w:val="22"/>
        </w:rPr>
      </w:pPr>
      <w:hyperlink w:anchor="_Toc143405920" w:history="1">
        <w:r w:rsidR="009824E1" w:rsidRPr="00363522">
          <w:rPr>
            <w:noProof/>
          </w:rPr>
          <w:t>10.2.7</w:t>
        </w:r>
        <w:r w:rsidR="009824E1">
          <w:rPr>
            <w:rFonts w:eastAsiaTheme="minorEastAsia" w:cstheme="minorBidi"/>
            <w:noProof/>
            <w:szCs w:val="22"/>
          </w:rPr>
          <w:tab/>
        </w:r>
        <w:r w:rsidR="009824E1" w:rsidRPr="00363522">
          <w:rPr>
            <w:noProof/>
          </w:rPr>
          <w:t>Mapping the Growth Hint</w:t>
        </w:r>
        <w:r w:rsidR="009824E1">
          <w:rPr>
            <w:noProof/>
            <w:webHidden/>
          </w:rPr>
          <w:tab/>
        </w:r>
        <w:r w:rsidR="00F16716">
          <w:rPr>
            <w:noProof/>
            <w:webHidden/>
          </w:rPr>
          <w:fldChar w:fldCharType="begin"/>
        </w:r>
        <w:r w:rsidR="009824E1">
          <w:rPr>
            <w:noProof/>
            <w:webHidden/>
          </w:rPr>
          <w:instrText xml:space="preserve"> PAGEREF _Toc143405920 \h </w:instrText>
        </w:r>
        <w:r w:rsidR="00F16716">
          <w:rPr>
            <w:noProof/>
            <w:webHidden/>
          </w:rPr>
        </w:r>
        <w:r w:rsidR="00F16716">
          <w:rPr>
            <w:noProof/>
            <w:webHidden/>
          </w:rPr>
          <w:fldChar w:fldCharType="separate"/>
        </w:r>
        <w:r w:rsidR="009824E1">
          <w:rPr>
            <w:noProof/>
            <w:webHidden/>
          </w:rPr>
          <w:t>37</w:t>
        </w:r>
        <w:r w:rsidR="00F16716">
          <w:rPr>
            <w:noProof/>
            <w:webHidden/>
          </w:rPr>
          <w:fldChar w:fldCharType="end"/>
        </w:r>
      </w:hyperlink>
    </w:p>
    <w:p>
      <w:pPr>
        <w:pStyle w:val="TOC3"/>
        <w:rPr>
          <w:rFonts w:eastAsiaTheme="minorEastAsia" w:cstheme="minorBidi"/>
          <w:noProof/>
          <w:szCs w:val="22"/>
        </w:rPr>
      </w:pPr>
      <w:hyperlink w:anchor="_Toc143405921" w:history="1">
        <w:r w:rsidR="009824E1" w:rsidRPr="00363522">
          <w:rPr>
            <w:rFonts w:eastAsia="SimSun"/>
            <w:noProof/>
          </w:rPr>
          <w:t>10.2.8</w:t>
        </w:r>
        <w:r w:rsidR="009824E1">
          <w:rPr>
            <w:rFonts w:eastAsiaTheme="minorEastAsia" w:cstheme="minorBidi"/>
            <w:noProof/>
            <w:szCs w:val="22"/>
          </w:rPr>
          <w:tab/>
        </w:r>
        <w:r w:rsidR="009824E1" w:rsidRPr="00363522">
          <w:rPr>
            <w:rFonts w:eastAsia="SimSun"/>
            <w:noProof/>
          </w:rPr>
          <w:t>Late Detection of ZIP Items Unfit for Streaming Consumption</w:t>
        </w:r>
        <w:r w:rsidR="009824E1">
          <w:rPr>
            <w:noProof/>
            <w:webHidden/>
          </w:rPr>
          <w:tab/>
        </w:r>
        <w:r w:rsidR="00F16716">
          <w:rPr>
            <w:noProof/>
            <w:webHidden/>
          </w:rPr>
          <w:fldChar w:fldCharType="begin"/>
        </w:r>
        <w:r w:rsidR="009824E1">
          <w:rPr>
            <w:noProof/>
            <w:webHidden/>
          </w:rPr>
          <w:instrText xml:space="preserve"> PAGEREF _Toc143405921 \h </w:instrText>
        </w:r>
        <w:r w:rsidR="00F16716">
          <w:rPr>
            <w:noProof/>
            <w:webHidden/>
          </w:rPr>
        </w:r>
        <w:r w:rsidR="00F16716">
          <w:rPr>
            <w:noProof/>
            <w:webHidden/>
          </w:rPr>
          <w:fldChar w:fldCharType="separate"/>
        </w:r>
        <w:r w:rsidR="009824E1">
          <w:rPr>
            <w:noProof/>
            <w:webHidden/>
          </w:rPr>
          <w:t>37</w:t>
        </w:r>
        <w:r w:rsidR="00F16716">
          <w:rPr>
            <w:noProof/>
            <w:webHidden/>
          </w:rPr>
          <w:fldChar w:fldCharType="end"/>
        </w:r>
      </w:hyperlink>
    </w:p>
    <w:p>
      <w:pPr>
        <w:pStyle w:val="TOC3"/>
        <w:rPr>
          <w:rFonts w:eastAsiaTheme="minorEastAsia" w:cstheme="minorBidi"/>
          <w:noProof/>
          <w:szCs w:val="22"/>
        </w:rPr>
      </w:pPr>
      <w:hyperlink w:anchor="_Toc143405922" w:history="1">
        <w:r w:rsidR="009824E1" w:rsidRPr="00363522">
          <w:rPr>
            <w:noProof/>
          </w:rPr>
          <w:t>10.2.9</w:t>
        </w:r>
        <w:r w:rsidR="009824E1">
          <w:rPr>
            <w:rFonts w:eastAsiaTheme="minorEastAsia" w:cstheme="minorBidi"/>
            <w:noProof/>
            <w:szCs w:val="22"/>
          </w:rPr>
          <w:tab/>
        </w:r>
        <w:r w:rsidR="009824E1" w:rsidRPr="00363522">
          <w:rPr>
            <w:noProof/>
          </w:rPr>
          <w:t>ZIP Format Clarifications for Packages</w:t>
        </w:r>
        <w:r w:rsidR="009824E1">
          <w:rPr>
            <w:noProof/>
            <w:webHidden/>
          </w:rPr>
          <w:tab/>
        </w:r>
        <w:r w:rsidR="00F16716">
          <w:rPr>
            <w:noProof/>
            <w:webHidden/>
          </w:rPr>
          <w:fldChar w:fldCharType="begin"/>
        </w:r>
        <w:r w:rsidR="009824E1">
          <w:rPr>
            <w:noProof/>
            <w:webHidden/>
          </w:rPr>
          <w:instrText xml:space="preserve"> PAGEREF _Toc143405922 \h </w:instrText>
        </w:r>
        <w:r w:rsidR="00F16716">
          <w:rPr>
            <w:noProof/>
            <w:webHidden/>
          </w:rPr>
        </w:r>
        <w:r w:rsidR="00F16716">
          <w:rPr>
            <w:noProof/>
            <w:webHidden/>
          </w:rPr>
          <w:fldChar w:fldCharType="separate"/>
        </w:r>
        <w:r w:rsidR="009824E1">
          <w:rPr>
            <w:noProof/>
            <w:webHidden/>
          </w:rPr>
          <w:t>38</w:t>
        </w:r>
        <w:r w:rsidR="00F16716">
          <w:rPr>
            <w:noProof/>
            <w:webHidden/>
          </w:rPr>
          <w:fldChar w:fldCharType="end"/>
        </w:r>
      </w:hyperlink>
    </w:p>
    <w:p>
      <w:pPr>
        <w:pStyle w:val="TOC1"/>
        <w:rPr>
          <w:rFonts w:eastAsiaTheme="minorEastAsia" w:cstheme="minorBidi"/>
          <w:b w:val="0"/>
        </w:rPr>
      </w:pPr>
      <w:hyperlink w:anchor="_Toc143405923" w:history="1">
        <w:r w:rsidR="009824E1" w:rsidRPr="00363522">
          <w:t>11.</w:t>
        </w:r>
        <w:r w:rsidR="009824E1">
          <w:rPr>
            <w:rFonts w:eastAsiaTheme="minorEastAsia" w:cstheme="minorBidi"/>
            <w:b w:val="0"/>
          </w:rPr>
          <w:tab/>
        </w:r>
        <w:r w:rsidR="009824E1" w:rsidRPr="00363522">
          <w:t>Core Properties</w:t>
        </w:r>
        <w:r w:rsidR="009824E1">
          <w:rPr>
            <w:webHidden/>
          </w:rPr>
          <w:tab/>
        </w:r>
        <w:r w:rsidR="00F16716">
          <w:rPr>
            <w:webHidden/>
          </w:rPr>
          <w:fldChar w:fldCharType="begin"/>
        </w:r>
        <w:r w:rsidR="009824E1">
          <w:rPr>
            <w:webHidden/>
          </w:rPr>
          <w:instrText xml:space="preserve"> PAGEREF _Toc143405923 \h </w:instrText>
        </w:r>
        <w:r w:rsidR="00F16716">
          <w:rPr>
            <w:webHidden/>
          </w:rPr>
        </w:r>
        <w:r w:rsidR="00F16716">
          <w:rPr>
            <w:webHidden/>
          </w:rPr>
          <w:fldChar w:fldCharType="separate"/>
        </w:r>
        <w:r w:rsidR="009824E1">
          <w:rPr>
            <w:webHidden/>
          </w:rPr>
          <w:t>39</w:t>
        </w:r>
        <w:r w:rsidR="00F16716">
          <w:rPr>
            <w:webHidden/>
          </w:rPr>
          <w:fldChar w:fldCharType="end"/>
        </w:r>
      </w:hyperlink>
    </w:p>
    <w:p>
      <w:pPr>
        <w:pStyle w:val="TOC3"/>
        <w:rPr>
          <w:rFonts w:eastAsiaTheme="minorEastAsia" w:cstheme="minorBidi"/>
          <w:noProof/>
          <w:szCs w:val="22"/>
        </w:rPr>
      </w:pPr>
      <w:hyperlink w:anchor="_Toc143405924" w:history="1">
        <w:r w:rsidR="009824E1" w:rsidRPr="00363522">
          <w:rPr>
            <w:noProof/>
          </w:rPr>
          <w:t>11.1.1</w:t>
        </w:r>
        <w:r w:rsidR="009824E1">
          <w:rPr>
            <w:rFonts w:eastAsiaTheme="minorEastAsia" w:cstheme="minorBidi"/>
            <w:noProof/>
            <w:szCs w:val="22"/>
          </w:rPr>
          <w:tab/>
        </w:r>
        <w:r w:rsidR="009824E1" w:rsidRPr="00363522">
          <w:rPr>
            <w:noProof/>
          </w:rPr>
          <w:t>Core Properties Part</w:t>
        </w:r>
        <w:r w:rsidR="009824E1">
          <w:rPr>
            <w:noProof/>
            <w:webHidden/>
          </w:rPr>
          <w:tab/>
        </w:r>
        <w:r w:rsidR="00F16716">
          <w:rPr>
            <w:noProof/>
            <w:webHidden/>
          </w:rPr>
          <w:fldChar w:fldCharType="begin"/>
        </w:r>
        <w:r w:rsidR="009824E1">
          <w:rPr>
            <w:noProof/>
            <w:webHidden/>
          </w:rPr>
          <w:instrText xml:space="preserve"> PAGEREF _Toc143405924 \h </w:instrText>
        </w:r>
        <w:r w:rsidR="00F16716">
          <w:rPr>
            <w:noProof/>
            <w:webHidden/>
          </w:rPr>
        </w:r>
        <w:r w:rsidR="00F16716">
          <w:rPr>
            <w:noProof/>
            <w:webHidden/>
          </w:rPr>
          <w:fldChar w:fldCharType="separate"/>
        </w:r>
        <w:r w:rsidR="009824E1">
          <w:rPr>
            <w:noProof/>
            <w:webHidden/>
          </w:rPr>
          <w:t>40</w:t>
        </w:r>
        <w:r w:rsidR="00F16716">
          <w:rPr>
            <w:noProof/>
            <w:webHidden/>
          </w:rPr>
          <w:fldChar w:fldCharType="end"/>
        </w:r>
      </w:hyperlink>
    </w:p>
    <w:p>
      <w:pPr>
        <w:pStyle w:val="TOC3"/>
        <w:rPr>
          <w:rFonts w:eastAsiaTheme="minorEastAsia" w:cstheme="minorBidi"/>
          <w:noProof/>
          <w:szCs w:val="22"/>
        </w:rPr>
      </w:pPr>
      <w:hyperlink w:anchor="_Toc143405925" w:history="1">
        <w:r w:rsidR="009824E1" w:rsidRPr="00363522">
          <w:rPr>
            <w:noProof/>
          </w:rPr>
          <w:t>11.1.2</w:t>
        </w:r>
        <w:r w:rsidR="009824E1">
          <w:rPr>
            <w:rFonts w:eastAsiaTheme="minorEastAsia" w:cstheme="minorBidi"/>
            <w:noProof/>
            <w:szCs w:val="22"/>
          </w:rPr>
          <w:tab/>
        </w:r>
        <w:r w:rsidR="009824E1" w:rsidRPr="00363522">
          <w:rPr>
            <w:noProof/>
          </w:rPr>
          <w:t>Discoverability of Core Properties</w:t>
        </w:r>
        <w:r w:rsidR="009824E1">
          <w:rPr>
            <w:noProof/>
            <w:webHidden/>
          </w:rPr>
          <w:tab/>
        </w:r>
        <w:r w:rsidR="00F16716">
          <w:rPr>
            <w:noProof/>
            <w:webHidden/>
          </w:rPr>
          <w:fldChar w:fldCharType="begin"/>
        </w:r>
        <w:r w:rsidR="009824E1">
          <w:rPr>
            <w:noProof/>
            <w:webHidden/>
          </w:rPr>
          <w:instrText xml:space="preserve"> PAGEREF _Toc143405925 \h </w:instrText>
        </w:r>
        <w:r w:rsidR="00F16716">
          <w:rPr>
            <w:noProof/>
            <w:webHidden/>
          </w:rPr>
        </w:r>
        <w:r w:rsidR="00F16716">
          <w:rPr>
            <w:noProof/>
            <w:webHidden/>
          </w:rPr>
          <w:fldChar w:fldCharType="separate"/>
        </w:r>
        <w:r w:rsidR="009824E1">
          <w:rPr>
            <w:noProof/>
            <w:webHidden/>
          </w:rPr>
          <w:t>41</w:t>
        </w:r>
        <w:r w:rsidR="00F16716">
          <w:rPr>
            <w:noProof/>
            <w:webHidden/>
          </w:rPr>
          <w:fldChar w:fldCharType="end"/>
        </w:r>
      </w:hyperlink>
    </w:p>
    <w:p>
      <w:pPr>
        <w:pStyle w:val="TOC3"/>
        <w:rPr>
          <w:rFonts w:eastAsiaTheme="minorEastAsia" w:cstheme="minorBidi"/>
          <w:noProof/>
          <w:szCs w:val="22"/>
        </w:rPr>
      </w:pPr>
      <w:hyperlink w:anchor="_Toc143405926" w:history="1">
        <w:r w:rsidR="009824E1" w:rsidRPr="00363522">
          <w:rPr>
            <w:noProof/>
          </w:rPr>
          <w:t>11.1.3</w:t>
        </w:r>
        <w:r w:rsidR="009824E1">
          <w:rPr>
            <w:rFonts w:eastAsiaTheme="minorEastAsia" w:cstheme="minorBidi"/>
            <w:noProof/>
            <w:szCs w:val="22"/>
          </w:rPr>
          <w:tab/>
        </w:r>
        <w:r w:rsidR="009824E1" w:rsidRPr="00363522">
          <w:rPr>
            <w:noProof/>
          </w:rPr>
          <w:t>Support for Versioning and Extensibility</w:t>
        </w:r>
        <w:r w:rsidR="009824E1">
          <w:rPr>
            <w:noProof/>
            <w:webHidden/>
          </w:rPr>
          <w:tab/>
        </w:r>
        <w:r w:rsidR="00F16716">
          <w:rPr>
            <w:noProof/>
            <w:webHidden/>
          </w:rPr>
          <w:fldChar w:fldCharType="begin"/>
        </w:r>
        <w:r w:rsidR="009824E1">
          <w:rPr>
            <w:noProof/>
            <w:webHidden/>
          </w:rPr>
          <w:instrText xml:space="preserve"> PAGEREF _Toc143405926 \h </w:instrText>
        </w:r>
        <w:r w:rsidR="00F16716">
          <w:rPr>
            <w:noProof/>
            <w:webHidden/>
          </w:rPr>
        </w:r>
        <w:r w:rsidR="00F16716">
          <w:rPr>
            <w:noProof/>
            <w:webHidden/>
          </w:rPr>
          <w:fldChar w:fldCharType="separate"/>
        </w:r>
        <w:r w:rsidR="009824E1">
          <w:rPr>
            <w:noProof/>
            <w:webHidden/>
          </w:rPr>
          <w:t>41</w:t>
        </w:r>
        <w:r w:rsidR="00F16716">
          <w:rPr>
            <w:noProof/>
            <w:webHidden/>
          </w:rPr>
          <w:fldChar w:fldCharType="end"/>
        </w:r>
      </w:hyperlink>
    </w:p>
    <w:p>
      <w:pPr>
        <w:pStyle w:val="TOC1"/>
        <w:rPr>
          <w:rFonts w:eastAsiaTheme="minorEastAsia" w:cstheme="minorBidi"/>
          <w:b w:val="0"/>
        </w:rPr>
      </w:pPr>
      <w:hyperlink w:anchor="_Toc143405927" w:history="1">
        <w:r w:rsidR="009824E1" w:rsidRPr="00363522">
          <w:t>12.</w:t>
        </w:r>
        <w:r w:rsidR="009824E1">
          <w:rPr>
            <w:rFonts w:eastAsiaTheme="minorEastAsia" w:cstheme="minorBidi"/>
            <w:b w:val="0"/>
          </w:rPr>
          <w:tab/>
        </w:r>
        <w:r w:rsidR="009824E1" w:rsidRPr="00363522">
          <w:t>Thumbnails</w:t>
        </w:r>
        <w:r w:rsidR="009824E1">
          <w:rPr>
            <w:webHidden/>
          </w:rPr>
          <w:tab/>
        </w:r>
        <w:r w:rsidR="00F16716">
          <w:rPr>
            <w:webHidden/>
          </w:rPr>
          <w:fldChar w:fldCharType="begin"/>
        </w:r>
        <w:r w:rsidR="009824E1">
          <w:rPr>
            <w:webHidden/>
          </w:rPr>
          <w:instrText xml:space="preserve"> PAGEREF _Toc143405927 \h </w:instrText>
        </w:r>
        <w:r w:rsidR="00F16716">
          <w:rPr>
            <w:webHidden/>
          </w:rPr>
        </w:r>
        <w:r w:rsidR="00F16716">
          <w:rPr>
            <w:webHidden/>
          </w:rPr>
          <w:fldChar w:fldCharType="separate"/>
        </w:r>
        <w:r w:rsidR="009824E1">
          <w:rPr>
            <w:webHidden/>
          </w:rPr>
          <w:t>43</w:t>
        </w:r>
        <w:r w:rsidR="00F16716">
          <w:rPr>
            <w:webHidden/>
          </w:rPr>
          <w:fldChar w:fldCharType="end"/>
        </w:r>
      </w:hyperlink>
    </w:p>
    <w:p>
      <w:pPr>
        <w:pStyle w:val="TOC2"/>
        <w:rPr>
          <w:rFonts w:eastAsiaTheme="minorEastAsia" w:cstheme="minorBidi"/>
          <w:szCs w:val="22"/>
        </w:rPr>
      </w:pPr>
      <w:hyperlink w:anchor="_Toc143405928" w:history="1">
        <w:r w:rsidR="009824E1" w:rsidRPr="00363522">
          <w:t>12.1</w:t>
        </w:r>
        <w:r w:rsidR="009824E1">
          <w:rPr>
            <w:rFonts w:eastAsiaTheme="minorEastAsia" w:cstheme="minorBidi"/>
            <w:szCs w:val="22"/>
          </w:rPr>
          <w:tab/>
        </w:r>
        <w:r w:rsidR="009824E1" w:rsidRPr="00363522">
          <w:t>Thumbnail Parts</w:t>
        </w:r>
        <w:r w:rsidR="009824E1">
          <w:rPr>
            <w:webHidden/>
          </w:rPr>
          <w:tab/>
        </w:r>
        <w:r w:rsidR="00F16716">
          <w:rPr>
            <w:webHidden/>
          </w:rPr>
          <w:fldChar w:fldCharType="begin"/>
        </w:r>
        <w:r w:rsidR="009824E1">
          <w:rPr>
            <w:webHidden/>
          </w:rPr>
          <w:instrText xml:space="preserve"> PAGEREF _Toc143405928 \h </w:instrText>
        </w:r>
        <w:r w:rsidR="00F16716">
          <w:rPr>
            <w:webHidden/>
          </w:rPr>
        </w:r>
        <w:r w:rsidR="00F16716">
          <w:rPr>
            <w:webHidden/>
          </w:rPr>
          <w:fldChar w:fldCharType="separate"/>
        </w:r>
        <w:r w:rsidR="009824E1">
          <w:rPr>
            <w:webHidden/>
          </w:rPr>
          <w:t>43</w:t>
        </w:r>
        <w:r w:rsidR="00F16716">
          <w:rPr>
            <w:webHidden/>
          </w:rPr>
          <w:fldChar w:fldCharType="end"/>
        </w:r>
      </w:hyperlink>
    </w:p>
    <w:p>
      <w:pPr>
        <w:pStyle w:val="TOC1"/>
        <w:rPr>
          <w:rFonts w:eastAsiaTheme="minorEastAsia" w:cstheme="minorBidi"/>
          <w:b w:val="0"/>
        </w:rPr>
      </w:pPr>
      <w:hyperlink w:anchor="_Toc143405929" w:history="1">
        <w:r w:rsidR="009824E1" w:rsidRPr="00363522">
          <w:t>13.</w:t>
        </w:r>
        <w:r w:rsidR="009824E1">
          <w:rPr>
            <w:rFonts w:eastAsiaTheme="minorEastAsia" w:cstheme="minorBidi"/>
            <w:b w:val="0"/>
          </w:rPr>
          <w:tab/>
        </w:r>
        <w:r w:rsidR="009824E1" w:rsidRPr="00363522">
          <w:t>Digital Signatures</w:t>
        </w:r>
        <w:r w:rsidR="009824E1">
          <w:rPr>
            <w:webHidden/>
          </w:rPr>
          <w:tab/>
        </w:r>
        <w:r w:rsidR="00F16716">
          <w:rPr>
            <w:webHidden/>
          </w:rPr>
          <w:fldChar w:fldCharType="begin"/>
        </w:r>
        <w:r w:rsidR="009824E1">
          <w:rPr>
            <w:webHidden/>
          </w:rPr>
          <w:instrText xml:space="preserve"> PAGEREF _Toc143405929 \h </w:instrText>
        </w:r>
        <w:r w:rsidR="00F16716">
          <w:rPr>
            <w:webHidden/>
          </w:rPr>
        </w:r>
        <w:r w:rsidR="00F16716">
          <w:rPr>
            <w:webHidden/>
          </w:rPr>
          <w:fldChar w:fldCharType="separate"/>
        </w:r>
        <w:r w:rsidR="009824E1">
          <w:rPr>
            <w:webHidden/>
          </w:rPr>
          <w:t>44</w:t>
        </w:r>
        <w:r w:rsidR="00F16716">
          <w:rPr>
            <w:webHidden/>
          </w:rPr>
          <w:fldChar w:fldCharType="end"/>
        </w:r>
      </w:hyperlink>
    </w:p>
    <w:p>
      <w:pPr>
        <w:pStyle w:val="TOC2"/>
        <w:rPr>
          <w:rFonts w:eastAsiaTheme="minorEastAsia" w:cstheme="minorBidi"/>
          <w:szCs w:val="22"/>
        </w:rPr>
      </w:pPr>
      <w:hyperlink w:anchor="_Toc143405930" w:history="1">
        <w:r w:rsidR="009824E1" w:rsidRPr="00363522">
          <w:t>13.1</w:t>
        </w:r>
        <w:r w:rsidR="009824E1">
          <w:rPr>
            <w:rFonts w:eastAsiaTheme="minorEastAsia" w:cstheme="minorBidi"/>
            <w:szCs w:val="22"/>
          </w:rPr>
          <w:tab/>
        </w:r>
        <w:r w:rsidR="009824E1" w:rsidRPr="00363522">
          <w:t>Choosing Content to Sign</w:t>
        </w:r>
        <w:r w:rsidR="009824E1">
          <w:rPr>
            <w:webHidden/>
          </w:rPr>
          <w:tab/>
        </w:r>
        <w:r w:rsidR="00F16716">
          <w:rPr>
            <w:webHidden/>
          </w:rPr>
          <w:fldChar w:fldCharType="begin"/>
        </w:r>
        <w:r w:rsidR="009824E1">
          <w:rPr>
            <w:webHidden/>
          </w:rPr>
          <w:instrText xml:space="preserve"> PAGEREF _Toc143405930 \h </w:instrText>
        </w:r>
        <w:r w:rsidR="00F16716">
          <w:rPr>
            <w:webHidden/>
          </w:rPr>
        </w:r>
        <w:r w:rsidR="00F16716">
          <w:rPr>
            <w:webHidden/>
          </w:rPr>
          <w:fldChar w:fldCharType="separate"/>
        </w:r>
        <w:r w:rsidR="009824E1">
          <w:rPr>
            <w:webHidden/>
          </w:rPr>
          <w:t>44</w:t>
        </w:r>
        <w:r w:rsidR="00F16716">
          <w:rPr>
            <w:webHidden/>
          </w:rPr>
          <w:fldChar w:fldCharType="end"/>
        </w:r>
      </w:hyperlink>
    </w:p>
    <w:p>
      <w:pPr>
        <w:pStyle w:val="TOC2"/>
        <w:rPr>
          <w:rFonts w:eastAsiaTheme="minorEastAsia" w:cstheme="minorBidi"/>
          <w:szCs w:val="22"/>
        </w:rPr>
      </w:pPr>
      <w:hyperlink w:anchor="_Toc143405931" w:history="1">
        <w:r w:rsidR="009824E1" w:rsidRPr="00363522">
          <w:t>13.2</w:t>
        </w:r>
        <w:r w:rsidR="009824E1">
          <w:rPr>
            <w:rFonts w:eastAsiaTheme="minorEastAsia" w:cstheme="minorBidi"/>
            <w:szCs w:val="22"/>
          </w:rPr>
          <w:tab/>
        </w:r>
        <w:r w:rsidR="009824E1" w:rsidRPr="00363522">
          <w:t>Digital Signature Parts</w:t>
        </w:r>
        <w:r w:rsidR="009824E1">
          <w:rPr>
            <w:webHidden/>
          </w:rPr>
          <w:tab/>
        </w:r>
        <w:r w:rsidR="00F16716">
          <w:rPr>
            <w:webHidden/>
          </w:rPr>
          <w:fldChar w:fldCharType="begin"/>
        </w:r>
        <w:r w:rsidR="009824E1">
          <w:rPr>
            <w:webHidden/>
          </w:rPr>
          <w:instrText xml:space="preserve"> PAGEREF _Toc143405931 \h </w:instrText>
        </w:r>
        <w:r w:rsidR="00F16716">
          <w:rPr>
            <w:webHidden/>
          </w:rPr>
        </w:r>
        <w:r w:rsidR="00F16716">
          <w:rPr>
            <w:webHidden/>
          </w:rPr>
          <w:fldChar w:fldCharType="separate"/>
        </w:r>
        <w:r w:rsidR="009824E1">
          <w:rPr>
            <w:webHidden/>
          </w:rPr>
          <w:t>44</w:t>
        </w:r>
        <w:r w:rsidR="00F16716">
          <w:rPr>
            <w:webHidden/>
          </w:rPr>
          <w:fldChar w:fldCharType="end"/>
        </w:r>
      </w:hyperlink>
    </w:p>
    <w:p>
      <w:pPr>
        <w:pStyle w:val="TOC3"/>
        <w:rPr>
          <w:rFonts w:eastAsiaTheme="minorEastAsia" w:cstheme="minorBidi"/>
          <w:noProof/>
          <w:szCs w:val="22"/>
        </w:rPr>
      </w:pPr>
      <w:hyperlink w:anchor="_Toc143405932" w:history="1">
        <w:r w:rsidR="009824E1" w:rsidRPr="00363522">
          <w:rPr>
            <w:noProof/>
          </w:rPr>
          <w:t>13.2.1</w:t>
        </w:r>
        <w:r w:rsidR="009824E1">
          <w:rPr>
            <w:rFonts w:eastAsiaTheme="minorEastAsia" w:cstheme="minorBidi"/>
            <w:noProof/>
            <w:szCs w:val="22"/>
          </w:rPr>
          <w:tab/>
        </w:r>
        <w:r w:rsidR="009824E1" w:rsidRPr="00363522">
          <w:rPr>
            <w:noProof/>
          </w:rPr>
          <w:t>Digital Signature Origin Part</w:t>
        </w:r>
        <w:r w:rsidR="009824E1">
          <w:rPr>
            <w:noProof/>
            <w:webHidden/>
          </w:rPr>
          <w:tab/>
        </w:r>
        <w:r w:rsidR="00F16716">
          <w:rPr>
            <w:noProof/>
            <w:webHidden/>
          </w:rPr>
          <w:fldChar w:fldCharType="begin"/>
        </w:r>
        <w:r w:rsidR="009824E1">
          <w:rPr>
            <w:noProof/>
            <w:webHidden/>
          </w:rPr>
          <w:instrText xml:space="preserve"> PAGEREF _Toc143405932 \h </w:instrText>
        </w:r>
        <w:r w:rsidR="00F16716">
          <w:rPr>
            <w:noProof/>
            <w:webHidden/>
          </w:rPr>
        </w:r>
        <w:r w:rsidR="00F16716">
          <w:rPr>
            <w:noProof/>
            <w:webHidden/>
          </w:rPr>
          <w:fldChar w:fldCharType="separate"/>
        </w:r>
        <w:r w:rsidR="009824E1">
          <w:rPr>
            <w:noProof/>
            <w:webHidden/>
          </w:rPr>
          <w:t>45</w:t>
        </w:r>
        <w:r w:rsidR="00F16716">
          <w:rPr>
            <w:noProof/>
            <w:webHidden/>
          </w:rPr>
          <w:fldChar w:fldCharType="end"/>
        </w:r>
      </w:hyperlink>
    </w:p>
    <w:p>
      <w:pPr>
        <w:pStyle w:val="TOC3"/>
        <w:rPr>
          <w:rFonts w:eastAsiaTheme="minorEastAsia" w:cstheme="minorBidi"/>
          <w:noProof/>
          <w:szCs w:val="22"/>
        </w:rPr>
      </w:pPr>
      <w:hyperlink w:anchor="_Toc143405933" w:history="1">
        <w:r w:rsidR="009824E1" w:rsidRPr="00363522">
          <w:rPr>
            <w:noProof/>
          </w:rPr>
          <w:t>13.2.2</w:t>
        </w:r>
        <w:r w:rsidR="009824E1">
          <w:rPr>
            <w:rFonts w:eastAsiaTheme="minorEastAsia" w:cstheme="minorBidi"/>
            <w:noProof/>
            <w:szCs w:val="22"/>
          </w:rPr>
          <w:tab/>
        </w:r>
        <w:r w:rsidR="009824E1" w:rsidRPr="00363522">
          <w:rPr>
            <w:noProof/>
          </w:rPr>
          <w:t>Digital Signature XML Signature Part</w:t>
        </w:r>
        <w:r w:rsidR="009824E1">
          <w:rPr>
            <w:noProof/>
            <w:webHidden/>
          </w:rPr>
          <w:tab/>
        </w:r>
        <w:r w:rsidR="00F16716">
          <w:rPr>
            <w:noProof/>
            <w:webHidden/>
          </w:rPr>
          <w:fldChar w:fldCharType="begin"/>
        </w:r>
        <w:r w:rsidR="009824E1">
          <w:rPr>
            <w:noProof/>
            <w:webHidden/>
          </w:rPr>
          <w:instrText xml:space="preserve"> PAGEREF _Toc143405933 \h </w:instrText>
        </w:r>
        <w:r w:rsidR="00F16716">
          <w:rPr>
            <w:noProof/>
            <w:webHidden/>
          </w:rPr>
        </w:r>
        <w:r w:rsidR="00F16716">
          <w:rPr>
            <w:noProof/>
            <w:webHidden/>
          </w:rPr>
          <w:fldChar w:fldCharType="separate"/>
        </w:r>
        <w:r w:rsidR="009824E1">
          <w:rPr>
            <w:noProof/>
            <w:webHidden/>
          </w:rPr>
          <w:t>45</w:t>
        </w:r>
        <w:r w:rsidR="00F16716">
          <w:rPr>
            <w:noProof/>
            <w:webHidden/>
          </w:rPr>
          <w:fldChar w:fldCharType="end"/>
        </w:r>
      </w:hyperlink>
    </w:p>
    <w:p>
      <w:pPr>
        <w:pStyle w:val="TOC3"/>
        <w:rPr>
          <w:rFonts w:eastAsiaTheme="minorEastAsia" w:cstheme="minorBidi"/>
          <w:noProof/>
          <w:szCs w:val="22"/>
        </w:rPr>
      </w:pPr>
      <w:hyperlink w:anchor="_Toc143405934" w:history="1">
        <w:r w:rsidR="009824E1" w:rsidRPr="00363522">
          <w:rPr>
            <w:noProof/>
          </w:rPr>
          <w:t>13.2.3</w:t>
        </w:r>
        <w:r w:rsidR="009824E1">
          <w:rPr>
            <w:rFonts w:eastAsiaTheme="minorEastAsia" w:cstheme="minorBidi"/>
            <w:noProof/>
            <w:szCs w:val="22"/>
          </w:rPr>
          <w:tab/>
        </w:r>
        <w:r w:rsidR="009824E1" w:rsidRPr="00363522">
          <w:rPr>
            <w:noProof/>
          </w:rPr>
          <w:t>Digital Signature Certificate Part</w:t>
        </w:r>
        <w:r w:rsidR="009824E1">
          <w:rPr>
            <w:noProof/>
            <w:webHidden/>
          </w:rPr>
          <w:tab/>
        </w:r>
        <w:r w:rsidR="00F16716">
          <w:rPr>
            <w:noProof/>
            <w:webHidden/>
          </w:rPr>
          <w:fldChar w:fldCharType="begin"/>
        </w:r>
        <w:r w:rsidR="009824E1">
          <w:rPr>
            <w:noProof/>
            <w:webHidden/>
          </w:rPr>
          <w:instrText xml:space="preserve"> PAGEREF _Toc143405934 \h </w:instrText>
        </w:r>
        <w:r w:rsidR="00F16716">
          <w:rPr>
            <w:noProof/>
            <w:webHidden/>
          </w:rPr>
        </w:r>
        <w:r w:rsidR="00F16716">
          <w:rPr>
            <w:noProof/>
            <w:webHidden/>
          </w:rPr>
          <w:fldChar w:fldCharType="separate"/>
        </w:r>
        <w:r w:rsidR="009824E1">
          <w:rPr>
            <w:noProof/>
            <w:webHidden/>
          </w:rPr>
          <w:t>46</w:t>
        </w:r>
        <w:r w:rsidR="00F16716">
          <w:rPr>
            <w:noProof/>
            <w:webHidden/>
          </w:rPr>
          <w:fldChar w:fldCharType="end"/>
        </w:r>
      </w:hyperlink>
    </w:p>
    <w:p>
      <w:pPr>
        <w:pStyle w:val="TOC3"/>
        <w:rPr>
          <w:rFonts w:eastAsiaTheme="minorEastAsia" w:cstheme="minorBidi"/>
          <w:noProof/>
          <w:szCs w:val="22"/>
        </w:rPr>
      </w:pPr>
      <w:hyperlink w:anchor="_Toc143405935" w:history="1">
        <w:r w:rsidR="009824E1" w:rsidRPr="00363522">
          <w:rPr>
            <w:noProof/>
          </w:rPr>
          <w:t>13.2.4</w:t>
        </w:r>
        <w:r w:rsidR="009824E1">
          <w:rPr>
            <w:rFonts w:eastAsiaTheme="minorEastAsia" w:cstheme="minorBidi"/>
            <w:noProof/>
            <w:szCs w:val="22"/>
          </w:rPr>
          <w:tab/>
        </w:r>
        <w:r w:rsidR="009824E1" w:rsidRPr="00363522">
          <w:rPr>
            <w:noProof/>
          </w:rPr>
          <w:t>Digital Signature Markup</w:t>
        </w:r>
        <w:r w:rsidR="009824E1">
          <w:rPr>
            <w:noProof/>
            <w:webHidden/>
          </w:rPr>
          <w:tab/>
        </w:r>
        <w:r w:rsidR="00F16716">
          <w:rPr>
            <w:noProof/>
            <w:webHidden/>
          </w:rPr>
          <w:fldChar w:fldCharType="begin"/>
        </w:r>
        <w:r w:rsidR="009824E1">
          <w:rPr>
            <w:noProof/>
            <w:webHidden/>
          </w:rPr>
          <w:instrText xml:space="preserve"> PAGEREF _Toc143405935 \h </w:instrText>
        </w:r>
        <w:r w:rsidR="00F16716">
          <w:rPr>
            <w:noProof/>
            <w:webHidden/>
          </w:rPr>
        </w:r>
        <w:r w:rsidR="00F16716">
          <w:rPr>
            <w:noProof/>
            <w:webHidden/>
          </w:rPr>
          <w:fldChar w:fldCharType="separate"/>
        </w:r>
        <w:r w:rsidR="009824E1">
          <w:rPr>
            <w:noProof/>
            <w:webHidden/>
          </w:rPr>
          <w:t>46</w:t>
        </w:r>
        <w:r w:rsidR="00F16716">
          <w:rPr>
            <w:noProof/>
            <w:webHidden/>
          </w:rPr>
          <w:fldChar w:fldCharType="end"/>
        </w:r>
      </w:hyperlink>
    </w:p>
    <w:p>
      <w:pPr>
        <w:pStyle w:val="TOC2"/>
        <w:rPr>
          <w:rFonts w:eastAsiaTheme="minorEastAsia" w:cstheme="minorBidi"/>
          <w:szCs w:val="22"/>
        </w:rPr>
      </w:pPr>
      <w:hyperlink w:anchor="_Toc143405936" w:history="1">
        <w:r w:rsidR="009824E1" w:rsidRPr="00363522">
          <w:t>13.3</w:t>
        </w:r>
        <w:r w:rsidR="009824E1">
          <w:rPr>
            <w:rFonts w:eastAsiaTheme="minorEastAsia" w:cstheme="minorBidi"/>
            <w:szCs w:val="22"/>
          </w:rPr>
          <w:tab/>
        </w:r>
        <w:r w:rsidR="009824E1" w:rsidRPr="00363522">
          <w:t>Digital Signature Example</w:t>
        </w:r>
        <w:r w:rsidR="009824E1">
          <w:rPr>
            <w:webHidden/>
          </w:rPr>
          <w:tab/>
        </w:r>
        <w:r w:rsidR="00F16716">
          <w:rPr>
            <w:webHidden/>
          </w:rPr>
          <w:fldChar w:fldCharType="begin"/>
        </w:r>
        <w:r w:rsidR="009824E1">
          <w:rPr>
            <w:webHidden/>
          </w:rPr>
          <w:instrText xml:space="preserve"> PAGEREF _Toc143405936 \h </w:instrText>
        </w:r>
        <w:r w:rsidR="00F16716">
          <w:rPr>
            <w:webHidden/>
          </w:rPr>
        </w:r>
        <w:r w:rsidR="00F16716">
          <w:rPr>
            <w:webHidden/>
          </w:rPr>
          <w:fldChar w:fldCharType="separate"/>
        </w:r>
        <w:r w:rsidR="009824E1">
          <w:rPr>
            <w:webHidden/>
          </w:rPr>
          <w:t>60</w:t>
        </w:r>
        <w:r w:rsidR="00F16716">
          <w:rPr>
            <w:webHidden/>
          </w:rPr>
          <w:fldChar w:fldCharType="end"/>
        </w:r>
      </w:hyperlink>
    </w:p>
    <w:p>
      <w:pPr>
        <w:pStyle w:val="TOC2"/>
        <w:rPr>
          <w:rFonts w:eastAsiaTheme="minorEastAsia" w:cstheme="minorBidi"/>
          <w:szCs w:val="22"/>
        </w:rPr>
      </w:pPr>
      <w:hyperlink w:anchor="_Toc143405937" w:history="1">
        <w:r w:rsidR="009824E1" w:rsidRPr="00363522">
          <w:t>13.4</w:t>
        </w:r>
        <w:r w:rsidR="009824E1">
          <w:rPr>
            <w:rFonts w:eastAsiaTheme="minorEastAsia" w:cstheme="minorBidi"/>
            <w:szCs w:val="22"/>
          </w:rPr>
          <w:tab/>
        </w:r>
        <w:r w:rsidR="009824E1" w:rsidRPr="00363522">
          <w:t>Generating Signatures</w:t>
        </w:r>
        <w:r w:rsidR="009824E1">
          <w:rPr>
            <w:webHidden/>
          </w:rPr>
          <w:tab/>
        </w:r>
        <w:r w:rsidR="00F16716">
          <w:rPr>
            <w:webHidden/>
          </w:rPr>
          <w:fldChar w:fldCharType="begin"/>
        </w:r>
        <w:r w:rsidR="009824E1">
          <w:rPr>
            <w:webHidden/>
          </w:rPr>
          <w:instrText xml:space="preserve"> PAGEREF _Toc143405937 \h </w:instrText>
        </w:r>
        <w:r w:rsidR="00F16716">
          <w:rPr>
            <w:webHidden/>
          </w:rPr>
        </w:r>
        <w:r w:rsidR="00F16716">
          <w:rPr>
            <w:webHidden/>
          </w:rPr>
          <w:fldChar w:fldCharType="separate"/>
        </w:r>
        <w:r w:rsidR="009824E1">
          <w:rPr>
            <w:webHidden/>
          </w:rPr>
          <w:t>62</w:t>
        </w:r>
        <w:r w:rsidR="00F16716">
          <w:rPr>
            <w:webHidden/>
          </w:rPr>
          <w:fldChar w:fldCharType="end"/>
        </w:r>
      </w:hyperlink>
    </w:p>
    <w:p>
      <w:pPr>
        <w:pStyle w:val="TOC2"/>
        <w:rPr>
          <w:rFonts w:eastAsiaTheme="minorEastAsia" w:cstheme="minorBidi"/>
          <w:szCs w:val="22"/>
        </w:rPr>
      </w:pPr>
      <w:hyperlink w:anchor="_Toc143405938" w:history="1">
        <w:r w:rsidR="009824E1" w:rsidRPr="00363522">
          <w:t>13.5</w:t>
        </w:r>
        <w:r w:rsidR="009824E1">
          <w:rPr>
            <w:rFonts w:eastAsiaTheme="minorEastAsia" w:cstheme="minorBidi"/>
            <w:szCs w:val="22"/>
          </w:rPr>
          <w:tab/>
        </w:r>
        <w:r w:rsidR="009824E1" w:rsidRPr="00363522">
          <w:t>Validating Signatures</w:t>
        </w:r>
        <w:r w:rsidR="009824E1">
          <w:rPr>
            <w:webHidden/>
          </w:rPr>
          <w:tab/>
        </w:r>
        <w:r w:rsidR="00F16716">
          <w:rPr>
            <w:webHidden/>
          </w:rPr>
          <w:fldChar w:fldCharType="begin"/>
        </w:r>
        <w:r w:rsidR="009824E1">
          <w:rPr>
            <w:webHidden/>
          </w:rPr>
          <w:instrText xml:space="preserve"> PAGEREF _Toc143405938 \h </w:instrText>
        </w:r>
        <w:r w:rsidR="00F16716">
          <w:rPr>
            <w:webHidden/>
          </w:rPr>
        </w:r>
        <w:r w:rsidR="00F16716">
          <w:rPr>
            <w:webHidden/>
          </w:rPr>
          <w:fldChar w:fldCharType="separate"/>
        </w:r>
        <w:r w:rsidR="009824E1">
          <w:rPr>
            <w:webHidden/>
          </w:rPr>
          <w:t>62</w:t>
        </w:r>
        <w:r w:rsidR="00F16716">
          <w:rPr>
            <w:webHidden/>
          </w:rPr>
          <w:fldChar w:fldCharType="end"/>
        </w:r>
      </w:hyperlink>
    </w:p>
    <w:p>
      <w:pPr>
        <w:pStyle w:val="TOC3"/>
        <w:rPr>
          <w:rFonts w:eastAsiaTheme="minorEastAsia" w:cstheme="minorBidi"/>
          <w:noProof/>
          <w:szCs w:val="22"/>
        </w:rPr>
      </w:pPr>
      <w:hyperlink w:anchor="_Toc143405939" w:history="1">
        <w:r w:rsidR="009824E1" w:rsidRPr="00363522">
          <w:rPr>
            <w:noProof/>
          </w:rPr>
          <w:t>13.5.1</w:t>
        </w:r>
        <w:r w:rsidR="009824E1">
          <w:rPr>
            <w:rFonts w:eastAsiaTheme="minorEastAsia" w:cstheme="minorBidi"/>
            <w:noProof/>
            <w:szCs w:val="22"/>
          </w:rPr>
          <w:tab/>
        </w:r>
        <w:r w:rsidR="009824E1" w:rsidRPr="00363522">
          <w:rPr>
            <w:noProof/>
          </w:rPr>
          <w:t>Signature Validation and Streaming Consumption</w:t>
        </w:r>
        <w:r w:rsidR="009824E1">
          <w:rPr>
            <w:noProof/>
            <w:webHidden/>
          </w:rPr>
          <w:tab/>
        </w:r>
        <w:r w:rsidR="00F16716">
          <w:rPr>
            <w:noProof/>
            <w:webHidden/>
          </w:rPr>
          <w:fldChar w:fldCharType="begin"/>
        </w:r>
        <w:r w:rsidR="009824E1">
          <w:rPr>
            <w:noProof/>
            <w:webHidden/>
          </w:rPr>
          <w:instrText xml:space="preserve"> PAGEREF _Toc143405939 \h </w:instrText>
        </w:r>
        <w:r w:rsidR="00F16716">
          <w:rPr>
            <w:noProof/>
            <w:webHidden/>
          </w:rPr>
        </w:r>
        <w:r w:rsidR="00F16716">
          <w:rPr>
            <w:noProof/>
            <w:webHidden/>
          </w:rPr>
          <w:fldChar w:fldCharType="separate"/>
        </w:r>
        <w:r w:rsidR="009824E1">
          <w:rPr>
            <w:noProof/>
            <w:webHidden/>
          </w:rPr>
          <w:t>63</w:t>
        </w:r>
        <w:r w:rsidR="00F16716">
          <w:rPr>
            <w:noProof/>
            <w:webHidden/>
          </w:rPr>
          <w:fldChar w:fldCharType="end"/>
        </w:r>
      </w:hyperlink>
    </w:p>
    <w:p>
      <w:pPr>
        <w:pStyle w:val="TOC2"/>
        <w:rPr>
          <w:rFonts w:eastAsiaTheme="minorEastAsia" w:cstheme="minorBidi"/>
          <w:szCs w:val="22"/>
        </w:rPr>
      </w:pPr>
      <w:hyperlink w:anchor="_Toc143405940" w:history="1">
        <w:r w:rsidR="009824E1" w:rsidRPr="00363522">
          <w:t>13.6</w:t>
        </w:r>
        <w:r w:rsidR="009824E1">
          <w:rPr>
            <w:rFonts w:eastAsiaTheme="minorEastAsia" w:cstheme="minorBidi"/>
            <w:szCs w:val="22"/>
          </w:rPr>
          <w:tab/>
        </w:r>
        <w:r w:rsidR="009824E1" w:rsidRPr="00363522">
          <w:t>Support for Versioning and Extensibility</w:t>
        </w:r>
        <w:r w:rsidR="009824E1">
          <w:rPr>
            <w:webHidden/>
          </w:rPr>
          <w:tab/>
        </w:r>
        <w:r w:rsidR="00F16716">
          <w:rPr>
            <w:webHidden/>
          </w:rPr>
          <w:fldChar w:fldCharType="begin"/>
        </w:r>
        <w:r w:rsidR="009824E1">
          <w:rPr>
            <w:webHidden/>
          </w:rPr>
          <w:instrText xml:space="preserve"> PAGEREF _Toc143405940 \h </w:instrText>
        </w:r>
        <w:r w:rsidR="00F16716">
          <w:rPr>
            <w:webHidden/>
          </w:rPr>
        </w:r>
        <w:r w:rsidR="00F16716">
          <w:rPr>
            <w:webHidden/>
          </w:rPr>
          <w:fldChar w:fldCharType="separate"/>
        </w:r>
        <w:r w:rsidR="009824E1">
          <w:rPr>
            <w:webHidden/>
          </w:rPr>
          <w:t>63</w:t>
        </w:r>
        <w:r w:rsidR="00F16716">
          <w:rPr>
            <w:webHidden/>
          </w:rPr>
          <w:fldChar w:fldCharType="end"/>
        </w:r>
      </w:hyperlink>
    </w:p>
    <w:p>
      <w:pPr>
        <w:pStyle w:val="TOC3"/>
        <w:rPr>
          <w:rFonts w:eastAsiaTheme="minorEastAsia" w:cstheme="minorBidi"/>
          <w:noProof/>
          <w:szCs w:val="22"/>
        </w:rPr>
      </w:pPr>
      <w:hyperlink w:anchor="_Toc143405941" w:history="1">
        <w:r w:rsidR="009824E1" w:rsidRPr="00363522">
          <w:rPr>
            <w:noProof/>
          </w:rPr>
          <w:t>13.6.1</w:t>
        </w:r>
        <w:r w:rsidR="009824E1">
          <w:rPr>
            <w:rFonts w:eastAsiaTheme="minorEastAsia" w:cstheme="minorBidi"/>
            <w:noProof/>
            <w:szCs w:val="22"/>
          </w:rPr>
          <w:tab/>
        </w:r>
        <w:r w:rsidR="009824E1" w:rsidRPr="00363522">
          <w:rPr>
            <w:noProof/>
          </w:rPr>
          <w:t>Using Relationship Types</w:t>
        </w:r>
        <w:r w:rsidR="009824E1">
          <w:rPr>
            <w:noProof/>
            <w:webHidden/>
          </w:rPr>
          <w:tab/>
        </w:r>
        <w:r w:rsidR="00F16716">
          <w:rPr>
            <w:noProof/>
            <w:webHidden/>
          </w:rPr>
          <w:fldChar w:fldCharType="begin"/>
        </w:r>
        <w:r w:rsidR="009824E1">
          <w:rPr>
            <w:noProof/>
            <w:webHidden/>
          </w:rPr>
          <w:instrText xml:space="preserve"> PAGEREF _Toc143405941 \h </w:instrText>
        </w:r>
        <w:r w:rsidR="00F16716">
          <w:rPr>
            <w:noProof/>
            <w:webHidden/>
          </w:rPr>
        </w:r>
        <w:r w:rsidR="00F16716">
          <w:rPr>
            <w:noProof/>
            <w:webHidden/>
          </w:rPr>
          <w:fldChar w:fldCharType="separate"/>
        </w:r>
        <w:r w:rsidR="009824E1">
          <w:rPr>
            <w:noProof/>
            <w:webHidden/>
          </w:rPr>
          <w:t>64</w:t>
        </w:r>
        <w:r w:rsidR="00F16716">
          <w:rPr>
            <w:noProof/>
            <w:webHidden/>
          </w:rPr>
          <w:fldChar w:fldCharType="end"/>
        </w:r>
      </w:hyperlink>
    </w:p>
    <w:p>
      <w:pPr>
        <w:pStyle w:val="TOC3"/>
        <w:rPr>
          <w:rFonts w:eastAsiaTheme="minorEastAsia" w:cstheme="minorBidi"/>
          <w:noProof/>
          <w:szCs w:val="22"/>
        </w:rPr>
      </w:pPr>
      <w:hyperlink w:anchor="_Toc143405942" w:history="1">
        <w:r w:rsidR="009824E1" w:rsidRPr="00363522">
          <w:rPr>
            <w:noProof/>
          </w:rPr>
          <w:t>13.6.2</w:t>
        </w:r>
        <w:r w:rsidR="009824E1">
          <w:rPr>
            <w:rFonts w:eastAsiaTheme="minorEastAsia" w:cstheme="minorBidi"/>
            <w:noProof/>
            <w:szCs w:val="22"/>
          </w:rPr>
          <w:tab/>
        </w:r>
        <w:r w:rsidR="009824E1" w:rsidRPr="00363522">
          <w:rPr>
            <w:noProof/>
          </w:rPr>
          <w:t>Markup Compatibility Namespace for Package Digital Signatures</w:t>
        </w:r>
        <w:r w:rsidR="009824E1">
          <w:rPr>
            <w:noProof/>
            <w:webHidden/>
          </w:rPr>
          <w:tab/>
        </w:r>
        <w:r w:rsidR="00F16716">
          <w:rPr>
            <w:noProof/>
            <w:webHidden/>
          </w:rPr>
          <w:fldChar w:fldCharType="begin"/>
        </w:r>
        <w:r w:rsidR="009824E1">
          <w:rPr>
            <w:noProof/>
            <w:webHidden/>
          </w:rPr>
          <w:instrText xml:space="preserve"> PAGEREF _Toc143405942 \h </w:instrText>
        </w:r>
        <w:r w:rsidR="00F16716">
          <w:rPr>
            <w:noProof/>
            <w:webHidden/>
          </w:rPr>
        </w:r>
        <w:r w:rsidR="00F16716">
          <w:rPr>
            <w:noProof/>
            <w:webHidden/>
          </w:rPr>
          <w:fldChar w:fldCharType="separate"/>
        </w:r>
        <w:r w:rsidR="009824E1">
          <w:rPr>
            <w:noProof/>
            <w:webHidden/>
          </w:rPr>
          <w:t>64</w:t>
        </w:r>
        <w:r w:rsidR="00F16716">
          <w:rPr>
            <w:noProof/>
            <w:webHidden/>
          </w:rPr>
          <w:fldChar w:fldCharType="end"/>
        </w:r>
      </w:hyperlink>
    </w:p>
    <w:p>
      <w:pPr>
        <w:pStyle w:val="TOC1"/>
        <w:rPr>
          <w:rFonts w:eastAsiaTheme="minorEastAsia" w:cstheme="minorBidi"/>
          <w:b w:val="0"/>
        </w:rPr>
      </w:pPr>
      <w:hyperlink w:anchor="_Toc143405943" w:history="1">
        <w:r w:rsidR="009824E1" w:rsidRPr="00363522">
          <w:t>Annex A.</w:t>
        </w:r>
        <w:r w:rsidR="009824E1">
          <w:rPr>
            <w:rFonts w:eastAsiaTheme="minorEastAsia" w:cstheme="minorBidi"/>
            <w:b w:val="0"/>
          </w:rPr>
          <w:tab/>
        </w:r>
        <w:r w:rsidR="009824E1" w:rsidRPr="00363522">
          <w:t>Resolving Unicode Strings to Part Names</w:t>
        </w:r>
        <w:r w:rsidR="009824E1">
          <w:rPr>
            <w:webHidden/>
          </w:rPr>
          <w:tab/>
        </w:r>
        <w:r w:rsidR="00F16716">
          <w:rPr>
            <w:webHidden/>
          </w:rPr>
          <w:fldChar w:fldCharType="begin"/>
        </w:r>
        <w:r w:rsidR="009824E1">
          <w:rPr>
            <w:webHidden/>
          </w:rPr>
          <w:instrText xml:space="preserve"> PAGEREF _Toc143405943 \h </w:instrText>
        </w:r>
        <w:r w:rsidR="00F16716">
          <w:rPr>
            <w:webHidden/>
          </w:rPr>
        </w:r>
        <w:r w:rsidR="00F16716">
          <w:rPr>
            <w:webHidden/>
          </w:rPr>
          <w:fldChar w:fldCharType="separate"/>
        </w:r>
        <w:r w:rsidR="009824E1">
          <w:rPr>
            <w:webHidden/>
          </w:rPr>
          <w:t>65</w:t>
        </w:r>
        <w:r w:rsidR="00F16716">
          <w:rPr>
            <w:webHidden/>
          </w:rPr>
          <w:fldChar w:fldCharType="end"/>
        </w:r>
      </w:hyperlink>
    </w:p>
    <w:p>
      <w:pPr>
        <w:pStyle w:val="TOC2"/>
        <w:rPr>
          <w:rFonts w:eastAsiaTheme="minorEastAsia" w:cstheme="minorBidi"/>
          <w:szCs w:val="22"/>
        </w:rPr>
      </w:pPr>
      <w:hyperlink w:anchor="_Toc143405944" w:history="1">
        <w:r w:rsidR="009824E1" w:rsidRPr="00363522">
          <w:t>A.1</w:t>
        </w:r>
        <w:r w:rsidR="009824E1">
          <w:rPr>
            <w:rFonts w:eastAsiaTheme="minorEastAsia" w:cstheme="minorBidi"/>
            <w:szCs w:val="22"/>
          </w:rPr>
          <w:tab/>
        </w:r>
        <w:r w:rsidR="009824E1" w:rsidRPr="00363522">
          <w:t>Creating an IRI from a Unicode String</w:t>
        </w:r>
        <w:r w:rsidR="009824E1">
          <w:rPr>
            <w:webHidden/>
          </w:rPr>
          <w:tab/>
        </w:r>
        <w:r w:rsidR="00F16716">
          <w:rPr>
            <w:webHidden/>
          </w:rPr>
          <w:fldChar w:fldCharType="begin"/>
        </w:r>
        <w:r w:rsidR="009824E1">
          <w:rPr>
            <w:webHidden/>
          </w:rPr>
          <w:instrText xml:space="preserve"> PAGEREF _Toc143405944 \h </w:instrText>
        </w:r>
        <w:r w:rsidR="00F16716">
          <w:rPr>
            <w:webHidden/>
          </w:rPr>
        </w:r>
        <w:r w:rsidR="00F16716">
          <w:rPr>
            <w:webHidden/>
          </w:rPr>
          <w:fldChar w:fldCharType="separate"/>
        </w:r>
        <w:r w:rsidR="009824E1">
          <w:rPr>
            <w:webHidden/>
          </w:rPr>
          <w:t>65</w:t>
        </w:r>
        <w:r w:rsidR="00F16716">
          <w:rPr>
            <w:webHidden/>
          </w:rPr>
          <w:fldChar w:fldCharType="end"/>
        </w:r>
      </w:hyperlink>
    </w:p>
    <w:p>
      <w:pPr>
        <w:pStyle w:val="TOC2"/>
        <w:rPr>
          <w:rFonts w:eastAsiaTheme="minorEastAsia" w:cstheme="minorBidi"/>
          <w:szCs w:val="22"/>
        </w:rPr>
      </w:pPr>
      <w:hyperlink w:anchor="_Toc143405945" w:history="1">
        <w:r w:rsidR="009824E1" w:rsidRPr="00363522">
          <w:t>A.2</w:t>
        </w:r>
        <w:r w:rsidR="009824E1">
          <w:rPr>
            <w:rFonts w:eastAsiaTheme="minorEastAsia" w:cstheme="minorBidi"/>
            <w:szCs w:val="22"/>
          </w:rPr>
          <w:tab/>
        </w:r>
        <w:r w:rsidR="009824E1" w:rsidRPr="00363522">
          <w:t>Creating a URI from an IRI</w:t>
        </w:r>
        <w:r w:rsidR="009824E1">
          <w:rPr>
            <w:webHidden/>
          </w:rPr>
          <w:tab/>
        </w:r>
        <w:r w:rsidR="00F16716">
          <w:rPr>
            <w:webHidden/>
          </w:rPr>
          <w:fldChar w:fldCharType="begin"/>
        </w:r>
        <w:r w:rsidR="009824E1">
          <w:rPr>
            <w:webHidden/>
          </w:rPr>
          <w:instrText xml:space="preserve"> PAGEREF _Toc143405945 \h </w:instrText>
        </w:r>
        <w:r w:rsidR="00F16716">
          <w:rPr>
            <w:webHidden/>
          </w:rPr>
        </w:r>
        <w:r w:rsidR="00F16716">
          <w:rPr>
            <w:webHidden/>
          </w:rPr>
          <w:fldChar w:fldCharType="separate"/>
        </w:r>
        <w:r w:rsidR="009824E1">
          <w:rPr>
            <w:webHidden/>
          </w:rPr>
          <w:t>65</w:t>
        </w:r>
        <w:r w:rsidR="00F16716">
          <w:rPr>
            <w:webHidden/>
          </w:rPr>
          <w:fldChar w:fldCharType="end"/>
        </w:r>
      </w:hyperlink>
    </w:p>
    <w:p>
      <w:pPr>
        <w:pStyle w:val="TOC2"/>
        <w:rPr>
          <w:rFonts w:eastAsiaTheme="minorEastAsia" w:cstheme="minorBidi"/>
          <w:szCs w:val="22"/>
        </w:rPr>
      </w:pPr>
      <w:hyperlink w:anchor="_Toc143405946" w:history="1">
        <w:r w:rsidR="009824E1" w:rsidRPr="00363522">
          <w:t>A.3</w:t>
        </w:r>
        <w:r w:rsidR="009824E1">
          <w:rPr>
            <w:rFonts w:eastAsiaTheme="minorEastAsia" w:cstheme="minorBidi"/>
            <w:szCs w:val="22"/>
          </w:rPr>
          <w:tab/>
        </w:r>
        <w:r w:rsidR="009824E1" w:rsidRPr="00363522">
          <w:t>Resolving a Relative Reference to a Part Name</w:t>
        </w:r>
        <w:r w:rsidR="009824E1">
          <w:rPr>
            <w:webHidden/>
          </w:rPr>
          <w:tab/>
        </w:r>
        <w:r w:rsidR="00F16716">
          <w:rPr>
            <w:webHidden/>
          </w:rPr>
          <w:fldChar w:fldCharType="begin"/>
        </w:r>
        <w:r w:rsidR="009824E1">
          <w:rPr>
            <w:webHidden/>
          </w:rPr>
          <w:instrText xml:space="preserve"> PAGEREF _Toc143405946 \h </w:instrText>
        </w:r>
        <w:r w:rsidR="00F16716">
          <w:rPr>
            <w:webHidden/>
          </w:rPr>
        </w:r>
        <w:r w:rsidR="00F16716">
          <w:rPr>
            <w:webHidden/>
          </w:rPr>
          <w:fldChar w:fldCharType="separate"/>
        </w:r>
        <w:r w:rsidR="009824E1">
          <w:rPr>
            <w:webHidden/>
          </w:rPr>
          <w:t>66</w:t>
        </w:r>
        <w:r w:rsidR="00F16716">
          <w:rPr>
            <w:webHidden/>
          </w:rPr>
          <w:fldChar w:fldCharType="end"/>
        </w:r>
      </w:hyperlink>
    </w:p>
    <w:p>
      <w:pPr>
        <w:pStyle w:val="TOC2"/>
        <w:rPr>
          <w:rFonts w:eastAsiaTheme="minorEastAsia" w:cstheme="minorBidi"/>
          <w:szCs w:val="22"/>
        </w:rPr>
      </w:pPr>
      <w:hyperlink w:anchor="_Toc143405947" w:history="1">
        <w:r w:rsidR="009824E1" w:rsidRPr="00363522">
          <w:t>A.4</w:t>
        </w:r>
        <w:r w:rsidR="009824E1">
          <w:rPr>
            <w:rFonts w:eastAsiaTheme="minorEastAsia" w:cstheme="minorBidi"/>
            <w:szCs w:val="22"/>
          </w:rPr>
          <w:tab/>
        </w:r>
        <w:r w:rsidR="009824E1" w:rsidRPr="00363522">
          <w:t>String Conversion Examples</w:t>
        </w:r>
        <w:r w:rsidR="009824E1">
          <w:rPr>
            <w:webHidden/>
          </w:rPr>
          <w:tab/>
        </w:r>
        <w:r w:rsidR="00F16716">
          <w:rPr>
            <w:webHidden/>
          </w:rPr>
          <w:fldChar w:fldCharType="begin"/>
        </w:r>
        <w:r w:rsidR="009824E1">
          <w:rPr>
            <w:webHidden/>
          </w:rPr>
          <w:instrText xml:space="preserve"> PAGEREF _Toc143405947 \h </w:instrText>
        </w:r>
        <w:r w:rsidR="00F16716">
          <w:rPr>
            <w:webHidden/>
          </w:rPr>
        </w:r>
        <w:r w:rsidR="00F16716">
          <w:rPr>
            <w:webHidden/>
          </w:rPr>
          <w:fldChar w:fldCharType="separate"/>
        </w:r>
        <w:r w:rsidR="009824E1">
          <w:rPr>
            <w:webHidden/>
          </w:rPr>
          <w:t>66</w:t>
        </w:r>
        <w:r w:rsidR="00F16716">
          <w:rPr>
            <w:webHidden/>
          </w:rPr>
          <w:fldChar w:fldCharType="end"/>
        </w:r>
      </w:hyperlink>
    </w:p>
    <w:p>
      <w:pPr>
        <w:pStyle w:val="TOC1"/>
        <w:rPr>
          <w:rFonts w:eastAsiaTheme="minorEastAsia" w:cstheme="minorBidi"/>
          <w:b w:val="0"/>
        </w:rPr>
      </w:pPr>
      <w:hyperlink w:anchor="_Toc143405948" w:history="1">
        <w:r w:rsidR="009824E1" w:rsidRPr="00363522">
          <w:t>Annex B.</w:t>
        </w:r>
        <w:r w:rsidR="009824E1">
          <w:rPr>
            <w:rFonts w:eastAsiaTheme="minorEastAsia" w:cstheme="minorBidi"/>
            <w:b w:val="0"/>
          </w:rPr>
          <w:tab/>
        </w:r>
        <w:r w:rsidR="009824E1" w:rsidRPr="00363522">
          <w:t>Pack URI</w:t>
        </w:r>
        <w:r w:rsidR="009824E1">
          <w:rPr>
            <w:webHidden/>
          </w:rPr>
          <w:tab/>
        </w:r>
        <w:r w:rsidR="00F16716">
          <w:rPr>
            <w:webHidden/>
          </w:rPr>
          <w:fldChar w:fldCharType="begin"/>
        </w:r>
        <w:r w:rsidR="009824E1">
          <w:rPr>
            <w:webHidden/>
          </w:rPr>
          <w:instrText xml:space="preserve"> PAGEREF _Toc143405948 \h </w:instrText>
        </w:r>
        <w:r w:rsidR="00F16716">
          <w:rPr>
            <w:webHidden/>
          </w:rPr>
        </w:r>
        <w:r w:rsidR="00F16716">
          <w:rPr>
            <w:webHidden/>
          </w:rPr>
          <w:fldChar w:fldCharType="separate"/>
        </w:r>
        <w:r w:rsidR="009824E1">
          <w:rPr>
            <w:webHidden/>
          </w:rPr>
          <w:t>68</w:t>
        </w:r>
        <w:r w:rsidR="00F16716">
          <w:rPr>
            <w:webHidden/>
          </w:rPr>
          <w:fldChar w:fldCharType="end"/>
        </w:r>
      </w:hyperlink>
    </w:p>
    <w:p>
      <w:pPr>
        <w:pStyle w:val="TOC2"/>
        <w:rPr>
          <w:rFonts w:eastAsiaTheme="minorEastAsia" w:cstheme="minorBidi"/>
          <w:szCs w:val="22"/>
        </w:rPr>
      </w:pPr>
      <w:hyperlink w:anchor="_Toc143405949" w:history="1">
        <w:r w:rsidR="009824E1" w:rsidRPr="00363522">
          <w:t>B.1</w:t>
        </w:r>
        <w:r w:rsidR="009824E1">
          <w:rPr>
            <w:rFonts w:eastAsiaTheme="minorEastAsia" w:cstheme="minorBidi"/>
            <w:szCs w:val="22"/>
          </w:rPr>
          <w:tab/>
        </w:r>
        <w:r w:rsidR="009824E1" w:rsidRPr="00363522">
          <w:t>Pack URI Scheme</w:t>
        </w:r>
        <w:r w:rsidR="009824E1">
          <w:rPr>
            <w:webHidden/>
          </w:rPr>
          <w:tab/>
        </w:r>
        <w:r w:rsidR="00F16716">
          <w:rPr>
            <w:webHidden/>
          </w:rPr>
          <w:fldChar w:fldCharType="begin"/>
        </w:r>
        <w:r w:rsidR="009824E1">
          <w:rPr>
            <w:webHidden/>
          </w:rPr>
          <w:instrText xml:space="preserve"> PAGEREF _Toc143405949 \h </w:instrText>
        </w:r>
        <w:r w:rsidR="00F16716">
          <w:rPr>
            <w:webHidden/>
          </w:rPr>
        </w:r>
        <w:r w:rsidR="00F16716">
          <w:rPr>
            <w:webHidden/>
          </w:rPr>
          <w:fldChar w:fldCharType="separate"/>
        </w:r>
        <w:r w:rsidR="009824E1">
          <w:rPr>
            <w:webHidden/>
          </w:rPr>
          <w:t>68</w:t>
        </w:r>
        <w:r w:rsidR="00F16716">
          <w:rPr>
            <w:webHidden/>
          </w:rPr>
          <w:fldChar w:fldCharType="end"/>
        </w:r>
      </w:hyperlink>
    </w:p>
    <w:p>
      <w:pPr>
        <w:pStyle w:val="TOC2"/>
        <w:rPr>
          <w:rFonts w:eastAsiaTheme="minorEastAsia" w:cstheme="minorBidi"/>
          <w:szCs w:val="22"/>
        </w:rPr>
      </w:pPr>
      <w:hyperlink w:anchor="_Toc143405950" w:history="1">
        <w:r w:rsidR="009824E1" w:rsidRPr="00363522">
          <w:t>B.2</w:t>
        </w:r>
        <w:r w:rsidR="009824E1">
          <w:rPr>
            <w:rFonts w:eastAsiaTheme="minorEastAsia" w:cstheme="minorBidi"/>
            <w:szCs w:val="22"/>
          </w:rPr>
          <w:tab/>
        </w:r>
        <w:r w:rsidR="009824E1" w:rsidRPr="00363522">
          <w:t>Resolving a Pack URI to a Resource</w:t>
        </w:r>
        <w:r w:rsidR="009824E1">
          <w:rPr>
            <w:webHidden/>
          </w:rPr>
          <w:tab/>
        </w:r>
        <w:r w:rsidR="00F16716">
          <w:rPr>
            <w:webHidden/>
          </w:rPr>
          <w:fldChar w:fldCharType="begin"/>
        </w:r>
        <w:r w:rsidR="009824E1">
          <w:rPr>
            <w:webHidden/>
          </w:rPr>
          <w:instrText xml:space="preserve"> PAGEREF _Toc143405950 \h </w:instrText>
        </w:r>
        <w:r w:rsidR="00F16716">
          <w:rPr>
            <w:webHidden/>
          </w:rPr>
        </w:r>
        <w:r w:rsidR="00F16716">
          <w:rPr>
            <w:webHidden/>
          </w:rPr>
          <w:fldChar w:fldCharType="separate"/>
        </w:r>
        <w:r w:rsidR="009824E1">
          <w:rPr>
            <w:webHidden/>
          </w:rPr>
          <w:t>69</w:t>
        </w:r>
        <w:r w:rsidR="00F16716">
          <w:rPr>
            <w:webHidden/>
          </w:rPr>
          <w:fldChar w:fldCharType="end"/>
        </w:r>
      </w:hyperlink>
    </w:p>
    <w:p>
      <w:pPr>
        <w:pStyle w:val="TOC2"/>
        <w:rPr>
          <w:rFonts w:eastAsiaTheme="minorEastAsia" w:cstheme="minorBidi"/>
          <w:szCs w:val="22"/>
        </w:rPr>
      </w:pPr>
      <w:hyperlink w:anchor="_Toc143405951" w:history="1">
        <w:r w:rsidR="009824E1" w:rsidRPr="00363522">
          <w:t>B.3</w:t>
        </w:r>
        <w:r w:rsidR="009824E1">
          <w:rPr>
            <w:rFonts w:eastAsiaTheme="minorEastAsia" w:cstheme="minorBidi"/>
            <w:szCs w:val="22"/>
          </w:rPr>
          <w:tab/>
        </w:r>
        <w:r w:rsidR="009824E1" w:rsidRPr="00363522">
          <w:t>Composing a Pack URI</w:t>
        </w:r>
        <w:r w:rsidR="009824E1">
          <w:rPr>
            <w:webHidden/>
          </w:rPr>
          <w:tab/>
        </w:r>
        <w:r w:rsidR="00F16716">
          <w:rPr>
            <w:webHidden/>
          </w:rPr>
          <w:fldChar w:fldCharType="begin"/>
        </w:r>
        <w:r w:rsidR="009824E1">
          <w:rPr>
            <w:webHidden/>
          </w:rPr>
          <w:instrText xml:space="preserve"> PAGEREF _Toc143405951 \h </w:instrText>
        </w:r>
        <w:r w:rsidR="00F16716">
          <w:rPr>
            <w:webHidden/>
          </w:rPr>
        </w:r>
        <w:r w:rsidR="00F16716">
          <w:rPr>
            <w:webHidden/>
          </w:rPr>
          <w:fldChar w:fldCharType="separate"/>
        </w:r>
        <w:r w:rsidR="009824E1">
          <w:rPr>
            <w:webHidden/>
          </w:rPr>
          <w:t>70</w:t>
        </w:r>
        <w:r w:rsidR="00F16716">
          <w:rPr>
            <w:webHidden/>
          </w:rPr>
          <w:fldChar w:fldCharType="end"/>
        </w:r>
      </w:hyperlink>
    </w:p>
    <w:p>
      <w:pPr>
        <w:pStyle w:val="TOC2"/>
        <w:rPr>
          <w:rFonts w:eastAsiaTheme="minorEastAsia" w:cstheme="minorBidi"/>
          <w:szCs w:val="22"/>
        </w:rPr>
      </w:pPr>
      <w:hyperlink w:anchor="_Toc143405952" w:history="1">
        <w:r w:rsidR="009824E1" w:rsidRPr="00363522">
          <w:t>B.4</w:t>
        </w:r>
        <w:r w:rsidR="009824E1">
          <w:rPr>
            <w:rFonts w:eastAsiaTheme="minorEastAsia" w:cstheme="minorBidi"/>
            <w:szCs w:val="22"/>
          </w:rPr>
          <w:tab/>
        </w:r>
        <w:r w:rsidR="009824E1" w:rsidRPr="00363522">
          <w:t>Equivalence</w:t>
        </w:r>
        <w:r w:rsidR="009824E1">
          <w:rPr>
            <w:webHidden/>
          </w:rPr>
          <w:tab/>
        </w:r>
        <w:r w:rsidR="00F16716">
          <w:rPr>
            <w:webHidden/>
          </w:rPr>
          <w:fldChar w:fldCharType="begin"/>
        </w:r>
        <w:r w:rsidR="009824E1">
          <w:rPr>
            <w:webHidden/>
          </w:rPr>
          <w:instrText xml:space="preserve"> PAGEREF _Toc143405952 \h </w:instrText>
        </w:r>
        <w:r w:rsidR="00F16716">
          <w:rPr>
            <w:webHidden/>
          </w:rPr>
        </w:r>
        <w:r w:rsidR="00F16716">
          <w:rPr>
            <w:webHidden/>
          </w:rPr>
          <w:fldChar w:fldCharType="separate"/>
        </w:r>
        <w:r w:rsidR="009824E1">
          <w:rPr>
            <w:webHidden/>
          </w:rPr>
          <w:t>71</w:t>
        </w:r>
        <w:r w:rsidR="00F16716">
          <w:rPr>
            <w:webHidden/>
          </w:rPr>
          <w:fldChar w:fldCharType="end"/>
        </w:r>
      </w:hyperlink>
    </w:p>
    <w:p>
      <w:pPr>
        <w:pStyle w:val="TOC1"/>
        <w:rPr>
          <w:rFonts w:eastAsiaTheme="minorEastAsia" w:cstheme="minorBidi"/>
          <w:b w:val="0"/>
        </w:rPr>
      </w:pPr>
      <w:hyperlink w:anchor="_Toc143405953" w:history="1">
        <w:r w:rsidR="009824E1" w:rsidRPr="00363522">
          <w:t>Annex C.</w:t>
        </w:r>
        <w:r w:rsidR="009824E1">
          <w:rPr>
            <w:rFonts w:eastAsiaTheme="minorEastAsia" w:cstheme="minorBidi"/>
            <w:b w:val="0"/>
          </w:rPr>
          <w:tab/>
        </w:r>
        <w:r w:rsidR="009824E1" w:rsidRPr="00363522">
          <w:t>ZIP Appnote.txt Clarifications</w:t>
        </w:r>
        <w:r w:rsidR="009824E1">
          <w:rPr>
            <w:webHidden/>
          </w:rPr>
          <w:tab/>
        </w:r>
        <w:r w:rsidR="00F16716">
          <w:rPr>
            <w:webHidden/>
          </w:rPr>
          <w:fldChar w:fldCharType="begin"/>
        </w:r>
        <w:r w:rsidR="009824E1">
          <w:rPr>
            <w:webHidden/>
          </w:rPr>
          <w:instrText xml:space="preserve"> PAGEREF _Toc143405953 \h </w:instrText>
        </w:r>
        <w:r w:rsidR="00F16716">
          <w:rPr>
            <w:webHidden/>
          </w:rPr>
        </w:r>
        <w:r w:rsidR="00F16716">
          <w:rPr>
            <w:webHidden/>
          </w:rPr>
          <w:fldChar w:fldCharType="separate"/>
        </w:r>
        <w:r w:rsidR="009824E1">
          <w:rPr>
            <w:webHidden/>
          </w:rPr>
          <w:t>72</w:t>
        </w:r>
        <w:r w:rsidR="00F16716">
          <w:rPr>
            <w:webHidden/>
          </w:rPr>
          <w:fldChar w:fldCharType="end"/>
        </w:r>
      </w:hyperlink>
    </w:p>
    <w:p>
      <w:pPr>
        <w:pStyle w:val="TOC2"/>
        <w:rPr>
          <w:rFonts w:eastAsiaTheme="minorEastAsia" w:cstheme="minorBidi"/>
          <w:szCs w:val="22"/>
        </w:rPr>
      </w:pPr>
      <w:hyperlink w:anchor="_Toc143405954" w:history="1">
        <w:r w:rsidR="009824E1" w:rsidRPr="00363522">
          <w:t>C.1</w:t>
        </w:r>
        <w:r w:rsidR="009824E1">
          <w:rPr>
            <w:rFonts w:eastAsiaTheme="minorEastAsia" w:cstheme="minorBidi"/>
            <w:szCs w:val="22"/>
          </w:rPr>
          <w:tab/>
        </w:r>
        <w:r w:rsidR="009824E1" w:rsidRPr="00363522">
          <w:t>Archive File Header Consistency</w:t>
        </w:r>
        <w:r w:rsidR="009824E1">
          <w:rPr>
            <w:webHidden/>
          </w:rPr>
          <w:tab/>
        </w:r>
        <w:r w:rsidR="00F16716">
          <w:rPr>
            <w:webHidden/>
          </w:rPr>
          <w:fldChar w:fldCharType="begin"/>
        </w:r>
        <w:r w:rsidR="009824E1">
          <w:rPr>
            <w:webHidden/>
          </w:rPr>
          <w:instrText xml:space="preserve"> PAGEREF _Toc143405954 \h </w:instrText>
        </w:r>
        <w:r w:rsidR="00F16716">
          <w:rPr>
            <w:webHidden/>
          </w:rPr>
        </w:r>
        <w:r w:rsidR="00F16716">
          <w:rPr>
            <w:webHidden/>
          </w:rPr>
          <w:fldChar w:fldCharType="separate"/>
        </w:r>
        <w:r w:rsidR="009824E1">
          <w:rPr>
            <w:webHidden/>
          </w:rPr>
          <w:t>72</w:t>
        </w:r>
        <w:r w:rsidR="00F16716">
          <w:rPr>
            <w:webHidden/>
          </w:rPr>
          <w:fldChar w:fldCharType="end"/>
        </w:r>
      </w:hyperlink>
    </w:p>
    <w:p>
      <w:pPr>
        <w:pStyle w:val="TOC2"/>
        <w:rPr>
          <w:rFonts w:eastAsiaTheme="minorEastAsia" w:cstheme="minorBidi"/>
          <w:szCs w:val="22"/>
        </w:rPr>
      </w:pPr>
      <w:hyperlink w:anchor="_Toc143405955" w:history="1">
        <w:r w:rsidR="009824E1" w:rsidRPr="00363522">
          <w:t>C.2</w:t>
        </w:r>
        <w:r w:rsidR="009824E1">
          <w:rPr>
            <w:rFonts w:eastAsiaTheme="minorEastAsia" w:cstheme="minorBidi"/>
            <w:szCs w:val="22"/>
          </w:rPr>
          <w:tab/>
        </w:r>
        <w:r w:rsidR="009824E1" w:rsidRPr="00363522">
          <w:t>Table Key</w:t>
        </w:r>
        <w:r w:rsidR="009824E1">
          <w:rPr>
            <w:webHidden/>
          </w:rPr>
          <w:tab/>
        </w:r>
        <w:r w:rsidR="00F16716">
          <w:rPr>
            <w:webHidden/>
          </w:rPr>
          <w:fldChar w:fldCharType="begin"/>
        </w:r>
        <w:r w:rsidR="009824E1">
          <w:rPr>
            <w:webHidden/>
          </w:rPr>
          <w:instrText xml:space="preserve"> PAGEREF _Toc143405955 \h </w:instrText>
        </w:r>
        <w:r w:rsidR="00F16716">
          <w:rPr>
            <w:webHidden/>
          </w:rPr>
        </w:r>
        <w:r w:rsidR="00F16716">
          <w:rPr>
            <w:webHidden/>
          </w:rPr>
          <w:fldChar w:fldCharType="separate"/>
        </w:r>
        <w:r w:rsidR="009824E1">
          <w:rPr>
            <w:webHidden/>
          </w:rPr>
          <w:t>72</w:t>
        </w:r>
        <w:r w:rsidR="00F16716">
          <w:rPr>
            <w:webHidden/>
          </w:rPr>
          <w:fldChar w:fldCharType="end"/>
        </w:r>
      </w:hyperlink>
    </w:p>
    <w:p>
      <w:pPr>
        <w:pStyle w:val="TOC1"/>
        <w:rPr>
          <w:rFonts w:eastAsiaTheme="minorEastAsia" w:cstheme="minorBidi"/>
          <w:b w:val="0"/>
        </w:rPr>
      </w:pPr>
      <w:hyperlink w:anchor="_Toc143405956" w:history="1">
        <w:r w:rsidR="009824E1" w:rsidRPr="00363522">
          <w:t>Annex D.</w:t>
        </w:r>
        <w:r w:rsidR="009824E1">
          <w:rPr>
            <w:rFonts w:eastAsiaTheme="minorEastAsia" w:cstheme="minorBidi"/>
            <w:b w:val="0"/>
          </w:rPr>
          <w:tab/>
        </w:r>
        <w:r w:rsidR="009824E1" w:rsidRPr="00363522">
          <w:t>Relationships Schema</w:t>
        </w:r>
        <w:r w:rsidR="009824E1">
          <w:rPr>
            <w:webHidden/>
          </w:rPr>
          <w:tab/>
        </w:r>
        <w:r w:rsidR="00F16716">
          <w:rPr>
            <w:webHidden/>
          </w:rPr>
          <w:fldChar w:fldCharType="begin"/>
        </w:r>
        <w:r w:rsidR="009824E1">
          <w:rPr>
            <w:webHidden/>
          </w:rPr>
          <w:instrText xml:space="preserve"> PAGEREF _Toc143405956 \h </w:instrText>
        </w:r>
        <w:r w:rsidR="00F16716">
          <w:rPr>
            <w:webHidden/>
          </w:rPr>
        </w:r>
        <w:r w:rsidR="00F16716">
          <w:rPr>
            <w:webHidden/>
          </w:rPr>
          <w:fldChar w:fldCharType="separate"/>
        </w:r>
        <w:r w:rsidR="009824E1">
          <w:rPr>
            <w:webHidden/>
          </w:rPr>
          <w:t>83</w:t>
        </w:r>
        <w:r w:rsidR="00F16716">
          <w:rPr>
            <w:webHidden/>
          </w:rPr>
          <w:fldChar w:fldCharType="end"/>
        </w:r>
      </w:hyperlink>
    </w:p>
    <w:p>
      <w:pPr>
        <w:pStyle w:val="TOC1"/>
        <w:rPr>
          <w:rFonts w:eastAsiaTheme="minorEastAsia" w:cstheme="minorBidi"/>
          <w:b w:val="0"/>
        </w:rPr>
      </w:pPr>
      <w:hyperlink w:anchor="_Toc143405957" w:history="1">
        <w:r w:rsidR="009824E1" w:rsidRPr="00363522">
          <w:t>Annex E.</w:t>
        </w:r>
        <w:r w:rsidR="009824E1">
          <w:rPr>
            <w:rFonts w:eastAsiaTheme="minorEastAsia" w:cstheme="minorBidi"/>
            <w:b w:val="0"/>
          </w:rPr>
          <w:tab/>
        </w:r>
        <w:r w:rsidR="009824E1" w:rsidRPr="00363522">
          <w:t>Package Digital Signature Schema</w:t>
        </w:r>
        <w:r w:rsidR="009824E1">
          <w:rPr>
            <w:webHidden/>
          </w:rPr>
          <w:tab/>
        </w:r>
        <w:r w:rsidR="00F16716">
          <w:rPr>
            <w:webHidden/>
          </w:rPr>
          <w:fldChar w:fldCharType="begin"/>
        </w:r>
        <w:r w:rsidR="009824E1">
          <w:rPr>
            <w:webHidden/>
          </w:rPr>
          <w:instrText xml:space="preserve"> PAGEREF _Toc143405957 \h </w:instrText>
        </w:r>
        <w:r w:rsidR="00F16716">
          <w:rPr>
            <w:webHidden/>
          </w:rPr>
        </w:r>
        <w:r w:rsidR="00F16716">
          <w:rPr>
            <w:webHidden/>
          </w:rPr>
          <w:fldChar w:fldCharType="separate"/>
        </w:r>
        <w:r w:rsidR="009824E1">
          <w:rPr>
            <w:webHidden/>
          </w:rPr>
          <w:t>84</w:t>
        </w:r>
        <w:r w:rsidR="00F16716">
          <w:rPr>
            <w:webHidden/>
          </w:rPr>
          <w:fldChar w:fldCharType="end"/>
        </w:r>
      </w:hyperlink>
    </w:p>
    <w:p>
      <w:pPr>
        <w:pStyle w:val="TOC1"/>
        <w:rPr>
          <w:rFonts w:eastAsiaTheme="minorEastAsia" w:cstheme="minorBidi"/>
          <w:b w:val="0"/>
        </w:rPr>
      </w:pPr>
      <w:hyperlink w:anchor="_Toc143405958" w:history="1">
        <w:r w:rsidR="009824E1" w:rsidRPr="00363522">
          <w:t>Annex F.</w:t>
        </w:r>
        <w:r w:rsidR="009824E1">
          <w:rPr>
            <w:rFonts w:eastAsiaTheme="minorEastAsia" w:cstheme="minorBidi"/>
            <w:b w:val="0"/>
          </w:rPr>
          <w:tab/>
        </w:r>
        <w:r w:rsidR="009824E1" w:rsidRPr="00363522">
          <w:t>Core Properties Schema</w:t>
        </w:r>
        <w:r w:rsidR="009824E1">
          <w:rPr>
            <w:webHidden/>
          </w:rPr>
          <w:tab/>
        </w:r>
        <w:r w:rsidR="00F16716">
          <w:rPr>
            <w:webHidden/>
          </w:rPr>
          <w:fldChar w:fldCharType="begin"/>
        </w:r>
        <w:r w:rsidR="009824E1">
          <w:rPr>
            <w:webHidden/>
          </w:rPr>
          <w:instrText xml:space="preserve"> PAGEREF _Toc143405958 \h </w:instrText>
        </w:r>
        <w:r w:rsidR="00F16716">
          <w:rPr>
            <w:webHidden/>
          </w:rPr>
        </w:r>
        <w:r w:rsidR="00F16716">
          <w:rPr>
            <w:webHidden/>
          </w:rPr>
          <w:fldChar w:fldCharType="separate"/>
        </w:r>
        <w:r w:rsidR="009824E1">
          <w:rPr>
            <w:webHidden/>
          </w:rPr>
          <w:t>86</w:t>
        </w:r>
        <w:r w:rsidR="00F16716">
          <w:rPr>
            <w:webHidden/>
          </w:rPr>
          <w:fldChar w:fldCharType="end"/>
        </w:r>
      </w:hyperlink>
    </w:p>
    <w:p>
      <w:pPr>
        <w:pStyle w:val="TOC2"/>
        <w:rPr>
          <w:rFonts w:eastAsiaTheme="minorEastAsia" w:cstheme="minorBidi"/>
          <w:szCs w:val="22"/>
        </w:rPr>
      </w:pPr>
      <w:hyperlink w:anchor="_Toc143405959" w:history="1">
        <w:r w:rsidR="009824E1" w:rsidRPr="00363522">
          <w:t>F.1</w:t>
        </w:r>
        <w:r w:rsidR="009824E1">
          <w:rPr>
            <w:rFonts w:eastAsiaTheme="minorEastAsia" w:cstheme="minorBidi"/>
            <w:szCs w:val="22"/>
          </w:rPr>
          <w:tab/>
        </w:r>
        <w:r w:rsidR="009824E1" w:rsidRPr="00363522">
          <w:t>Schema</w:t>
        </w:r>
        <w:r w:rsidR="009824E1">
          <w:rPr>
            <w:webHidden/>
          </w:rPr>
          <w:tab/>
        </w:r>
        <w:r w:rsidR="00F16716">
          <w:rPr>
            <w:webHidden/>
          </w:rPr>
          <w:fldChar w:fldCharType="begin"/>
        </w:r>
        <w:r w:rsidR="009824E1">
          <w:rPr>
            <w:webHidden/>
          </w:rPr>
          <w:instrText xml:space="preserve"> PAGEREF _Toc143405959 \h </w:instrText>
        </w:r>
        <w:r w:rsidR="00F16716">
          <w:rPr>
            <w:webHidden/>
          </w:rPr>
        </w:r>
        <w:r w:rsidR="00F16716">
          <w:rPr>
            <w:webHidden/>
          </w:rPr>
          <w:fldChar w:fldCharType="separate"/>
        </w:r>
        <w:r w:rsidR="009824E1">
          <w:rPr>
            <w:webHidden/>
          </w:rPr>
          <w:t>86</w:t>
        </w:r>
        <w:r w:rsidR="00F16716">
          <w:rPr>
            <w:webHidden/>
          </w:rPr>
          <w:fldChar w:fldCharType="end"/>
        </w:r>
      </w:hyperlink>
    </w:p>
    <w:p>
      <w:pPr>
        <w:pStyle w:val="TOC2"/>
        <w:rPr>
          <w:rFonts w:eastAsiaTheme="minorEastAsia" w:cstheme="minorBidi"/>
          <w:szCs w:val="22"/>
        </w:rPr>
      </w:pPr>
      <w:hyperlink w:anchor="_Toc143405960" w:history="1">
        <w:r w:rsidR="009824E1" w:rsidRPr="00363522">
          <w:t>F.2</w:t>
        </w:r>
        <w:r w:rsidR="009824E1">
          <w:rPr>
            <w:rFonts w:eastAsiaTheme="minorEastAsia" w:cstheme="minorBidi"/>
            <w:szCs w:val="22"/>
          </w:rPr>
          <w:tab/>
        </w:r>
        <w:r w:rsidR="009824E1" w:rsidRPr="00363522">
          <w:t>Restrictions</w:t>
        </w:r>
        <w:r w:rsidR="009824E1">
          <w:rPr>
            <w:webHidden/>
          </w:rPr>
          <w:tab/>
        </w:r>
        <w:r w:rsidR="00F16716">
          <w:rPr>
            <w:webHidden/>
          </w:rPr>
          <w:fldChar w:fldCharType="begin"/>
        </w:r>
        <w:r w:rsidR="009824E1">
          <w:rPr>
            <w:webHidden/>
          </w:rPr>
          <w:instrText xml:space="preserve"> PAGEREF _Toc143405960 \h </w:instrText>
        </w:r>
        <w:r w:rsidR="00F16716">
          <w:rPr>
            <w:webHidden/>
          </w:rPr>
        </w:r>
        <w:r w:rsidR="00F16716">
          <w:rPr>
            <w:webHidden/>
          </w:rPr>
          <w:fldChar w:fldCharType="separate"/>
        </w:r>
        <w:r w:rsidR="009824E1">
          <w:rPr>
            <w:webHidden/>
          </w:rPr>
          <w:t>87</w:t>
        </w:r>
        <w:r w:rsidR="00F16716">
          <w:rPr>
            <w:webHidden/>
          </w:rPr>
          <w:fldChar w:fldCharType="end"/>
        </w:r>
      </w:hyperlink>
    </w:p>
    <w:p>
      <w:pPr>
        <w:pStyle w:val="TOC1"/>
        <w:rPr>
          <w:rFonts w:eastAsiaTheme="minorEastAsia" w:cstheme="minorBidi"/>
          <w:b w:val="0"/>
        </w:rPr>
      </w:pPr>
      <w:hyperlink w:anchor="_Toc143405961" w:history="1">
        <w:r w:rsidR="009824E1" w:rsidRPr="00363522">
          <w:t>Annex G.</w:t>
        </w:r>
        <w:r w:rsidR="009824E1">
          <w:rPr>
            <w:rFonts w:eastAsiaTheme="minorEastAsia" w:cstheme="minorBidi"/>
            <w:b w:val="0"/>
          </w:rPr>
          <w:tab/>
        </w:r>
        <w:r w:rsidR="009824E1" w:rsidRPr="00363522">
          <w:t>Content Types Schema</w:t>
        </w:r>
        <w:r w:rsidR="009824E1">
          <w:rPr>
            <w:webHidden/>
          </w:rPr>
          <w:tab/>
        </w:r>
        <w:r w:rsidR="00F16716">
          <w:rPr>
            <w:webHidden/>
          </w:rPr>
          <w:fldChar w:fldCharType="begin"/>
        </w:r>
        <w:r w:rsidR="009824E1">
          <w:rPr>
            <w:webHidden/>
          </w:rPr>
          <w:instrText xml:space="preserve"> PAGEREF _Toc143405961 \h </w:instrText>
        </w:r>
        <w:r w:rsidR="00F16716">
          <w:rPr>
            <w:webHidden/>
          </w:rPr>
        </w:r>
        <w:r w:rsidR="00F16716">
          <w:rPr>
            <w:webHidden/>
          </w:rPr>
          <w:fldChar w:fldCharType="separate"/>
        </w:r>
        <w:r w:rsidR="009824E1">
          <w:rPr>
            <w:webHidden/>
          </w:rPr>
          <w:t>88</w:t>
        </w:r>
        <w:r w:rsidR="00F16716">
          <w:rPr>
            <w:webHidden/>
          </w:rPr>
          <w:fldChar w:fldCharType="end"/>
        </w:r>
      </w:hyperlink>
    </w:p>
    <w:p>
      <w:pPr>
        <w:pStyle w:val="TOC1"/>
        <w:rPr>
          <w:rFonts w:eastAsiaTheme="minorEastAsia" w:cstheme="minorBidi"/>
          <w:b w:val="0"/>
        </w:rPr>
      </w:pPr>
      <w:hyperlink w:anchor="_Toc143405962" w:history="1">
        <w:r w:rsidR="009824E1" w:rsidRPr="00363522">
          <w:t>Annex H.</w:t>
        </w:r>
        <w:r w:rsidR="009824E1">
          <w:rPr>
            <w:rFonts w:eastAsiaTheme="minorEastAsia" w:cstheme="minorBidi"/>
            <w:b w:val="0"/>
          </w:rPr>
          <w:tab/>
        </w:r>
        <w:r w:rsidR="009824E1" w:rsidRPr="00363522">
          <w:t>Standard Namespaces and Content Types</w:t>
        </w:r>
        <w:r w:rsidR="009824E1">
          <w:rPr>
            <w:webHidden/>
          </w:rPr>
          <w:tab/>
        </w:r>
        <w:r w:rsidR="00F16716">
          <w:rPr>
            <w:webHidden/>
          </w:rPr>
          <w:fldChar w:fldCharType="begin"/>
        </w:r>
        <w:r w:rsidR="009824E1">
          <w:rPr>
            <w:webHidden/>
          </w:rPr>
          <w:instrText xml:space="preserve"> PAGEREF _Toc143405962 \h </w:instrText>
        </w:r>
        <w:r w:rsidR="00F16716">
          <w:rPr>
            <w:webHidden/>
          </w:rPr>
        </w:r>
        <w:r w:rsidR="00F16716">
          <w:rPr>
            <w:webHidden/>
          </w:rPr>
          <w:fldChar w:fldCharType="separate"/>
        </w:r>
        <w:r w:rsidR="009824E1">
          <w:rPr>
            <w:webHidden/>
          </w:rPr>
          <w:t>90</w:t>
        </w:r>
        <w:r w:rsidR="00F16716">
          <w:rPr>
            <w:webHidden/>
          </w:rPr>
          <w:fldChar w:fldCharType="end"/>
        </w:r>
      </w:hyperlink>
    </w:p>
    <w:p>
      <w:pPr>
        <w:pStyle w:val="TOC1"/>
        <w:rPr>
          <w:rFonts w:eastAsiaTheme="minorEastAsia" w:cstheme="minorBidi"/>
          <w:b w:val="0"/>
        </w:rPr>
      </w:pPr>
      <w:hyperlink w:anchor="_Toc143405963" w:history="1">
        <w:r w:rsidR="009824E1" w:rsidRPr="00363522">
          <w:t>Annex I.</w:t>
        </w:r>
        <w:r w:rsidR="009824E1">
          <w:rPr>
            <w:rFonts w:eastAsiaTheme="minorEastAsia" w:cstheme="minorBidi"/>
            <w:b w:val="0"/>
          </w:rPr>
          <w:tab/>
        </w:r>
        <w:r w:rsidR="009824E1" w:rsidRPr="00363522">
          <w:t>Physical Model Design Considerations</w:t>
        </w:r>
        <w:r w:rsidR="009824E1">
          <w:rPr>
            <w:webHidden/>
          </w:rPr>
          <w:tab/>
        </w:r>
        <w:r w:rsidR="00F16716">
          <w:rPr>
            <w:webHidden/>
          </w:rPr>
          <w:fldChar w:fldCharType="begin"/>
        </w:r>
        <w:r w:rsidR="009824E1">
          <w:rPr>
            <w:webHidden/>
          </w:rPr>
          <w:instrText xml:space="preserve"> PAGEREF _Toc143405963 \h </w:instrText>
        </w:r>
        <w:r w:rsidR="00F16716">
          <w:rPr>
            <w:webHidden/>
          </w:rPr>
        </w:r>
        <w:r w:rsidR="00F16716">
          <w:rPr>
            <w:webHidden/>
          </w:rPr>
          <w:fldChar w:fldCharType="separate"/>
        </w:r>
        <w:r w:rsidR="009824E1">
          <w:rPr>
            <w:webHidden/>
          </w:rPr>
          <w:t>92</w:t>
        </w:r>
        <w:r w:rsidR="00F16716">
          <w:rPr>
            <w:webHidden/>
          </w:rPr>
          <w:fldChar w:fldCharType="end"/>
        </w:r>
      </w:hyperlink>
    </w:p>
    <w:p>
      <w:pPr>
        <w:pStyle w:val="TOC2"/>
        <w:rPr>
          <w:rFonts w:eastAsiaTheme="minorEastAsia" w:cstheme="minorBidi"/>
          <w:szCs w:val="22"/>
        </w:rPr>
      </w:pPr>
      <w:hyperlink w:anchor="_Toc143405964" w:history="1">
        <w:r w:rsidR="009824E1" w:rsidRPr="00363522">
          <w:t>I.1</w:t>
        </w:r>
        <w:r w:rsidR="009824E1">
          <w:rPr>
            <w:rFonts w:eastAsiaTheme="minorEastAsia" w:cstheme="minorBidi"/>
            <w:szCs w:val="22"/>
          </w:rPr>
          <w:tab/>
        </w:r>
        <w:r w:rsidR="009824E1" w:rsidRPr="00363522">
          <w:t>Access Styles</w:t>
        </w:r>
        <w:r w:rsidR="009824E1">
          <w:rPr>
            <w:webHidden/>
          </w:rPr>
          <w:tab/>
        </w:r>
        <w:r w:rsidR="00F16716">
          <w:rPr>
            <w:webHidden/>
          </w:rPr>
          <w:fldChar w:fldCharType="begin"/>
        </w:r>
        <w:r w:rsidR="009824E1">
          <w:rPr>
            <w:webHidden/>
          </w:rPr>
          <w:instrText xml:space="preserve"> PAGEREF _Toc143405964 \h </w:instrText>
        </w:r>
        <w:r w:rsidR="00F16716">
          <w:rPr>
            <w:webHidden/>
          </w:rPr>
        </w:r>
        <w:r w:rsidR="00F16716">
          <w:rPr>
            <w:webHidden/>
          </w:rPr>
          <w:fldChar w:fldCharType="separate"/>
        </w:r>
        <w:r w:rsidR="009824E1">
          <w:rPr>
            <w:webHidden/>
          </w:rPr>
          <w:t>93</w:t>
        </w:r>
        <w:r w:rsidR="00F16716">
          <w:rPr>
            <w:webHidden/>
          </w:rPr>
          <w:fldChar w:fldCharType="end"/>
        </w:r>
      </w:hyperlink>
    </w:p>
    <w:p>
      <w:pPr>
        <w:pStyle w:val="TOC3"/>
        <w:rPr>
          <w:rFonts w:eastAsiaTheme="minorEastAsia" w:cstheme="minorBidi"/>
          <w:noProof/>
          <w:szCs w:val="22"/>
        </w:rPr>
      </w:pPr>
      <w:hyperlink w:anchor="_Toc143405965" w:history="1">
        <w:r w:rsidR="009824E1" w:rsidRPr="00363522">
          <w:rPr>
            <w:noProof/>
          </w:rPr>
          <w:t>I.1.1</w:t>
        </w:r>
        <w:r w:rsidR="009824E1">
          <w:rPr>
            <w:rFonts w:eastAsiaTheme="minorEastAsia" w:cstheme="minorBidi"/>
            <w:noProof/>
            <w:szCs w:val="22"/>
          </w:rPr>
          <w:tab/>
        </w:r>
        <w:r w:rsidR="009824E1" w:rsidRPr="00363522">
          <w:rPr>
            <w:noProof/>
          </w:rPr>
          <w:t>Direct Access Consumption</w:t>
        </w:r>
        <w:r w:rsidR="009824E1">
          <w:rPr>
            <w:noProof/>
            <w:webHidden/>
          </w:rPr>
          <w:tab/>
        </w:r>
        <w:r w:rsidR="00F16716">
          <w:rPr>
            <w:noProof/>
            <w:webHidden/>
          </w:rPr>
          <w:fldChar w:fldCharType="begin"/>
        </w:r>
        <w:r w:rsidR="009824E1">
          <w:rPr>
            <w:noProof/>
            <w:webHidden/>
          </w:rPr>
          <w:instrText xml:space="preserve"> PAGEREF _Toc143405965 \h </w:instrText>
        </w:r>
        <w:r w:rsidR="00F16716">
          <w:rPr>
            <w:noProof/>
            <w:webHidden/>
          </w:rPr>
        </w:r>
        <w:r w:rsidR="00F16716">
          <w:rPr>
            <w:noProof/>
            <w:webHidden/>
          </w:rPr>
          <w:fldChar w:fldCharType="separate"/>
        </w:r>
        <w:r w:rsidR="009824E1">
          <w:rPr>
            <w:noProof/>
            <w:webHidden/>
          </w:rPr>
          <w:t>93</w:t>
        </w:r>
        <w:r w:rsidR="00F16716">
          <w:rPr>
            <w:noProof/>
            <w:webHidden/>
          </w:rPr>
          <w:fldChar w:fldCharType="end"/>
        </w:r>
      </w:hyperlink>
    </w:p>
    <w:p>
      <w:pPr>
        <w:pStyle w:val="TOC3"/>
        <w:rPr>
          <w:rFonts w:eastAsiaTheme="minorEastAsia" w:cstheme="minorBidi"/>
          <w:noProof/>
          <w:szCs w:val="22"/>
        </w:rPr>
      </w:pPr>
      <w:hyperlink w:anchor="_Toc143405966" w:history="1">
        <w:r w:rsidR="009824E1" w:rsidRPr="00363522">
          <w:rPr>
            <w:noProof/>
          </w:rPr>
          <w:t>I.1.2</w:t>
        </w:r>
        <w:r w:rsidR="009824E1">
          <w:rPr>
            <w:rFonts w:eastAsiaTheme="minorEastAsia" w:cstheme="minorBidi"/>
            <w:noProof/>
            <w:szCs w:val="22"/>
          </w:rPr>
          <w:tab/>
        </w:r>
        <w:r w:rsidR="009824E1" w:rsidRPr="00363522">
          <w:rPr>
            <w:noProof/>
          </w:rPr>
          <w:t>Streaming Consumption</w:t>
        </w:r>
        <w:r w:rsidR="009824E1">
          <w:rPr>
            <w:noProof/>
            <w:webHidden/>
          </w:rPr>
          <w:tab/>
        </w:r>
        <w:r w:rsidR="00F16716">
          <w:rPr>
            <w:noProof/>
            <w:webHidden/>
          </w:rPr>
          <w:fldChar w:fldCharType="begin"/>
        </w:r>
        <w:r w:rsidR="009824E1">
          <w:rPr>
            <w:noProof/>
            <w:webHidden/>
          </w:rPr>
          <w:instrText xml:space="preserve"> PAGEREF _Toc143405966 \h </w:instrText>
        </w:r>
        <w:r w:rsidR="00F16716">
          <w:rPr>
            <w:noProof/>
            <w:webHidden/>
          </w:rPr>
        </w:r>
        <w:r w:rsidR="00F16716">
          <w:rPr>
            <w:noProof/>
            <w:webHidden/>
          </w:rPr>
          <w:fldChar w:fldCharType="separate"/>
        </w:r>
        <w:r w:rsidR="009824E1">
          <w:rPr>
            <w:noProof/>
            <w:webHidden/>
          </w:rPr>
          <w:t>93</w:t>
        </w:r>
        <w:r w:rsidR="00F16716">
          <w:rPr>
            <w:noProof/>
            <w:webHidden/>
          </w:rPr>
          <w:fldChar w:fldCharType="end"/>
        </w:r>
      </w:hyperlink>
    </w:p>
    <w:p>
      <w:pPr>
        <w:pStyle w:val="TOC3"/>
        <w:rPr>
          <w:rFonts w:eastAsiaTheme="minorEastAsia" w:cstheme="minorBidi"/>
          <w:noProof/>
          <w:szCs w:val="22"/>
        </w:rPr>
      </w:pPr>
      <w:hyperlink w:anchor="_Toc143405967" w:history="1">
        <w:r w:rsidR="009824E1" w:rsidRPr="00363522">
          <w:rPr>
            <w:noProof/>
          </w:rPr>
          <w:t>I.1.3</w:t>
        </w:r>
        <w:r w:rsidR="009824E1">
          <w:rPr>
            <w:rFonts w:eastAsiaTheme="minorEastAsia" w:cstheme="minorBidi"/>
            <w:noProof/>
            <w:szCs w:val="22"/>
          </w:rPr>
          <w:tab/>
        </w:r>
        <w:r w:rsidR="009824E1" w:rsidRPr="00363522">
          <w:rPr>
            <w:noProof/>
          </w:rPr>
          <w:t>Streaming Creation</w:t>
        </w:r>
        <w:r w:rsidR="009824E1">
          <w:rPr>
            <w:noProof/>
            <w:webHidden/>
          </w:rPr>
          <w:tab/>
        </w:r>
        <w:r w:rsidR="00F16716">
          <w:rPr>
            <w:noProof/>
            <w:webHidden/>
          </w:rPr>
          <w:fldChar w:fldCharType="begin"/>
        </w:r>
        <w:r w:rsidR="009824E1">
          <w:rPr>
            <w:noProof/>
            <w:webHidden/>
          </w:rPr>
          <w:instrText xml:space="preserve"> PAGEREF _Toc143405967 \h </w:instrText>
        </w:r>
        <w:r w:rsidR="00F16716">
          <w:rPr>
            <w:noProof/>
            <w:webHidden/>
          </w:rPr>
        </w:r>
        <w:r w:rsidR="00F16716">
          <w:rPr>
            <w:noProof/>
            <w:webHidden/>
          </w:rPr>
          <w:fldChar w:fldCharType="separate"/>
        </w:r>
        <w:r w:rsidR="009824E1">
          <w:rPr>
            <w:noProof/>
            <w:webHidden/>
          </w:rPr>
          <w:t>93</w:t>
        </w:r>
        <w:r w:rsidR="00F16716">
          <w:rPr>
            <w:noProof/>
            <w:webHidden/>
          </w:rPr>
          <w:fldChar w:fldCharType="end"/>
        </w:r>
      </w:hyperlink>
    </w:p>
    <w:p>
      <w:pPr>
        <w:pStyle w:val="TOC3"/>
        <w:rPr>
          <w:rFonts w:eastAsiaTheme="minorEastAsia" w:cstheme="minorBidi"/>
          <w:noProof/>
          <w:szCs w:val="22"/>
        </w:rPr>
      </w:pPr>
      <w:hyperlink w:anchor="_Toc143405968" w:history="1">
        <w:r w:rsidR="009824E1" w:rsidRPr="00363522">
          <w:rPr>
            <w:noProof/>
          </w:rPr>
          <w:t>I.1.4</w:t>
        </w:r>
        <w:r w:rsidR="009824E1">
          <w:rPr>
            <w:rFonts w:eastAsiaTheme="minorEastAsia" w:cstheme="minorBidi"/>
            <w:noProof/>
            <w:szCs w:val="22"/>
          </w:rPr>
          <w:tab/>
        </w:r>
        <w:r w:rsidR="009824E1" w:rsidRPr="00363522">
          <w:rPr>
            <w:noProof/>
          </w:rPr>
          <w:t>Simultaneous Creation and Consumption</w:t>
        </w:r>
        <w:r w:rsidR="009824E1">
          <w:rPr>
            <w:noProof/>
            <w:webHidden/>
          </w:rPr>
          <w:tab/>
        </w:r>
        <w:r w:rsidR="00F16716">
          <w:rPr>
            <w:noProof/>
            <w:webHidden/>
          </w:rPr>
          <w:fldChar w:fldCharType="begin"/>
        </w:r>
        <w:r w:rsidR="009824E1">
          <w:rPr>
            <w:noProof/>
            <w:webHidden/>
          </w:rPr>
          <w:instrText xml:space="preserve"> PAGEREF _Toc143405968 \h </w:instrText>
        </w:r>
        <w:r w:rsidR="00F16716">
          <w:rPr>
            <w:noProof/>
            <w:webHidden/>
          </w:rPr>
        </w:r>
        <w:r w:rsidR="00F16716">
          <w:rPr>
            <w:noProof/>
            <w:webHidden/>
          </w:rPr>
          <w:fldChar w:fldCharType="separate"/>
        </w:r>
        <w:r w:rsidR="009824E1">
          <w:rPr>
            <w:noProof/>
            <w:webHidden/>
          </w:rPr>
          <w:t>93</w:t>
        </w:r>
        <w:r w:rsidR="00F16716">
          <w:rPr>
            <w:noProof/>
            <w:webHidden/>
          </w:rPr>
          <w:fldChar w:fldCharType="end"/>
        </w:r>
      </w:hyperlink>
    </w:p>
    <w:p>
      <w:pPr>
        <w:pStyle w:val="TOC2"/>
        <w:rPr>
          <w:rFonts w:eastAsiaTheme="minorEastAsia" w:cstheme="minorBidi"/>
          <w:szCs w:val="22"/>
        </w:rPr>
      </w:pPr>
      <w:hyperlink w:anchor="_Toc143405969" w:history="1">
        <w:r w:rsidR="009824E1" w:rsidRPr="00363522">
          <w:t>I.2</w:t>
        </w:r>
        <w:r w:rsidR="009824E1">
          <w:rPr>
            <w:rFonts w:eastAsiaTheme="minorEastAsia" w:cstheme="minorBidi"/>
            <w:szCs w:val="22"/>
          </w:rPr>
          <w:tab/>
        </w:r>
        <w:r w:rsidR="009824E1" w:rsidRPr="00363522">
          <w:t>Layout Styles</w:t>
        </w:r>
        <w:r w:rsidR="009824E1">
          <w:rPr>
            <w:webHidden/>
          </w:rPr>
          <w:tab/>
        </w:r>
        <w:r w:rsidR="00F16716">
          <w:rPr>
            <w:webHidden/>
          </w:rPr>
          <w:fldChar w:fldCharType="begin"/>
        </w:r>
        <w:r w:rsidR="009824E1">
          <w:rPr>
            <w:webHidden/>
          </w:rPr>
          <w:instrText xml:space="preserve"> PAGEREF _Toc143405969 \h </w:instrText>
        </w:r>
        <w:r w:rsidR="00F16716">
          <w:rPr>
            <w:webHidden/>
          </w:rPr>
        </w:r>
        <w:r w:rsidR="00F16716">
          <w:rPr>
            <w:webHidden/>
          </w:rPr>
          <w:fldChar w:fldCharType="separate"/>
        </w:r>
        <w:r w:rsidR="009824E1">
          <w:rPr>
            <w:webHidden/>
          </w:rPr>
          <w:t>93</w:t>
        </w:r>
        <w:r w:rsidR="00F16716">
          <w:rPr>
            <w:webHidden/>
          </w:rPr>
          <w:fldChar w:fldCharType="end"/>
        </w:r>
      </w:hyperlink>
    </w:p>
    <w:p>
      <w:pPr>
        <w:pStyle w:val="TOC3"/>
        <w:rPr>
          <w:rFonts w:eastAsiaTheme="minorEastAsia" w:cstheme="minorBidi"/>
          <w:noProof/>
          <w:szCs w:val="22"/>
        </w:rPr>
      </w:pPr>
      <w:hyperlink w:anchor="_Toc143405970" w:history="1">
        <w:r w:rsidR="009824E1" w:rsidRPr="00363522">
          <w:rPr>
            <w:noProof/>
          </w:rPr>
          <w:t>I.2.1</w:t>
        </w:r>
        <w:r w:rsidR="009824E1">
          <w:rPr>
            <w:rFonts w:eastAsiaTheme="minorEastAsia" w:cstheme="minorBidi"/>
            <w:noProof/>
            <w:szCs w:val="22"/>
          </w:rPr>
          <w:tab/>
        </w:r>
        <w:r w:rsidR="009824E1" w:rsidRPr="00363522">
          <w:rPr>
            <w:noProof/>
          </w:rPr>
          <w:t>Simple Ordering</w:t>
        </w:r>
        <w:r w:rsidR="009824E1">
          <w:rPr>
            <w:noProof/>
            <w:webHidden/>
          </w:rPr>
          <w:tab/>
        </w:r>
        <w:r w:rsidR="00F16716">
          <w:rPr>
            <w:noProof/>
            <w:webHidden/>
          </w:rPr>
          <w:fldChar w:fldCharType="begin"/>
        </w:r>
        <w:r w:rsidR="009824E1">
          <w:rPr>
            <w:noProof/>
            <w:webHidden/>
          </w:rPr>
          <w:instrText xml:space="preserve"> PAGEREF _Toc143405970 \h </w:instrText>
        </w:r>
        <w:r w:rsidR="00F16716">
          <w:rPr>
            <w:noProof/>
            <w:webHidden/>
          </w:rPr>
        </w:r>
        <w:r w:rsidR="00F16716">
          <w:rPr>
            <w:noProof/>
            <w:webHidden/>
          </w:rPr>
          <w:fldChar w:fldCharType="separate"/>
        </w:r>
        <w:r w:rsidR="009824E1">
          <w:rPr>
            <w:noProof/>
            <w:webHidden/>
          </w:rPr>
          <w:t>93</w:t>
        </w:r>
        <w:r w:rsidR="00F16716">
          <w:rPr>
            <w:noProof/>
            <w:webHidden/>
          </w:rPr>
          <w:fldChar w:fldCharType="end"/>
        </w:r>
      </w:hyperlink>
    </w:p>
    <w:p>
      <w:pPr>
        <w:pStyle w:val="TOC3"/>
        <w:rPr>
          <w:rFonts w:eastAsiaTheme="minorEastAsia" w:cstheme="minorBidi"/>
          <w:noProof/>
          <w:szCs w:val="22"/>
        </w:rPr>
      </w:pPr>
      <w:hyperlink w:anchor="_Toc143405971" w:history="1">
        <w:r w:rsidR="009824E1" w:rsidRPr="00363522">
          <w:rPr>
            <w:noProof/>
          </w:rPr>
          <w:t>I.2.2</w:t>
        </w:r>
        <w:r w:rsidR="009824E1">
          <w:rPr>
            <w:rFonts w:eastAsiaTheme="minorEastAsia" w:cstheme="minorBidi"/>
            <w:noProof/>
            <w:szCs w:val="22"/>
          </w:rPr>
          <w:tab/>
        </w:r>
        <w:r w:rsidR="009824E1" w:rsidRPr="00363522">
          <w:rPr>
            <w:noProof/>
          </w:rPr>
          <w:t>Interleaved Ordering</w:t>
        </w:r>
        <w:r w:rsidR="009824E1">
          <w:rPr>
            <w:noProof/>
            <w:webHidden/>
          </w:rPr>
          <w:tab/>
        </w:r>
        <w:r w:rsidR="00F16716">
          <w:rPr>
            <w:noProof/>
            <w:webHidden/>
          </w:rPr>
          <w:fldChar w:fldCharType="begin"/>
        </w:r>
        <w:r w:rsidR="009824E1">
          <w:rPr>
            <w:noProof/>
            <w:webHidden/>
          </w:rPr>
          <w:instrText xml:space="preserve"> PAGEREF _Toc143405971 \h </w:instrText>
        </w:r>
        <w:r w:rsidR="00F16716">
          <w:rPr>
            <w:noProof/>
            <w:webHidden/>
          </w:rPr>
        </w:r>
        <w:r w:rsidR="00F16716">
          <w:rPr>
            <w:noProof/>
            <w:webHidden/>
          </w:rPr>
          <w:fldChar w:fldCharType="separate"/>
        </w:r>
        <w:r w:rsidR="009824E1">
          <w:rPr>
            <w:noProof/>
            <w:webHidden/>
          </w:rPr>
          <w:t>94</w:t>
        </w:r>
        <w:r w:rsidR="00F16716">
          <w:rPr>
            <w:noProof/>
            <w:webHidden/>
          </w:rPr>
          <w:fldChar w:fldCharType="end"/>
        </w:r>
      </w:hyperlink>
    </w:p>
    <w:p>
      <w:pPr>
        <w:pStyle w:val="TOC2"/>
        <w:rPr>
          <w:rFonts w:eastAsiaTheme="minorEastAsia" w:cstheme="minorBidi"/>
          <w:szCs w:val="22"/>
        </w:rPr>
      </w:pPr>
      <w:hyperlink w:anchor="_Toc143405972" w:history="1">
        <w:r w:rsidR="009824E1" w:rsidRPr="00363522">
          <w:t>I.3</w:t>
        </w:r>
        <w:r w:rsidR="009824E1">
          <w:rPr>
            <w:rFonts w:eastAsiaTheme="minorEastAsia" w:cstheme="minorBidi"/>
            <w:szCs w:val="22"/>
          </w:rPr>
          <w:tab/>
        </w:r>
        <w:r w:rsidR="009824E1" w:rsidRPr="00363522">
          <w:t>Communication Styles</w:t>
        </w:r>
        <w:r w:rsidR="009824E1">
          <w:rPr>
            <w:webHidden/>
          </w:rPr>
          <w:tab/>
        </w:r>
        <w:r w:rsidR="00F16716">
          <w:rPr>
            <w:webHidden/>
          </w:rPr>
          <w:fldChar w:fldCharType="begin"/>
        </w:r>
        <w:r w:rsidR="009824E1">
          <w:rPr>
            <w:webHidden/>
          </w:rPr>
          <w:instrText xml:space="preserve"> PAGEREF _Toc143405972 \h </w:instrText>
        </w:r>
        <w:r w:rsidR="00F16716">
          <w:rPr>
            <w:webHidden/>
          </w:rPr>
        </w:r>
        <w:r w:rsidR="00F16716">
          <w:rPr>
            <w:webHidden/>
          </w:rPr>
          <w:fldChar w:fldCharType="separate"/>
        </w:r>
        <w:r w:rsidR="009824E1">
          <w:rPr>
            <w:webHidden/>
          </w:rPr>
          <w:t>94</w:t>
        </w:r>
        <w:r w:rsidR="00F16716">
          <w:rPr>
            <w:webHidden/>
          </w:rPr>
          <w:fldChar w:fldCharType="end"/>
        </w:r>
      </w:hyperlink>
    </w:p>
    <w:p>
      <w:pPr>
        <w:pStyle w:val="TOC3"/>
        <w:rPr>
          <w:rFonts w:eastAsiaTheme="minorEastAsia" w:cstheme="minorBidi"/>
          <w:noProof/>
          <w:szCs w:val="22"/>
        </w:rPr>
      </w:pPr>
      <w:hyperlink w:anchor="_Toc143405973" w:history="1">
        <w:r w:rsidR="009824E1" w:rsidRPr="00363522">
          <w:rPr>
            <w:noProof/>
          </w:rPr>
          <w:t>I.3.1</w:t>
        </w:r>
        <w:r w:rsidR="009824E1">
          <w:rPr>
            <w:rFonts w:eastAsiaTheme="minorEastAsia" w:cstheme="minorBidi"/>
            <w:noProof/>
            <w:szCs w:val="22"/>
          </w:rPr>
          <w:tab/>
        </w:r>
        <w:r w:rsidR="009824E1" w:rsidRPr="00363522">
          <w:rPr>
            <w:noProof/>
          </w:rPr>
          <w:t>Sequential Delivery</w:t>
        </w:r>
        <w:r w:rsidR="009824E1">
          <w:rPr>
            <w:noProof/>
            <w:webHidden/>
          </w:rPr>
          <w:tab/>
        </w:r>
        <w:r w:rsidR="00F16716">
          <w:rPr>
            <w:noProof/>
            <w:webHidden/>
          </w:rPr>
          <w:fldChar w:fldCharType="begin"/>
        </w:r>
        <w:r w:rsidR="009824E1">
          <w:rPr>
            <w:noProof/>
            <w:webHidden/>
          </w:rPr>
          <w:instrText xml:space="preserve"> PAGEREF _Toc143405973 \h </w:instrText>
        </w:r>
        <w:r w:rsidR="00F16716">
          <w:rPr>
            <w:noProof/>
            <w:webHidden/>
          </w:rPr>
        </w:r>
        <w:r w:rsidR="00F16716">
          <w:rPr>
            <w:noProof/>
            <w:webHidden/>
          </w:rPr>
          <w:fldChar w:fldCharType="separate"/>
        </w:r>
        <w:r w:rsidR="009824E1">
          <w:rPr>
            <w:noProof/>
            <w:webHidden/>
          </w:rPr>
          <w:t>94</w:t>
        </w:r>
        <w:r w:rsidR="00F16716">
          <w:rPr>
            <w:noProof/>
            <w:webHidden/>
          </w:rPr>
          <w:fldChar w:fldCharType="end"/>
        </w:r>
      </w:hyperlink>
    </w:p>
    <w:p>
      <w:pPr>
        <w:pStyle w:val="TOC3"/>
        <w:rPr>
          <w:rFonts w:eastAsiaTheme="minorEastAsia" w:cstheme="minorBidi"/>
          <w:noProof/>
          <w:szCs w:val="22"/>
        </w:rPr>
      </w:pPr>
      <w:hyperlink w:anchor="_Toc143405974" w:history="1">
        <w:r w:rsidR="009824E1" w:rsidRPr="00363522">
          <w:rPr>
            <w:noProof/>
          </w:rPr>
          <w:t>I.3.2</w:t>
        </w:r>
        <w:r w:rsidR="009824E1">
          <w:rPr>
            <w:rFonts w:eastAsiaTheme="minorEastAsia" w:cstheme="minorBidi"/>
            <w:noProof/>
            <w:szCs w:val="22"/>
          </w:rPr>
          <w:tab/>
        </w:r>
        <w:r w:rsidR="009824E1" w:rsidRPr="00363522">
          <w:rPr>
            <w:noProof/>
          </w:rPr>
          <w:t>Random Access</w:t>
        </w:r>
        <w:r w:rsidR="009824E1">
          <w:rPr>
            <w:noProof/>
            <w:webHidden/>
          </w:rPr>
          <w:tab/>
        </w:r>
        <w:r w:rsidR="00F16716">
          <w:rPr>
            <w:noProof/>
            <w:webHidden/>
          </w:rPr>
          <w:fldChar w:fldCharType="begin"/>
        </w:r>
        <w:r w:rsidR="009824E1">
          <w:rPr>
            <w:noProof/>
            <w:webHidden/>
          </w:rPr>
          <w:instrText xml:space="preserve"> PAGEREF _Toc143405974 \h </w:instrText>
        </w:r>
        <w:r w:rsidR="00F16716">
          <w:rPr>
            <w:noProof/>
            <w:webHidden/>
          </w:rPr>
        </w:r>
        <w:r w:rsidR="00F16716">
          <w:rPr>
            <w:noProof/>
            <w:webHidden/>
          </w:rPr>
          <w:fldChar w:fldCharType="separate"/>
        </w:r>
        <w:r w:rsidR="009824E1">
          <w:rPr>
            <w:noProof/>
            <w:webHidden/>
          </w:rPr>
          <w:t>94</w:t>
        </w:r>
        <w:r w:rsidR="00F16716">
          <w:rPr>
            <w:noProof/>
            <w:webHidden/>
          </w:rPr>
          <w:fldChar w:fldCharType="end"/>
        </w:r>
      </w:hyperlink>
    </w:p>
    <w:p>
      <w:pPr>
        <w:pStyle w:val="TOC1"/>
        <w:rPr>
          <w:rFonts w:eastAsiaTheme="minorEastAsia" w:cstheme="minorBidi"/>
          <w:b w:val="0"/>
        </w:rPr>
      </w:pPr>
      <w:hyperlink w:anchor="_Toc143405975" w:history="1">
        <w:r w:rsidR="009824E1" w:rsidRPr="00363522">
          <w:t>Annex J.</w:t>
        </w:r>
        <w:r w:rsidR="009824E1">
          <w:rPr>
            <w:rFonts w:eastAsiaTheme="minorEastAsia" w:cstheme="minorBidi"/>
            <w:b w:val="0"/>
          </w:rPr>
          <w:tab/>
        </w:r>
        <w:r w:rsidR="009824E1" w:rsidRPr="00363522">
          <w:t>Conformance Requirements</w:t>
        </w:r>
        <w:r w:rsidR="009824E1">
          <w:rPr>
            <w:webHidden/>
          </w:rPr>
          <w:tab/>
        </w:r>
        <w:r w:rsidR="00F16716">
          <w:rPr>
            <w:webHidden/>
          </w:rPr>
          <w:fldChar w:fldCharType="begin"/>
        </w:r>
        <w:r w:rsidR="009824E1">
          <w:rPr>
            <w:webHidden/>
          </w:rPr>
          <w:instrText xml:space="preserve"> PAGEREF _Toc143405975 \h </w:instrText>
        </w:r>
        <w:r w:rsidR="00F16716">
          <w:rPr>
            <w:webHidden/>
          </w:rPr>
        </w:r>
        <w:r w:rsidR="00F16716">
          <w:rPr>
            <w:webHidden/>
          </w:rPr>
          <w:fldChar w:fldCharType="separate"/>
        </w:r>
        <w:r w:rsidR="009824E1">
          <w:rPr>
            <w:webHidden/>
          </w:rPr>
          <w:t>95</w:t>
        </w:r>
        <w:r w:rsidR="00F16716">
          <w:rPr>
            <w:webHidden/>
          </w:rPr>
          <w:fldChar w:fldCharType="end"/>
        </w:r>
      </w:hyperlink>
    </w:p>
    <w:p>
      <w:pPr>
        <w:pStyle w:val="TOC2"/>
        <w:rPr>
          <w:rFonts w:eastAsiaTheme="minorEastAsia" w:cstheme="minorBidi"/>
          <w:szCs w:val="22"/>
        </w:rPr>
      </w:pPr>
      <w:hyperlink w:anchor="_Toc143405976" w:history="1">
        <w:r w:rsidR="009824E1" w:rsidRPr="00363522">
          <w:t>J.1</w:t>
        </w:r>
        <w:r w:rsidR="009824E1">
          <w:rPr>
            <w:rFonts w:eastAsiaTheme="minorEastAsia" w:cstheme="minorBidi"/>
            <w:szCs w:val="22"/>
          </w:rPr>
          <w:tab/>
        </w:r>
        <w:r w:rsidR="009824E1" w:rsidRPr="00363522">
          <w:t>Package Model</w:t>
        </w:r>
        <w:r w:rsidR="009824E1">
          <w:rPr>
            <w:webHidden/>
          </w:rPr>
          <w:tab/>
        </w:r>
        <w:r w:rsidR="00F16716">
          <w:rPr>
            <w:webHidden/>
          </w:rPr>
          <w:fldChar w:fldCharType="begin"/>
        </w:r>
        <w:r w:rsidR="009824E1">
          <w:rPr>
            <w:webHidden/>
          </w:rPr>
          <w:instrText xml:space="preserve"> PAGEREF _Toc143405976 \h </w:instrText>
        </w:r>
        <w:r w:rsidR="00F16716">
          <w:rPr>
            <w:webHidden/>
          </w:rPr>
        </w:r>
        <w:r w:rsidR="00F16716">
          <w:rPr>
            <w:webHidden/>
          </w:rPr>
          <w:fldChar w:fldCharType="separate"/>
        </w:r>
        <w:r w:rsidR="009824E1">
          <w:rPr>
            <w:webHidden/>
          </w:rPr>
          <w:t>95</w:t>
        </w:r>
        <w:r w:rsidR="00F16716">
          <w:rPr>
            <w:webHidden/>
          </w:rPr>
          <w:fldChar w:fldCharType="end"/>
        </w:r>
      </w:hyperlink>
    </w:p>
    <w:p>
      <w:pPr>
        <w:pStyle w:val="TOC2"/>
        <w:rPr>
          <w:rFonts w:eastAsiaTheme="minorEastAsia" w:cstheme="minorBidi"/>
          <w:szCs w:val="22"/>
        </w:rPr>
      </w:pPr>
      <w:hyperlink w:anchor="_Toc143405977" w:history="1">
        <w:r w:rsidR="009824E1" w:rsidRPr="00363522">
          <w:t>J.2</w:t>
        </w:r>
        <w:r w:rsidR="009824E1">
          <w:rPr>
            <w:rFonts w:eastAsiaTheme="minorEastAsia" w:cstheme="minorBidi"/>
            <w:szCs w:val="22"/>
          </w:rPr>
          <w:tab/>
        </w:r>
        <w:r w:rsidR="009824E1" w:rsidRPr="00363522">
          <w:t>Physical Packages</w:t>
        </w:r>
        <w:r w:rsidR="009824E1">
          <w:rPr>
            <w:webHidden/>
          </w:rPr>
          <w:tab/>
        </w:r>
        <w:r w:rsidR="00F16716">
          <w:rPr>
            <w:webHidden/>
          </w:rPr>
          <w:fldChar w:fldCharType="begin"/>
        </w:r>
        <w:r w:rsidR="009824E1">
          <w:rPr>
            <w:webHidden/>
          </w:rPr>
          <w:instrText xml:space="preserve"> PAGEREF _Toc143405977 \h </w:instrText>
        </w:r>
        <w:r w:rsidR="00F16716">
          <w:rPr>
            <w:webHidden/>
          </w:rPr>
        </w:r>
        <w:r w:rsidR="00F16716">
          <w:rPr>
            <w:webHidden/>
          </w:rPr>
          <w:fldChar w:fldCharType="separate"/>
        </w:r>
        <w:r w:rsidR="009824E1">
          <w:rPr>
            <w:webHidden/>
          </w:rPr>
          <w:t>103</w:t>
        </w:r>
        <w:r w:rsidR="00F16716">
          <w:rPr>
            <w:webHidden/>
          </w:rPr>
          <w:fldChar w:fldCharType="end"/>
        </w:r>
      </w:hyperlink>
    </w:p>
    <w:p>
      <w:pPr>
        <w:pStyle w:val="TOC2"/>
        <w:rPr>
          <w:rFonts w:eastAsiaTheme="minorEastAsia" w:cstheme="minorBidi"/>
          <w:szCs w:val="22"/>
        </w:rPr>
      </w:pPr>
      <w:hyperlink w:anchor="_Toc143405978" w:history="1">
        <w:r w:rsidR="009824E1" w:rsidRPr="00363522">
          <w:t>J.3</w:t>
        </w:r>
        <w:r w:rsidR="009824E1">
          <w:rPr>
            <w:rFonts w:eastAsiaTheme="minorEastAsia" w:cstheme="minorBidi"/>
            <w:szCs w:val="22"/>
          </w:rPr>
          <w:tab/>
        </w:r>
        <w:r w:rsidR="009824E1" w:rsidRPr="00363522">
          <w:t>ZIP Physical Mapping</w:t>
        </w:r>
        <w:r w:rsidR="009824E1">
          <w:rPr>
            <w:webHidden/>
          </w:rPr>
          <w:tab/>
        </w:r>
        <w:r w:rsidR="00F16716">
          <w:rPr>
            <w:webHidden/>
          </w:rPr>
          <w:fldChar w:fldCharType="begin"/>
        </w:r>
        <w:r w:rsidR="009824E1">
          <w:rPr>
            <w:webHidden/>
          </w:rPr>
          <w:instrText xml:space="preserve"> PAGEREF _Toc143405978 \h </w:instrText>
        </w:r>
        <w:r w:rsidR="00F16716">
          <w:rPr>
            <w:webHidden/>
          </w:rPr>
        </w:r>
        <w:r w:rsidR="00F16716">
          <w:rPr>
            <w:webHidden/>
          </w:rPr>
          <w:fldChar w:fldCharType="separate"/>
        </w:r>
        <w:r w:rsidR="009824E1">
          <w:rPr>
            <w:webHidden/>
          </w:rPr>
          <w:t>108</w:t>
        </w:r>
        <w:r w:rsidR="00F16716">
          <w:rPr>
            <w:webHidden/>
          </w:rPr>
          <w:fldChar w:fldCharType="end"/>
        </w:r>
      </w:hyperlink>
    </w:p>
    <w:p>
      <w:pPr>
        <w:pStyle w:val="TOC2"/>
        <w:rPr>
          <w:rFonts w:eastAsiaTheme="minorEastAsia" w:cstheme="minorBidi"/>
          <w:szCs w:val="22"/>
        </w:rPr>
      </w:pPr>
      <w:hyperlink w:anchor="_Toc143405979" w:history="1">
        <w:r w:rsidR="009824E1" w:rsidRPr="00363522">
          <w:t>J.4</w:t>
        </w:r>
        <w:r w:rsidR="009824E1">
          <w:rPr>
            <w:rFonts w:eastAsiaTheme="minorEastAsia" w:cstheme="minorBidi"/>
            <w:szCs w:val="22"/>
          </w:rPr>
          <w:tab/>
        </w:r>
        <w:r w:rsidR="009824E1" w:rsidRPr="00363522">
          <w:t>Core Properties</w:t>
        </w:r>
        <w:r w:rsidR="009824E1">
          <w:rPr>
            <w:webHidden/>
          </w:rPr>
          <w:tab/>
        </w:r>
        <w:r w:rsidR="00F16716">
          <w:rPr>
            <w:webHidden/>
          </w:rPr>
          <w:fldChar w:fldCharType="begin"/>
        </w:r>
        <w:r w:rsidR="009824E1">
          <w:rPr>
            <w:webHidden/>
          </w:rPr>
          <w:instrText xml:space="preserve"> PAGEREF _Toc143405979 \h </w:instrText>
        </w:r>
        <w:r w:rsidR="00F16716">
          <w:rPr>
            <w:webHidden/>
          </w:rPr>
        </w:r>
        <w:r w:rsidR="00F16716">
          <w:rPr>
            <w:webHidden/>
          </w:rPr>
          <w:fldChar w:fldCharType="separate"/>
        </w:r>
        <w:r w:rsidR="009824E1">
          <w:rPr>
            <w:webHidden/>
          </w:rPr>
          <w:t>112</w:t>
        </w:r>
        <w:r w:rsidR="00F16716">
          <w:rPr>
            <w:webHidden/>
          </w:rPr>
          <w:fldChar w:fldCharType="end"/>
        </w:r>
      </w:hyperlink>
    </w:p>
    <w:p>
      <w:pPr>
        <w:pStyle w:val="TOC2"/>
        <w:rPr>
          <w:rFonts w:eastAsiaTheme="minorEastAsia" w:cstheme="minorBidi"/>
          <w:szCs w:val="22"/>
        </w:rPr>
      </w:pPr>
      <w:hyperlink w:anchor="_Toc143405980" w:history="1">
        <w:r w:rsidR="009824E1" w:rsidRPr="00363522">
          <w:t>J.5</w:t>
        </w:r>
        <w:r w:rsidR="009824E1">
          <w:rPr>
            <w:rFonts w:eastAsiaTheme="minorEastAsia" w:cstheme="minorBidi"/>
            <w:szCs w:val="22"/>
          </w:rPr>
          <w:tab/>
        </w:r>
        <w:r w:rsidR="009824E1" w:rsidRPr="00363522">
          <w:t>Thumbnail</w:t>
        </w:r>
        <w:r w:rsidR="009824E1">
          <w:rPr>
            <w:webHidden/>
          </w:rPr>
          <w:tab/>
        </w:r>
        <w:r w:rsidR="00F16716">
          <w:rPr>
            <w:webHidden/>
          </w:rPr>
          <w:fldChar w:fldCharType="begin"/>
        </w:r>
        <w:r w:rsidR="009824E1">
          <w:rPr>
            <w:webHidden/>
          </w:rPr>
          <w:instrText xml:space="preserve"> PAGEREF _Toc143405980 \h </w:instrText>
        </w:r>
        <w:r w:rsidR="00F16716">
          <w:rPr>
            <w:webHidden/>
          </w:rPr>
        </w:r>
        <w:r w:rsidR="00F16716">
          <w:rPr>
            <w:webHidden/>
          </w:rPr>
          <w:fldChar w:fldCharType="separate"/>
        </w:r>
        <w:r w:rsidR="009824E1">
          <w:rPr>
            <w:webHidden/>
          </w:rPr>
          <w:t>114</w:t>
        </w:r>
        <w:r w:rsidR="00F16716">
          <w:rPr>
            <w:webHidden/>
          </w:rPr>
          <w:fldChar w:fldCharType="end"/>
        </w:r>
      </w:hyperlink>
    </w:p>
    <w:p>
      <w:pPr>
        <w:pStyle w:val="TOC2"/>
        <w:rPr>
          <w:rFonts w:eastAsiaTheme="minorEastAsia" w:cstheme="minorBidi"/>
          <w:szCs w:val="22"/>
        </w:rPr>
      </w:pPr>
      <w:hyperlink w:anchor="_Toc143405981" w:history="1">
        <w:r w:rsidR="009824E1" w:rsidRPr="00363522">
          <w:t>J.6</w:t>
        </w:r>
        <w:r w:rsidR="009824E1">
          <w:rPr>
            <w:rFonts w:eastAsiaTheme="minorEastAsia" w:cstheme="minorBidi"/>
            <w:szCs w:val="22"/>
          </w:rPr>
          <w:tab/>
        </w:r>
        <w:r w:rsidR="009824E1" w:rsidRPr="00363522">
          <w:t>Digital Signatures</w:t>
        </w:r>
        <w:r w:rsidR="009824E1">
          <w:rPr>
            <w:webHidden/>
          </w:rPr>
          <w:tab/>
        </w:r>
        <w:r w:rsidR="00F16716">
          <w:rPr>
            <w:webHidden/>
          </w:rPr>
          <w:fldChar w:fldCharType="begin"/>
        </w:r>
        <w:r w:rsidR="009824E1">
          <w:rPr>
            <w:webHidden/>
          </w:rPr>
          <w:instrText xml:space="preserve"> PAGEREF _Toc143405981 \h </w:instrText>
        </w:r>
        <w:r w:rsidR="00F16716">
          <w:rPr>
            <w:webHidden/>
          </w:rPr>
        </w:r>
        <w:r w:rsidR="00F16716">
          <w:rPr>
            <w:webHidden/>
          </w:rPr>
          <w:fldChar w:fldCharType="separate"/>
        </w:r>
        <w:r w:rsidR="009824E1">
          <w:rPr>
            <w:webHidden/>
          </w:rPr>
          <w:t>114</w:t>
        </w:r>
        <w:r w:rsidR="00F16716">
          <w:rPr>
            <w:webHidden/>
          </w:rPr>
          <w:fldChar w:fldCharType="end"/>
        </w:r>
      </w:hyperlink>
    </w:p>
    <w:p>
      <w:pPr>
        <w:pStyle w:val="TOC2"/>
        <w:rPr>
          <w:rFonts w:eastAsiaTheme="minorEastAsia" w:cstheme="minorBidi"/>
          <w:szCs w:val="22"/>
        </w:rPr>
      </w:pPr>
      <w:hyperlink w:anchor="_Toc143405982" w:history="1">
        <w:r w:rsidR="009824E1" w:rsidRPr="00363522">
          <w:t>J.7</w:t>
        </w:r>
        <w:r w:rsidR="009824E1">
          <w:rPr>
            <w:rFonts w:eastAsiaTheme="minorEastAsia" w:cstheme="minorBidi"/>
            <w:szCs w:val="22"/>
          </w:rPr>
          <w:tab/>
        </w:r>
        <w:r w:rsidR="009824E1" w:rsidRPr="00363522">
          <w:t>Pack URI</w:t>
        </w:r>
        <w:r w:rsidR="009824E1">
          <w:rPr>
            <w:webHidden/>
          </w:rPr>
          <w:tab/>
        </w:r>
        <w:r w:rsidR="00F16716">
          <w:rPr>
            <w:webHidden/>
          </w:rPr>
          <w:fldChar w:fldCharType="begin"/>
        </w:r>
        <w:r w:rsidR="009824E1">
          <w:rPr>
            <w:webHidden/>
          </w:rPr>
          <w:instrText xml:space="preserve"> PAGEREF _Toc143405982 \h </w:instrText>
        </w:r>
        <w:r w:rsidR="00F16716">
          <w:rPr>
            <w:webHidden/>
          </w:rPr>
        </w:r>
        <w:r w:rsidR="00F16716">
          <w:rPr>
            <w:webHidden/>
          </w:rPr>
          <w:fldChar w:fldCharType="separate"/>
        </w:r>
        <w:r w:rsidR="009824E1">
          <w:rPr>
            <w:webHidden/>
          </w:rPr>
          <w:t>125</w:t>
        </w:r>
        <w:r w:rsidR="00F16716">
          <w:rPr>
            <w:webHidden/>
          </w:rPr>
          <w:fldChar w:fldCharType="end"/>
        </w:r>
      </w:hyperlink>
    </w:p>
    <w:p>
      <w:pPr>
        <w:pStyle w:val="TOC1"/>
        <w:rPr>
          <w:rFonts w:eastAsiaTheme="minorEastAsia" w:cstheme="minorBidi"/>
          <w:b w:val="0"/>
        </w:rPr>
      </w:pPr>
      <w:hyperlink w:anchor="_Toc143405983" w:history="1">
        <w:r w:rsidR="009824E1" w:rsidRPr="00363522">
          <w:t>Annex K.</w:t>
        </w:r>
        <w:r w:rsidR="009824E1">
          <w:rPr>
            <w:rFonts w:eastAsiaTheme="minorEastAsia" w:cstheme="minorBidi"/>
            <w:b w:val="0"/>
          </w:rPr>
          <w:tab/>
        </w:r>
        <w:r w:rsidR="009824E1" w:rsidRPr="00363522">
          <w:t>Bibliography</w:t>
        </w:r>
        <w:r w:rsidR="009824E1">
          <w:rPr>
            <w:webHidden/>
          </w:rPr>
          <w:tab/>
        </w:r>
        <w:r w:rsidR="00F16716">
          <w:rPr>
            <w:webHidden/>
          </w:rPr>
          <w:fldChar w:fldCharType="begin"/>
        </w:r>
        <w:r w:rsidR="009824E1">
          <w:rPr>
            <w:webHidden/>
          </w:rPr>
          <w:instrText xml:space="preserve"> PAGEREF _Toc143405983 \h </w:instrText>
        </w:r>
        <w:r w:rsidR="00F16716">
          <w:rPr>
            <w:webHidden/>
          </w:rPr>
        </w:r>
        <w:r w:rsidR="00F16716">
          <w:rPr>
            <w:webHidden/>
          </w:rPr>
          <w:fldChar w:fldCharType="separate"/>
        </w:r>
        <w:r w:rsidR="009824E1">
          <w:rPr>
            <w:webHidden/>
          </w:rPr>
          <w:t>127</w:t>
        </w:r>
        <w:r w:rsidR="00F16716">
          <w:rPr>
            <w:webHidden/>
          </w:rPr>
          <w:fldChar w:fldCharType="end"/>
        </w:r>
      </w:hyperlink>
    </w:p>
    <w:p>
      <w:pPr>
        <w:pStyle w:val="TOC1"/>
        <w:rPr>
          <w:rFonts w:eastAsiaTheme="minorEastAsia" w:cstheme="minorBidi"/>
          <w:b w:val="0"/>
        </w:rPr>
      </w:pPr>
      <w:hyperlink w:anchor="_Toc143405984" w:history="1">
        <w:r w:rsidR="009824E1" w:rsidRPr="00363522">
          <w:t>Annex L.</w:t>
        </w:r>
        <w:r w:rsidR="009824E1">
          <w:rPr>
            <w:rFonts w:eastAsiaTheme="minorEastAsia" w:cstheme="minorBidi"/>
            <w:b w:val="0"/>
          </w:rPr>
          <w:tab/>
        </w:r>
        <w:r w:rsidR="009824E1" w:rsidRPr="00363522">
          <w:t>Index</w:t>
        </w:r>
        <w:r w:rsidR="009824E1">
          <w:rPr>
            <w:webHidden/>
          </w:rPr>
          <w:tab/>
        </w:r>
        <w:r w:rsidR="00F16716">
          <w:rPr>
            <w:webHidden/>
          </w:rPr>
          <w:fldChar w:fldCharType="begin"/>
        </w:r>
        <w:r w:rsidR="009824E1">
          <w:rPr>
            <w:webHidden/>
          </w:rPr>
          <w:instrText xml:space="preserve"> PAGEREF _Toc143405984 \h </w:instrText>
        </w:r>
        <w:r w:rsidR="00F16716">
          <w:rPr>
            <w:webHidden/>
          </w:rPr>
        </w:r>
        <w:r w:rsidR="00F16716">
          <w:rPr>
            <w:webHidden/>
          </w:rPr>
          <w:fldChar w:fldCharType="separate"/>
        </w:r>
        <w:r w:rsidR="009824E1">
          <w:rPr>
            <w:webHidden/>
          </w:rPr>
          <w:t>129</w:t>
        </w:r>
        <w:r w:rsidR="00F16716">
          <w:rPr>
            <w:webHidden/>
          </w:rPr>
          <w:fldChar w:fldCharType="end"/>
        </w:r>
      </w:hyperlink>
    </w:p>
    <w:p>
      <w:pPr>
        <w:sectPr w:rsidR="00F16716" w:rsidSect="00F563CC">
          <w:footerReference w:type="default" r:id="rId11"/>
          <w:type w:val="oddPage"/>
          <w:pgSz w:w="12240" w:h="15840"/>
          <w:pgMar w:top="1440" w:right="1080" w:bottom="1440" w:left="1080" w:header="720" w:footer="720" w:gutter="0"/>
          <w:lnNumType w:countBy="1"/>
          <w:pgNumType w:fmt="lowerRoman" w:start="3"/>
          <w:cols w:space="720"/>
          <w:docGrid w:linePitch="360"/>
        </w:sectPr>
      </w:pPr>
      <w:r w:rsidR="00F16716">
        <w:rPr>
          <w:b/>
          <w:noProof/>
        </w:rPr>
        <w:fldChar w:fldCharType="end"/>
      </w:r>
    </w:p>
    <w:p>
      <w:pPr>
        <w:pStyle w:val="UnnumberedHeading"/>
      </w:pPr>
      <w:bookmarkStart w:id="0" w:name="_Toc143405879"/>
      <w:r w:rsidR="009C40BA">
        <w:t>Introduction</w:t>
      </w:r>
      <w:bookmarkEnd w:id="0"/>
    </w:p>
    <w:p>
      <w:r w:rsidR="00FF4EA4" w:rsidRPr="003A44AE">
        <w:t xml:space="preserve">This Standard </w:t>
      </w:r>
      <w:r w:rsidR="00FF4EA4" w:rsidRPr="009E6F0B">
        <w:t xml:space="preserve">is </w:t>
      </w:r>
      <w:r w:rsidR="00FF4EA4">
        <w:t>P</w:t>
      </w:r>
      <w:r w:rsidR="00FF4EA4" w:rsidRPr="009E6F0B">
        <w:t>art</w:t>
      </w:r>
      <w:r w:rsidR="00FF4EA4">
        <w:t> </w:t>
      </w:r>
      <w:r w:rsidR="00EF0504">
        <w:t>2</w:t>
      </w:r>
      <w:r w:rsidR="00FF4EA4" w:rsidRPr="009E6F0B">
        <w:t xml:space="preserve"> of a multi-part standard covering </w:t>
      </w:r>
      <w:r w:rsidR="00FF4EA4">
        <w:t>Open XML-related technology.</w:t>
      </w:r>
    </w:p>
    <w:p>
      <w:pPr>
        <w:pStyle w:val="ListBullet"/>
      </w:pPr>
      <w:r w:rsidR="00FF4EA4" w:rsidRPr="00CB24C8">
        <w:t>Part 1: "Fundamentals"</w:t>
      </w:r>
    </w:p>
    <w:p>
      <w:pPr>
        <w:pStyle w:val="ListBullet"/>
        <w:rPr>
          <w:rStyle w:val="Emphasisstrong"/>
        </w:rPr>
      </w:pPr>
      <w:r w:rsidR="00FF4EA4" w:rsidRPr="00EF0504">
        <w:rPr>
          <w:rStyle w:val="Emphasisstrong"/>
        </w:rPr>
        <w:t>Part 2: "Open Packaging Conventions"</w:t>
      </w:r>
      <w:r w:rsidR="00EF0504">
        <w:rPr>
          <w:rStyle w:val="Emphasisstrong"/>
        </w:rPr>
        <w:t xml:space="preserve"> (this document)</w:t>
      </w:r>
    </w:p>
    <w:p>
      <w:pPr>
        <w:pStyle w:val="ListBullet"/>
      </w:pPr>
      <w:r w:rsidR="00FF4EA4" w:rsidRPr="00EF0504">
        <w:t>Part 3: "Primer"</w:t>
      </w:r>
    </w:p>
    <w:p>
      <w:pPr>
        <w:pStyle w:val="ListBullet"/>
      </w:pPr>
      <w:r w:rsidR="00FF4EA4" w:rsidRPr="00616360">
        <w:t>Part</w:t>
      </w:r>
      <w:r w:rsidR="00FF4EA4">
        <w:t> 4</w:t>
      </w:r>
      <w:r w:rsidR="00FF4EA4" w:rsidRPr="00616360">
        <w:t>: "</w:t>
      </w:r>
      <w:r w:rsidR="00FF4EA4">
        <w:t>Markup Language Reference</w:t>
      </w:r>
      <w:r w:rsidR="00FF4EA4" w:rsidRPr="00616360">
        <w:t>"</w:t>
      </w:r>
    </w:p>
    <w:p>
      <w:pPr>
        <w:pStyle w:val="ListBullet"/>
      </w:pPr>
      <w:r w:rsidR="00FF4EA4" w:rsidRPr="009E6F0B">
        <w:t>Part</w:t>
      </w:r>
      <w:r w:rsidR="00FF4EA4">
        <w:t> 5</w:t>
      </w:r>
      <w:r w:rsidR="00FF4EA4" w:rsidRPr="009E6F0B">
        <w:t>: "</w:t>
      </w:r>
      <w:r w:rsidR="00FF4EA4">
        <w:t>Markup Compatibility</w:t>
      </w:r>
      <w:r w:rsidR="00FF4EA4" w:rsidRPr="009E6F0B">
        <w:t>"</w:t>
      </w:r>
    </w:p>
    <w:p>
      <w:pPr>
        <w:sectPr w:rsidR="00F16716" w:rsidSect="00F563CC">
          <w:headerReference w:type="default" r:id="rId12"/>
          <w:footerReference w:type="default" r:id="rId13"/>
          <w:pgSz w:w="12240" w:h="15840"/>
          <w:pgMar w:top="1440" w:right="1080" w:bottom="1440" w:left="1080" w:header="720" w:footer="720" w:gutter="0"/>
          <w:lnNumType w:countBy="1"/>
          <w:pgNumType w:fmt="lowerRoman"/>
          <w:cols w:space="720"/>
          <w:docGrid w:linePitch="360"/>
        </w:sectPr>
      </w:pPr>
    </w:p>
    <w:p>
      <w:pPr>
        <w:pStyle w:val="Heading1"/>
      </w:pPr>
      <w:bookmarkStart w:id="1" w:name="_Toc142814610"/>
      <w:bookmarkStart w:id="2" w:name="_Ref143333080"/>
      <w:bookmarkStart w:id="3" w:name="_Ref143333096"/>
      <w:bookmarkStart w:id="4" w:name="_Toc143405880"/>
      <w:r w:rsidR="00EF0504" w:rsidRPr="00F03B8B">
        <w:t>Scope</w:t>
      </w:r>
      <w:bookmarkEnd w:id="1"/>
      <w:bookmarkEnd w:id="2"/>
      <w:bookmarkEnd w:id="3"/>
      <w:bookmarkEnd w:id="4"/>
    </w:p>
    <w:p>
      <w:r w:rsidR="00EF0504" w:rsidRPr="0034662B">
        <w:t>T</w:t>
      </w:r>
      <w:r w:rsidR="00EF0504">
        <w:t>his Standard specifies t</w:t>
      </w:r>
      <w:r w:rsidR="00EF0504" w:rsidRPr="0034662B">
        <w:t>he st</w:t>
      </w:r>
      <w:r w:rsidR="00EF0504">
        <w:t>ructure and functionality of a</w:t>
      </w:r>
      <w:r w:rsidR="00EF0504" w:rsidRPr="0034662B">
        <w:t xml:space="preserve"> </w:t>
      </w:r>
      <w:r w:rsidR="00EF0504" w:rsidRPr="005400CB">
        <w:rPr>
          <w:rStyle w:val="Term"/>
        </w:rPr>
        <w:t>package</w:t>
      </w:r>
      <w:r w:rsidR="00F16716">
        <w:fldChar w:fldCharType="begin"/>
      </w:r>
      <w:r w:rsidR="00EF0504">
        <w:instrText xml:space="preserve"> XE "package" </w:instrText>
      </w:r>
      <w:r w:rsidR="00F16716">
        <w:fldChar w:fldCharType="end"/>
      </w:r>
      <w:r w:rsidR="00EF0504">
        <w:t xml:space="preserve"> in terms of</w:t>
      </w:r>
      <w:r w:rsidR="00EF0504" w:rsidRPr="0034662B">
        <w:t xml:space="preserve"> a packag</w:t>
      </w:r>
      <w:r w:rsidR="00EF0504">
        <w:t>e</w:t>
      </w:r>
      <w:r w:rsidR="00EF0504" w:rsidRPr="0034662B">
        <w:t xml:space="preserve"> model and a physical model.</w:t>
      </w:r>
    </w:p>
    <w:p>
      <w:r w:rsidR="00EF0504">
        <w:t xml:space="preserve">The </w:t>
      </w:r>
      <w:r w:rsidR="00EF0504" w:rsidRPr="0034662B">
        <w:rPr>
          <w:rStyle w:val="Term"/>
        </w:rPr>
        <w:t>packag</w:t>
      </w:r>
      <w:r w:rsidR="00EF0504">
        <w:rPr>
          <w:rStyle w:val="Term"/>
        </w:rPr>
        <w:t>e</w:t>
      </w:r>
      <w:r w:rsidR="00EF0504" w:rsidRPr="0034662B">
        <w:rPr>
          <w:rStyle w:val="Term"/>
        </w:rPr>
        <w:t xml:space="preserve"> model</w:t>
      </w:r>
      <w:r w:rsidR="00F16716">
        <w:fldChar w:fldCharType="begin"/>
      </w:r>
      <w:r w:rsidR="00EF0504">
        <w:instrText xml:space="preserve"> XE "package model" \b </w:instrText>
      </w:r>
      <w:r w:rsidR="00F16716">
        <w:fldChar w:fldCharType="end"/>
      </w:r>
      <w:r w:rsidR="00EF0504">
        <w:t xml:space="preserve">defines a package abstraction that holds a </w:t>
      </w:r>
      <w:r w:rsidR="00EF0504" w:rsidRPr="0034662B">
        <w:t xml:space="preserve">collection of </w:t>
      </w:r>
      <w:r w:rsidR="00EF0504" w:rsidRPr="003F7E38">
        <w:rPr>
          <w:rStyle w:val="Term"/>
        </w:rPr>
        <w:t>parts</w:t>
      </w:r>
      <w:r w:rsidR="00EF0504" w:rsidRPr="0034662B">
        <w:t>.</w:t>
      </w:r>
      <w:r w:rsidR="00F16716">
        <w:fldChar w:fldCharType="begin"/>
      </w:r>
      <w:r w:rsidR="00EF0504">
        <w:instrText xml:space="preserve"> XE "part" </w:instrText>
      </w:r>
      <w:r w:rsidR="00F16716">
        <w:fldChar w:fldCharType="end"/>
      </w:r>
      <w:r w:rsidR="00EF0504" w:rsidRPr="0034662B">
        <w:t xml:space="preserve"> The</w:t>
      </w:r>
      <w:r w:rsidR="00EF0504">
        <w:t xml:space="preserve"> parts are composed, processed, and persisted according to a set of rules. </w:t>
      </w:r>
      <w:r w:rsidR="00EF0504" w:rsidRPr="0034662B">
        <w:t xml:space="preserve">Parts </w:t>
      </w:r>
      <w:r w:rsidR="00EF0504">
        <w:t xml:space="preserve">can </w:t>
      </w:r>
      <w:r w:rsidR="00EF0504" w:rsidRPr="0034662B">
        <w:t>have relationships to</w:t>
      </w:r>
      <w:r w:rsidR="00EF0504">
        <w:t xml:space="preserve"> other parts or external resources, and the package as a whole can have relationships to parts it contains or external resources. The package model specifies how the parts of a package are named and related. Parts </w:t>
      </w:r>
      <w:r w:rsidR="00EF0504" w:rsidRPr="0034662B">
        <w:t xml:space="preserve">have </w:t>
      </w:r>
      <w:r w:rsidR="00EF0504">
        <w:t>content type</w:t>
      </w:r>
      <w:r w:rsidR="00EF0504" w:rsidRPr="0034662B">
        <w:t>s</w:t>
      </w:r>
      <w:r w:rsidR="00F16716">
        <w:fldChar w:fldCharType="begin"/>
      </w:r>
      <w:r w:rsidR="00EF0504">
        <w:instrText xml:space="preserve"> XE "content types" </w:instrText>
      </w:r>
      <w:r w:rsidR="00F16716">
        <w:fldChar w:fldCharType="end"/>
      </w:r>
      <w:r w:rsidR="00EF0504" w:rsidRPr="0034662B">
        <w:t xml:space="preserve"> and are</w:t>
      </w:r>
      <w:r w:rsidR="00EF0504">
        <w:t xml:space="preserve"> uniquely identified using the well-defined naming guidelines provided in this Standard.</w:t>
      </w:r>
    </w:p>
    <w:p>
      <w:r w:rsidR="00EF0504">
        <w:t xml:space="preserve">The </w:t>
      </w:r>
      <w:r w:rsidR="00EF0504" w:rsidRPr="0034662B">
        <w:rPr>
          <w:rStyle w:val="Term"/>
        </w:rPr>
        <w:t xml:space="preserve">physical </w:t>
      </w:r>
      <w:r w:rsidR="00EF0504">
        <w:rPr>
          <w:rStyle w:val="Term"/>
        </w:rPr>
        <w:t>mapping</w:t>
      </w:r>
      <w:r w:rsidR="00F16716">
        <w:fldChar w:fldCharType="begin"/>
      </w:r>
      <w:r w:rsidR="00EF0504">
        <w:instrText xml:space="preserve"> XE "physical mapping" \b </w:instrText>
      </w:r>
      <w:r w:rsidR="00F16716">
        <w:fldChar w:fldCharType="end"/>
      </w:r>
      <w:r w:rsidR="00EF0504">
        <w:t xml:space="preserve"> defines the mapping of the components of the package model to the features of a specific physical format, namely a ZIP archive.</w:t>
      </w:r>
    </w:p>
    <w:p>
      <w:r w:rsidR="00EF0504">
        <w:t xml:space="preserve">This Standard also describes certain features that might be supported in a package, including </w:t>
      </w:r>
      <w:r w:rsidR="00EF0504">
        <w:rPr>
          <w:rStyle w:val="Term"/>
        </w:rPr>
        <w:t>core properties</w:t>
      </w:r>
      <w:r w:rsidR="00F16716">
        <w:fldChar w:fldCharType="begin"/>
      </w:r>
      <w:r w:rsidR="00EF0504">
        <w:instrText xml:space="preserve"> XE "core properties" </w:instrText>
      </w:r>
      <w:r w:rsidR="00F16716">
        <w:fldChar w:fldCharType="end"/>
      </w:r>
      <w:r w:rsidR="00EF0504">
        <w:t xml:space="preserve"> for package metadata, a </w:t>
      </w:r>
      <w:r w:rsidR="00EF0504">
        <w:rPr>
          <w:rStyle w:val="Term"/>
        </w:rPr>
        <w:t>thumbnail</w:t>
      </w:r>
      <w:r w:rsidR="00F16716">
        <w:fldChar w:fldCharType="begin"/>
      </w:r>
      <w:r w:rsidR="00EF0504">
        <w:instrText xml:space="preserve"> XE "thumbnail" </w:instrText>
      </w:r>
      <w:r w:rsidR="00F16716">
        <w:fldChar w:fldCharType="end"/>
      </w:r>
      <w:r w:rsidR="00EF0504">
        <w:t xml:space="preserve"> for graphical representation of a package, and </w:t>
      </w:r>
      <w:r w:rsidR="00EF0504">
        <w:rPr>
          <w:rStyle w:val="Term"/>
        </w:rPr>
        <w:t>digital signatures</w:t>
      </w:r>
      <w:r w:rsidR="00F16716">
        <w:fldChar w:fldCharType="begin"/>
      </w:r>
      <w:r w:rsidR="00EF0504">
        <w:instrText xml:space="preserve"> XE "digital signature" </w:instrText>
      </w:r>
      <w:r w:rsidR="00F16716">
        <w:fldChar w:fldCharType="end"/>
      </w:r>
      <w:r w:rsidR="00EF0504">
        <w:t xml:space="preserve"> of package contents.</w:t>
      </w:r>
    </w:p>
    <w:p>
      <w:r w:rsidR="00EF0504">
        <w:t xml:space="preserve">Because this Standard will continue to evolve, packages are designed to accommodate extensions and support compatibility goals in a limited way. The versioning and extensibility mechanisms described in Part 4: "Markup Compatibility" support compatibility between software systems based on different versions of this Standard while allowing package creators to make use of new or proprietary features. </w:t>
      </w:r>
    </w:p>
    <w:p>
      <w:r w:rsidR="00EF0504">
        <w:t>This Standard specifies requirements for package implementers, producers, and consumers.</w:t>
      </w:r>
      <w:bookmarkStart w:id="5" w:name="_Toc139449050"/>
      <w:bookmarkStart w:id="6" w:name="_Toc142804029"/>
      <w:bookmarkStart w:id="7" w:name="_Toc142814611"/>
    </w:p>
    <w:p>
      <w:pPr>
        <w:pStyle w:val="Heading1"/>
      </w:pPr>
      <w:bookmarkStart w:id="8" w:name="_Toc143405881"/>
      <w:r w:rsidR="00EF0504" w:rsidRPr="00F03B8B">
        <w:t xml:space="preserve">Conformance </w:t>
      </w:r>
      <w:r w:rsidR="00EF0504" w:rsidRPr="00EF0504">
        <w:t>to this Standard</w:t>
      </w:r>
      <w:bookmarkEnd w:id="5"/>
      <w:bookmarkEnd w:id="6"/>
      <w:bookmarkEnd w:id="7"/>
      <w:bookmarkEnd w:id="8"/>
    </w:p>
    <w:p>
      <w:r w:rsidR="00EF0504">
        <w:t>Conformance to this Standard is of interest to the following audiences:</w:t>
      </w:r>
    </w:p>
    <w:p>
      <w:pPr>
        <w:pStyle w:val="ListBullet"/>
      </w:pPr>
      <w:r w:rsidR="00EF0504">
        <w:t>Those designing, implementing, or maintaining Open Packaging Conventions consumers or producers.</w:t>
      </w:r>
    </w:p>
    <w:p>
      <w:pPr>
        <w:pStyle w:val="ListBullet"/>
      </w:pPr>
      <w:r w:rsidR="00EF0504">
        <w:t>Governmental or commercial entities wishing to procure Open Packaging Conventions consumers or producers.</w:t>
      </w:r>
    </w:p>
    <w:p>
      <w:pPr>
        <w:pStyle w:val="ListBullet"/>
      </w:pPr>
      <w:r w:rsidR="00EF0504">
        <w:t>Testing organizations wishing to provide an Open Packaging Conventions conformance test suite.</w:t>
      </w:r>
    </w:p>
    <w:p>
      <w:pPr>
        <w:pStyle w:val="ListBullet"/>
      </w:pPr>
      <w:r w:rsidR="00EF0504">
        <w:t>Programmers wishing to interact programmatically with Open Packaging Conventions consumers or producers.</w:t>
      </w:r>
    </w:p>
    <w:p>
      <w:pPr>
        <w:pStyle w:val="ListBullet"/>
      </w:pPr>
      <w:r w:rsidR="00EF0504">
        <w:t>Educators wishing to teach about Open Packaging Conventions consumers or producers.</w:t>
      </w:r>
    </w:p>
    <w:p>
      <w:pPr>
        <w:pStyle w:val="ListBullet"/>
      </w:pPr>
      <w:r w:rsidR="00EF0504">
        <w:t>Authors wanting to write about Open Packaging Conventions consumers or producers.</w:t>
      </w:r>
    </w:p>
    <w:p>
      <w:r w:rsidR="00EF0504">
        <w:t>As such, conformance is most important, and the bulk of this Standard is aimed at specifying the characteristics that make Open Packaging Conventions consumers or producers strictly conforming ones.</w:t>
      </w:r>
    </w:p>
    <w:p>
      <w:r w:rsidR="00EF0504">
        <w:t>Use of the word “shall” indicates required behavior.</w:t>
      </w:r>
    </w:p>
    <w:p>
      <w:r w:rsidR="00EF0504">
        <w:t xml:space="preserve">The text in this Standard is divided into normative and informative categories. Normative text is further broken into </w:t>
      </w:r>
      <w:r w:rsidR="00EF0504" w:rsidRPr="00EF0504">
        <w:rPr>
          <w:rStyle w:val="Term"/>
        </w:rPr>
        <w:t>mandatory</w:t>
      </w:r>
      <w:r w:rsidR="00EF0504">
        <w:t xml:space="preserve"> and </w:t>
      </w:r>
      <w:r w:rsidR="00EF0504" w:rsidRPr="00EF0504">
        <w:rPr>
          <w:rStyle w:val="Term"/>
        </w:rPr>
        <w:t>optional</w:t>
      </w:r>
      <w:r w:rsidR="00EF0504">
        <w:t xml:space="preserve"> subcategories. A mandatory feature shall be implemented as specified by this Standard. An optional feature need not be implemented; however, if it is supported, it shall be implemented as specified by this Standard. Unless stated otherwise, all features are mandatory. </w:t>
      </w:r>
      <w:r w:rsidR="00EF0504" w:rsidDel="0036428A">
        <w:t xml:space="preserve">The text in this Standard that specifies requirements is considered </w:t>
      </w:r>
      <w:r w:rsidR="00EF0504">
        <w:t>mandatory</w:t>
      </w:r>
      <w:r w:rsidR="00EF0504" w:rsidDel="0036428A">
        <w:t xml:space="preserve">. All other text in this specification is </w:t>
      </w:r>
      <w:r w:rsidR="00EF0504">
        <w:t>informative</w:t>
      </w:r>
      <w:r w:rsidR="00EF0504" w:rsidDel="0036428A">
        <w:t xml:space="preserve">; that is, for information purposes only. </w:t>
      </w:r>
    </w:p>
    <w:p>
      <w:r w:rsidR="00EF0504">
        <w:t xml:space="preserve">To conform to this Standard, an implementation shall provide the specified normative elements and meet the criteria of </w:t>
      </w:r>
      <w:fldSimple w:instr=" REF _Ref139179418 \r \h  \* MERGEFORMAT ">
        <w:r w:rsidR="000A09CA">
          <w:t>2.1</w:t>
        </w:r>
      </w:fldSimple>
      <w:r w:rsidR="00EF0504">
        <w:t xml:space="preserve">, </w:t>
      </w:r>
      <w:fldSimple w:instr=" REF _Ref139179418 \h  \* MERGEFORMAT ">
        <w:r w:rsidR="000A09CA">
          <w:t>A Conforming Implementation</w:t>
        </w:r>
      </w:fldSimple>
      <w:r w:rsidR="00EF0504">
        <w:t>.</w:t>
      </w:r>
    </w:p>
    <w:p>
      <w:r w:rsidR="00EF0504">
        <w:t>This Standard does not contain any unspecified behavior.</w:t>
      </w:r>
    </w:p>
    <w:p>
      <w:pPr>
        <w:pStyle w:val="Heading2"/>
      </w:pPr>
      <w:bookmarkStart w:id="9" w:name="_Ref139179418"/>
      <w:bookmarkStart w:id="10" w:name="_Toc139449051"/>
      <w:bookmarkStart w:id="11" w:name="_Toc142804030"/>
      <w:bookmarkStart w:id="12" w:name="_Toc142814612"/>
      <w:bookmarkStart w:id="13" w:name="_Toc143405882"/>
      <w:r w:rsidR="00EF0504">
        <w:t>A Conforming Implementation</w:t>
      </w:r>
      <w:bookmarkEnd w:id="9"/>
      <w:bookmarkEnd w:id="10"/>
      <w:bookmarkEnd w:id="11"/>
      <w:bookmarkEnd w:id="12"/>
      <w:bookmarkEnd w:id="13"/>
    </w:p>
    <w:p>
      <w:r w:rsidR="00EF0504">
        <w:t xml:space="preserve">A </w:t>
      </w:r>
      <w:r w:rsidR="00EF0504" w:rsidRPr="00EF0504">
        <w:rPr>
          <w:rStyle w:val="Term"/>
        </w:rPr>
        <w:t>strictly conforming consumer or producer</w:t>
      </w:r>
      <w:r w:rsidR="00EF0504">
        <w:t xml:space="preserve"> shall use only those features of Open Packaging Conventions specified in this Standard as being mandatory. It shall not act in a manner that is dependent on any unspecified or implementation-defined behavior. A strictly conforming consumer shall accept any valid Open Packaging Conventions package. The Open Packaging Conventions packages generated by a strictly conforming producer shall be valid.</w:t>
      </w:r>
    </w:p>
    <w:p>
      <w:r w:rsidR="00EF0504">
        <w:t>A strictly conforming consumer or producer shall interpret characters in conformance with ISO/IEC 10646</w:t>
      </w:r>
      <w:r w:rsidR="00EF0504">
        <w:noBreakHyphen/>
        <w:t>1 as required by the XML 1.0 Standard. A strictly conforming consumer or producer shall accept Unicode source files encoded with either the UTF-8 or UTF-16 encoding forms as required by the XML 1.0 Standard.</w:t>
      </w:r>
    </w:p>
    <w:p>
      <w:r w:rsidR="00EF0504">
        <w:t>A strictly conforming consumer shall produce at least one diagnostic message if its input package is invalid. A package is invalid if any of its contents violate any rule of syntax or any negative requirement in this Standard.</w:t>
      </w:r>
    </w:p>
    <w:p>
      <w:r w:rsidR="00EF0504">
        <w:t xml:space="preserve">A (non-strictly) </w:t>
      </w:r>
      <w:r w:rsidR="00EF0504" w:rsidRPr="00EF0504">
        <w:rPr>
          <w:rStyle w:val="Term"/>
        </w:rPr>
        <w:t>conforming consumer or producer</w:t>
      </w:r>
      <w:r w:rsidR="00EF0504">
        <w:t xml:space="preserve"> is one having capabilities that are a superset of those described in this Standard, provided these capabilities do not alter the behavior that is required by a strictly conforming consumer or producer. Conforming consumers and producers shall diagnose Open Packaging Conventions packages containing extensions that are outside the scope of this Standard. However, having done so, they are permitted to continue to consume or produce such packages.</w:t>
      </w:r>
    </w:p>
    <w:p>
      <w:r w:rsidR="00EF0504">
        <w:t>A conforming consumer or producer shall be accompanied by a document that defines all implementation-defined characteristics and all extensions.</w:t>
      </w:r>
    </w:p>
    <w:p>
      <w:r w:rsidR="00EF0504">
        <w:t>In order for any consumer to be considered conformant, it shall observe the following rules:</w:t>
      </w:r>
    </w:p>
    <w:p>
      <w:r w:rsidR="00EF0504">
        <w:t>It</w:t>
      </w:r>
      <w:r w:rsidR="00EF0504" w:rsidRPr="00EF0504">
        <w:t xml:space="preserve"> shall not report errors when processing conforming instances of the documented formats except when forced to do so by resource exhaustion. </w:t>
      </w:r>
    </w:p>
    <w:p>
      <w:r w:rsidR="00EF0504">
        <w:t>It</w:t>
      </w:r>
      <w:r w:rsidR="00EF0504" w:rsidRPr="00EF0504">
        <w:t xml:space="preserve"> should report errors when processing non-conforming instances of the documented formats when doing so does not pose an undue processing or performance burden.</w:t>
      </w:r>
    </w:p>
    <w:p>
      <w:r w:rsidR="00EF0504">
        <w:t>In order for any producer to be considered conformant, it shall observe the following rules:</w:t>
      </w:r>
    </w:p>
    <w:p>
      <w:r w:rsidR="00EF0504">
        <w:t>It</w:t>
      </w:r>
      <w:r w:rsidR="00EF0504" w:rsidRPr="00EF0504">
        <w:t xml:space="preserve"> shall not generate any new, non-conforming instances of a documented format.</w:t>
      </w:r>
    </w:p>
    <w:p>
      <w:r w:rsidR="00EF0504">
        <w:t>It</w:t>
      </w:r>
      <w:r w:rsidR="00EF0504" w:rsidRPr="00EF0504">
        <w:t xml:space="preserve"> shall not introduce any non-conformance when modifying an instance of a documented format.</w:t>
      </w:r>
    </w:p>
    <w:p>
      <w:r w:rsidR="00EF0504">
        <w:t>Editing applications shall observe all of the above rules.</w:t>
      </w:r>
    </w:p>
    <w:p>
      <w:r w:rsidR="00EF0504">
        <w:t>Conformance requirements are documented inline in this specification, and each requirement is denoted with a rule number enclosed in brackets. For convenience, these rules are collected together in</w:t>
      </w:r>
      <w:r w:rsidR="00F563CC">
        <w:t xml:space="preserve"> </w:t>
      </w:r>
      <w:r w:rsidR="00F16716">
        <w:fldChar w:fldCharType="begin"/>
      </w:r>
      <w:r w:rsidR="00F563CC">
        <w:instrText xml:space="preserve"> REF _Ref143333265 \w \h </w:instrText>
      </w:r>
      <w:r w:rsidR="00F16716">
        <w:fldChar w:fldCharType="separate"/>
      </w:r>
      <w:r w:rsidR="000A09CA">
        <w:t>Annex J</w:t>
      </w:r>
      <w:r w:rsidR="00F16716">
        <w:fldChar w:fldCharType="end"/>
      </w:r>
      <w:r w:rsidR="00EF0504">
        <w:t>, “</w:t>
      </w:r>
      <w:r w:rsidR="00F16716">
        <w:fldChar w:fldCharType="begin"/>
      </w:r>
      <w:r w:rsidR="00F563CC">
        <w:instrText xml:space="preserve"> REF _Ref143333281 \h </w:instrText>
      </w:r>
      <w:r w:rsidR="00F16716">
        <w:fldChar w:fldCharType="separate"/>
      </w:r>
      <w:r w:rsidR="000A09CA">
        <w:t>Conformance Requirements</w:t>
      </w:r>
      <w:r w:rsidR="00F16716">
        <w:fldChar w:fldCharType="end"/>
      </w:r>
      <w:r w:rsidR="00EF0504">
        <w:t>”.</w:t>
      </w:r>
    </w:p>
    <w:p>
      <w:pPr>
        <w:pStyle w:val="Heading2"/>
      </w:pPr>
      <w:bookmarkStart w:id="14" w:name="_Toc139449052"/>
      <w:bookmarkStart w:id="15" w:name="_Toc142804031"/>
      <w:bookmarkStart w:id="16" w:name="_Toc142814613"/>
      <w:bookmarkStart w:id="17" w:name="_Toc143405883"/>
      <w:r w:rsidR="00EF0504">
        <w:t>Verbal Forms for the Expression of Provisions</w:t>
      </w:r>
      <w:bookmarkEnd w:id="14"/>
      <w:bookmarkEnd w:id="15"/>
      <w:bookmarkEnd w:id="16"/>
      <w:bookmarkEnd w:id="17"/>
    </w:p>
    <w:p>
      <w:r w:rsidR="00EF0504">
        <w:t>Specific verbal forms are used in the normative clauses of this Standard in order to distinguish among requirements for compliance, provisions allowing a freedom of choice, and recommendations. Those verbal forms are prescribed by ISO/IEC Directives, Part 2, “Rules for the structure and drafting of International Standards.”</w:t>
      </w:r>
    </w:p>
    <w:p>
      <w:r w:rsidR="00EF0504">
        <w:t xml:space="preserve">The following </w:t>
      </w:r>
      <w:fldSimple w:instr=" REF _Ref138836118 \h  \* MERGEFORMAT ">
        <w:r w:rsidR="000A09CA">
          <w:t>Table 2–1</w:t>
        </w:r>
      </w:fldSimple>
      <w:r w:rsidR="00EF0504">
        <w:t>, “</w:t>
      </w:r>
      <w:fldSimple w:instr=" REF _Ref138836131 \h  \* MERGEFORMAT ">
        <w:r w:rsidR="000A09CA">
          <w:t>Verbal forms</w:t>
        </w:r>
      </w:fldSimple>
      <w:r w:rsidR="00EF0504">
        <w:t>” summarizes the prescribed verbal forms and equivalent expressions used in this Standard.</w:t>
      </w:r>
    </w:p>
    <w:p>
      <w:bookmarkStart w:id="18" w:name="_Ref138836118"/>
      <w:bookmarkStart w:id="19" w:name="_Ref139361400"/>
      <w:bookmarkStart w:id="20" w:name="_Toc139449195"/>
      <w:bookmarkStart w:id="21" w:name="_Toc141598140"/>
      <w:r w:rsidR="00EF0504">
        <w:t xml:space="preserve">Table </w:t>
      </w:r>
      <w:fldSimple w:instr=" STYLEREF  \s &quot;Heading 1,h1,Level 1 Topic Heading&quot; \n \t ">
        <w:r w:rsidR="000A09CA">
          <w:rPr>
            <w:noProof/>
          </w:rPr>
          <w:t>2</w:t>
        </w:r>
      </w:fldSimple>
      <w:r w:rsidR="00EF0504">
        <w:t>–</w:t>
      </w:r>
      <w:fldSimple w:instr=" SEQ Table \* ARABIC \r 1 ">
        <w:r w:rsidR="000A09CA">
          <w:rPr>
            <w:noProof/>
          </w:rPr>
          <w:t>1</w:t>
        </w:r>
      </w:fldSimple>
      <w:bookmarkEnd w:id="18"/>
      <w:r w:rsidR="00EF0504">
        <w:t xml:space="preserve">. </w:t>
      </w:r>
      <w:bookmarkStart w:id="22" w:name="_Ref138836131"/>
      <w:r w:rsidR="00EF0504">
        <w:t>Verbal forms</w:t>
      </w:r>
      <w:bookmarkEnd w:id="19"/>
      <w:bookmarkEnd w:id="20"/>
      <w:bookmarkEnd w:id="21"/>
      <w:bookmarkEnd w:id="22"/>
    </w:p>
    <w:tbl>
      <w:tblPr>
        <w:tblStyle w:val="ElementTable"/>
        <w:tblW w:w="8141" w:type="dxa"/>
        <w:tblLook w:val="01E0"/>
      </w:tblPr>
      <w:tblGrid>
        <w:gridCol w:w="3705"/>
        <w:gridCol w:w="1530"/>
        <w:gridCol w:w="2906"/>
      </w:tblGrid>
      <w:tr w:rsidR="00EF0504" w:rsidTr="00253C8B">
        <w:trPr>
          <w:cnfStyle w:val="100000000000"/>
        </w:trPr>
        <w:tc>
          <w:tcPr>
            <w:tcW w:w="3705" w:type="dxa"/>
          </w:tcPr>
          <w:p>
            <w:r w:rsidR="00EF0504">
              <w:t>Provision</w:t>
            </w:r>
          </w:p>
        </w:tc>
        <w:tc>
          <w:tcPr>
            <w:tcW w:w="1530" w:type="dxa"/>
          </w:tcPr>
          <w:p>
            <w:r w:rsidR="00EF0504">
              <w:t>Verbal form</w:t>
            </w:r>
          </w:p>
        </w:tc>
        <w:tc>
          <w:tcPr>
            <w:tcW w:w="2906" w:type="dxa"/>
          </w:tcPr>
          <w:p>
            <w:r w:rsidR="00EF0504">
              <w:t>Alternative expression</w:t>
            </w:r>
          </w:p>
        </w:tc>
      </w:tr>
      <w:tr w:rsidR="00EF0504" w:rsidTr="00253C8B">
        <w:tc>
          <w:tcPr>
            <w:tcW w:w="3705" w:type="dxa"/>
          </w:tcPr>
          <w:p>
            <w:r w:rsidR="00EF0504">
              <w:t xml:space="preserve">A requirement on a producer or consumer, strictly to be followed for compliance to this </w:t>
            </w:r>
            <w:r w:rsidR="00EF0504" w:rsidRPr="00EF0504">
              <w:t>Standard</w:t>
            </w:r>
          </w:p>
        </w:tc>
        <w:tc>
          <w:tcPr>
            <w:tcW w:w="1530" w:type="dxa"/>
          </w:tcPr>
          <w:p>
            <w:r w:rsidR="00EF0504">
              <w:t>shall</w:t>
            </w:r>
          </w:p>
          <w:p/>
          <w:p>
            <w:r w:rsidR="00EF0504">
              <w:br/>
              <w:t>shall not</w:t>
            </w:r>
          </w:p>
        </w:tc>
        <w:tc>
          <w:tcPr>
            <w:tcW w:w="2906" w:type="dxa"/>
          </w:tcPr>
          <w:p>
            <w:r w:rsidR="00EF0504">
              <w:t>is required to</w:t>
            </w:r>
            <w:r w:rsidR="00EF0504">
              <w:br/>
              <w:t>is, is to</w:t>
            </w:r>
          </w:p>
          <w:p/>
          <w:p>
            <w:r w:rsidR="00EF0504">
              <w:t>is not permitted</w:t>
            </w:r>
            <w:r w:rsidR="00EF0504">
              <w:br/>
              <w:t>is not allowed</w:t>
            </w:r>
          </w:p>
        </w:tc>
      </w:tr>
      <w:tr w:rsidR="00EF0504" w:rsidTr="00253C8B">
        <w:tc>
          <w:tcPr>
            <w:tcW w:w="3705" w:type="dxa"/>
          </w:tcPr>
          <w:p>
            <w:r w:rsidR="00EF0504">
              <w:t xml:space="preserve">A permission expressed by the </w:t>
            </w:r>
            <w:r w:rsidR="00EF0504" w:rsidRPr="00EF0504">
              <w:t>Standard</w:t>
            </w:r>
          </w:p>
        </w:tc>
        <w:tc>
          <w:tcPr>
            <w:tcW w:w="1530" w:type="dxa"/>
          </w:tcPr>
          <w:p>
            <w:r w:rsidR="00EF0504">
              <w:t>might</w:t>
            </w:r>
          </w:p>
          <w:p/>
          <w:p>
            <w:r w:rsidR="00EF0504">
              <w:br/>
              <w:t>need not</w:t>
            </w:r>
          </w:p>
        </w:tc>
        <w:tc>
          <w:tcPr>
            <w:tcW w:w="2906" w:type="dxa"/>
          </w:tcPr>
          <w:p>
            <w:r w:rsidR="00EF0504">
              <w:t>is permitted to</w:t>
            </w:r>
            <w:r w:rsidR="00EF0504">
              <w:br/>
              <w:t>is allowed</w:t>
            </w:r>
          </w:p>
          <w:p/>
          <w:p>
            <w:r w:rsidR="00EF0504">
              <w:t>is not required to</w:t>
            </w:r>
          </w:p>
        </w:tc>
      </w:tr>
      <w:tr w:rsidR="00EF0504" w:rsidTr="00253C8B">
        <w:tc>
          <w:tcPr>
            <w:tcW w:w="3705" w:type="dxa"/>
          </w:tcPr>
          <w:p>
            <w:r w:rsidR="00EF0504">
              <w:t xml:space="preserve">A recommendation expressed by the </w:t>
            </w:r>
            <w:r w:rsidR="00EF0504" w:rsidRPr="00EF0504">
              <w:t>Standard, it need not be followed</w:t>
            </w:r>
          </w:p>
        </w:tc>
        <w:tc>
          <w:tcPr>
            <w:tcW w:w="1530" w:type="dxa"/>
          </w:tcPr>
          <w:p>
            <w:r w:rsidR="00EF0504">
              <w:t>should</w:t>
            </w:r>
          </w:p>
          <w:p/>
          <w:p/>
          <w:p>
            <w:r w:rsidR="00EF0504">
              <w:t>should not</w:t>
            </w:r>
          </w:p>
        </w:tc>
        <w:tc>
          <w:tcPr>
            <w:tcW w:w="2906" w:type="dxa"/>
          </w:tcPr>
          <w:p>
            <w:r w:rsidR="00EF0504">
              <w:t>it is recommended that</w:t>
            </w:r>
            <w:r w:rsidR="00EF0504">
              <w:br/>
              <w:t>is recommended</w:t>
            </w:r>
          </w:p>
        </w:tc>
      </w:tr>
      <w:tr w:rsidR="00EF0504" w:rsidTr="00253C8B">
        <w:tc>
          <w:tcPr>
            <w:tcW w:w="3705" w:type="dxa"/>
          </w:tcPr>
          <w:p>
            <w:r w:rsidR="00EF0504">
              <w:t xml:space="preserve">A capability or possibility open to a producer or a consumer of the </w:t>
            </w:r>
            <w:r w:rsidR="00EF0504" w:rsidRPr="00EF0504">
              <w:t>Standard</w:t>
            </w:r>
          </w:p>
        </w:tc>
        <w:tc>
          <w:tcPr>
            <w:tcW w:w="1530" w:type="dxa"/>
          </w:tcPr>
          <w:p>
            <w:r w:rsidR="00EF0504">
              <w:t>can</w:t>
            </w:r>
          </w:p>
          <w:p/>
          <w:p/>
          <w:p>
            <w:r w:rsidR="00EF0504">
              <w:t>cannot</w:t>
            </w:r>
          </w:p>
        </w:tc>
        <w:tc>
          <w:tcPr>
            <w:tcW w:w="2906" w:type="dxa"/>
          </w:tcPr>
          <w:p>
            <w:r w:rsidR="00EF0504">
              <w:t>is able to</w:t>
            </w:r>
            <w:r w:rsidR="00EF0504">
              <w:br/>
              <w:t>it is possible to</w:t>
            </w:r>
            <w:r w:rsidR="00EF0504">
              <w:br/>
              <w:t>is possible</w:t>
            </w:r>
          </w:p>
        </w:tc>
      </w:tr>
    </w:tbl>
    <w:p>
      <w:pPr>
        <w:pStyle w:val="Heading1"/>
      </w:pPr>
      <w:bookmarkStart w:id="23" w:name="_Toc139449053"/>
      <w:bookmarkStart w:id="24" w:name="_Toc142804032"/>
      <w:bookmarkStart w:id="25" w:name="_Toc142814614"/>
      <w:bookmarkStart w:id="26" w:name="_Toc143405884"/>
      <w:r w:rsidR="00EF0504" w:rsidRPr="00F03B8B">
        <w:t>Normative References</w:t>
      </w:r>
      <w:bookmarkEnd w:id="23"/>
      <w:bookmarkEnd w:id="24"/>
      <w:bookmarkEnd w:id="25"/>
      <w:bookmarkEnd w:id="26"/>
      <w:r w:rsidR="00EF0504" w:rsidRPr="00F03B8B">
        <w:t xml:space="preserve"> </w:t>
      </w:r>
    </w:p>
    <w:p>
      <w:r w:rsidR="00EF0504">
        <w:t>The following normative documents contain provisions, which, through reference in this text, constitute provisions of this Standard. For dated references, subsequent amendments to, or revisions of, any of these publications do not apply. However, parties to agreements based on this Standard are encouraged to investigate the possibility of applying the most recent editions of the normative documents indicated below. For undated references, the latest edition of the normative document referred to applies. Members of ISO and IEC maintain registers of currently valid International Standards.</w:t>
      </w:r>
    </w:p>
    <w:p>
      <w:r w:rsidR="00EF0504">
        <w:t xml:space="preserve">ISO 8601, </w:t>
      </w:r>
      <w:r w:rsidR="00EF0504">
        <w:rPr>
          <w:rStyle w:val="Reference"/>
        </w:rPr>
        <w:t>Data elements and interchange formats — Information interchange — Representation of dates and times</w:t>
      </w:r>
      <w:r w:rsidR="00EF0504">
        <w:t>.</w:t>
      </w:r>
      <w:r w:rsidR="00EF0504" w:rsidRPr="004E4E2D">
        <w:t xml:space="preserve"> </w:t>
      </w:r>
    </w:p>
    <w:p>
      <w:r w:rsidR="00EF0504">
        <w:t xml:space="preserve">ISO/IEC 9594-8 </w:t>
      </w:r>
      <w:r w:rsidR="00EF0504" w:rsidRPr="00DC1A22">
        <w:rPr>
          <w:rStyle w:val="Reference"/>
        </w:rPr>
        <w:t>Public-key and attribute certificate frameworks</w:t>
      </w:r>
      <w:r w:rsidR="00EF0504">
        <w:t xml:space="preserve"> (x.509 Certificate).</w:t>
      </w:r>
      <w:r w:rsidR="00EF0504" w:rsidRPr="004E4E2D">
        <w:t xml:space="preserve"> </w:t>
      </w:r>
    </w:p>
    <w:p>
      <w:r w:rsidR="00EF0504">
        <w:t xml:space="preserve">ISO/IEC 10646 (all parts), </w:t>
      </w:r>
      <w:r w:rsidR="00EF0504">
        <w:rPr>
          <w:rStyle w:val="Reference"/>
        </w:rPr>
        <w:t>Information technology — Universal Multiple-Octet Coded Character Set (UCS)</w:t>
      </w:r>
      <w:r w:rsidR="00EF0504">
        <w:t>.</w:t>
      </w:r>
    </w:p>
    <w:p>
      <w:pPr>
        <w:pStyle w:val="Heading1"/>
      </w:pPr>
      <w:bookmarkStart w:id="27" w:name="_Toc139449054"/>
      <w:bookmarkStart w:id="28" w:name="_Toc142804033"/>
      <w:bookmarkStart w:id="29" w:name="_Toc142814615"/>
      <w:bookmarkStart w:id="30" w:name="_Toc143405885"/>
      <w:r w:rsidR="00EF0504" w:rsidRPr="00F03B8B">
        <w:t>Definitions</w:t>
      </w:r>
      <w:bookmarkEnd w:id="27"/>
      <w:bookmarkEnd w:id="28"/>
      <w:bookmarkEnd w:id="29"/>
      <w:bookmarkEnd w:id="30"/>
      <w:r w:rsidR="00EF0504" w:rsidRPr="00F03B8B">
        <w:t xml:space="preserve"> </w:t>
      </w:r>
    </w:p>
    <w:p>
      <w:r w:rsidR="00EF0504">
        <w:t>For the purposes of this Standard, the following definitions apply. Other terms are defined where they appear in italic type. Terms explicitly defined in this Standard are not to be presumed to refer implicitly to similar terms defined elsewhere.</w:t>
      </w:r>
    </w:p>
    <w:p>
      <w:r w:rsidR="005A462F" w:rsidRPr="005A462F">
        <w:rPr>
          <w:rStyle w:val="Definition"/>
        </w:rPr>
        <w:t>a</w:t>
      </w:r>
      <w:r w:rsidR="00EF0504" w:rsidRPr="005A462F">
        <w:rPr>
          <w:rStyle w:val="Definition"/>
        </w:rPr>
        <w:t>ccess style</w:t>
      </w:r>
      <w:r w:rsidR="00F16716">
        <w:fldChar w:fldCharType="begin"/>
      </w:r>
      <w:r w:rsidR="00EF0504">
        <w:instrText xml:space="preserve"> XE "a</w:instrText>
      </w:r>
      <w:r w:rsidR="00EF0504" w:rsidRPr="00B83EB2">
        <w:instrText>ccess style</w:instrText>
      </w:r>
      <w:r w:rsidR="00EF0504">
        <w:instrText xml:space="preserve">" \b </w:instrText>
      </w:r>
      <w:r w:rsidR="00F16716">
        <w:fldChar w:fldCharType="end"/>
      </w:r>
      <w:r w:rsidR="00EF0504">
        <w:t xml:space="preserve"> — The style in which local access or networked access is conducted. The access styles are as follows: streaming creation, streaming consumption, simultaneous creation and consumption, and direct access consumption.</w:t>
      </w:r>
    </w:p>
    <w:p>
      <w:r w:rsidR="00EF0504">
        <w:rPr>
          <w:rStyle w:val="Definition"/>
        </w:rPr>
        <w:t>behavior</w:t>
      </w:r>
      <w:r w:rsidR="00F16716">
        <w:fldChar w:fldCharType="begin"/>
      </w:r>
      <w:r w:rsidR="00EF0504">
        <w:instrText xml:space="preserve"> XE "behavior" \b </w:instrText>
      </w:r>
      <w:r w:rsidR="00F16716">
        <w:fldChar w:fldCharType="end"/>
      </w:r>
      <w:r w:rsidR="00EF0504">
        <w:t xml:space="preserve"> — External appearance or action.</w:t>
      </w:r>
    </w:p>
    <w:p>
      <w:r w:rsidR="00EF0504">
        <w:rPr>
          <w:rStyle w:val="Definition"/>
        </w:rPr>
        <w:t>behavior, implementation-defined</w:t>
      </w:r>
      <w:r w:rsidR="00F16716">
        <w:fldChar w:fldCharType="begin"/>
      </w:r>
      <w:r w:rsidR="00EF0504">
        <w:instrText xml:space="preserve"> XE "behavior:implementation-defined" \b </w:instrText>
      </w:r>
      <w:r w:rsidR="00F16716">
        <w:fldChar w:fldCharType="end"/>
      </w:r>
      <w:r w:rsidR="00EF0504">
        <w:t xml:space="preserve"> —</w:t>
      </w:r>
      <w:r w:rsidR="00EF0504" w:rsidRPr="004D5F28">
        <w:t xml:space="preserve"> </w:t>
      </w:r>
      <w:r w:rsidR="00EF0504">
        <w:t>U</w:t>
      </w:r>
      <w:r w:rsidR="00EF0504" w:rsidRPr="005E53CB">
        <w:t>nspecified behavior where each implementation shall document that behavior, thereby promoting predictability and reproducibility within any given implementation. (This term is sometimes called “application-specific behavior”.)</w:t>
      </w:r>
    </w:p>
    <w:p>
      <w:r w:rsidR="00EF0504">
        <w:rPr>
          <w:rStyle w:val="Definition"/>
        </w:rPr>
        <w:t>behavior, unspecified</w:t>
      </w:r>
      <w:r w:rsidR="00F16716">
        <w:fldChar w:fldCharType="begin"/>
      </w:r>
      <w:r w:rsidR="00EF0504">
        <w:instrText xml:space="preserve"> XE "behavior:unspecified" \b </w:instrText>
      </w:r>
      <w:r w:rsidR="00F16716">
        <w:fldChar w:fldCharType="end"/>
      </w:r>
      <w:r w:rsidR="00EF0504">
        <w:t xml:space="preserve"> —</w:t>
      </w:r>
      <w:r w:rsidR="00EF0504" w:rsidRPr="00317142">
        <w:t>Behavior where this Standard imposes no requirements.</w:t>
      </w:r>
    </w:p>
    <w:p>
      <w:r w:rsidR="005A462F" w:rsidRPr="005A462F">
        <w:rPr>
          <w:rStyle w:val="Definition"/>
        </w:rPr>
        <w:t>c</w:t>
      </w:r>
      <w:r w:rsidR="00EF0504" w:rsidRPr="005A462F">
        <w:rPr>
          <w:rStyle w:val="Definition"/>
        </w:rPr>
        <w:t>ommunication style</w:t>
      </w:r>
      <w:r w:rsidR="00F16716">
        <w:fldChar w:fldCharType="begin"/>
      </w:r>
      <w:r w:rsidR="00EF0504">
        <w:instrText xml:space="preserve"> XE "c</w:instrText>
      </w:r>
      <w:r w:rsidR="00EF0504" w:rsidRPr="00B83EB2">
        <w:instrText>ommunication style</w:instrText>
      </w:r>
      <w:r w:rsidR="00EF0504">
        <w:instrText xml:space="preserve">" \b </w:instrText>
      </w:r>
      <w:r w:rsidR="00F16716">
        <w:fldChar w:fldCharType="end"/>
      </w:r>
      <w:r w:rsidR="00EF0504">
        <w:t xml:space="preserve"> — The style in which package contents are delivered by a producer or received by a consumer. Communication styles include: random access and sequential delivery.</w:t>
      </w:r>
    </w:p>
    <w:p>
      <w:r w:rsidR="005A462F" w:rsidRPr="005A462F">
        <w:rPr>
          <w:rStyle w:val="Definition"/>
        </w:rPr>
        <w:t>c</w:t>
      </w:r>
      <w:r w:rsidR="00EF0504" w:rsidRPr="005A462F">
        <w:rPr>
          <w:rStyle w:val="Definition"/>
        </w:rPr>
        <w:t>onsumer</w:t>
      </w:r>
      <w:r w:rsidR="00F16716">
        <w:fldChar w:fldCharType="begin"/>
      </w:r>
      <w:r w:rsidR="00EF0504">
        <w:instrText xml:space="preserve"> XE "c</w:instrText>
      </w:r>
      <w:r w:rsidR="00EF0504" w:rsidRPr="00B83EB2">
        <w:instrText>onsumer</w:instrText>
      </w:r>
      <w:r w:rsidR="00EF0504">
        <w:instrText xml:space="preserve">" \b </w:instrText>
      </w:r>
      <w:r w:rsidR="00F16716">
        <w:fldChar w:fldCharType="end"/>
      </w:r>
      <w:r w:rsidR="00EF0504">
        <w:t xml:space="preserve"> — A piece of software or a device that reads packages through a package implementer. A consumer is often designed to consume packages only for a specific physical package format.</w:t>
      </w:r>
    </w:p>
    <w:p>
      <w:r w:rsidR="005A462F" w:rsidRPr="005A462F">
        <w:rPr>
          <w:rStyle w:val="Definition"/>
        </w:rPr>
        <w:t>c</w:t>
      </w:r>
      <w:r w:rsidR="00EF0504" w:rsidRPr="005A462F">
        <w:rPr>
          <w:rStyle w:val="Definition"/>
        </w:rPr>
        <w:t>ontent type</w:t>
      </w:r>
      <w:r w:rsidR="00F16716">
        <w:fldChar w:fldCharType="begin"/>
      </w:r>
      <w:r w:rsidR="00EF0504">
        <w:instrText xml:space="preserve"> XE "c</w:instrText>
      </w:r>
      <w:r w:rsidR="00EF0504" w:rsidRPr="00B83EB2">
        <w:instrText>ontent type</w:instrText>
      </w:r>
      <w:r w:rsidR="00EF0504">
        <w:instrText xml:space="preserve">" \b </w:instrText>
      </w:r>
      <w:r w:rsidR="00F16716">
        <w:fldChar w:fldCharType="end"/>
      </w:r>
      <w:r w:rsidR="00EF0504">
        <w:t xml:space="preserve"> — Describes the content stored in a part. Content types define a media type, a subtype, and an optional set of parameters, as defined in RFC 2616.</w:t>
      </w:r>
    </w:p>
    <w:p>
      <w:r w:rsidR="00EF0504" w:rsidRPr="005A462F">
        <w:rPr>
          <w:rStyle w:val="Definition"/>
        </w:rPr>
        <w:t>Content Types stream</w:t>
      </w:r>
      <w:r w:rsidR="00F16716">
        <w:fldChar w:fldCharType="begin"/>
      </w:r>
      <w:r w:rsidR="00EF0504">
        <w:instrText xml:space="preserve"> XE "c</w:instrText>
      </w:r>
      <w:r w:rsidR="00EF0504" w:rsidRPr="00B83EB2">
        <w:instrText xml:space="preserve">ontent </w:instrText>
      </w:r>
      <w:r w:rsidR="00EF0504">
        <w:instrText>t</w:instrText>
      </w:r>
      <w:r w:rsidR="00EF0504" w:rsidRPr="00B83EB2">
        <w:instrText>ypes stream</w:instrText>
      </w:r>
      <w:r w:rsidR="00EF0504">
        <w:instrText xml:space="preserve">" \b </w:instrText>
      </w:r>
      <w:r w:rsidR="00F16716">
        <w:fldChar w:fldCharType="end"/>
      </w:r>
      <w:r w:rsidR="00EF0504">
        <w:t xml:space="preserve"> — A specially-named stream that defines mappings from part names to content types. The content types stream is not itself a part, and is not URI addressable.</w:t>
      </w:r>
    </w:p>
    <w:p>
      <w:r w:rsidR="005A462F" w:rsidRPr="005A462F">
        <w:rPr>
          <w:rStyle w:val="Definition"/>
        </w:rPr>
        <w:t>d</w:t>
      </w:r>
      <w:r w:rsidR="00EF0504" w:rsidRPr="005A462F">
        <w:rPr>
          <w:rStyle w:val="Definition"/>
        </w:rPr>
        <w:t>evice</w:t>
      </w:r>
      <w:r w:rsidR="00F16716">
        <w:fldChar w:fldCharType="begin"/>
      </w:r>
      <w:r w:rsidR="00EF0504">
        <w:instrText xml:space="preserve"> XE "de</w:instrText>
      </w:r>
      <w:r w:rsidR="00EF0504" w:rsidRPr="00B83EB2">
        <w:instrText>vice</w:instrText>
      </w:r>
      <w:r w:rsidR="00EF0504">
        <w:instrText xml:space="preserve">" \b </w:instrText>
      </w:r>
      <w:r w:rsidR="00F16716">
        <w:fldChar w:fldCharType="end"/>
      </w:r>
      <w:r w:rsidR="00EF0504">
        <w:t xml:space="preserve"> — A piece of hardware, such as a personal computer, printer, or scanner, that performs a single function or set of functions.</w:t>
      </w:r>
    </w:p>
    <w:p>
      <w:r w:rsidR="005A462F">
        <w:rPr>
          <w:rStyle w:val="Definition"/>
        </w:rPr>
        <w:t>g</w:t>
      </w:r>
      <w:r w:rsidR="00EF0504" w:rsidRPr="005A462F">
        <w:rPr>
          <w:rStyle w:val="Definition"/>
        </w:rPr>
        <w:t>rowth hint</w:t>
      </w:r>
      <w:r w:rsidR="00F16716">
        <w:fldChar w:fldCharType="begin"/>
      </w:r>
      <w:r w:rsidR="00EF0504">
        <w:instrText xml:space="preserve"> XE "g</w:instrText>
      </w:r>
      <w:r w:rsidR="00EF0504" w:rsidRPr="00B83EB2">
        <w:instrText>rowth hint</w:instrText>
      </w:r>
      <w:r w:rsidR="00EF0504">
        <w:instrText xml:space="preserve">" \b </w:instrText>
      </w:r>
      <w:r w:rsidR="00F16716">
        <w:fldChar w:fldCharType="end"/>
      </w:r>
      <w:r w:rsidR="00EF0504">
        <w:t xml:space="preserve"> — A suggested number of bytes to reserve for a part to grow in-place.</w:t>
      </w:r>
    </w:p>
    <w:p>
      <w:r w:rsidR="00EF0504" w:rsidRPr="005A462F">
        <w:rPr>
          <w:rStyle w:val="Definition"/>
        </w:rPr>
        <w:t>Interleaved ordering</w:t>
      </w:r>
      <w:r w:rsidR="00F16716">
        <w:fldChar w:fldCharType="begin"/>
      </w:r>
      <w:r w:rsidR="00EF0504">
        <w:instrText xml:space="preserve"> XE "i</w:instrText>
      </w:r>
      <w:r w:rsidR="00EF0504" w:rsidRPr="00B83EB2">
        <w:instrText>nterleaved ordering</w:instrText>
      </w:r>
      <w:r w:rsidR="00EF0504">
        <w:instrText xml:space="preserve">" \b </w:instrText>
      </w:r>
      <w:r w:rsidR="00F16716">
        <w:fldChar w:fldCharType="end"/>
      </w:r>
      <w:r w:rsidR="00EF0504">
        <w:t xml:space="preserve"> — The layout style of a physical package where parts are broken into pieces and “mixed-in” with pieces from other parts. When delivered, interleaved packages help improve the performance of the consumer processing the package.</w:t>
      </w:r>
    </w:p>
    <w:p>
      <w:r w:rsidR="00EF0504" w:rsidRPr="005A462F">
        <w:rPr>
          <w:rStyle w:val="Definition"/>
        </w:rPr>
        <w:t>Layout style</w:t>
      </w:r>
      <w:r w:rsidR="00F16716">
        <w:fldChar w:fldCharType="begin"/>
      </w:r>
      <w:r w:rsidR="00EF0504">
        <w:instrText xml:space="preserve"> XE "l</w:instrText>
      </w:r>
      <w:r w:rsidR="00EF0504" w:rsidRPr="00B83EB2">
        <w:instrText>ayout style</w:instrText>
      </w:r>
      <w:r w:rsidR="00EF0504">
        <w:instrText xml:space="preserve">" \b </w:instrText>
      </w:r>
      <w:r w:rsidR="00F16716">
        <w:fldChar w:fldCharType="end"/>
      </w:r>
      <w:r w:rsidR="00EF0504">
        <w:t xml:space="preserve"> — The style in which the collection of parts in a physical package is laid out: either simple ordering or interleaved ordering.</w:t>
      </w:r>
    </w:p>
    <w:p>
      <w:r w:rsidR="005A462F">
        <w:rPr>
          <w:rStyle w:val="Definition"/>
        </w:rPr>
        <w:t>l</w:t>
      </w:r>
      <w:r w:rsidR="005A462F" w:rsidRPr="005A462F">
        <w:rPr>
          <w:rStyle w:val="Definition"/>
        </w:rPr>
        <w:t>ocal access</w:t>
      </w:r>
      <w:r w:rsidR="00F16716">
        <w:fldChar w:fldCharType="begin"/>
      </w:r>
      <w:r w:rsidR="005A462F">
        <w:instrText xml:space="preserve"> XE "l</w:instrText>
      </w:r>
      <w:r w:rsidR="005A462F" w:rsidRPr="00B83EB2">
        <w:instrText>ocal access</w:instrText>
      </w:r>
      <w:r w:rsidR="005A462F">
        <w:instrText xml:space="preserve">" \b </w:instrText>
      </w:r>
      <w:r w:rsidR="00F16716">
        <w:fldChar w:fldCharType="end"/>
      </w:r>
      <w:r w:rsidR="005A462F">
        <w:t xml:space="preserve"> — The access architecture in which a pipe carries data directly from a producer to a consumer on a single device.</w:t>
      </w:r>
    </w:p>
    <w:p>
      <w:r w:rsidR="00EF0504" w:rsidRPr="00F563CC">
        <w:rPr>
          <w:rStyle w:val="Definition"/>
        </w:rPr>
        <w:t>Networked access</w:t>
      </w:r>
      <w:r w:rsidR="00F16716" w:rsidRPr="00F563CC">
        <w:rPr>
          <w:rStyle w:val="Definition"/>
          <w:b w:val="0"/>
        </w:rPr>
        <w:fldChar w:fldCharType="begin"/>
      </w:r>
      <w:r w:rsidR="00EF0504" w:rsidRPr="00F563CC">
        <w:rPr>
          <w:rStyle w:val="Definition"/>
        </w:rPr>
        <w:instrText xml:space="preserve"> XE "Networked access" \b </w:instrText>
      </w:r>
      <w:r w:rsidR="00F16716" w:rsidRPr="00F563CC">
        <w:rPr>
          <w:rStyle w:val="Definition"/>
          <w:b w:val="0"/>
        </w:rPr>
        <w:fldChar w:fldCharType="end"/>
      </w:r>
      <w:r w:rsidR="00EF0504">
        <w:t xml:space="preserve"> — The access architecture in which a consumer and the producer communicate over a protocol, such as across a process boundary, or between a server and a desktop computer.</w:t>
      </w:r>
    </w:p>
    <w:p>
      <w:r w:rsidR="00EF0504" w:rsidRPr="00F563CC">
        <w:rPr>
          <w:rStyle w:val="Definition"/>
        </w:rPr>
        <w:t>Pack URI</w:t>
      </w:r>
      <w:r w:rsidR="00F16716" w:rsidRPr="00F563CC">
        <w:rPr>
          <w:rStyle w:val="Definition"/>
          <w:b w:val="0"/>
        </w:rPr>
        <w:fldChar w:fldCharType="begin"/>
      </w:r>
      <w:r w:rsidR="00EF0504" w:rsidRPr="00F563CC">
        <w:rPr>
          <w:rStyle w:val="Definition"/>
        </w:rPr>
        <w:instrText xml:space="preserve"> XE "pack URI" \b </w:instrText>
      </w:r>
      <w:r w:rsidR="00F16716" w:rsidRPr="00F563CC">
        <w:rPr>
          <w:rStyle w:val="Definition"/>
          <w:b w:val="0"/>
        </w:rPr>
        <w:fldChar w:fldCharType="end"/>
      </w:r>
      <w:r w:rsidR="00EF0504">
        <w:t xml:space="preserve"> — A URI scheme that allows URIs to be used as a uniform mechanism for addressing parts within a package. Pack URIs are used as Base URIs for resolving relative references among parts in a package.</w:t>
      </w:r>
    </w:p>
    <w:p>
      <w:r w:rsidR="00EF0504" w:rsidRPr="00F563CC">
        <w:rPr>
          <w:rStyle w:val="Definition"/>
        </w:rPr>
        <w:t>Package</w:t>
      </w:r>
      <w:r w:rsidR="00F16716" w:rsidRPr="00F563CC">
        <w:rPr>
          <w:rStyle w:val="Definition"/>
          <w:b w:val="0"/>
        </w:rPr>
        <w:fldChar w:fldCharType="begin"/>
      </w:r>
      <w:r w:rsidR="00EF0504" w:rsidRPr="00F563CC">
        <w:rPr>
          <w:rStyle w:val="Definition"/>
        </w:rPr>
        <w:instrText xml:space="preserve"> XE "package" \b </w:instrText>
      </w:r>
      <w:r w:rsidR="00F16716" w:rsidRPr="00F563CC">
        <w:rPr>
          <w:rStyle w:val="Definition"/>
          <w:b w:val="0"/>
        </w:rPr>
        <w:fldChar w:fldCharType="end"/>
      </w:r>
      <w:r w:rsidR="00EF0504">
        <w:t xml:space="preserve"> — A logical entity that holds a collection of parts.</w:t>
      </w:r>
    </w:p>
    <w:p>
      <w:r w:rsidR="00EF0504" w:rsidRPr="00F563CC">
        <w:rPr>
          <w:rStyle w:val="Definition"/>
        </w:rPr>
        <w:t>Package Implementer</w:t>
      </w:r>
      <w:r w:rsidR="00F16716" w:rsidRPr="00F563CC">
        <w:rPr>
          <w:rStyle w:val="Definition"/>
          <w:b w:val="0"/>
        </w:rPr>
        <w:fldChar w:fldCharType="begin"/>
      </w:r>
      <w:r w:rsidR="00EF0504" w:rsidRPr="00F563CC">
        <w:rPr>
          <w:rStyle w:val="Definition"/>
        </w:rPr>
        <w:instrText xml:space="preserve"> XE "package implementer" \b </w:instrText>
      </w:r>
      <w:r w:rsidR="00F16716" w:rsidRPr="00F563CC">
        <w:rPr>
          <w:rStyle w:val="Definition"/>
          <w:b w:val="0"/>
        </w:rPr>
        <w:fldChar w:fldCharType="end"/>
      </w:r>
      <w:r w:rsidR="00EF0504">
        <w:t xml:space="preserve"> — Software that implements the physical input-output operations to a package according to the requirements and recommendations of this Standard. A package implementer is used by a producer or consumer to interact with a physical package. A package implementer may be either a stand-alone API or may be an integrated component of a producer, consumer application, or device.</w:t>
      </w:r>
    </w:p>
    <w:p>
      <w:r w:rsidR="00EF0504" w:rsidRPr="00F563CC">
        <w:rPr>
          <w:rStyle w:val="Definition"/>
        </w:rPr>
        <w:t>Package model</w:t>
      </w:r>
      <w:r w:rsidR="00F16716" w:rsidRPr="00F563CC">
        <w:rPr>
          <w:rStyle w:val="Definition"/>
          <w:b w:val="0"/>
        </w:rPr>
        <w:fldChar w:fldCharType="begin"/>
      </w:r>
      <w:r w:rsidR="00EF0504" w:rsidRPr="00F563CC">
        <w:rPr>
          <w:rStyle w:val="Definition"/>
        </w:rPr>
        <w:instrText xml:space="preserve"> XE "package model" \b </w:instrText>
      </w:r>
      <w:r w:rsidR="00F16716" w:rsidRPr="00F563CC">
        <w:rPr>
          <w:rStyle w:val="Definition"/>
          <w:b w:val="0"/>
        </w:rPr>
        <w:fldChar w:fldCharType="end"/>
      </w:r>
      <w:r w:rsidR="00EF0504">
        <w:t xml:space="preserve"> — A package abstraction that holds a collection of parts.</w:t>
      </w:r>
    </w:p>
    <w:p>
      <w:r w:rsidR="00EF0504" w:rsidRPr="00F563CC">
        <w:rPr>
          <w:rStyle w:val="Definition"/>
        </w:rPr>
        <w:t>Package relationship</w:t>
      </w:r>
      <w:r w:rsidR="00F16716" w:rsidRPr="00F563CC">
        <w:rPr>
          <w:rStyle w:val="Definition"/>
          <w:b w:val="0"/>
        </w:rPr>
        <w:fldChar w:fldCharType="begin"/>
      </w:r>
      <w:r w:rsidR="00EF0504" w:rsidRPr="00F563CC">
        <w:rPr>
          <w:rStyle w:val="Definition"/>
        </w:rPr>
        <w:instrText xml:space="preserve"> XE "package relationship" \b </w:instrText>
      </w:r>
      <w:r w:rsidR="00F16716" w:rsidRPr="00F563CC">
        <w:rPr>
          <w:rStyle w:val="Definition"/>
          <w:b w:val="0"/>
        </w:rPr>
        <w:fldChar w:fldCharType="end"/>
      </w:r>
      <w:r w:rsidR="00EF0504">
        <w:t xml:space="preserve"> — A relationship whose target is a part and whose source is the package as a whole. Package relationships are found in the package relationships part named “/_rels/.rels”.</w:t>
      </w:r>
    </w:p>
    <w:p>
      <w:r w:rsidR="00EF0504" w:rsidRPr="00F563CC">
        <w:rPr>
          <w:rStyle w:val="Definition"/>
        </w:rPr>
        <w:t>Part</w:t>
      </w:r>
      <w:r w:rsidR="00F16716" w:rsidRPr="00F563CC">
        <w:rPr>
          <w:rStyle w:val="Definition"/>
          <w:b w:val="0"/>
        </w:rPr>
        <w:fldChar w:fldCharType="begin"/>
      </w:r>
      <w:r w:rsidR="00EF0504" w:rsidRPr="00F563CC">
        <w:rPr>
          <w:rStyle w:val="Definition"/>
        </w:rPr>
        <w:instrText xml:space="preserve"> XE "part" \b </w:instrText>
      </w:r>
      <w:r w:rsidR="00F16716" w:rsidRPr="00F563CC">
        <w:rPr>
          <w:rStyle w:val="Definition"/>
          <w:b w:val="0"/>
        </w:rPr>
        <w:fldChar w:fldCharType="end"/>
      </w:r>
      <w:r w:rsidR="00EF0504">
        <w:t xml:space="preserve"> — A stream of bytes with a MIME content type and associated common properties. Typically corresponds to a file [</w:t>
      </w:r>
      <w:r w:rsidR="00EF0504" w:rsidRPr="00E93ECE">
        <w:rPr>
          <w:rStyle w:val="Non-normativeBracket"/>
        </w:rPr>
        <w:t>Example</w:t>
      </w:r>
      <w:r w:rsidR="00EF0504">
        <w:t xml:space="preserve">: on a file system </w:t>
      </w:r>
      <w:r w:rsidR="00EF0504" w:rsidRPr="00E93ECE">
        <w:rPr>
          <w:rStyle w:val="Non-normativeBracket"/>
        </w:rPr>
        <w:t>end example</w:t>
      </w:r>
      <w:r w:rsidR="00EF0504">
        <w:t>], a stream [</w:t>
      </w:r>
      <w:r w:rsidR="00EF0504" w:rsidRPr="00E93ECE">
        <w:rPr>
          <w:rStyle w:val="Non-normativeBracket"/>
        </w:rPr>
        <w:t>Example</w:t>
      </w:r>
      <w:r w:rsidR="00EF0504">
        <w:t xml:space="preserve">: in a compound file </w:t>
      </w:r>
      <w:r w:rsidR="00EF0504" w:rsidRPr="00E93ECE">
        <w:rPr>
          <w:rStyle w:val="Non-normativeBracket"/>
        </w:rPr>
        <w:t>end example</w:t>
      </w:r>
      <w:r w:rsidR="00EF0504">
        <w:t>], or a resource [</w:t>
      </w:r>
      <w:r w:rsidR="00EF0504" w:rsidRPr="00E93ECE">
        <w:rPr>
          <w:rStyle w:val="Non-normativeBracket"/>
        </w:rPr>
        <w:t>Example</w:t>
      </w:r>
      <w:r w:rsidR="00EF0504">
        <w:t xml:space="preserve">: in an HTTP URI </w:t>
      </w:r>
      <w:r w:rsidR="00EF0504" w:rsidRPr="00E93ECE">
        <w:rPr>
          <w:rStyle w:val="Non-normativeBracket"/>
        </w:rPr>
        <w:t>end example</w:t>
      </w:r>
      <w:r w:rsidR="00EF0504">
        <w:t>].</w:t>
      </w:r>
    </w:p>
    <w:p>
      <w:r w:rsidR="00EF0504" w:rsidRPr="00F563CC">
        <w:rPr>
          <w:rStyle w:val="Definition"/>
        </w:rPr>
        <w:t>Part name</w:t>
      </w:r>
      <w:r w:rsidR="00F16716" w:rsidRPr="00F563CC">
        <w:rPr>
          <w:rStyle w:val="Definition"/>
          <w:b w:val="0"/>
        </w:rPr>
        <w:fldChar w:fldCharType="begin"/>
      </w:r>
      <w:r w:rsidR="00EF0504" w:rsidRPr="00F563CC">
        <w:rPr>
          <w:rStyle w:val="Definition"/>
        </w:rPr>
        <w:instrText xml:space="preserve"> XE "part name" \b </w:instrText>
      </w:r>
      <w:r w:rsidR="00F16716" w:rsidRPr="00F563CC">
        <w:rPr>
          <w:rStyle w:val="Definition"/>
          <w:b w:val="0"/>
        </w:rPr>
        <w:fldChar w:fldCharType="end"/>
      </w:r>
      <w:r w:rsidR="00EF0504">
        <w:t xml:space="preserve"> — The path component of a pack URI. Part names are used to refer to a part in the context of a package, typically as part of a URI. </w:t>
      </w:r>
    </w:p>
    <w:p>
      <w:r w:rsidR="00EF0504" w:rsidRPr="00F563CC">
        <w:rPr>
          <w:rStyle w:val="Definition"/>
        </w:rPr>
        <w:t>Physical model</w:t>
      </w:r>
      <w:r w:rsidR="00F16716" w:rsidRPr="00F563CC">
        <w:rPr>
          <w:rStyle w:val="Definition"/>
          <w:b w:val="0"/>
        </w:rPr>
        <w:fldChar w:fldCharType="begin"/>
      </w:r>
      <w:r w:rsidR="00EF0504" w:rsidRPr="00F563CC">
        <w:rPr>
          <w:rStyle w:val="Definition"/>
        </w:rPr>
        <w:instrText xml:space="preserve"> XE "physical model" \b </w:instrText>
      </w:r>
      <w:r w:rsidR="00F16716" w:rsidRPr="00F563CC">
        <w:rPr>
          <w:rStyle w:val="Definition"/>
          <w:b w:val="0"/>
        </w:rPr>
        <w:fldChar w:fldCharType="end"/>
      </w:r>
      <w:r w:rsidR="00EF0504">
        <w:t xml:space="preserve"> — A description of the capabilities of a particular physical format.</w:t>
      </w:r>
    </w:p>
    <w:p>
      <w:r w:rsidR="00EF0504" w:rsidRPr="00F563CC">
        <w:rPr>
          <w:rStyle w:val="Definition"/>
        </w:rPr>
        <w:t>Physical package format</w:t>
      </w:r>
      <w:r w:rsidR="00F16716" w:rsidRPr="00F563CC">
        <w:rPr>
          <w:rStyle w:val="Definition"/>
          <w:b w:val="0"/>
        </w:rPr>
        <w:fldChar w:fldCharType="begin"/>
      </w:r>
      <w:r w:rsidR="00EF0504" w:rsidRPr="00F563CC">
        <w:rPr>
          <w:rStyle w:val="Definition"/>
        </w:rPr>
        <w:instrText xml:space="preserve"> XE "physical package format" \b </w:instrText>
      </w:r>
      <w:r w:rsidR="00F16716" w:rsidRPr="00F563CC">
        <w:rPr>
          <w:rStyle w:val="Definition"/>
          <w:b w:val="0"/>
        </w:rPr>
        <w:fldChar w:fldCharType="end"/>
      </w:r>
      <w:r w:rsidR="00EF0504">
        <w:t xml:space="preserve"> — A specific file format, or other persistence or transport mechanism, that can represent all of the capabilities of a package.</w:t>
      </w:r>
    </w:p>
    <w:p>
      <w:r w:rsidR="00EF0504" w:rsidRPr="00F563CC">
        <w:rPr>
          <w:rStyle w:val="Definition"/>
        </w:rPr>
        <w:t>Piece</w:t>
      </w:r>
      <w:r w:rsidR="00F16716" w:rsidRPr="00F563CC">
        <w:rPr>
          <w:rStyle w:val="Definition"/>
          <w:b w:val="0"/>
        </w:rPr>
        <w:fldChar w:fldCharType="begin"/>
      </w:r>
      <w:r w:rsidR="00EF0504" w:rsidRPr="00F563CC">
        <w:rPr>
          <w:rStyle w:val="Definition"/>
        </w:rPr>
        <w:instrText xml:space="preserve"> XE "piece" \b </w:instrText>
      </w:r>
      <w:r w:rsidR="00F16716" w:rsidRPr="00F563CC">
        <w:rPr>
          <w:rStyle w:val="Definition"/>
          <w:b w:val="0"/>
        </w:rPr>
        <w:fldChar w:fldCharType="end"/>
      </w:r>
      <w:r w:rsidR="00EF0504">
        <w:t xml:space="preserve"> — A portion of a part. Pieces of different parts may be interleaved together. The individual pieces are named using a unique mapping from the part name. Piece name grammar does not conform with part name grammar. Pieces are not addressable in the package model.</w:t>
      </w:r>
    </w:p>
    <w:p>
      <w:r w:rsidR="00EF0504" w:rsidRPr="00F563CC">
        <w:rPr>
          <w:rStyle w:val="Definition"/>
        </w:rPr>
        <w:t>Pipe</w:t>
      </w:r>
      <w:r w:rsidR="00F16716" w:rsidRPr="00F563CC">
        <w:rPr>
          <w:rStyle w:val="Definition"/>
          <w:b w:val="0"/>
        </w:rPr>
        <w:fldChar w:fldCharType="begin"/>
      </w:r>
      <w:r w:rsidR="00EF0504" w:rsidRPr="00F563CC">
        <w:rPr>
          <w:rStyle w:val="Definition"/>
        </w:rPr>
        <w:instrText xml:space="preserve"> XE "pipe" \b </w:instrText>
      </w:r>
      <w:r w:rsidR="00F16716" w:rsidRPr="00F563CC">
        <w:rPr>
          <w:rStyle w:val="Definition"/>
          <w:b w:val="0"/>
        </w:rPr>
        <w:fldChar w:fldCharType="end"/>
      </w:r>
      <w:r w:rsidR="00EF0504">
        <w:t xml:space="preserve"> — A communication mechanism that carries data from the producer to the consumer.</w:t>
      </w:r>
    </w:p>
    <w:p>
      <w:r w:rsidR="00EF0504" w:rsidRPr="00F563CC">
        <w:rPr>
          <w:rStyle w:val="Definition"/>
        </w:rPr>
        <w:t>Producer</w:t>
      </w:r>
      <w:r w:rsidR="00F16716" w:rsidRPr="00F563CC">
        <w:rPr>
          <w:rStyle w:val="Definition"/>
          <w:b w:val="0"/>
        </w:rPr>
        <w:fldChar w:fldCharType="begin"/>
      </w:r>
      <w:r w:rsidR="00EF0504" w:rsidRPr="00F563CC">
        <w:rPr>
          <w:rStyle w:val="Definition"/>
        </w:rPr>
        <w:instrText xml:space="preserve"> XE "producer" \b </w:instrText>
      </w:r>
      <w:r w:rsidR="00F16716" w:rsidRPr="00F563CC">
        <w:rPr>
          <w:rStyle w:val="Definition"/>
          <w:b w:val="0"/>
        </w:rPr>
        <w:fldChar w:fldCharType="end"/>
      </w:r>
      <w:r w:rsidR="00EF0504">
        <w:t xml:space="preserve"> — A piece of software or a device that writes packages through a package implementer. A producer is often designed to produce packages according to a particular physical package format specification.</w:t>
      </w:r>
    </w:p>
    <w:p>
      <w:r w:rsidR="00EF0504" w:rsidRPr="00F563CC">
        <w:rPr>
          <w:rStyle w:val="Definition"/>
        </w:rPr>
        <w:t>Random access</w:t>
      </w:r>
      <w:r w:rsidR="00F16716" w:rsidRPr="00F563CC">
        <w:rPr>
          <w:rStyle w:val="Definition"/>
          <w:b w:val="0"/>
        </w:rPr>
        <w:fldChar w:fldCharType="begin"/>
      </w:r>
      <w:r w:rsidR="00EF0504" w:rsidRPr="00F563CC">
        <w:rPr>
          <w:rStyle w:val="Definition"/>
        </w:rPr>
        <w:instrText xml:space="preserve"> XE "random access" \b </w:instrText>
      </w:r>
      <w:r w:rsidR="00F16716" w:rsidRPr="00F563CC">
        <w:rPr>
          <w:rStyle w:val="Definition"/>
          <w:b w:val="0"/>
        </w:rPr>
        <w:fldChar w:fldCharType="end"/>
      </w:r>
      <w:r w:rsidR="00EF0504">
        <w:t xml:space="preserve"> — A style of communication between the producer and the consumer of the package. Random access allows the consumer to reference and obtain data from anywhere within a package.</w:t>
      </w:r>
    </w:p>
    <w:p>
      <w:r w:rsidR="00EF0504" w:rsidRPr="00F563CC">
        <w:rPr>
          <w:rStyle w:val="Definition"/>
        </w:rPr>
        <w:t>Relationship</w:t>
      </w:r>
      <w:r w:rsidR="00F16716" w:rsidRPr="00F563CC">
        <w:rPr>
          <w:rStyle w:val="Definition"/>
          <w:b w:val="0"/>
        </w:rPr>
        <w:fldChar w:fldCharType="begin"/>
      </w:r>
      <w:r w:rsidR="00EF0504" w:rsidRPr="00F563CC">
        <w:rPr>
          <w:rStyle w:val="Definition"/>
        </w:rPr>
        <w:instrText xml:space="preserve"> XE "relationship" \b </w:instrText>
      </w:r>
      <w:r w:rsidR="00F16716" w:rsidRPr="00F563CC">
        <w:rPr>
          <w:rStyle w:val="Definition"/>
          <w:b w:val="0"/>
        </w:rPr>
        <w:fldChar w:fldCharType="end"/>
      </w:r>
      <w:r w:rsidR="00EF0504">
        <w:t xml:space="preserve"> —The kind of connection between a source part and a target part in a package. Relationships make the connections between parts directly discoverable without looking at the content in the parts, and without altering the parts themselves. (See also Package Relationships.)</w:t>
      </w:r>
    </w:p>
    <w:p>
      <w:r w:rsidR="00EF0504" w:rsidRPr="00F563CC">
        <w:rPr>
          <w:rStyle w:val="Definition"/>
        </w:rPr>
        <w:t>Relationships part</w:t>
      </w:r>
      <w:r w:rsidR="00F16716" w:rsidRPr="00F563CC">
        <w:rPr>
          <w:rStyle w:val="Definition"/>
          <w:b w:val="0"/>
        </w:rPr>
        <w:fldChar w:fldCharType="begin"/>
      </w:r>
      <w:r w:rsidR="00EF0504" w:rsidRPr="00F563CC">
        <w:rPr>
          <w:rStyle w:val="Definition"/>
        </w:rPr>
        <w:instrText xml:space="preserve"> XE "relationships part" \b </w:instrText>
      </w:r>
      <w:r w:rsidR="00F16716" w:rsidRPr="00F563CC">
        <w:rPr>
          <w:rStyle w:val="Definition"/>
          <w:b w:val="0"/>
        </w:rPr>
        <w:fldChar w:fldCharType="end"/>
      </w:r>
      <w:r w:rsidR="00EF0504">
        <w:t xml:space="preserve"> — A part containing an XML representation of relationships.</w:t>
      </w:r>
    </w:p>
    <w:p>
      <w:r w:rsidR="00EF0504" w:rsidRPr="00F563CC">
        <w:rPr>
          <w:rStyle w:val="Definition"/>
        </w:rPr>
        <w:t>Sequential delivery</w:t>
      </w:r>
      <w:r w:rsidR="00F16716" w:rsidRPr="00F563CC">
        <w:rPr>
          <w:rStyle w:val="Definition"/>
          <w:b w:val="0"/>
        </w:rPr>
        <w:fldChar w:fldCharType="begin"/>
      </w:r>
      <w:r w:rsidR="00EF0504" w:rsidRPr="00F563CC">
        <w:rPr>
          <w:rStyle w:val="Definition"/>
        </w:rPr>
        <w:instrText xml:space="preserve"> XE "sequential delivery" \b </w:instrText>
      </w:r>
      <w:r w:rsidR="00F16716" w:rsidRPr="00F563CC">
        <w:rPr>
          <w:rStyle w:val="Definition"/>
          <w:b w:val="0"/>
        </w:rPr>
        <w:fldChar w:fldCharType="end"/>
      </w:r>
      <w:r w:rsidR="00EF0504">
        <w:t xml:space="preserve"> — A communication style in which all of part n is delivered to a consumer before part n+1.</w:t>
      </w:r>
    </w:p>
    <w:p>
      <w:r w:rsidR="00EF0504" w:rsidRPr="00F563CC">
        <w:rPr>
          <w:rStyle w:val="Definition"/>
        </w:rPr>
        <w:t>Simple ordering</w:t>
      </w:r>
      <w:r w:rsidR="00F16716" w:rsidRPr="00F563CC">
        <w:rPr>
          <w:rStyle w:val="Definition"/>
          <w:b w:val="0"/>
        </w:rPr>
        <w:fldChar w:fldCharType="begin"/>
      </w:r>
      <w:r w:rsidR="00EF0504" w:rsidRPr="00F563CC">
        <w:rPr>
          <w:rStyle w:val="Definition"/>
        </w:rPr>
        <w:instrText xml:space="preserve"> XE "simple ordering" \b </w:instrText>
      </w:r>
      <w:r w:rsidR="00F16716" w:rsidRPr="00F563CC">
        <w:rPr>
          <w:rStyle w:val="Definition"/>
          <w:b w:val="0"/>
        </w:rPr>
        <w:fldChar w:fldCharType="end"/>
      </w:r>
      <w:r w:rsidR="00EF0504">
        <w:t xml:space="preserve"> — A defined ordering for laying out the parts in a package in which, when the package is delivered in a purely linear fashion, all of the bytes for the first part arrive first, then all of the bytes for the second part, and so on.</w:t>
      </w:r>
    </w:p>
    <w:p>
      <w:r w:rsidR="00EF0504" w:rsidRPr="00F563CC">
        <w:rPr>
          <w:rStyle w:val="Definition"/>
        </w:rPr>
        <w:t>Simultaneous creation and consumption</w:t>
      </w:r>
      <w:r w:rsidR="00F16716" w:rsidRPr="00F563CC">
        <w:rPr>
          <w:rStyle w:val="Definition"/>
          <w:b w:val="0"/>
        </w:rPr>
        <w:fldChar w:fldCharType="begin"/>
      </w:r>
      <w:r w:rsidR="00EF0504" w:rsidRPr="00F563CC">
        <w:rPr>
          <w:rStyle w:val="Definition"/>
        </w:rPr>
        <w:instrText xml:space="preserve"> XE "simultaneous creation and consumption" \b </w:instrText>
      </w:r>
      <w:r w:rsidR="00F16716" w:rsidRPr="00F563CC">
        <w:rPr>
          <w:rStyle w:val="Definition"/>
          <w:b w:val="0"/>
        </w:rPr>
        <w:fldChar w:fldCharType="end"/>
      </w:r>
      <w:r w:rsidR="00EF0504">
        <w:t xml:space="preserve"> — A style of communication between a producer and a consumer in highly pipelined environments where streaming creation and streaming consumption occur simultaneously.</w:t>
      </w:r>
    </w:p>
    <w:p>
      <w:r w:rsidR="00EF0504" w:rsidRPr="00F563CC">
        <w:rPr>
          <w:rStyle w:val="Definition"/>
        </w:rPr>
        <w:t>Stream</w:t>
      </w:r>
      <w:r w:rsidR="00F16716" w:rsidRPr="00F563CC">
        <w:rPr>
          <w:rStyle w:val="Definition"/>
          <w:b w:val="0"/>
        </w:rPr>
        <w:fldChar w:fldCharType="begin"/>
      </w:r>
      <w:r w:rsidR="00EF0504" w:rsidRPr="00F563CC">
        <w:rPr>
          <w:rStyle w:val="Definition"/>
        </w:rPr>
        <w:instrText xml:space="preserve"> XE "stream" \b </w:instrText>
      </w:r>
      <w:r w:rsidR="00F16716" w:rsidRPr="00F563CC">
        <w:rPr>
          <w:rStyle w:val="Definition"/>
          <w:b w:val="0"/>
        </w:rPr>
        <w:fldChar w:fldCharType="end"/>
      </w:r>
      <w:r w:rsidR="00EF0504">
        <w:t xml:space="preserve"> — A linearly ordered sequence of bytes.</w:t>
      </w:r>
    </w:p>
    <w:p>
      <w:r w:rsidR="00EF0504" w:rsidRPr="00F563CC">
        <w:rPr>
          <w:rStyle w:val="Definition"/>
        </w:rPr>
        <w:t>Streaming consumption</w:t>
      </w:r>
      <w:r w:rsidR="00F16716" w:rsidRPr="00F563CC">
        <w:rPr>
          <w:rStyle w:val="Definition"/>
          <w:b w:val="0"/>
        </w:rPr>
        <w:fldChar w:fldCharType="begin"/>
      </w:r>
      <w:r w:rsidR="00EF0504" w:rsidRPr="00F563CC">
        <w:rPr>
          <w:rStyle w:val="Definition"/>
        </w:rPr>
        <w:instrText xml:space="preserve"> XE "streaming consumption" \b </w:instrText>
      </w:r>
      <w:r w:rsidR="00F16716" w:rsidRPr="00F563CC">
        <w:rPr>
          <w:rStyle w:val="Definition"/>
          <w:b w:val="0"/>
        </w:rPr>
        <w:fldChar w:fldCharType="end"/>
      </w:r>
      <w:r w:rsidR="00EF0504">
        <w:t xml:space="preserve"> — An access style in which parts of a physical package may be processed by a consumer before all of the bits of the package have been delivered through the pipe.</w:t>
      </w:r>
    </w:p>
    <w:p>
      <w:r w:rsidR="00EF0504" w:rsidRPr="00F563CC">
        <w:rPr>
          <w:rStyle w:val="Definition"/>
        </w:rPr>
        <w:t>Streaming creation</w:t>
      </w:r>
      <w:r w:rsidR="00F16716" w:rsidRPr="00F563CC">
        <w:rPr>
          <w:rStyle w:val="Definition"/>
          <w:b w:val="0"/>
        </w:rPr>
        <w:fldChar w:fldCharType="begin"/>
      </w:r>
      <w:r w:rsidR="00EF0504" w:rsidRPr="00F563CC">
        <w:rPr>
          <w:rStyle w:val="Definition"/>
        </w:rPr>
        <w:instrText xml:space="preserve"> XE "streaming creation" \b </w:instrText>
      </w:r>
      <w:r w:rsidR="00F16716" w:rsidRPr="00F563CC">
        <w:rPr>
          <w:rStyle w:val="Definition"/>
          <w:b w:val="0"/>
        </w:rPr>
        <w:fldChar w:fldCharType="end"/>
      </w:r>
      <w:r w:rsidR="00EF0504">
        <w:t xml:space="preserve"> — A generating style in which a producer may dynamically add parts to a package after other parts have been added.</w:t>
      </w:r>
    </w:p>
    <w:p>
      <w:r w:rsidR="00EF0504" w:rsidRPr="00F563CC">
        <w:rPr>
          <w:rStyle w:val="Definition"/>
        </w:rPr>
        <w:t>Thumbnail</w:t>
      </w:r>
      <w:r w:rsidR="00F16716" w:rsidRPr="00F563CC">
        <w:rPr>
          <w:rStyle w:val="Definition"/>
          <w:b w:val="0"/>
        </w:rPr>
        <w:fldChar w:fldCharType="begin"/>
      </w:r>
      <w:r w:rsidR="00EF0504" w:rsidRPr="00F563CC">
        <w:rPr>
          <w:rStyle w:val="Definition"/>
        </w:rPr>
        <w:instrText xml:space="preserve"> XE "thumbnail" \b </w:instrText>
      </w:r>
      <w:r w:rsidR="00F16716" w:rsidRPr="00F563CC">
        <w:rPr>
          <w:rStyle w:val="Definition"/>
          <w:b w:val="0"/>
        </w:rPr>
        <w:fldChar w:fldCharType="end"/>
      </w:r>
      <w:r w:rsidR="00EF0504">
        <w:t xml:space="preserve"> — A small Image that is a graphical representation of a part or the package as a whole.</w:t>
      </w:r>
    </w:p>
    <w:p>
      <w:r w:rsidR="00EF0504" w:rsidRPr="00F563CC">
        <w:rPr>
          <w:rStyle w:val="Definition"/>
        </w:rPr>
        <w:t>Well-known part</w:t>
      </w:r>
      <w:r w:rsidR="00F16716">
        <w:fldChar w:fldCharType="begin"/>
      </w:r>
      <w:r w:rsidR="00EF0504">
        <w:instrText xml:space="preserve"> XE "w</w:instrText>
      </w:r>
      <w:r w:rsidR="00EF0504" w:rsidRPr="00B83EB2">
        <w:instrText>ell-known part</w:instrText>
      </w:r>
      <w:r w:rsidR="00EF0504">
        <w:instrText xml:space="preserve">" \b </w:instrText>
      </w:r>
      <w:r w:rsidR="00F16716">
        <w:fldChar w:fldCharType="end"/>
      </w:r>
      <w:r w:rsidR="00EF0504">
        <w:t xml:space="preserve"> — A part with a well-known relationship, which enables the part to be found without knowing the location of other parts.</w:t>
      </w:r>
    </w:p>
    <w:p>
      <w:r w:rsidR="00EF0504" w:rsidRPr="00F563CC">
        <w:rPr>
          <w:rStyle w:val="Definition"/>
        </w:rPr>
        <w:t>ZIP Archive</w:t>
      </w:r>
      <w:r w:rsidR="00F16716" w:rsidRPr="00F563CC">
        <w:rPr>
          <w:rStyle w:val="Definition"/>
          <w:b w:val="0"/>
        </w:rPr>
        <w:fldChar w:fldCharType="begin"/>
      </w:r>
      <w:r w:rsidR="00EF0504" w:rsidRPr="00F563CC">
        <w:rPr>
          <w:rStyle w:val="Definition"/>
        </w:rPr>
        <w:instrText xml:space="preserve"> XE "ZIP Archive" \b </w:instrText>
      </w:r>
      <w:r w:rsidR="00F16716" w:rsidRPr="00F563CC">
        <w:rPr>
          <w:rStyle w:val="Definition"/>
          <w:b w:val="0"/>
        </w:rPr>
        <w:fldChar w:fldCharType="end"/>
      </w:r>
      <w:r w:rsidR="00EF0504">
        <w:t xml:space="preserve"> — A ZIP file as defined in the ZIP file format specification. A ZIP archive contains ZIP items.</w:t>
      </w:r>
    </w:p>
    <w:p>
      <w:r w:rsidR="00EF0504" w:rsidRPr="00F563CC">
        <w:rPr>
          <w:rStyle w:val="Definition"/>
        </w:rPr>
        <w:t>ZIP Item</w:t>
      </w:r>
      <w:r w:rsidR="00F16716" w:rsidRPr="00F563CC">
        <w:rPr>
          <w:rStyle w:val="Definition"/>
          <w:b w:val="0"/>
        </w:rPr>
        <w:fldChar w:fldCharType="begin"/>
      </w:r>
      <w:r w:rsidR="00EF0504" w:rsidRPr="00F563CC">
        <w:rPr>
          <w:rStyle w:val="Definition"/>
        </w:rPr>
        <w:instrText xml:space="preserve"> XE "ZIP item" \b </w:instrText>
      </w:r>
      <w:r w:rsidR="00F16716" w:rsidRPr="00F563CC">
        <w:rPr>
          <w:rStyle w:val="Definition"/>
          <w:b w:val="0"/>
        </w:rPr>
        <w:fldChar w:fldCharType="end"/>
      </w:r>
      <w:r w:rsidR="00EF0504">
        <w:t xml:space="preserve"> — A ZIP item is an atomic set of data in a ZIP archive that becomes a file when the archive is uncompressed. When a user unzips a </w:t>
      </w:r>
      <w:r w:rsidR="00F563CC">
        <w:t>ZIP based</w:t>
      </w:r>
      <w:r w:rsidR="00EF0504">
        <w:t xml:space="preserve"> package, the user sees an organized set of files and folders.</w:t>
      </w:r>
    </w:p>
    <w:p>
      <w:pPr>
        <w:pStyle w:val="Heading1"/>
      </w:pPr>
      <w:bookmarkStart w:id="31" w:name="_Toc139282060"/>
      <w:bookmarkStart w:id="32" w:name="_Toc139282061"/>
      <w:bookmarkStart w:id="33" w:name="_Ref139273426"/>
      <w:bookmarkStart w:id="34" w:name="_Ref139274052"/>
      <w:bookmarkStart w:id="35" w:name="_Toc139449055"/>
      <w:bookmarkStart w:id="36" w:name="_Toc142804034"/>
      <w:bookmarkStart w:id="37" w:name="_Toc142814616"/>
      <w:bookmarkStart w:id="38" w:name="_Toc143405886"/>
      <w:bookmarkEnd w:id="31"/>
      <w:bookmarkEnd w:id="32"/>
      <w:r w:rsidR="00EF0504" w:rsidRPr="00F03B8B">
        <w:t>Notational Conventions</w:t>
      </w:r>
      <w:bookmarkEnd w:id="33"/>
      <w:bookmarkEnd w:id="34"/>
      <w:bookmarkEnd w:id="35"/>
      <w:bookmarkEnd w:id="36"/>
      <w:bookmarkEnd w:id="37"/>
      <w:bookmarkEnd w:id="38"/>
      <w:r w:rsidR="00EF0504" w:rsidRPr="00F03B8B">
        <w:t xml:space="preserve"> </w:t>
      </w:r>
    </w:p>
    <w:p>
      <w:pPr>
        <w:pStyle w:val="Heading2"/>
      </w:pPr>
      <w:bookmarkStart w:id="39" w:name="_Ref139272757"/>
      <w:bookmarkStart w:id="40" w:name="_Ref139272771"/>
      <w:bookmarkStart w:id="41" w:name="_Toc139449056"/>
      <w:bookmarkStart w:id="42" w:name="_Toc142804035"/>
      <w:bookmarkStart w:id="43" w:name="_Toc142814617"/>
      <w:bookmarkStart w:id="44" w:name="_Toc143405887"/>
      <w:r w:rsidR="00EF0504">
        <w:t>Document Conventions</w:t>
      </w:r>
      <w:bookmarkEnd w:id="39"/>
      <w:bookmarkEnd w:id="40"/>
      <w:bookmarkEnd w:id="41"/>
      <w:bookmarkEnd w:id="42"/>
      <w:bookmarkEnd w:id="43"/>
      <w:bookmarkEnd w:id="44"/>
    </w:p>
    <w:p>
      <w:r w:rsidR="00EF0504">
        <w:t xml:space="preserve">Except where otherwise noted, syntax descriptions are expressed in the ABNF format as defined in RFC 4234. </w:t>
      </w:r>
    </w:p>
    <w:p>
      <w:r w:rsidR="00EF0504">
        <w:t>Glossary terms are formatted like</w:t>
      </w:r>
      <w:r w:rsidR="00EF0504" w:rsidRPr="007851D1">
        <w:t xml:space="preserve"> </w:t>
      </w:r>
      <w:r w:rsidR="00EF0504" w:rsidRPr="007851D1">
        <w:rPr>
          <w:rStyle w:val="Term"/>
        </w:rPr>
        <w:t>this</w:t>
      </w:r>
      <w:r w:rsidR="00EF0504">
        <w:t>.</w:t>
      </w:r>
    </w:p>
    <w:p>
      <w:r w:rsidR="00EF0504">
        <w:t xml:space="preserve">Syntax descriptions and code are formatted in </w:t>
      </w:r>
      <w:r w:rsidR="00EF0504" w:rsidRPr="00F563CC">
        <w:rPr>
          <w:rStyle w:val="Codefragment"/>
        </w:rPr>
        <w:t>monospace</w:t>
      </w:r>
      <w:r w:rsidR="00EF0504">
        <w:t xml:space="preserve"> type.</w:t>
      </w:r>
    </w:p>
    <w:p>
      <w:r w:rsidR="00EF0504">
        <w:t xml:space="preserve">Attributes names are formatted in </w:t>
      </w:r>
      <w:r w:rsidR="00EF0504">
        <w:rPr>
          <w:rStyle w:val="Attribute"/>
        </w:rPr>
        <w:t>A</w:t>
      </w:r>
      <w:r w:rsidR="00EF0504" w:rsidRPr="00867FB2">
        <w:rPr>
          <w:rStyle w:val="Attribute"/>
        </w:rPr>
        <w:t>rial</w:t>
      </w:r>
      <w:r w:rsidR="00EF0504">
        <w:t xml:space="preserve"> type.</w:t>
      </w:r>
    </w:p>
    <w:p>
      <w:r w:rsidR="00EF0504">
        <w:t xml:space="preserve">Attribute values are formatted in </w:t>
      </w:r>
      <w:r w:rsidR="00EF0504">
        <w:rPr>
          <w:rStyle w:val="Attributevalue"/>
        </w:rPr>
        <w:t>Lucida Console</w:t>
      </w:r>
      <w:r w:rsidR="00EF0504">
        <w:t xml:space="preserve"> type.</w:t>
      </w:r>
    </w:p>
    <w:p>
      <w:r w:rsidR="00EF0504">
        <w:t xml:space="preserve">Elements are formatted in </w:t>
      </w:r>
      <w:r w:rsidR="00EF0504">
        <w:rPr>
          <w:rStyle w:val="Element"/>
        </w:rPr>
        <w:t>A</w:t>
      </w:r>
      <w:r w:rsidR="00EF0504" w:rsidRPr="00867FB2">
        <w:rPr>
          <w:rStyle w:val="Element"/>
        </w:rPr>
        <w:t>rial</w:t>
      </w:r>
      <w:r w:rsidR="00EF0504">
        <w:t xml:space="preserve"> type.</w:t>
      </w:r>
    </w:p>
    <w:p>
      <w:r w:rsidR="00EF0504">
        <w:t>Examples are delimited by [</w:t>
      </w:r>
      <w:r w:rsidR="00EF0504">
        <w:rPr>
          <w:rStyle w:val="Non-normativeBracket"/>
        </w:rPr>
        <w:t>Example: … end example</w:t>
      </w:r>
      <w:r w:rsidR="00EF0504">
        <w:t>] Examples are informative.</w:t>
      </w:r>
    </w:p>
    <w:p>
      <w:r w:rsidR="00EF0504">
        <w:t>Notes are delimited by [</w:t>
      </w:r>
      <w:r w:rsidR="00EF0504">
        <w:rPr>
          <w:rStyle w:val="Non-normativeBracket"/>
        </w:rPr>
        <w:t>Note: … end note</w:t>
      </w:r>
      <w:r w:rsidR="00EF0504">
        <w:t>] Notes are informative.</w:t>
      </w:r>
    </w:p>
    <w:p>
      <w:pPr>
        <w:pStyle w:val="Heading2"/>
      </w:pPr>
      <w:bookmarkStart w:id="45" w:name="_Toc139449057"/>
      <w:bookmarkStart w:id="46" w:name="_Toc142804036"/>
      <w:bookmarkStart w:id="47" w:name="_Toc142814618"/>
      <w:bookmarkStart w:id="48" w:name="_Toc143405888"/>
      <w:r w:rsidR="00EF0504">
        <w:t>Diagram Notes</w:t>
      </w:r>
      <w:bookmarkEnd w:id="45"/>
      <w:bookmarkEnd w:id="46"/>
      <w:bookmarkEnd w:id="47"/>
      <w:bookmarkEnd w:id="48"/>
    </w:p>
    <w:p>
      <w:r w:rsidR="00EF0504">
        <w:t xml:space="preserve">In some cases, markup semantics are described using diagrams. The diagrams place the parent element on the left, with attributes and child elements to the right. The symbols are described below. </w:t>
      </w:r>
    </w:p>
    <w:p/>
    <w:tbl>
      <w:tblPr>
        <w:tblStyle w:val="ElementTable"/>
        <w:tblW w:w="0" w:type="auto"/>
        <w:tblLook w:val="01E0"/>
      </w:tblPr>
      <w:tblGrid>
        <w:gridCol w:w="2545"/>
        <w:gridCol w:w="6325"/>
      </w:tblGrid>
      <w:tr w:rsidR="00EF0504" w:rsidTr="00F563CC">
        <w:trPr>
          <w:cnfStyle w:val="100000000000"/>
        </w:trPr>
        <w:tc>
          <w:tcPr>
            <w:tcW w:w="0" w:type="auto"/>
          </w:tcPr>
          <w:p>
            <w:r w:rsidR="00EF0504">
              <w:t>Symbol</w:t>
            </w:r>
          </w:p>
        </w:tc>
        <w:tc>
          <w:tcPr>
            <w:tcW w:w="0" w:type="auto"/>
          </w:tcPr>
          <w:p>
            <w:r w:rsidR="00EF0504">
              <w:t>Description</w:t>
            </w:r>
          </w:p>
        </w:tc>
      </w:tr>
      <w:tr w:rsidR="00EF0504" w:rsidTr="00F563CC">
        <w:tc>
          <w:tcPr>
            <w:tcW w:w="0" w:type="auto"/>
          </w:tcPr>
          <w:p>
            <w:r w:rsidR="00F16716" w:rsidRPr="00EF0504">
              <w:rPr>
                <w:noProof/>
              </w:rPr>
              <w:drawing>
                <wp:inline distT="0" distB="0" distL="0" distR="0">
                  <wp:extent cx="1148080" cy="23368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srcRect/>
                          <a:stretch>
                            <a:fillRect/>
                          </a:stretch>
                        </pic:blipFill>
                        <pic:spPr bwMode="auto">
                          <a:xfrm>
                            <a:off x="0" y="0"/>
                            <a:ext cx="1148080" cy="233680"/>
                          </a:xfrm>
                          <a:prstGeom prst="rect">
                            <a:avLst/>
                          </a:prstGeom>
                          <a:noFill/>
                          <a:ln w="9525">
                            <a:noFill/>
                            <a:miter lim="800000"/>
                            <a:headEnd/>
                            <a:tailEnd/>
                          </a:ln>
                        </pic:spPr>
                      </pic:pic>
                    </a:graphicData>
                  </a:graphic>
                </wp:inline>
              </w:drawing>
            </w:r>
          </w:p>
        </w:tc>
        <w:tc>
          <w:tcPr>
            <w:tcW w:w="0" w:type="auto"/>
          </w:tcPr>
          <w:p>
            <w:r w:rsidR="00EF0504">
              <w:t>Required element: This box represents an element that shall appear exactly once in markup when the parent element is included. The “+” and “</w:t>
            </w:r>
            <w:r w:rsidR="00EF0504" w:rsidRPr="00EF0504">
              <w:t>–</w:t>
            </w:r>
            <w:r w:rsidR="00EF0504">
              <w:t>” symbols on the right of these boxes have no semantic meaning.</w:t>
            </w:r>
          </w:p>
        </w:tc>
      </w:tr>
      <w:tr w:rsidR="00EF0504" w:rsidTr="00F563CC">
        <w:tc>
          <w:tcPr>
            <w:tcW w:w="0" w:type="auto"/>
          </w:tcPr>
          <w:p>
            <w:r w:rsidR="00F16716" w:rsidRPr="00EF0504">
              <w:rPr>
                <w:noProof/>
              </w:rPr>
              <w:drawing>
                <wp:inline distT="0" distB="0" distL="0" distR="0">
                  <wp:extent cx="1158875" cy="255270"/>
                  <wp:effectExtent l="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srcRect/>
                          <a:stretch>
                            <a:fillRect/>
                          </a:stretch>
                        </pic:blipFill>
                        <pic:spPr bwMode="auto">
                          <a:xfrm>
                            <a:off x="0" y="0"/>
                            <a:ext cx="1158875" cy="255270"/>
                          </a:xfrm>
                          <a:prstGeom prst="rect">
                            <a:avLst/>
                          </a:prstGeom>
                          <a:noFill/>
                          <a:ln w="9525">
                            <a:noFill/>
                            <a:miter lim="800000"/>
                            <a:headEnd/>
                            <a:tailEnd/>
                          </a:ln>
                        </pic:spPr>
                      </pic:pic>
                    </a:graphicData>
                  </a:graphic>
                </wp:inline>
              </w:drawing>
            </w:r>
          </w:p>
        </w:tc>
        <w:tc>
          <w:tcPr>
            <w:tcW w:w="0" w:type="auto"/>
          </w:tcPr>
          <w:p>
            <w:r w:rsidR="00EF0504">
              <w:t>Optional element: This box represents an element that shall appear zero or one times in markup when the parent element is included.</w:t>
            </w:r>
          </w:p>
        </w:tc>
      </w:tr>
      <w:tr w:rsidR="00EF0504" w:rsidTr="00F563CC">
        <w:tc>
          <w:tcPr>
            <w:tcW w:w="0" w:type="auto"/>
          </w:tcPr>
          <w:p>
            <w:r w:rsidR="00F16716" w:rsidRPr="00EF0504">
              <w:rPr>
                <w:noProof/>
              </w:rPr>
              <w:drawing>
                <wp:inline distT="0" distB="0" distL="0" distR="0">
                  <wp:extent cx="1180465" cy="361315"/>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srcRect/>
                          <a:stretch>
                            <a:fillRect/>
                          </a:stretch>
                        </pic:blipFill>
                        <pic:spPr bwMode="auto">
                          <a:xfrm>
                            <a:off x="0" y="0"/>
                            <a:ext cx="1180465" cy="361315"/>
                          </a:xfrm>
                          <a:prstGeom prst="rect">
                            <a:avLst/>
                          </a:prstGeom>
                          <a:noFill/>
                          <a:ln w="9525">
                            <a:noFill/>
                            <a:miter lim="800000"/>
                            <a:headEnd/>
                            <a:tailEnd/>
                          </a:ln>
                        </pic:spPr>
                      </pic:pic>
                    </a:graphicData>
                  </a:graphic>
                </wp:inline>
              </w:drawing>
            </w:r>
          </w:p>
        </w:tc>
        <w:tc>
          <w:tcPr>
            <w:tcW w:w="0" w:type="auto"/>
          </w:tcPr>
          <w:p>
            <w:r w:rsidR="00EF0504">
              <w:t>Range indicator: These numbers indicate that the designated element or choice of elements can appear in markup any number of times within the range specified.</w:t>
            </w:r>
          </w:p>
        </w:tc>
      </w:tr>
      <w:tr w:rsidR="00EF0504" w:rsidTr="00F563CC">
        <w:tc>
          <w:tcPr>
            <w:tcW w:w="0" w:type="auto"/>
          </w:tcPr>
          <w:p>
            <w:r w:rsidR="00F16716" w:rsidRPr="00EF0504">
              <w:rPr>
                <w:noProof/>
              </w:rPr>
              <w:drawing>
                <wp:inline distT="0" distB="0" distL="0" distR="0">
                  <wp:extent cx="701675" cy="6591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srcRect/>
                          <a:stretch>
                            <a:fillRect/>
                          </a:stretch>
                        </pic:blipFill>
                        <pic:spPr bwMode="auto">
                          <a:xfrm>
                            <a:off x="0" y="0"/>
                            <a:ext cx="701675" cy="659130"/>
                          </a:xfrm>
                          <a:prstGeom prst="rect">
                            <a:avLst/>
                          </a:prstGeom>
                          <a:noFill/>
                          <a:ln w="9525">
                            <a:noFill/>
                            <a:miter lim="800000"/>
                            <a:headEnd/>
                            <a:tailEnd/>
                          </a:ln>
                        </pic:spPr>
                      </pic:pic>
                    </a:graphicData>
                  </a:graphic>
                </wp:inline>
              </w:drawing>
            </w:r>
          </w:p>
        </w:tc>
        <w:tc>
          <w:tcPr>
            <w:tcW w:w="0" w:type="auto"/>
          </w:tcPr>
          <w:p>
            <w:r w:rsidR="00EF0504">
              <w:t>Attribute group: This box indicates that the enclosed boxes are each attributes of the parent element. Solid-border boxes are required attributes; dashed-border boxes are optional attributes.</w:t>
            </w:r>
          </w:p>
        </w:tc>
      </w:tr>
      <w:tr w:rsidR="00EF0504" w:rsidTr="00F563CC">
        <w:tc>
          <w:tcPr>
            <w:tcW w:w="0" w:type="auto"/>
          </w:tcPr>
          <w:p>
            <w:r w:rsidR="00F16716" w:rsidRPr="00EF0504">
              <w:rPr>
                <w:noProof/>
              </w:rPr>
              <w:drawing>
                <wp:inline distT="0" distB="0" distL="0" distR="0">
                  <wp:extent cx="446405" cy="2552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srcRect/>
                          <a:stretch>
                            <a:fillRect/>
                          </a:stretch>
                        </pic:blipFill>
                        <pic:spPr bwMode="auto">
                          <a:xfrm>
                            <a:off x="0" y="0"/>
                            <a:ext cx="446405" cy="255270"/>
                          </a:xfrm>
                          <a:prstGeom prst="rect">
                            <a:avLst/>
                          </a:prstGeom>
                          <a:noFill/>
                          <a:ln w="9525">
                            <a:noFill/>
                            <a:miter lim="800000"/>
                            <a:headEnd/>
                            <a:tailEnd/>
                          </a:ln>
                        </pic:spPr>
                      </pic:pic>
                    </a:graphicData>
                  </a:graphic>
                </wp:inline>
              </w:drawing>
            </w:r>
          </w:p>
        </w:tc>
        <w:tc>
          <w:tcPr>
            <w:tcW w:w="0" w:type="auto"/>
          </w:tcPr>
          <w:p>
            <w:r w:rsidR="00EF0504">
              <w:t>Sequence symbol: The element boxes connected to this symbol shall appear in markup in the illustrated sequence only, from top to bottom.</w:t>
            </w:r>
          </w:p>
        </w:tc>
      </w:tr>
      <w:tr w:rsidR="00EF0504" w:rsidTr="00F563CC">
        <w:tc>
          <w:tcPr>
            <w:tcW w:w="0" w:type="auto"/>
          </w:tcPr>
          <w:p>
            <w:r w:rsidR="00F16716" w:rsidRPr="00EF0504">
              <w:rPr>
                <w:noProof/>
              </w:rPr>
              <w:drawing>
                <wp:inline distT="0" distB="0" distL="0" distR="0">
                  <wp:extent cx="446405" cy="276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srcRect/>
                          <a:stretch>
                            <a:fillRect/>
                          </a:stretch>
                        </pic:blipFill>
                        <pic:spPr bwMode="auto">
                          <a:xfrm>
                            <a:off x="0" y="0"/>
                            <a:ext cx="446405" cy="276225"/>
                          </a:xfrm>
                          <a:prstGeom prst="rect">
                            <a:avLst/>
                          </a:prstGeom>
                          <a:noFill/>
                          <a:ln w="9525">
                            <a:noFill/>
                            <a:miter lim="800000"/>
                            <a:headEnd/>
                            <a:tailEnd/>
                          </a:ln>
                        </pic:spPr>
                      </pic:pic>
                    </a:graphicData>
                  </a:graphic>
                </wp:inline>
              </w:drawing>
            </w:r>
          </w:p>
        </w:tc>
        <w:tc>
          <w:tcPr>
            <w:tcW w:w="0" w:type="auto"/>
          </w:tcPr>
          <w:p>
            <w:r w:rsidR="00EF0504">
              <w:t>Choice symbol: Only one of the element boxes connected to this symbol shall appear in markup.</w:t>
            </w:r>
          </w:p>
        </w:tc>
      </w:tr>
      <w:tr w:rsidR="00EF0504" w:rsidTr="00F563CC">
        <w:tc>
          <w:tcPr>
            <w:tcW w:w="2545" w:type="dxa"/>
          </w:tcPr>
          <w:p>
            <w:r w:rsidR="00F16716" w:rsidRPr="00EF0504">
              <w:rPr>
                <w:noProof/>
              </w:rPr>
              <w:drawing>
                <wp:inline distT="0" distB="0" distL="0" distR="0">
                  <wp:extent cx="1424940" cy="6273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1424940" cy="627380"/>
                          </a:xfrm>
                          <a:prstGeom prst="rect">
                            <a:avLst/>
                          </a:prstGeom>
                          <a:noFill/>
                          <a:ln w="9525">
                            <a:noFill/>
                            <a:miter lim="800000"/>
                            <a:headEnd/>
                            <a:tailEnd/>
                          </a:ln>
                        </pic:spPr>
                      </pic:pic>
                    </a:graphicData>
                  </a:graphic>
                </wp:inline>
              </w:drawing>
            </w:r>
          </w:p>
        </w:tc>
        <w:tc>
          <w:tcPr>
            <w:tcW w:w="6325" w:type="dxa"/>
          </w:tcPr>
          <w:p>
            <w:r w:rsidR="00EF0504">
              <w:t>Type indicator: The elements within the dashed box are of the complex type indicated.</w:t>
            </w:r>
          </w:p>
        </w:tc>
      </w:tr>
    </w:tbl>
    <w:p>
      <w:pPr>
        <w:sectPr w:rsidR="00F16716" w:rsidSect="004906B5">
          <w:headerReference w:type="default" r:id="rId21"/>
          <w:type w:val="oddPage"/>
          <w:pgSz w:w="12240" w:h="15840" w:code="1"/>
          <w:pgMar w:top="1440" w:right="1080" w:bottom="1440" w:left="1080" w:header="720" w:footer="720" w:gutter="0"/>
          <w:lnNumType w:countBy="1"/>
          <w:pgNumType w:start="1"/>
          <w:cols w:space="720"/>
          <w:docGrid w:linePitch="299"/>
        </w:sectPr>
      </w:pPr>
    </w:p>
    <w:p>
      <w:pPr>
        <w:pStyle w:val="Heading1"/>
      </w:pPr>
      <w:bookmarkStart w:id="49" w:name="_Ref139273819"/>
      <w:bookmarkStart w:id="50" w:name="_Toc139449058"/>
      <w:bookmarkStart w:id="51" w:name="_Toc142804037"/>
      <w:bookmarkStart w:id="52" w:name="_Toc142814619"/>
      <w:bookmarkStart w:id="53" w:name="_Toc143405889"/>
      <w:r w:rsidR="00EF0504">
        <w:t>A</w:t>
      </w:r>
      <w:r w:rsidR="00EF0504" w:rsidRPr="00EF0504">
        <w:t>cronyms and Abbreviations</w:t>
      </w:r>
      <w:bookmarkEnd w:id="49"/>
      <w:bookmarkEnd w:id="50"/>
      <w:bookmarkEnd w:id="51"/>
      <w:bookmarkEnd w:id="52"/>
      <w:bookmarkEnd w:id="53"/>
      <w:r w:rsidR="00EF0504" w:rsidRPr="00EF0504">
        <w:t xml:space="preserve"> </w:t>
      </w:r>
    </w:p>
    <w:p>
      <w:pPr>
        <w:rPr>
          <w:rStyle w:val="InformativeNotice"/>
        </w:rPr>
      </w:pPr>
      <w:r w:rsidR="00EF0504" w:rsidRPr="00807685">
        <w:rPr>
          <w:rStyle w:val="InformativeNotice"/>
        </w:rPr>
        <w:t>This clause is informative.</w:t>
      </w:r>
    </w:p>
    <w:p>
      <w:r w:rsidR="00EF0504">
        <w:t>The following acronyms and abbreviations are used throughout this Standard</w:t>
      </w:r>
    </w:p>
    <w:p>
      <w:r w:rsidR="00EF0504">
        <w:t>IEC — the International Electrotechnical Commission</w:t>
      </w:r>
      <w:r w:rsidR="00F16716">
        <w:fldChar w:fldCharType="begin"/>
      </w:r>
      <w:r w:rsidR="00EF0504">
        <w:instrText xml:space="preserve"> XE "IEC" \t "See International Electrotechnical Commission" </w:instrText>
      </w:r>
      <w:r w:rsidR="00F16716">
        <w:fldChar w:fldCharType="end"/>
      </w:r>
      <w:r w:rsidR="00F16716">
        <w:fldChar w:fldCharType="begin"/>
      </w:r>
      <w:r w:rsidR="00EF0504">
        <w:instrText xml:space="preserve"> XE "International Electrotechnical Commission" </w:instrText>
      </w:r>
      <w:r w:rsidR="00F16716">
        <w:fldChar w:fldCharType="end"/>
      </w:r>
    </w:p>
    <w:p>
      <w:r w:rsidR="00EF0504">
        <w:t>ISO — the International Organization for Standardization</w:t>
      </w:r>
    </w:p>
    <w:p>
      <w:r w:rsidR="00EF0504">
        <w:t>W3C — World Wide Web Consortium</w:t>
      </w:r>
    </w:p>
    <w:p>
      <w:pPr>
        <w:rPr>
          <w:rStyle w:val="InformativeNotice"/>
        </w:rPr>
      </w:pPr>
      <w:r w:rsidR="00EF0504" w:rsidRPr="00807685">
        <w:rPr>
          <w:rStyle w:val="InformativeNotice"/>
        </w:rPr>
        <w:t>End of informative text.</w:t>
      </w:r>
    </w:p>
    <w:p>
      <w:pPr>
        <w:pStyle w:val="Heading1"/>
      </w:pPr>
      <w:bookmarkStart w:id="54" w:name="_Ref139273461"/>
      <w:bookmarkStart w:id="55" w:name="_Toc139449059"/>
      <w:bookmarkStart w:id="56" w:name="_Toc142804038"/>
      <w:bookmarkStart w:id="57" w:name="_Toc142814620"/>
      <w:bookmarkStart w:id="58" w:name="_Toc143405890"/>
      <w:r w:rsidR="00EF0504" w:rsidRPr="00F03B8B">
        <w:t>General Description</w:t>
      </w:r>
      <w:bookmarkEnd w:id="54"/>
      <w:bookmarkEnd w:id="55"/>
      <w:bookmarkEnd w:id="56"/>
      <w:bookmarkEnd w:id="57"/>
      <w:bookmarkEnd w:id="58"/>
      <w:r w:rsidR="00EF0504" w:rsidRPr="00F03B8B">
        <w:t xml:space="preserve"> </w:t>
      </w:r>
    </w:p>
    <w:p>
      <w:r w:rsidR="00EF0504">
        <w:t>This Standard is intended for use by implementers, academics, and application programmers. As such, it contains a considerable amount of explanatory material that, strictly speaking, is not necessary in a formal language specification.</w:t>
      </w:r>
    </w:p>
    <w:p>
      <w:r w:rsidR="00EF0504">
        <w:t>This Standard is divided into the following subdivisions:</w:t>
      </w:r>
    </w:p>
    <w:p>
      <w:pPr>
        <w:pStyle w:val="ListNumber"/>
      </w:pPr>
      <w:r w:rsidR="00EF0504">
        <w:t>Front matter (clauses 1–7);</w:t>
      </w:r>
    </w:p>
    <w:p>
      <w:pPr>
        <w:pStyle w:val="ListNumber"/>
      </w:pPr>
      <w:r w:rsidR="00EF0504">
        <w:t>Overview and introductory material (clause 8);</w:t>
      </w:r>
    </w:p>
    <w:p>
      <w:pPr>
        <w:pStyle w:val="ListNumber"/>
      </w:pPr>
      <w:r w:rsidR="00EF0504">
        <w:t>Main body (clauses 9-13);</w:t>
      </w:r>
    </w:p>
    <w:p>
      <w:pPr>
        <w:pStyle w:val="ListNumber"/>
      </w:pPr>
      <w:r w:rsidR="00EF0504">
        <w:t>Annexes</w:t>
      </w:r>
    </w:p>
    <w:p>
      <w:r w:rsidR="00EF0504">
        <w:t xml:space="preserve">Examples are provided to illustrate possible forms of the constructions described. References are used to refer to related clauses. Notes are provided to give advice or guidance to implementers or programmers. Annexes provide additional information and summarize the information contained in this Standard. </w:t>
      </w:r>
    </w:p>
    <w:p>
      <w:r w:rsidR="00EF0504">
        <w:t>The following form the normative part of this Standard:</w:t>
      </w:r>
    </w:p>
    <w:p>
      <w:pPr>
        <w:pStyle w:val="ListBullet"/>
      </w:pPr>
      <w:r w:rsidR="00EF0504">
        <w:t>Clauses </w:t>
      </w:r>
      <w:r w:rsidR="00F16716">
        <w:fldChar w:fldCharType="begin"/>
      </w:r>
      <w:r w:rsidR="00F563CC">
        <w:instrText xml:space="preserve"> REF _Ref143333080 \n \h </w:instrText>
      </w:r>
      <w:r w:rsidR="00F16716">
        <w:fldChar w:fldCharType="separate"/>
      </w:r>
      <w:r w:rsidR="000A09CA">
        <w:t>1</w:t>
      </w:r>
      <w:r w:rsidR="00F16716">
        <w:fldChar w:fldCharType="end"/>
      </w:r>
      <w:r w:rsidR="00EF0504" w:rsidRPr="00EF0504">
        <w:t>, "</w:t>
      </w:r>
      <w:r w:rsidR="00F16716">
        <w:fldChar w:fldCharType="begin"/>
      </w:r>
      <w:r w:rsidR="00F563CC">
        <w:instrText xml:space="preserve"> REF _Ref143333096 \h </w:instrText>
      </w:r>
      <w:r w:rsidR="00F16716">
        <w:fldChar w:fldCharType="separate"/>
      </w:r>
      <w:r w:rsidR="000A09CA" w:rsidRPr="00F03B8B">
        <w:t>Scope</w:t>
      </w:r>
      <w:r w:rsidR="00F16716">
        <w:fldChar w:fldCharType="end"/>
      </w:r>
      <w:r w:rsidR="00EF0504" w:rsidRPr="00EF0504">
        <w:t xml:space="preserve">“,” through </w:t>
      </w:r>
      <w:fldSimple w:instr=" REF _Ref139273426 \r \h  \* MERGEFORMAT ">
        <w:r w:rsidR="000A09CA">
          <w:t>5</w:t>
        </w:r>
      </w:fldSimple>
      <w:r w:rsidR="00EF0504" w:rsidRPr="00EF0504">
        <w:t>, “</w:t>
      </w:r>
      <w:fldSimple w:instr=" REF _Ref139274052 \h  \* MERGEFORMAT ">
        <w:r w:rsidR="000A09CA" w:rsidRPr="00F03B8B">
          <w:t>Notational Conventions</w:t>
        </w:r>
      </w:fldSimple>
      <w:r w:rsidR="00EF0504" w:rsidRPr="00EF0504">
        <w:t xml:space="preserve">;” </w:t>
      </w:r>
      <w:fldSimple w:instr=" REF _Ref139273461 \r \h  \* MERGEFORMAT ">
        <w:r w:rsidR="000A09CA">
          <w:t>7</w:t>
        </w:r>
      </w:fldSimple>
      <w:r w:rsidR="00EF0504" w:rsidRPr="00EF0504">
        <w:t>, “</w:t>
      </w:r>
      <w:fldSimple w:instr=" REF _Ref139273461 \h  \* MERGEFORMAT ">
        <w:r w:rsidR="000A09CA" w:rsidRPr="00F03B8B">
          <w:t>General Description</w:t>
        </w:r>
      </w:fldSimple>
      <w:r w:rsidR="00EF0504" w:rsidRPr="00EF0504">
        <w:t xml:space="preserve">;” and </w:t>
      </w:r>
      <w:fldSimple w:instr=" REF _Ref139273492 \r \h  \* MERGEFORMAT ">
        <w:r w:rsidR="000A09CA">
          <w:t>9</w:t>
        </w:r>
      </w:fldSimple>
      <w:r w:rsidR="00EF0504" w:rsidRPr="00EF0504">
        <w:t>, “</w:t>
      </w:r>
      <w:fldSimple w:instr=" REF _Ref139273492 \h  \* MERGEFORMAT ">
        <w:r w:rsidR="000A09CA">
          <w:t>Package Model</w:t>
        </w:r>
      </w:fldSimple>
      <w:r w:rsidR="00EF0504" w:rsidRPr="00EF0504">
        <w:t>,” through</w:t>
      </w:r>
      <w:r w:rsidR="004906B5">
        <w:t xml:space="preserve"> </w:t>
      </w:r>
      <w:r w:rsidR="00F16716">
        <w:fldChar w:fldCharType="begin"/>
      </w:r>
      <w:r w:rsidR="004906B5">
        <w:instrText xml:space="preserve"> REF _Ref143333468 \n \h </w:instrText>
      </w:r>
      <w:r w:rsidR="00F16716">
        <w:fldChar w:fldCharType="separate"/>
      </w:r>
      <w:r w:rsidR="000A09CA">
        <w:t>13</w:t>
      </w:r>
      <w:r w:rsidR="00F16716">
        <w:fldChar w:fldCharType="end"/>
      </w:r>
      <w:r w:rsidR="00EF0504" w:rsidRPr="00EF0504">
        <w:t>, “</w:t>
      </w:r>
      <w:r w:rsidR="00F16716">
        <w:fldChar w:fldCharType="begin"/>
      </w:r>
      <w:r w:rsidR="004906B5">
        <w:instrText xml:space="preserve"> REF _Ref143333474 \h </w:instrText>
      </w:r>
      <w:r w:rsidR="00F16716">
        <w:fldChar w:fldCharType="separate"/>
      </w:r>
      <w:r w:rsidR="000A09CA">
        <w:t>Digital Signatures</w:t>
      </w:r>
      <w:r w:rsidR="00F16716">
        <w:fldChar w:fldCharType="end"/>
      </w:r>
      <w:r w:rsidR="00EF0504" w:rsidRPr="00EF0504">
        <w:t>”</w:t>
      </w:r>
    </w:p>
    <w:p>
      <w:pPr>
        <w:pStyle w:val="ListBullet"/>
      </w:pPr>
      <w:fldSimple w:instr=" REF _Ref139273685 \r \h  \* MERGEFORMAT ">
        <w:r w:rsidR="000A09CA">
          <w:t>Annex A</w:t>
        </w:r>
      </w:fldSimple>
      <w:r w:rsidR="00EF0504" w:rsidRPr="00EF0504">
        <w:t>, “</w:t>
      </w:r>
      <w:fldSimple w:instr=" REF _Ref139274146 \h  \* MERGEFORMAT ">
        <w:r w:rsidR="000A09CA" w:rsidRPr="00D544D5">
          <w:t>Resolving Unicode Strings to Part Names</w:t>
        </w:r>
      </w:fldSimple>
      <w:r w:rsidR="00EF0504" w:rsidRPr="00EF0504">
        <w:t>,” through</w:t>
      </w:r>
      <w:r w:rsidR="004906B5">
        <w:t xml:space="preserve"> </w:t>
      </w:r>
      <w:r w:rsidR="00F16716">
        <w:fldChar w:fldCharType="begin"/>
      </w:r>
      <w:r w:rsidR="004906B5">
        <w:instrText xml:space="preserve"> REF _Ref143333499 \n \h </w:instrText>
      </w:r>
      <w:r w:rsidR="00F16716">
        <w:fldChar w:fldCharType="separate"/>
      </w:r>
      <w:r w:rsidR="000A09CA">
        <w:t>Annex H</w:t>
      </w:r>
      <w:r w:rsidR="00F16716">
        <w:fldChar w:fldCharType="end"/>
      </w:r>
      <w:r w:rsidR="00EF0504" w:rsidRPr="00EF0504">
        <w:t>, “</w:t>
      </w:r>
      <w:r w:rsidR="00F16716">
        <w:fldChar w:fldCharType="begin"/>
      </w:r>
      <w:r w:rsidR="004906B5">
        <w:instrText xml:space="preserve"> REF _Ref143333506 \h </w:instrText>
      </w:r>
      <w:r w:rsidR="00F16716">
        <w:fldChar w:fldCharType="separate"/>
      </w:r>
      <w:r w:rsidR="000A09CA">
        <w:t>Standard Namespaces and Content Types</w:t>
      </w:r>
      <w:r w:rsidR="00F16716">
        <w:fldChar w:fldCharType="end"/>
      </w:r>
      <w:r w:rsidR="00EF0504" w:rsidRPr="00EF0504">
        <w:t>”</w:t>
      </w:r>
    </w:p>
    <w:p>
      <w:r w:rsidR="00EF0504">
        <w:t>The following form the informative part of this Standard:</w:t>
      </w:r>
    </w:p>
    <w:p>
      <w:pPr>
        <w:pStyle w:val="ListBullet"/>
      </w:pPr>
      <w:r w:rsidR="00EF0504">
        <w:t>Introduction</w:t>
      </w:r>
    </w:p>
    <w:p>
      <w:pPr>
        <w:pStyle w:val="ListBullet"/>
      </w:pPr>
      <w:r w:rsidR="00EF0504">
        <w:t>Clauses </w:t>
      </w:r>
      <w:fldSimple w:instr=" REF _Ref139273819 \r \h  \* MERGEFORMAT ">
        <w:r w:rsidR="000A09CA">
          <w:t>6</w:t>
        </w:r>
      </w:fldSimple>
      <w:r w:rsidR="00EF0504" w:rsidRPr="00EF0504">
        <w:t>, “</w:t>
      </w:r>
      <w:fldSimple w:instr=" REF _Ref139273819 \h  \* MERGEFORMAT ">
        <w:r w:rsidR="000A09CA">
          <w:t>A</w:t>
        </w:r>
        <w:r w:rsidR="000A09CA" w:rsidRPr="00EF0504">
          <w:t>cronyms and Abbreviations</w:t>
        </w:r>
      </w:fldSimple>
      <w:r w:rsidR="00EF0504" w:rsidRPr="00EF0504">
        <w:t>,” and </w:t>
      </w:r>
      <w:fldSimple w:instr=" REF _Ref139273834 \r \h  \* MERGEFORMAT ">
        <w:r w:rsidR="000A09CA">
          <w:t>8</w:t>
        </w:r>
      </w:fldSimple>
      <w:r w:rsidR="00EF0504" w:rsidRPr="00EF0504">
        <w:t>, “</w:t>
      </w:r>
      <w:fldSimple w:instr=" REF _Ref139273834 \h  \* MERGEFORMAT ">
        <w:r w:rsidR="000A09CA">
          <w:t>O</w:t>
        </w:r>
        <w:r w:rsidR="000A09CA" w:rsidRPr="00EF0504">
          <w:t>verview</w:t>
        </w:r>
      </w:fldSimple>
      <w:r w:rsidR="00EF0504" w:rsidRPr="00EF0504">
        <w:t>”</w:t>
      </w:r>
    </w:p>
    <w:p>
      <w:pPr>
        <w:pStyle w:val="ListBullet"/>
      </w:pPr>
      <w:r w:rsidR="00F16716">
        <w:fldChar w:fldCharType="begin"/>
      </w:r>
      <w:r w:rsidR="004906B5">
        <w:instrText xml:space="preserve"> REF _Ref143333524 \n \h </w:instrText>
      </w:r>
      <w:r w:rsidR="00F16716">
        <w:fldChar w:fldCharType="separate"/>
      </w:r>
      <w:r w:rsidR="000A09CA">
        <w:t>Annex I</w:t>
      </w:r>
      <w:r w:rsidR="00F16716">
        <w:fldChar w:fldCharType="end"/>
      </w:r>
      <w:r w:rsidR="00EF0504" w:rsidRPr="00EF0504">
        <w:t>, “</w:t>
      </w:r>
      <w:r w:rsidR="00F16716">
        <w:fldChar w:fldCharType="begin"/>
      </w:r>
      <w:r w:rsidR="004906B5">
        <w:instrText xml:space="preserve"> REF _Ref143333552 \h </w:instrText>
      </w:r>
      <w:r w:rsidR="00F16716">
        <w:fldChar w:fldCharType="separate"/>
      </w:r>
      <w:r w:rsidR="000A09CA">
        <w:t>Physical Model Design Considerations</w:t>
      </w:r>
      <w:r w:rsidR="00F16716">
        <w:fldChar w:fldCharType="end"/>
      </w:r>
      <w:r w:rsidR="00EF0504" w:rsidRPr="00EF0504">
        <w:t>,” and</w:t>
      </w:r>
      <w:r w:rsidR="004906B5">
        <w:t xml:space="preserve"> </w:t>
      </w:r>
      <w:r w:rsidR="00F16716">
        <w:fldChar w:fldCharType="begin"/>
      </w:r>
      <w:r w:rsidR="004906B5">
        <w:instrText xml:space="preserve"> REF _Ref143333534 \n \h </w:instrText>
      </w:r>
      <w:r w:rsidR="00F16716">
        <w:fldChar w:fldCharType="separate"/>
      </w:r>
      <w:r w:rsidR="000A09CA">
        <w:t>Annex J</w:t>
      </w:r>
      <w:r w:rsidR="00F16716">
        <w:fldChar w:fldCharType="end"/>
      </w:r>
      <w:r w:rsidR="00EF0504" w:rsidRPr="00EF0504">
        <w:t>, “</w:t>
      </w:r>
      <w:r w:rsidR="00F16716">
        <w:fldChar w:fldCharType="begin"/>
      </w:r>
      <w:r w:rsidR="004906B5">
        <w:instrText xml:space="preserve"> REF _Ref143333561 \h </w:instrText>
      </w:r>
      <w:r w:rsidR="00F16716">
        <w:fldChar w:fldCharType="separate"/>
      </w:r>
      <w:r w:rsidR="000A09CA">
        <w:t>Conformance Requirements</w:t>
      </w:r>
      <w:r w:rsidR="00F16716">
        <w:fldChar w:fldCharType="end"/>
      </w:r>
      <w:r w:rsidR="00EF0504" w:rsidRPr="00EF0504">
        <w:t>”</w:t>
      </w:r>
    </w:p>
    <w:p>
      <w:pPr>
        <w:pStyle w:val="ListBullet"/>
      </w:pPr>
      <w:r w:rsidR="00EF0504">
        <w:t>All notes</w:t>
      </w:r>
    </w:p>
    <w:p>
      <w:pPr>
        <w:pStyle w:val="ListBullet"/>
      </w:pPr>
      <w:r w:rsidR="00EF0504">
        <w:t>All examples</w:t>
      </w:r>
    </w:p>
    <w:p>
      <w:pPr>
        <w:pStyle w:val="ListBullet"/>
      </w:pPr>
      <w:r w:rsidR="00EF0504">
        <w:t>The bibliography</w:t>
      </w:r>
    </w:p>
    <w:p>
      <w:r w:rsidR="00EF0504">
        <w:t>Whole clauses and annexes that are informative are identified as such. Informative text that is contained within normative text is identified as either an example</w:t>
      </w:r>
      <w:r w:rsidR="004906B5">
        <w:t>,</w:t>
      </w:r>
      <w:r w:rsidR="00EF0504">
        <w:t xml:space="preserve"> or a note as specified in </w:t>
      </w:r>
      <w:fldSimple w:instr=" REF _Ref139272757 \r \h  \* MERGEFORMAT ">
        <w:r w:rsidR="000A09CA">
          <w:t>5.1</w:t>
        </w:r>
      </w:fldSimple>
      <w:r w:rsidR="00EF0504">
        <w:t>, “</w:t>
      </w:r>
      <w:fldSimple w:instr=" REF _Ref139272771 \h  \* MERGEFORMAT ">
        <w:r w:rsidR="000A09CA">
          <w:t>Document Conventions</w:t>
        </w:r>
      </w:fldSimple>
      <w:r w:rsidR="00EF0504">
        <w:t>.”</w:t>
      </w:r>
    </w:p>
    <w:p>
      <w:pPr>
        <w:pStyle w:val="Heading1"/>
      </w:pPr>
      <w:bookmarkStart w:id="59" w:name="_Ref139273834"/>
      <w:bookmarkStart w:id="60" w:name="_Toc139449060"/>
      <w:bookmarkStart w:id="61" w:name="_Toc142804039"/>
      <w:bookmarkStart w:id="62" w:name="_Toc142814621"/>
      <w:bookmarkStart w:id="63" w:name="_Toc143405891"/>
      <w:r w:rsidR="00EF0504">
        <w:t>O</w:t>
      </w:r>
      <w:r w:rsidR="00EF0504" w:rsidRPr="00EF0504">
        <w:t>verview</w:t>
      </w:r>
      <w:bookmarkEnd w:id="59"/>
      <w:bookmarkEnd w:id="60"/>
      <w:bookmarkEnd w:id="61"/>
      <w:bookmarkEnd w:id="62"/>
      <w:bookmarkEnd w:id="63"/>
      <w:r w:rsidR="00EF0504" w:rsidRPr="00EF0504">
        <w:t xml:space="preserve"> </w:t>
      </w:r>
    </w:p>
    <w:p>
      <w:pPr>
        <w:rPr>
          <w:rStyle w:val="InformativeNotice"/>
        </w:rPr>
      </w:pPr>
      <w:r w:rsidR="00EF0504" w:rsidRPr="00807685">
        <w:rPr>
          <w:rStyle w:val="InformativeNotice"/>
        </w:rPr>
        <w:t>This clause is informative.</w:t>
      </w:r>
    </w:p>
    <w:p>
      <w:r w:rsidR="00EF0504">
        <w:t xml:space="preserve">This specification describes an abstract model and physical format conventions for the use of XML, Unicode, ZIP, and other openly available technologies and specifications to organize the content and resources of a document within a package. It is intended to support the content types and organization </w:t>
      </w:r>
      <w:r w:rsidR="004906B5">
        <w:t xml:space="preserve">for various applications and is </w:t>
      </w:r>
      <w:r w:rsidR="00EF0504">
        <w:t>written for developers who are building systems that process package content.</w:t>
      </w:r>
    </w:p>
    <w:p>
      <w:r w:rsidR="00EF0504">
        <w:t xml:space="preserve">In addition, this specification defines common services that can be included in a package, such as Core Properties and Digital Signatures. </w:t>
      </w:r>
    </w:p>
    <w:p>
      <w:r w:rsidR="00EF0504">
        <w:t>A primary goal is to ensure the interoperability of independently created software and hardware systems that produce or consume package content and use common services. This specification defines the formal requirements that producers and consumers shall satisfy in order to achieve interoperability.</w:t>
      </w:r>
    </w:p>
    <w:p>
      <w:r w:rsidR="00EF0504">
        <w:t>Various XML-based building blocks within a package make use of the</w:t>
      </w:r>
      <w:r w:rsidR="004906B5">
        <w:t xml:space="preserve"> conventions described in Part 5</w:t>
      </w:r>
      <w:r w:rsidR="00EF0504">
        <w:t>: "Markup Compatibility" to facilitate future enhancement and extension of XML markup. That specification shall be explicitly cited by any markup specification that bases its versioning and extensibility strategy on Markup Compatibility elements and attributes.</w:t>
      </w:r>
    </w:p>
    <w:p>
      <w:pPr>
        <w:rPr>
          <w:rStyle w:val="InformativeNotice"/>
        </w:rPr>
      </w:pPr>
      <w:r w:rsidR="00EF0504" w:rsidRPr="00807685">
        <w:rPr>
          <w:rStyle w:val="InformativeNotice"/>
        </w:rPr>
        <w:t>End of informative text.</w:t>
      </w:r>
    </w:p>
    <w:p>
      <w:pPr>
        <w:pStyle w:val="Heading1"/>
      </w:pPr>
      <w:bookmarkStart w:id="64" w:name="_Ref139273492"/>
      <w:bookmarkStart w:id="65" w:name="_Toc139449061"/>
      <w:bookmarkStart w:id="66" w:name="_Toc142804040"/>
      <w:bookmarkStart w:id="67" w:name="_Toc142814622"/>
      <w:bookmarkStart w:id="68" w:name="_Toc143405892"/>
      <w:r w:rsidR="00267F48">
        <w:t>Package Model</w:t>
      </w:r>
      <w:bookmarkEnd w:id="64"/>
      <w:bookmarkEnd w:id="65"/>
      <w:bookmarkEnd w:id="66"/>
      <w:bookmarkEnd w:id="67"/>
      <w:bookmarkEnd w:id="68"/>
    </w:p>
    <w:p>
      <w:r w:rsidR="00267F48">
        <w:t xml:space="preserve">A </w:t>
      </w:r>
      <w:r w:rsidR="00267F48" w:rsidRPr="00601753">
        <w:rPr>
          <w:rStyle w:val="Term"/>
        </w:rPr>
        <w:t>package</w:t>
      </w:r>
      <w:r w:rsidR="00F16716">
        <w:fldChar w:fldCharType="begin"/>
      </w:r>
      <w:r w:rsidR="00267F48">
        <w:instrText xml:space="preserve"> XE "package" \b </w:instrText>
      </w:r>
      <w:r w:rsidR="00F16716">
        <w:fldChar w:fldCharType="end"/>
      </w:r>
      <w:r w:rsidR="00267F48">
        <w:t xml:space="preserve"> is a logical entity that holds a collection </w:t>
      </w:r>
      <w:r w:rsidR="00267F48" w:rsidRPr="00601753">
        <w:t>of parts</w:t>
      </w:r>
      <w:r w:rsidR="00267F48">
        <w:t>. The purpose of the package is to aggregate all of the pieces of a document (or other type of content) into a single object. [</w:t>
      </w:r>
      <w:r w:rsidR="00267F48">
        <w:rPr>
          <w:rStyle w:val="Non-normativeBracket"/>
        </w:rPr>
        <w:t>E</w:t>
      </w:r>
      <w:r w:rsidR="00267F48" w:rsidRPr="00231FC2">
        <w:rPr>
          <w:rStyle w:val="Non-normativeBracket"/>
        </w:rPr>
        <w:t>xample</w:t>
      </w:r>
      <w:r w:rsidR="00267F48">
        <w:t xml:space="preserve">: A package holding a document with a picture might contain two parts: an XML markup part representing the document and another part representing the picture. </w:t>
      </w:r>
      <w:r w:rsidR="00267F48">
        <w:rPr>
          <w:rStyle w:val="Non-normativeBracket"/>
        </w:rPr>
        <w:t>e</w:t>
      </w:r>
      <w:r w:rsidR="00267F48" w:rsidRPr="00231FC2">
        <w:rPr>
          <w:rStyle w:val="Non-normativeBracket"/>
        </w:rPr>
        <w:t>nd example</w:t>
      </w:r>
      <w:r w:rsidR="00267F48">
        <w:t xml:space="preserve">] The package is also capable of storing </w:t>
      </w:r>
      <w:r w:rsidR="00267F48" w:rsidRPr="00970A9D">
        <w:t>relationships</w:t>
      </w:r>
      <w:r w:rsidR="00267F48">
        <w:t xml:space="preserve"> between parts.</w:t>
      </w:r>
    </w:p>
    <w:p>
      <w:r w:rsidR="00267F48" w:rsidRPr="00457385">
        <w:t>The package provides a convenient way to distribute documents with all of their component pieces, such as images, fonts, and data. Although this specification defines a single-file package format, the package model allows for the future definition of other ph</w:t>
      </w:r>
      <w:r w:rsidR="00267F48">
        <w:t>ysical package representations.</w:t>
      </w:r>
      <w:r w:rsidR="00267F48" w:rsidRPr="00457385">
        <w:t xml:space="preserve"> </w:t>
      </w:r>
      <w:r w:rsidR="00267F48">
        <w:t>[</w:t>
      </w:r>
      <w:r w:rsidR="00267F48" w:rsidRPr="00231FC2">
        <w:rPr>
          <w:rStyle w:val="Non-normativeBracket"/>
        </w:rPr>
        <w:t>Example</w:t>
      </w:r>
      <w:r w:rsidR="00267F48">
        <w:rPr>
          <w:rStyle w:val="Non-normativeBracket"/>
        </w:rPr>
        <w:t>:</w:t>
      </w:r>
      <w:r w:rsidR="00267F48" w:rsidRPr="00457385">
        <w:t xml:space="preserve"> </w:t>
      </w:r>
      <w:r w:rsidR="00267F48">
        <w:t>A</w:t>
      </w:r>
      <w:r w:rsidR="00267F48" w:rsidRPr="00457385">
        <w:t xml:space="preserve"> package could be physically represented in a collection of loose files, in a database, or ephemerally in transit over a network connection</w:t>
      </w:r>
      <w:r w:rsidR="00267F48">
        <w:t xml:space="preserve">. </w:t>
      </w:r>
      <w:r w:rsidR="00267F48">
        <w:rPr>
          <w:rStyle w:val="Non-normativeBracket"/>
        </w:rPr>
        <w:t>e</w:t>
      </w:r>
      <w:r w:rsidR="00267F48" w:rsidRPr="00231FC2">
        <w:rPr>
          <w:rStyle w:val="Non-normativeBracket"/>
        </w:rPr>
        <w:t>nd example</w:t>
      </w:r>
      <w:r w:rsidR="00267F48">
        <w:t>]</w:t>
      </w:r>
    </w:p>
    <w:p>
      <w:r w:rsidR="00267F48">
        <w:t xml:space="preserve">This specification also defines a URI scheme, the </w:t>
      </w:r>
      <w:r w:rsidR="00267F48" w:rsidRPr="00D33EAF">
        <w:rPr>
          <w:rStyle w:val="Term"/>
        </w:rPr>
        <w:t>pack URI</w:t>
      </w:r>
      <w:r w:rsidR="00267F48">
        <w:t>,</w:t>
      </w:r>
      <w:r w:rsidR="00F16716">
        <w:fldChar w:fldCharType="begin"/>
      </w:r>
      <w:r w:rsidR="00267F48">
        <w:instrText xml:space="preserve"> XE "pack URI" \b </w:instrText>
      </w:r>
      <w:r w:rsidR="00F16716">
        <w:fldChar w:fldCharType="end"/>
      </w:r>
      <w:r w:rsidR="00267F48">
        <w:t xml:space="preserve"> that allows URIs to be used as a uniform mechanism for addressing parts within a package.</w:t>
      </w:r>
    </w:p>
    <w:p>
      <w:pPr>
        <w:pStyle w:val="Heading2"/>
      </w:pPr>
      <w:bookmarkStart w:id="69" w:name="_Toc104781069"/>
      <w:bookmarkStart w:id="70" w:name="_Toc107389645"/>
      <w:bookmarkStart w:id="71" w:name="_Toc109098762"/>
      <w:bookmarkStart w:id="72" w:name="_Toc112663293"/>
      <w:bookmarkStart w:id="73" w:name="_Toc113089237"/>
      <w:bookmarkStart w:id="74" w:name="_Toc113179244"/>
      <w:bookmarkStart w:id="75" w:name="_Toc113440265"/>
      <w:bookmarkStart w:id="76" w:name="_Toc116184919"/>
      <w:bookmarkStart w:id="77" w:name="_Toc119475125"/>
      <w:bookmarkStart w:id="78" w:name="_Toc122242636"/>
      <w:bookmarkStart w:id="79" w:name="_Ref129157037"/>
      <w:bookmarkStart w:id="80" w:name="_Toc139449062"/>
      <w:bookmarkStart w:id="81" w:name="_Toc142804041"/>
      <w:bookmarkStart w:id="82" w:name="_Toc142814623"/>
      <w:bookmarkStart w:id="83" w:name="_Toc143405893"/>
      <w:r w:rsidR="00267F48" w:rsidRPr="00C17EFA">
        <w:t>Parts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 w:rsidR="00267F48">
        <w:t xml:space="preserve">A </w:t>
      </w:r>
      <w:r w:rsidR="00267F48" w:rsidRPr="004A23DD">
        <w:rPr>
          <w:rStyle w:val="Term"/>
        </w:rPr>
        <w:t>part</w:t>
      </w:r>
      <w:r w:rsidR="00F16716">
        <w:fldChar w:fldCharType="begin"/>
      </w:r>
      <w:r w:rsidR="00267F48">
        <w:instrText xml:space="preserve"> XE "part" \b </w:instrText>
      </w:r>
      <w:r w:rsidR="00F16716">
        <w:fldChar w:fldCharType="end"/>
      </w:r>
      <w:r w:rsidR="00267F48">
        <w:t xml:space="preserve"> is a stream of bytes with the properties listed in </w:t>
      </w:r>
      <w:fldSimple w:instr=" REF _Ref114562532 \h  \* MERGEFORMAT ">
        <w:r w:rsidR="000A09CA" w:rsidRPr="00C912D1">
          <w:t xml:space="preserve">Table </w:t>
        </w:r>
        <w:r w:rsidR="000A09CA">
          <w:t>9</w:t>
        </w:r>
        <w:r w:rsidR="000A09CA" w:rsidRPr="00C912D1">
          <w:t>–</w:t>
        </w:r>
        <w:r w:rsidR="000A09CA">
          <w:t>1</w:t>
        </w:r>
      </w:fldSimple>
      <w:r w:rsidR="00267F48">
        <w:t xml:space="preserve">. A </w:t>
      </w:r>
      <w:r w:rsidR="00267F48" w:rsidRPr="00765999">
        <w:rPr>
          <w:rStyle w:val="Term"/>
        </w:rPr>
        <w:t>stream</w:t>
      </w:r>
      <w:r w:rsidR="00F16716">
        <w:fldChar w:fldCharType="begin"/>
      </w:r>
      <w:r w:rsidR="00267F48">
        <w:instrText xml:space="preserve"> XE "stream" \b </w:instrText>
      </w:r>
      <w:r w:rsidR="00F16716">
        <w:fldChar w:fldCharType="end"/>
      </w:r>
      <w:r w:rsidR="00267F48">
        <w:t xml:space="preserve"> is a linearly ordered sequence of bytes. Parts are analogous to a file in a file system or to a resource on an HTTP server. </w:t>
      </w:r>
    </w:p>
    <w:p>
      <w:bookmarkStart w:id="84" w:name="_Ref114562532"/>
      <w:bookmarkStart w:id="85" w:name="_Toc109099592"/>
      <w:bookmarkStart w:id="86" w:name="_Toc109099661"/>
      <w:bookmarkStart w:id="87" w:name="_Toc112663828"/>
      <w:bookmarkStart w:id="88" w:name="_Toc113089771"/>
      <w:bookmarkStart w:id="89" w:name="_Toc113179778"/>
      <w:bookmarkStart w:id="90" w:name="_Toc113440398"/>
      <w:bookmarkStart w:id="91" w:name="_Toc116185048"/>
      <w:bookmarkStart w:id="92" w:name="_Toc119475284"/>
      <w:bookmarkStart w:id="93" w:name="_Toc122242801"/>
      <w:bookmarkStart w:id="94" w:name="_Toc139449196"/>
      <w:bookmarkStart w:id="95" w:name="_Toc141598141"/>
      <w:r w:rsidR="00267F48" w:rsidRPr="00C912D1">
        <w:t xml:space="preserve">Table </w:t>
      </w:r>
      <w:fldSimple w:instr=" STYLEREF  \s &quot;Heading 1,h1,Level 1 Topic Heading&quot; \n \t ">
        <w:r w:rsidR="000A09CA">
          <w:rPr>
            <w:noProof/>
          </w:rPr>
          <w:t>9</w:t>
        </w:r>
      </w:fldSimple>
      <w:r w:rsidR="00267F48" w:rsidRPr="00C912D1">
        <w:t>–</w:t>
      </w:r>
      <w:fldSimple w:instr=" SEQ Table \* ARABIC \r 1 ">
        <w:r w:rsidR="000A09CA">
          <w:rPr>
            <w:noProof/>
          </w:rPr>
          <w:t>1</w:t>
        </w:r>
      </w:fldSimple>
      <w:bookmarkEnd w:id="84"/>
      <w:r w:rsidR="00267F48" w:rsidRPr="00C912D1">
        <w:t>. Part properties</w:t>
      </w:r>
      <w:bookmarkEnd w:id="85"/>
      <w:bookmarkEnd w:id="86"/>
      <w:bookmarkEnd w:id="87"/>
      <w:bookmarkEnd w:id="88"/>
      <w:bookmarkEnd w:id="89"/>
      <w:bookmarkEnd w:id="90"/>
      <w:bookmarkEnd w:id="91"/>
      <w:bookmarkEnd w:id="92"/>
      <w:bookmarkEnd w:id="93"/>
      <w:bookmarkEnd w:id="94"/>
      <w:bookmarkEnd w:id="95"/>
    </w:p>
    <w:tbl>
      <w:tblPr>
        <w:tblStyle w:val="ElementTable"/>
        <w:tblW w:w="0" w:type="auto"/>
        <w:tblLook w:val="01E0"/>
      </w:tblPr>
      <w:tblGrid>
        <w:gridCol w:w="1365"/>
        <w:gridCol w:w="4428"/>
        <w:gridCol w:w="2920"/>
      </w:tblGrid>
      <w:tr w:rsidR="00267F48" w:rsidRPr="00627BDC" w:rsidTr="004906B5">
        <w:trPr>
          <w:cnfStyle w:val="100000000000"/>
        </w:trPr>
        <w:tc>
          <w:tcPr>
            <w:tcW w:w="1365" w:type="dxa"/>
          </w:tcPr>
          <w:p>
            <w:r w:rsidR="00267F48" w:rsidRPr="0007089E">
              <w:t>Name</w:t>
            </w:r>
          </w:p>
        </w:tc>
        <w:tc>
          <w:tcPr>
            <w:tcW w:w="4428" w:type="dxa"/>
          </w:tcPr>
          <w:p>
            <w:r w:rsidR="00267F48" w:rsidRPr="00627BDC">
              <w:t>Description</w:t>
            </w:r>
          </w:p>
        </w:tc>
        <w:tc>
          <w:tcPr>
            <w:tcW w:w="2920" w:type="dxa"/>
          </w:tcPr>
          <w:p>
            <w:r w:rsidR="00267F48" w:rsidRPr="00627BDC">
              <w:t>Required/Optional</w:t>
            </w:r>
          </w:p>
        </w:tc>
      </w:tr>
      <w:tr w:rsidR="00267F48" w:rsidRPr="00627BDC" w:rsidTr="004906B5">
        <w:tc>
          <w:tcPr>
            <w:tcW w:w="1365" w:type="dxa"/>
          </w:tcPr>
          <w:p>
            <w:r w:rsidR="00267F48" w:rsidRPr="0007089E">
              <w:t>Name</w:t>
            </w:r>
          </w:p>
        </w:tc>
        <w:tc>
          <w:tcPr>
            <w:tcW w:w="4428" w:type="dxa"/>
          </w:tcPr>
          <w:p>
            <w:r w:rsidR="00267F48" w:rsidRPr="00627BDC">
              <w:t>The name of the part</w:t>
            </w:r>
          </w:p>
        </w:tc>
        <w:tc>
          <w:tcPr>
            <w:tcW w:w="2920" w:type="dxa"/>
          </w:tcPr>
          <w:p>
            <w:r w:rsidR="00267F48" w:rsidRPr="00627BDC">
              <w:t>R</w:t>
            </w:r>
            <w:r w:rsidR="00267F48" w:rsidRPr="00267F48">
              <w:t xml:space="preserve">equired. </w:t>
            </w:r>
            <w:bookmarkStart w:id="96" w:name="m1_1"/>
            <w:r w:rsidR="00267F48" w:rsidRPr="00267F48">
              <w:t>The package implementer shall require a part name.</w:t>
            </w:r>
            <w:bookmarkEnd w:id="96"/>
            <w:r w:rsidR="00267F48" w:rsidRPr="00267F48">
              <w:t xml:space="preserve"> [M1.1]</w:t>
            </w:r>
          </w:p>
        </w:tc>
      </w:tr>
      <w:tr w:rsidR="00267F48" w:rsidRPr="00627BDC" w:rsidTr="004906B5">
        <w:tc>
          <w:tcPr>
            <w:tcW w:w="1365" w:type="dxa"/>
          </w:tcPr>
          <w:p>
            <w:r w:rsidR="00267F48" w:rsidRPr="0007089E">
              <w:t>Content Type</w:t>
            </w:r>
          </w:p>
        </w:tc>
        <w:tc>
          <w:tcPr>
            <w:tcW w:w="4428" w:type="dxa"/>
          </w:tcPr>
          <w:p>
            <w:r w:rsidR="00267F48" w:rsidRPr="00627BDC">
              <w:t>The type of content stored in the part</w:t>
            </w:r>
          </w:p>
        </w:tc>
        <w:tc>
          <w:tcPr>
            <w:tcW w:w="2920" w:type="dxa"/>
          </w:tcPr>
          <w:p>
            <w:r w:rsidR="00267F48" w:rsidRPr="00627BDC">
              <w:t>R</w:t>
            </w:r>
            <w:r w:rsidR="00267F48" w:rsidRPr="00267F48">
              <w:t xml:space="preserve">equired. </w:t>
            </w:r>
            <w:bookmarkStart w:id="97" w:name="m1_2"/>
            <w:r w:rsidR="00267F48" w:rsidRPr="00267F48">
              <w:t>The package implementer shall require a content type and the format designer shall specify the content type.</w:t>
            </w:r>
            <w:bookmarkEnd w:id="97"/>
            <w:r w:rsidR="00267F48" w:rsidRPr="00267F48">
              <w:t xml:space="preserve"> [M1.2]</w:t>
            </w:r>
          </w:p>
        </w:tc>
      </w:tr>
      <w:tr w:rsidR="00267F48" w:rsidRPr="00627BDC" w:rsidTr="004906B5">
        <w:tc>
          <w:tcPr>
            <w:tcW w:w="1365" w:type="dxa"/>
          </w:tcPr>
          <w:p>
            <w:r w:rsidR="00267F48" w:rsidRPr="0007089E">
              <w:t>Growth Hint</w:t>
            </w:r>
          </w:p>
        </w:tc>
        <w:tc>
          <w:tcPr>
            <w:tcW w:w="4428" w:type="dxa"/>
          </w:tcPr>
          <w:p>
            <w:r w:rsidR="00267F48" w:rsidRPr="00627BDC">
              <w:t>A suggested number of bytes to reserve for the part to grow in-place</w:t>
            </w:r>
          </w:p>
        </w:tc>
        <w:tc>
          <w:tcPr>
            <w:tcW w:w="2920" w:type="dxa"/>
          </w:tcPr>
          <w:p>
            <w:r w:rsidR="00267F48">
              <w:t xml:space="preserve">Optional. </w:t>
            </w:r>
            <w:bookmarkStart w:id="98" w:name="o1_1"/>
            <w:r w:rsidR="00267F48">
              <w:t>The package implementer might allow a growth hint to be provided by a producer.</w:t>
            </w:r>
            <w:bookmarkEnd w:id="98"/>
            <w:r w:rsidR="00267F48">
              <w:t xml:space="preserve"> [O1.1]</w:t>
            </w:r>
          </w:p>
        </w:tc>
      </w:tr>
    </w:tbl>
    <w:p>
      <w:pPr>
        <w:pStyle w:val="Heading3"/>
      </w:pPr>
      <w:bookmarkStart w:id="99" w:name="_Toc98734530"/>
      <w:bookmarkStart w:id="100" w:name="_Toc98746819"/>
      <w:bookmarkStart w:id="101" w:name="_Toc98840659"/>
      <w:bookmarkStart w:id="102" w:name="_Toc99265206"/>
      <w:bookmarkStart w:id="103" w:name="_Toc99342770"/>
      <w:bookmarkStart w:id="104" w:name="_Toc101085853"/>
      <w:bookmarkStart w:id="105" w:name="_Toc101263484"/>
      <w:bookmarkStart w:id="106" w:name="_Toc101269496"/>
      <w:bookmarkStart w:id="107" w:name="_Toc101270870"/>
      <w:bookmarkStart w:id="108" w:name="_Toc101930345"/>
      <w:bookmarkStart w:id="109" w:name="_Toc102211525"/>
      <w:bookmarkStart w:id="110" w:name="_Toc104781070"/>
      <w:bookmarkStart w:id="111" w:name="_Ref106007232"/>
      <w:bookmarkStart w:id="112" w:name="_Ref106007236"/>
      <w:bookmarkStart w:id="113" w:name="_Ref106007239"/>
      <w:bookmarkStart w:id="114" w:name="_Toc107389646"/>
      <w:bookmarkStart w:id="115" w:name="_Toc109098767"/>
      <w:bookmarkStart w:id="116" w:name="_Toc112663294"/>
      <w:bookmarkStart w:id="117" w:name="_Toc113089238"/>
      <w:bookmarkStart w:id="118" w:name="_Toc113179245"/>
      <w:bookmarkStart w:id="119" w:name="_Toc113440266"/>
      <w:bookmarkStart w:id="120" w:name="_Toc116184920"/>
      <w:bookmarkStart w:id="121" w:name="_Toc119475126"/>
      <w:bookmarkStart w:id="122" w:name="_Toc122242637"/>
      <w:bookmarkStart w:id="123" w:name="_Ref129157197"/>
      <w:bookmarkStart w:id="124" w:name="_Toc139449063"/>
      <w:bookmarkStart w:id="125" w:name="_Ref141168045"/>
      <w:bookmarkStart w:id="126" w:name="_Ref141168050"/>
      <w:bookmarkStart w:id="127" w:name="_Toc142804042"/>
      <w:bookmarkStart w:id="128" w:name="_Toc142814624"/>
      <w:bookmarkStart w:id="129" w:name="_Toc143405894"/>
      <w:r w:rsidR="00267F48" w:rsidRPr="00A1295C">
        <w:t>Part Names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 w:rsidR="00267F48">
        <w:t xml:space="preserve">Each part has a </w:t>
      </w:r>
      <w:r w:rsidR="00267F48" w:rsidRPr="00607E22">
        <w:t>name</w:t>
      </w:r>
      <w:r w:rsidR="00267F48">
        <w:t xml:space="preserve">. </w:t>
      </w:r>
      <w:r w:rsidR="00267F48" w:rsidRPr="00607E22">
        <w:rPr>
          <w:rStyle w:val="Term"/>
        </w:rPr>
        <w:t>Part names</w:t>
      </w:r>
      <w:r w:rsidR="00F16716">
        <w:fldChar w:fldCharType="begin"/>
      </w:r>
      <w:r w:rsidR="00267F48">
        <w:instrText xml:space="preserve"> XE "part name" \b </w:instrText>
      </w:r>
      <w:r w:rsidR="00F16716">
        <w:fldChar w:fldCharType="end"/>
      </w:r>
      <w:r w:rsidR="00267F48">
        <w:t xml:space="preserve"> refer to parts within a package. </w:t>
      </w:r>
      <w:r w:rsidR="00267F48">
        <w:rPr>
          <w:rStyle w:val="Non-normativeBracket"/>
        </w:rPr>
        <w:t>[Example:</w:t>
      </w:r>
      <w:r w:rsidR="00267F48">
        <w:t xml:space="preserve"> The part name “</w:t>
      </w:r>
      <w:r w:rsidR="00267F48" w:rsidRPr="0088699C">
        <w:t>/hello/world/doc</w:t>
      </w:r>
      <w:r w:rsidR="00267F48">
        <w:t>.xml” contains three segments: “hello”, “world”, and “doc.xml”</w:t>
      </w:r>
      <w:r w:rsidR="00267F48" w:rsidRPr="0088699C">
        <w:t>.</w:t>
      </w:r>
      <w:r w:rsidR="00267F48">
        <w:t xml:space="preserve"> </w:t>
      </w:r>
      <w:r w:rsidR="00267F48" w:rsidRPr="0088699C">
        <w:t xml:space="preserve">The first two segments </w:t>
      </w:r>
      <w:r w:rsidR="00267F48">
        <w:t xml:space="preserve">in the sample </w:t>
      </w:r>
      <w:r w:rsidR="00267F48" w:rsidRPr="0088699C">
        <w:t>represent levels in the logical hierarchy and serve to organize the parts of the package, whereas the third contains actual content.</w:t>
      </w:r>
      <w:r w:rsidR="00267F48">
        <w:t xml:space="preserve"> Note that segments </w:t>
      </w:r>
      <w:r w:rsidR="00267F48" w:rsidRPr="0088699C">
        <w:t>are not explicitly represented</w:t>
      </w:r>
      <w:r w:rsidR="00267F48">
        <w:t xml:space="preserve"> as folders</w:t>
      </w:r>
      <w:r w:rsidR="00267F48" w:rsidRPr="0088699C">
        <w:t xml:space="preserve"> in the package model, and no directory of folders exists in the package model</w:t>
      </w:r>
      <w:r w:rsidR="00267F48">
        <w:t>.</w:t>
      </w:r>
      <w:r w:rsidR="00267F48" w:rsidRPr="009934A8">
        <w:rPr>
          <w:rStyle w:val="Non-normativeBracket"/>
        </w:rPr>
        <w:t xml:space="preserve"> </w:t>
      </w:r>
      <w:r w:rsidR="00267F48">
        <w:rPr>
          <w:rStyle w:val="Non-normativeBracket"/>
        </w:rPr>
        <w:t>end example]</w:t>
      </w:r>
    </w:p>
    <w:p>
      <w:pPr>
        <w:pStyle w:val="Heading4"/>
      </w:pPr>
      <w:bookmarkStart w:id="130" w:name="_Toc98734532"/>
      <w:bookmarkStart w:id="131" w:name="_Toc98746821"/>
      <w:bookmarkStart w:id="132" w:name="_Toc98840661"/>
      <w:bookmarkStart w:id="133" w:name="_Toc99265208"/>
      <w:bookmarkStart w:id="134" w:name="_Toc99342772"/>
      <w:bookmarkStart w:id="135" w:name="_Toc101085861"/>
      <w:bookmarkStart w:id="136" w:name="_Toc101263492"/>
      <w:bookmarkStart w:id="137" w:name="_Toc101269497"/>
      <w:bookmarkStart w:id="138" w:name="_Toc101270871"/>
      <w:bookmarkStart w:id="139" w:name="_Toc101930346"/>
      <w:bookmarkStart w:id="140" w:name="_Toc102211526"/>
      <w:bookmarkStart w:id="141" w:name="_Toc104781071"/>
      <w:bookmarkStart w:id="142" w:name="_Toc107389647"/>
      <w:bookmarkStart w:id="143" w:name="_Toc109098768"/>
      <w:bookmarkStart w:id="144" w:name="_Toc112663295"/>
      <w:bookmarkStart w:id="145" w:name="_Toc113089239"/>
      <w:bookmarkStart w:id="146" w:name="_Toc113179246"/>
      <w:bookmarkStart w:id="147" w:name="_Toc113440267"/>
      <w:bookmarkStart w:id="148" w:name="_Toc116184921"/>
      <w:bookmarkStart w:id="149" w:name="_Toc119475127"/>
      <w:bookmarkStart w:id="150" w:name="_Toc122242638"/>
      <w:bookmarkStart w:id="151" w:name="_Ref129157258"/>
      <w:bookmarkStart w:id="152" w:name="_Toc139449064"/>
      <w:bookmarkStart w:id="153" w:name="_Toc142804043"/>
      <w:bookmarkStart w:id="154" w:name="_Toc142814625"/>
      <w:r w:rsidR="00267F48" w:rsidRPr="00A1295C">
        <w:t xml:space="preserve">Part Name </w:t>
      </w:r>
      <w:bookmarkEnd w:id="130"/>
      <w:bookmarkEnd w:id="131"/>
      <w:bookmarkEnd w:id="132"/>
      <w:bookmarkEnd w:id="133"/>
      <w:bookmarkEnd w:id="134"/>
      <w:r w:rsidR="00267F48" w:rsidRPr="00A1295C">
        <w:t>Syntax</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bookmarkStart w:id="155" w:name="_Toc108323841"/>
      <w:bookmarkStart w:id="156" w:name="_Toc109099730"/>
      <w:bookmarkStart w:id="157" w:name="_Toc112663882"/>
      <w:bookmarkStart w:id="158" w:name="_Toc113089825"/>
      <w:bookmarkStart w:id="159" w:name="_Toc113179832"/>
      <w:bookmarkStart w:id="160" w:name="_Toc113440421"/>
      <w:bookmarkStart w:id="161" w:name="_Toc116185073"/>
      <w:bookmarkStart w:id="162" w:name="_Toc119475306"/>
      <w:bookmarkStart w:id="163" w:name="_Toc122242824"/>
      <w:r w:rsidR="00267F48">
        <w:t>The p</w:t>
      </w:r>
      <w:r w:rsidR="00267F48" w:rsidRPr="00536E86">
        <w:t>art name</w:t>
      </w:r>
      <w:r w:rsidR="00267F48">
        <w:t xml:space="preserve"> </w:t>
      </w:r>
      <w:r w:rsidR="00267F48" w:rsidRPr="00536E86">
        <w:t>grammar is defined as follows:</w:t>
      </w:r>
    </w:p>
    <w:p>
      <w:pPr>
        <w:pStyle w:val="c"/>
      </w:pPr>
      <w:r w:rsidR="00267F48" w:rsidRPr="00536E86">
        <w:t xml:space="preserve">part_name = </w:t>
      </w:r>
      <w:r w:rsidR="00267F48">
        <w:t xml:space="preserve">1*( </w:t>
      </w:r>
      <w:r w:rsidR="00267F48" w:rsidRPr="00536E86">
        <w:t>"/" segment</w:t>
      </w:r>
      <w:r w:rsidR="00267F48">
        <w:t xml:space="preserve"> )</w:t>
      </w:r>
    </w:p>
    <w:p>
      <w:pPr>
        <w:pStyle w:val="c"/>
      </w:pPr>
      <w:r w:rsidR="00267F48" w:rsidRPr="00536E86">
        <w:t>segment   = 1*( pchar )</w:t>
      </w:r>
    </w:p>
    <w:p>
      <w:r w:rsidR="00267F48" w:rsidRPr="0089163D">
        <w:rPr>
          <w:rStyle w:val="Codefragment"/>
        </w:rPr>
        <w:t>pchar</w:t>
      </w:r>
      <w:r w:rsidR="00267F48" w:rsidRPr="00F53B14">
        <w:t xml:space="preserve"> </w:t>
      </w:r>
      <w:r w:rsidR="00267F48">
        <w:t>is</w:t>
      </w:r>
      <w:r w:rsidR="00267F48" w:rsidRPr="00536E86">
        <w:t xml:space="preserve"> defined in RFC 3986</w:t>
      </w:r>
      <w:r w:rsidR="00267F48">
        <w:t xml:space="preserve">. </w:t>
      </w:r>
    </w:p>
    <w:p>
      <w:r w:rsidR="00267F48">
        <w:t>The p</w:t>
      </w:r>
      <w:r w:rsidR="00267F48" w:rsidRPr="00536E86">
        <w:t>art name grammar implies the following constraints</w:t>
      </w:r>
      <w:r w:rsidR="00267F48">
        <w:t xml:space="preserve">. The package implementer shall neither create any part that violates these constraints nor retrieve any data from a package as a part if the purported part name violates these constraints. </w:t>
      </w:r>
    </w:p>
    <w:p>
      <w:pPr>
        <w:pStyle w:val="ListBullet"/>
      </w:pPr>
      <w:r w:rsidR="00267F48">
        <w:t>A part name shall not be empty. [M1.1]</w:t>
      </w:r>
    </w:p>
    <w:p>
      <w:pPr>
        <w:pStyle w:val="ListBullet"/>
      </w:pPr>
      <w:bookmarkStart w:id="164" w:name="m1_3"/>
      <w:r w:rsidR="00267F48">
        <w:t>A part name</w:t>
      </w:r>
      <w:r w:rsidR="00267F48" w:rsidRPr="00267F48">
        <w:t xml:space="preserve"> shall not have empty segments. </w:t>
      </w:r>
      <w:bookmarkEnd w:id="164"/>
      <w:r w:rsidR="00267F48" w:rsidRPr="00267F48">
        <w:t>[M1.3]</w:t>
      </w:r>
    </w:p>
    <w:p>
      <w:pPr>
        <w:pStyle w:val="ListBullet"/>
      </w:pPr>
      <w:bookmarkStart w:id="165" w:name="m1_4"/>
      <w:r w:rsidR="00267F48">
        <w:t>A part name</w:t>
      </w:r>
      <w:r w:rsidR="00267F48" w:rsidRPr="00267F48">
        <w:t xml:space="preserve"> shall start with a forward slash (“/”) character. </w:t>
      </w:r>
      <w:bookmarkEnd w:id="165"/>
      <w:r w:rsidR="00267F48" w:rsidRPr="00267F48">
        <w:t>[M1.4]</w:t>
      </w:r>
    </w:p>
    <w:p>
      <w:pPr>
        <w:pStyle w:val="ListBullet"/>
      </w:pPr>
      <w:bookmarkStart w:id="166" w:name="m1_5"/>
      <w:r w:rsidR="00267F48">
        <w:t>A part name</w:t>
      </w:r>
      <w:r w:rsidR="00267F48" w:rsidRPr="00267F48">
        <w:t xml:space="preserve"> shall not have a forward slash as the last character. </w:t>
      </w:r>
      <w:bookmarkEnd w:id="166"/>
      <w:r w:rsidR="00267F48" w:rsidRPr="00267F48">
        <w:t>[M1.5]</w:t>
      </w:r>
    </w:p>
    <w:p>
      <w:pPr>
        <w:pStyle w:val="ListBullet"/>
      </w:pPr>
      <w:bookmarkStart w:id="167" w:name="m1_6"/>
      <w:r w:rsidR="00267F48">
        <w:t xml:space="preserve">A segment shall not hold any characters other than </w:t>
      </w:r>
      <w:r w:rsidR="00267F48" w:rsidRPr="00267F48">
        <w:t xml:space="preserve">pchar characters. </w:t>
      </w:r>
      <w:bookmarkEnd w:id="167"/>
      <w:r w:rsidR="00267F48" w:rsidRPr="00267F48">
        <w:t>[M1.6]</w:t>
      </w:r>
    </w:p>
    <w:p>
      <w:r w:rsidR="00267F48">
        <w:t>Part segments have the following additional constraints. The package implementer shall neither create any part with a part name comprised of a segment that violates these constraints nor retrieve any data from a package as a part if the purported part name contains a segment that violates these constraints.</w:t>
      </w:r>
    </w:p>
    <w:p>
      <w:pPr>
        <w:pStyle w:val="ListBullet"/>
      </w:pPr>
      <w:bookmarkStart w:id="168" w:name="m1_7"/>
      <w:r w:rsidR="00267F48">
        <w:t>A segment</w:t>
      </w:r>
      <w:r w:rsidR="00267F48" w:rsidRPr="00267F48">
        <w:t xml:space="preserve"> shall not contain percent-encoded forward slash (“/”), or backward slash (“\”) characters. </w:t>
      </w:r>
      <w:bookmarkEnd w:id="168"/>
      <w:r w:rsidR="00267F48" w:rsidRPr="00267F48">
        <w:t>[M1.7]</w:t>
      </w:r>
    </w:p>
    <w:p>
      <w:pPr>
        <w:pStyle w:val="ListBullet"/>
      </w:pPr>
      <w:bookmarkStart w:id="169" w:name="m1_8"/>
      <w:r w:rsidR="00267F48">
        <w:t>A s</w:t>
      </w:r>
      <w:r w:rsidR="00267F48" w:rsidRPr="00267F48">
        <w:t xml:space="preserve">egment shall not contain percent-encoded unreserved characters. </w:t>
      </w:r>
      <w:bookmarkEnd w:id="169"/>
      <w:r w:rsidR="00267F48" w:rsidRPr="00267F48">
        <w:t>[M1.8]</w:t>
      </w:r>
    </w:p>
    <w:p>
      <w:pPr>
        <w:pStyle w:val="ListBullet"/>
      </w:pPr>
      <w:bookmarkStart w:id="170" w:name="m1_9"/>
      <w:r w:rsidR="00267F48">
        <w:t xml:space="preserve">A segment shall not end with a dot (“.”) character. </w:t>
      </w:r>
      <w:bookmarkEnd w:id="170"/>
      <w:r w:rsidR="00267F48">
        <w:t>[M1.9]</w:t>
      </w:r>
    </w:p>
    <w:p>
      <w:pPr>
        <w:pStyle w:val="ListBullet"/>
      </w:pPr>
      <w:bookmarkStart w:id="171" w:name="m1_10"/>
      <w:r w:rsidR="00267F48">
        <w:t>A segment shall include at least one non-dot character</w:t>
      </w:r>
      <w:bookmarkEnd w:id="171"/>
      <w:r w:rsidR="00267F48">
        <w:t>. [M1.10]</w:t>
      </w:r>
    </w:p>
    <w:p>
      <w:pPr>
        <w:rPr>
          <w:rStyle w:val="Non-normativeBracket"/>
        </w:rPr>
      </w:pPr>
      <w:r w:rsidR="00267F48" w:rsidRPr="004906B5">
        <w:t>[</w:t>
      </w:r>
      <w:r w:rsidR="00267F48">
        <w:rPr>
          <w:rStyle w:val="Non-normativeBracket"/>
        </w:rPr>
        <w:t>Example:</w:t>
      </w:r>
    </w:p>
    <w:p>
      <w:bookmarkStart w:id="172" w:name="_Toc139449224"/>
      <w:bookmarkStart w:id="173" w:name="_Toc141598172"/>
      <w:r w:rsidR="00267F48">
        <w:t xml:space="preserve">Example </w:t>
      </w:r>
      <w:fldSimple w:instr=" STYLEREF  \s &quot;Heading 1,h1,Level 1 Topic Heading&quot; \n \t ">
        <w:r w:rsidR="000A09CA">
          <w:rPr>
            <w:noProof/>
          </w:rPr>
          <w:t>9</w:t>
        </w:r>
      </w:fldSimple>
      <w:r w:rsidR="00267F48">
        <w:t>–</w:t>
      </w:r>
      <w:fldSimple w:instr=" SEQ Example \* ARABIC \r 1 ">
        <w:r w:rsidR="000A09CA">
          <w:rPr>
            <w:noProof/>
          </w:rPr>
          <w:t>1</w:t>
        </w:r>
      </w:fldSimple>
      <w:r w:rsidR="00267F48">
        <w:t xml:space="preserve">. </w:t>
      </w:r>
      <w:r w:rsidR="00267F48" w:rsidRPr="00146D2A">
        <w:t>A part name</w:t>
      </w:r>
      <w:bookmarkEnd w:id="155"/>
      <w:bookmarkEnd w:id="156"/>
      <w:bookmarkEnd w:id="157"/>
      <w:bookmarkEnd w:id="158"/>
      <w:bookmarkEnd w:id="159"/>
      <w:bookmarkEnd w:id="160"/>
      <w:bookmarkEnd w:id="161"/>
      <w:bookmarkEnd w:id="162"/>
      <w:bookmarkEnd w:id="163"/>
      <w:bookmarkEnd w:id="172"/>
      <w:bookmarkEnd w:id="173"/>
    </w:p>
    <w:p>
      <w:pPr>
        <w:pStyle w:val="c"/>
      </w:pPr>
      <w:r w:rsidR="00267F48" w:rsidRPr="00E21042">
        <w:t>/a/%D1%86.xml</w:t>
      </w:r>
    </w:p>
    <w:p>
      <w:pPr>
        <w:rPr>
          <w:rStyle w:val="Non-normativeBracket"/>
        </w:rPr>
      </w:pPr>
      <w:r w:rsidR="00267F48">
        <w:rPr>
          <w:rStyle w:val="Non-normativeBracket"/>
        </w:rPr>
        <w:t>end example</w:t>
      </w:r>
      <w:r w:rsidR="00267F48" w:rsidRPr="004906B5">
        <w:t>]</w:t>
      </w:r>
    </w:p>
    <w:p>
      <w:pPr>
        <w:pStyle w:val="Heading4"/>
      </w:pPr>
      <w:bookmarkStart w:id="174" w:name="_Toc139449065"/>
      <w:bookmarkStart w:id="175" w:name="_Toc142804044"/>
      <w:bookmarkStart w:id="176" w:name="_Toc142814626"/>
      <w:bookmarkStart w:id="177" w:name="_Toc104781072"/>
      <w:bookmarkStart w:id="178" w:name="_Toc107389648"/>
      <w:bookmarkStart w:id="179" w:name="_Toc109098769"/>
      <w:bookmarkStart w:id="180" w:name="_Toc112663296"/>
      <w:bookmarkStart w:id="181" w:name="_Toc113089240"/>
      <w:bookmarkStart w:id="182" w:name="_Toc113179247"/>
      <w:bookmarkStart w:id="183" w:name="_Toc113440268"/>
      <w:bookmarkStart w:id="184" w:name="_Toc116184922"/>
      <w:bookmarkStart w:id="185" w:name="_Toc119475128"/>
      <w:bookmarkStart w:id="186" w:name="_Toc122242639"/>
      <w:bookmarkStart w:id="187" w:name="_Ref129157306"/>
      <w:r w:rsidR="00267F48" w:rsidRPr="00A1295C">
        <w:t>Part Naming</w:t>
      </w:r>
      <w:bookmarkEnd w:id="174"/>
      <w:bookmarkEnd w:id="175"/>
      <w:bookmarkEnd w:id="176"/>
      <w:r w:rsidR="00267F48" w:rsidRPr="00A1295C">
        <w:t xml:space="preserve"> </w:t>
      </w:r>
      <w:bookmarkEnd w:id="177"/>
      <w:bookmarkEnd w:id="178"/>
      <w:bookmarkEnd w:id="179"/>
      <w:bookmarkEnd w:id="180"/>
      <w:bookmarkEnd w:id="181"/>
      <w:bookmarkEnd w:id="182"/>
      <w:bookmarkEnd w:id="183"/>
      <w:bookmarkEnd w:id="184"/>
      <w:bookmarkEnd w:id="185"/>
      <w:bookmarkEnd w:id="186"/>
      <w:bookmarkEnd w:id="187"/>
    </w:p>
    <w:p>
      <w:bookmarkStart w:id="188" w:name="m1_11"/>
      <w:r w:rsidR="00267F48" w:rsidRPr="009C4D96">
        <w:t>A</w:t>
      </w:r>
      <w:r w:rsidR="00267F48">
        <w:t xml:space="preserve"> package implementer shall neither create nor recognize a part with a</w:t>
      </w:r>
      <w:r w:rsidR="00267F48" w:rsidRPr="009C4D96">
        <w:t xml:space="preserve"> part name derived from another part name by appending segments to it</w:t>
      </w:r>
      <w:r w:rsidR="00267F48">
        <w:t xml:space="preserve">. </w:t>
      </w:r>
      <w:bookmarkEnd w:id="188"/>
      <w:r w:rsidR="00267F48" w:rsidRPr="009C4D96">
        <w:t>[M1.11]</w:t>
      </w:r>
      <w:r w:rsidR="00267F48" w:rsidRPr="00AF71F6">
        <w:t xml:space="preserve"> </w:t>
      </w:r>
      <w:r w:rsidR="004906B5">
        <w:rPr>
          <w:rStyle w:val="Non-normativeBracket"/>
        </w:rPr>
        <w:t>[</w:t>
      </w:r>
      <w:r w:rsidR="00267F48" w:rsidRPr="009C4D96">
        <w:rPr>
          <w:rStyle w:val="Non-normativeBracket"/>
        </w:rPr>
        <w:t>Example</w:t>
      </w:r>
      <w:r w:rsidR="00267F48">
        <w:t>:</w:t>
      </w:r>
      <w:r w:rsidR="00267F48" w:rsidRPr="00AF71F6">
        <w:t xml:space="preserve"> </w:t>
      </w:r>
      <w:r w:rsidR="00267F48">
        <w:t>I</w:t>
      </w:r>
      <w:r w:rsidR="00267F48" w:rsidRPr="00AF71F6">
        <w:t>f a package contains a part named</w:t>
      </w:r>
      <w:r w:rsidR="00267F48">
        <w:t xml:space="preserve"> “</w:t>
      </w:r>
      <w:r w:rsidR="00267F48" w:rsidRPr="00DA3062">
        <w:t>/segment1/segment2/.../segment</w:t>
      </w:r>
      <w:r w:rsidR="00267F48">
        <w:rPr>
          <w:rStyle w:val="Emphasis"/>
        </w:rPr>
        <w:t>n</w:t>
      </w:r>
      <w:r w:rsidR="00267F48">
        <w:t>”, then other parts in that package</w:t>
      </w:r>
      <w:r w:rsidR="00267F48" w:rsidRPr="00EA78EA">
        <w:t xml:space="preserve"> </w:t>
      </w:r>
      <w:r w:rsidR="00267F48">
        <w:t>shall not have names such as: “/segment1”, “</w:t>
      </w:r>
      <w:r w:rsidR="00267F48" w:rsidRPr="00DA3062">
        <w:t>segment1/segment2</w:t>
      </w:r>
      <w:r w:rsidR="00267F48">
        <w:t>”, or “</w:t>
      </w:r>
      <w:r w:rsidR="00267F48" w:rsidRPr="00DA3062">
        <w:t>/segment1/segment2/.../segment</w:t>
      </w:r>
      <w:r w:rsidR="00267F48" w:rsidRPr="00AF1808">
        <w:rPr>
          <w:rStyle w:val="Emphasis"/>
        </w:rPr>
        <w:t>n</w:t>
      </w:r>
      <w:r w:rsidR="00267F48" w:rsidRPr="000B16B8">
        <w:t>-1</w:t>
      </w:r>
      <w:r w:rsidR="00267F48">
        <w:t xml:space="preserve">”. </w:t>
      </w:r>
      <w:r w:rsidR="00267F48">
        <w:rPr>
          <w:rStyle w:val="Non-normativeBracket"/>
        </w:rPr>
        <w:t>end </w:t>
      </w:r>
      <w:r w:rsidR="00267F48" w:rsidRPr="009C4D96">
        <w:rPr>
          <w:rStyle w:val="Non-normativeBracket"/>
        </w:rPr>
        <w:t>exampl</w:t>
      </w:r>
      <w:r w:rsidR="00267F48">
        <w:rPr>
          <w:rStyle w:val="Non-normativeBracket"/>
        </w:rPr>
        <w:t>e]</w:t>
      </w:r>
    </w:p>
    <w:p>
      <w:pPr>
        <w:pStyle w:val="Heading4"/>
      </w:pPr>
      <w:bookmarkStart w:id="189" w:name="_Toc135646071"/>
      <w:bookmarkStart w:id="190" w:name="_Toc136942331"/>
      <w:bookmarkStart w:id="191" w:name="_Toc136942879"/>
      <w:bookmarkStart w:id="192" w:name="_Toc137290936"/>
      <w:bookmarkStart w:id="193" w:name="_Toc137291077"/>
      <w:bookmarkStart w:id="194" w:name="_Toc137291218"/>
      <w:bookmarkStart w:id="195" w:name="_Toc137291359"/>
      <w:bookmarkStart w:id="196" w:name="_Toc101085867"/>
      <w:bookmarkStart w:id="197" w:name="_Toc101262483"/>
      <w:bookmarkStart w:id="198" w:name="_Toc101263498"/>
      <w:bookmarkStart w:id="199" w:name="_Toc101085869"/>
      <w:bookmarkStart w:id="200" w:name="_Toc101262485"/>
      <w:bookmarkStart w:id="201" w:name="_Toc101263500"/>
      <w:bookmarkStart w:id="202" w:name="_Toc101085871"/>
      <w:bookmarkStart w:id="203" w:name="_Toc101262487"/>
      <w:bookmarkStart w:id="204" w:name="_Toc101263502"/>
      <w:bookmarkStart w:id="205" w:name="_Toc101085872"/>
      <w:bookmarkStart w:id="206" w:name="_Toc101262488"/>
      <w:bookmarkStart w:id="207" w:name="_Toc101263503"/>
      <w:bookmarkStart w:id="208" w:name="_Toc101085873"/>
      <w:bookmarkStart w:id="209" w:name="_Toc101262489"/>
      <w:bookmarkStart w:id="210" w:name="_Toc101263504"/>
      <w:bookmarkStart w:id="211" w:name="_Toc101085886"/>
      <w:bookmarkStart w:id="212" w:name="_Toc101262502"/>
      <w:bookmarkStart w:id="213" w:name="_Toc101263517"/>
      <w:bookmarkStart w:id="214" w:name="_Toc101085887"/>
      <w:bookmarkStart w:id="215" w:name="_Toc101262503"/>
      <w:bookmarkStart w:id="216" w:name="_Toc101263518"/>
      <w:bookmarkStart w:id="217" w:name="_Toc101085888"/>
      <w:bookmarkStart w:id="218" w:name="_Toc101262504"/>
      <w:bookmarkStart w:id="219" w:name="_Toc101263519"/>
      <w:bookmarkStart w:id="220" w:name="_Toc101085890"/>
      <w:bookmarkStart w:id="221" w:name="_Toc101262506"/>
      <w:bookmarkStart w:id="222" w:name="_Toc101263521"/>
      <w:bookmarkStart w:id="223" w:name="_Toc98734533"/>
      <w:bookmarkStart w:id="224" w:name="_Toc98746822"/>
      <w:bookmarkStart w:id="225" w:name="_Toc98840662"/>
      <w:bookmarkStart w:id="226" w:name="_Ref98841103"/>
      <w:bookmarkStart w:id="227" w:name="_Ref98841108"/>
      <w:bookmarkStart w:id="228" w:name="_Ref99177645"/>
      <w:bookmarkStart w:id="229" w:name="_Ref99177651"/>
      <w:bookmarkStart w:id="230" w:name="_Ref99188152"/>
      <w:bookmarkStart w:id="231" w:name="_Ref99188157"/>
      <w:bookmarkStart w:id="232" w:name="_Ref99188160"/>
      <w:bookmarkStart w:id="233" w:name="_Toc99265209"/>
      <w:bookmarkStart w:id="234" w:name="_Toc99342773"/>
      <w:bookmarkStart w:id="235" w:name="_Ref99942125"/>
      <w:bookmarkStart w:id="236" w:name="_Ref99942129"/>
      <w:bookmarkStart w:id="237" w:name="_Ref99942132"/>
      <w:bookmarkStart w:id="238" w:name="_Toc101085893"/>
      <w:bookmarkStart w:id="239" w:name="_Toc101263524"/>
      <w:bookmarkStart w:id="240" w:name="_Toc101269498"/>
      <w:bookmarkStart w:id="241" w:name="_Toc101270872"/>
      <w:bookmarkStart w:id="242" w:name="_Ref101326295"/>
      <w:bookmarkStart w:id="243" w:name="_Ref101326316"/>
      <w:bookmarkStart w:id="244" w:name="_Ref101326319"/>
      <w:bookmarkStart w:id="245" w:name="_Toc101930347"/>
      <w:bookmarkStart w:id="246" w:name="_Toc102211527"/>
      <w:bookmarkStart w:id="247" w:name="_Toc104781073"/>
      <w:bookmarkStart w:id="248" w:name="_Ref106072145"/>
      <w:bookmarkStart w:id="249" w:name="_Ref106072148"/>
      <w:bookmarkStart w:id="250" w:name="_Ref106072150"/>
      <w:bookmarkStart w:id="251" w:name="_Toc107389649"/>
      <w:bookmarkStart w:id="252" w:name="_Toc109098770"/>
      <w:bookmarkStart w:id="253" w:name="_Toc112663297"/>
      <w:bookmarkStart w:id="254" w:name="_Toc113089241"/>
      <w:bookmarkStart w:id="255" w:name="_Toc113179248"/>
      <w:bookmarkStart w:id="256" w:name="_Toc113440269"/>
      <w:bookmarkStart w:id="257" w:name="_Toc116184923"/>
      <w:bookmarkStart w:id="258" w:name="_Toc119475129"/>
      <w:bookmarkStart w:id="259" w:name="_Toc122242640"/>
      <w:bookmarkStart w:id="260" w:name="_Toc139449066"/>
      <w:bookmarkStart w:id="261" w:name="_Toc142804045"/>
      <w:bookmarkStart w:id="262" w:name="_Toc142814627"/>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00267F48" w:rsidRPr="00A1295C">
        <w:t>Part Name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267F48" w:rsidRPr="00A1295C">
        <w:t xml:space="preserve"> Equivalence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bookmarkStart w:id="263" w:name="m1_12"/>
      <w:r w:rsidR="00267F48" w:rsidRPr="008C7049">
        <w:t>Part name equivalence</w:t>
      </w:r>
      <w:r w:rsidR="00267F48" w:rsidRPr="0070135D">
        <w:t xml:space="preserve"> is determined by comparing </w:t>
      </w:r>
      <w:r w:rsidR="00267F48">
        <w:t>part names as case-insensitive ASCII strings</w:t>
      </w:r>
      <w:r w:rsidR="00267F48" w:rsidRPr="0070135D">
        <w:t>.</w:t>
      </w:r>
      <w:r w:rsidR="00267F48">
        <w:t xml:space="preserve"> Packages shall not contain e</w:t>
      </w:r>
      <w:r w:rsidR="00267F48" w:rsidRPr="00E46F2B">
        <w:t>quivalent</w:t>
      </w:r>
      <w:r w:rsidR="00267F48">
        <w:t xml:space="preserve"> part n</w:t>
      </w:r>
      <w:r w:rsidR="00267F48" w:rsidRPr="00E46F2B">
        <w:t>ames</w:t>
      </w:r>
      <w:r w:rsidR="00267F48">
        <w:t xml:space="preserve"> and package implementers shall neither create nor recognize packages with equivalent part names. </w:t>
      </w:r>
      <w:bookmarkEnd w:id="263"/>
      <w:r w:rsidR="00267F48">
        <w:t>[M1.12]</w:t>
      </w:r>
    </w:p>
    <w:p>
      <w:pPr>
        <w:pStyle w:val="Heading3"/>
      </w:pPr>
      <w:bookmarkStart w:id="264" w:name="_Toc107390277"/>
      <w:bookmarkStart w:id="265" w:name="_Toc119473857"/>
      <w:bookmarkStart w:id="266" w:name="_Toc119474470"/>
      <w:bookmarkStart w:id="267" w:name="_Toc119475156"/>
      <w:bookmarkStart w:id="268" w:name="_Toc121803404"/>
      <w:bookmarkStart w:id="269" w:name="_Toc121803824"/>
      <w:bookmarkStart w:id="270" w:name="_Toc121804152"/>
      <w:bookmarkStart w:id="271" w:name="_Toc121804368"/>
      <w:bookmarkStart w:id="272" w:name="_Toc121805427"/>
      <w:bookmarkStart w:id="273" w:name="_Toc121805957"/>
      <w:bookmarkStart w:id="274" w:name="_Toc121807741"/>
      <w:bookmarkStart w:id="275" w:name="_Toc121808377"/>
      <w:bookmarkStart w:id="276" w:name="_Toc121900508"/>
      <w:bookmarkStart w:id="277" w:name="_Toc121901262"/>
      <w:bookmarkStart w:id="278" w:name="_Toc121903432"/>
      <w:bookmarkStart w:id="279" w:name="_Toc122231606"/>
      <w:bookmarkStart w:id="280" w:name="_Toc122242667"/>
      <w:bookmarkStart w:id="281" w:name="_Toc119473859"/>
      <w:bookmarkStart w:id="282" w:name="_Toc119474472"/>
      <w:bookmarkStart w:id="283" w:name="_Toc119475158"/>
      <w:bookmarkStart w:id="284" w:name="_Toc121803406"/>
      <w:bookmarkStart w:id="285" w:name="_Toc121803826"/>
      <w:bookmarkStart w:id="286" w:name="_Toc121804154"/>
      <w:bookmarkStart w:id="287" w:name="_Toc121804370"/>
      <w:bookmarkStart w:id="288" w:name="_Toc121805429"/>
      <w:bookmarkStart w:id="289" w:name="_Toc121805959"/>
      <w:bookmarkStart w:id="290" w:name="_Toc121807743"/>
      <w:bookmarkStart w:id="291" w:name="_Toc121808379"/>
      <w:bookmarkStart w:id="292" w:name="_Toc121900510"/>
      <w:bookmarkStart w:id="293" w:name="_Toc121901264"/>
      <w:bookmarkStart w:id="294" w:name="_Toc121903434"/>
      <w:bookmarkStart w:id="295" w:name="_Toc122231608"/>
      <w:bookmarkStart w:id="296" w:name="_Toc122242669"/>
      <w:bookmarkStart w:id="297" w:name="_Toc105929081"/>
      <w:bookmarkStart w:id="298" w:name="_Toc105930283"/>
      <w:bookmarkStart w:id="299" w:name="_Toc105933307"/>
      <w:bookmarkStart w:id="300" w:name="_Toc105990453"/>
      <w:bookmarkStart w:id="301" w:name="_Toc105992125"/>
      <w:bookmarkStart w:id="302" w:name="_Toc105993680"/>
      <w:bookmarkStart w:id="303" w:name="_Toc105995235"/>
      <w:bookmarkStart w:id="304" w:name="_Toc105996796"/>
      <w:bookmarkStart w:id="305" w:name="_Toc105998359"/>
      <w:bookmarkStart w:id="306" w:name="_Toc105999564"/>
      <w:bookmarkStart w:id="307" w:name="_Toc106000356"/>
      <w:bookmarkStart w:id="308" w:name="_Toc104781075"/>
      <w:bookmarkStart w:id="309" w:name="_Toc107389651"/>
      <w:bookmarkStart w:id="310" w:name="_Toc109098772"/>
      <w:bookmarkStart w:id="311" w:name="_Toc112663299"/>
      <w:bookmarkStart w:id="312" w:name="_Toc113089243"/>
      <w:bookmarkStart w:id="313" w:name="_Toc113179250"/>
      <w:bookmarkStart w:id="314" w:name="_Toc113440271"/>
      <w:bookmarkStart w:id="315" w:name="_Toc116184925"/>
      <w:bookmarkStart w:id="316" w:name="_Toc119475159"/>
      <w:bookmarkStart w:id="317" w:name="_Toc122242670"/>
      <w:bookmarkStart w:id="318" w:name="_Ref129157439"/>
      <w:bookmarkStart w:id="319" w:name="_Toc139449067"/>
      <w:bookmarkStart w:id="320" w:name="_Ref140643471"/>
      <w:bookmarkStart w:id="321" w:name="_Toc142804046"/>
      <w:bookmarkStart w:id="322" w:name="_Toc142814628"/>
      <w:bookmarkStart w:id="323" w:name="_Toc143405895"/>
      <w:bookmarkStart w:id="324" w:name="_Toc98734534"/>
      <w:bookmarkStart w:id="325" w:name="_Toc98746823"/>
      <w:bookmarkStart w:id="326" w:name="_Toc98840663"/>
      <w:bookmarkStart w:id="327" w:name="_Toc99265210"/>
      <w:bookmarkStart w:id="328" w:name="_Toc99342774"/>
      <w:bookmarkStart w:id="329" w:name="_Toc101085898"/>
      <w:bookmarkStart w:id="330" w:name="_Toc101263529"/>
      <w:bookmarkStart w:id="331" w:name="_Toc101269500"/>
      <w:bookmarkStart w:id="332" w:name="_Toc101270874"/>
      <w:bookmarkStart w:id="333" w:name="_Toc101930349"/>
      <w:bookmarkStart w:id="334" w:name="_Toc102211529"/>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267F48" w:rsidRPr="00A1295C">
        <w:t>Content Types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 w:rsidR="00267F48">
        <w:t xml:space="preserve">Every part has a </w:t>
      </w:r>
      <w:r w:rsidR="00267F48" w:rsidRPr="005B69FC">
        <w:rPr>
          <w:rStyle w:val="Term"/>
        </w:rPr>
        <w:t>content type</w:t>
      </w:r>
      <w:r w:rsidR="00267F48">
        <w:t>,</w:t>
      </w:r>
      <w:r w:rsidR="00F16716">
        <w:fldChar w:fldCharType="begin"/>
      </w:r>
      <w:r w:rsidR="00267F48">
        <w:instrText xml:space="preserve"> XE "content type" \b </w:instrText>
      </w:r>
      <w:r w:rsidR="00F16716">
        <w:fldChar w:fldCharType="end"/>
      </w:r>
      <w:r w:rsidR="00267F48">
        <w:t xml:space="preserve"> which identifies the type of content that is stored in the part. Content types define a media type, a subtype, and an optional set of parameters. </w:t>
      </w:r>
      <w:bookmarkStart w:id="335" w:name="m1_13"/>
      <w:r w:rsidR="00267F48">
        <w:t>Package implementers shall only create and only recognize parts with a content type; format designers shall specify a content type for each part included in the format. Content types for package parts shall fit the definition and syntax for media types as specified in RFC 2616, §3.7.</w:t>
      </w:r>
      <w:bookmarkEnd w:id="335"/>
      <w:r w:rsidR="00267F48">
        <w:t xml:space="preserve"> [M1.13] This definition is as follows:</w:t>
      </w:r>
    </w:p>
    <w:p>
      <w:pPr>
        <w:pStyle w:val="c"/>
      </w:pPr>
      <w:r w:rsidR="00267F48">
        <w:t>media-type = type "/" subtype *( ";" parameter )</w:t>
      </w:r>
    </w:p>
    <w:p>
      <w:r w:rsidR="00267F48">
        <w:t xml:space="preserve">where </w:t>
      </w:r>
      <w:r w:rsidR="00267F48" w:rsidRPr="00EF12B4">
        <w:t>parameter is expressed as</w:t>
      </w:r>
      <w:r w:rsidR="00267F48">
        <w:t xml:space="preserve"> </w:t>
      </w:r>
    </w:p>
    <w:p>
      <w:pPr>
        <w:pStyle w:val="c"/>
      </w:pPr>
      <w:r w:rsidR="00267F48" w:rsidRPr="00EF12B4">
        <w:t>attribute "=" value</w:t>
      </w:r>
    </w:p>
    <w:p>
      <w:r w:rsidR="00267F48">
        <w:t xml:space="preserve">The type, subtype, and parameter attribute names are case-insensitive. Parameter values may be case-sensitive, depending on the semantics of the parameter attribute name. </w:t>
      </w:r>
    </w:p>
    <w:p>
      <w:bookmarkStart w:id="336" w:name="m1_14"/>
      <w:r w:rsidR="00267F48">
        <w:t>Content types shall not use linear white space either between the type and subtype or between an attribute and its value. Content types also shall not have leading or trailing white spaces. Package implementers shall create only such content types and shall require such content types when retrieving a part from a package; format designers shall specify only such content types for inclusion in the format.</w:t>
      </w:r>
      <w:bookmarkEnd w:id="336"/>
      <w:r w:rsidR="00267F48">
        <w:t xml:space="preserve"> [M1.14]</w:t>
      </w:r>
    </w:p>
    <w:p>
      <w:bookmarkStart w:id="337" w:name="m1_15"/>
      <w:r w:rsidR="00267F48">
        <w:t>The package implementer shall require a content type that does not include comments and the format designer shall specify such a content type.</w:t>
      </w:r>
      <w:bookmarkEnd w:id="337"/>
      <w:r w:rsidR="00267F48">
        <w:t xml:space="preserve"> [M1.15]</w:t>
      </w:r>
    </w:p>
    <w:p>
      <w:bookmarkStart w:id="338" w:name="o1_2"/>
      <w:r w:rsidR="00267F48">
        <w:t>Format designers might restrict the usage of parameters for content types.</w:t>
      </w:r>
      <w:bookmarkEnd w:id="338"/>
      <w:r w:rsidR="00267F48">
        <w:t xml:space="preserve"> [O1.2]</w:t>
      </w:r>
    </w:p>
    <w:p>
      <w:r w:rsidR="00267F48">
        <w:t>Content types for package-specific parts are defined in</w:t>
      </w:r>
      <w:r w:rsidR="004906B5">
        <w:t xml:space="preserve"> </w:t>
      </w:r>
      <w:r w:rsidR="00F16716">
        <w:fldChar w:fldCharType="begin"/>
      </w:r>
      <w:r w:rsidR="004906B5">
        <w:instrText xml:space="preserve"> REF _Ref143333780 \n \h </w:instrText>
      </w:r>
      <w:r w:rsidR="00F16716">
        <w:fldChar w:fldCharType="separate"/>
      </w:r>
      <w:r w:rsidR="000A09CA">
        <w:t>Annex H</w:t>
      </w:r>
      <w:r w:rsidR="00F16716">
        <w:fldChar w:fldCharType="end"/>
      </w:r>
      <w:r w:rsidR="00267F48" w:rsidRPr="00F22C11">
        <w:t>, “</w:t>
      </w:r>
      <w:r w:rsidR="00F16716">
        <w:fldChar w:fldCharType="begin"/>
      </w:r>
      <w:r w:rsidR="004906B5">
        <w:instrText xml:space="preserve"> REF _Ref143333787 \h </w:instrText>
      </w:r>
      <w:r w:rsidR="00F16716">
        <w:fldChar w:fldCharType="separate"/>
      </w:r>
      <w:r w:rsidR="000A09CA">
        <w:t>Standard Namespaces and Content Types</w:t>
      </w:r>
      <w:r w:rsidR="00F16716">
        <w:fldChar w:fldCharType="end"/>
      </w:r>
      <w:r w:rsidR="00267F48" w:rsidRPr="00F22C11">
        <w:t>.”</w:t>
      </w:r>
    </w:p>
    <w:p>
      <w:pPr>
        <w:pStyle w:val="Heading3"/>
      </w:pPr>
      <w:bookmarkStart w:id="339" w:name="_Toc104781076"/>
      <w:bookmarkStart w:id="340" w:name="_Toc107389652"/>
      <w:bookmarkStart w:id="341" w:name="_Toc109098773"/>
      <w:bookmarkStart w:id="342" w:name="_Toc112663300"/>
      <w:bookmarkStart w:id="343" w:name="_Toc113089244"/>
      <w:bookmarkStart w:id="344" w:name="_Toc113179251"/>
      <w:bookmarkStart w:id="345" w:name="_Toc113440272"/>
      <w:bookmarkStart w:id="346" w:name="_Toc116184926"/>
      <w:bookmarkStart w:id="347" w:name="_Toc119475162"/>
      <w:bookmarkStart w:id="348" w:name="_Toc122242673"/>
      <w:bookmarkStart w:id="349" w:name="_Ref129157937"/>
      <w:bookmarkStart w:id="350" w:name="_Ref129257381"/>
      <w:bookmarkStart w:id="351" w:name="_Toc139449068"/>
      <w:bookmarkStart w:id="352" w:name="_Toc142804047"/>
      <w:bookmarkStart w:id="353" w:name="_Toc142814629"/>
      <w:bookmarkStart w:id="354" w:name="_Toc143405896"/>
      <w:r w:rsidR="00267F48" w:rsidRPr="00A1295C">
        <w:t>Growth Hint</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 w:rsidR="00267F48">
        <w:t xml:space="preserve">Sometimes a part is modified after it is placed in a package. Depending on the nature of the modification, the part might need to grow. For some physical package formats, this could be an expensive operation and could damage an otherwise efficiently interleaved package. Ideally, the part should be allowed to grow in-place, moving as few bytes as possible. </w:t>
      </w:r>
    </w:p>
    <w:p>
      <w:r w:rsidR="00267F48">
        <w:t xml:space="preserve">To support these scenarios, a package implementer can associate a </w:t>
      </w:r>
      <w:r w:rsidR="00267F48" w:rsidRPr="005555AE">
        <w:t>growth hint</w:t>
      </w:r>
      <w:r w:rsidR="00267F48">
        <w:t xml:space="preserve"> with a part. [O1.1] The </w:t>
      </w:r>
      <w:r w:rsidR="00267F48" w:rsidRPr="005555AE">
        <w:rPr>
          <w:rStyle w:val="Term"/>
        </w:rPr>
        <w:t xml:space="preserve">growth </w:t>
      </w:r>
      <w:r w:rsidR="004906B5" w:rsidRPr="005555AE">
        <w:rPr>
          <w:rStyle w:val="Term"/>
        </w:rPr>
        <w:t>hint</w:t>
      </w:r>
      <w:r w:rsidR="004906B5">
        <w:t xml:space="preserve"> identifies</w:t>
      </w:r>
      <w:r w:rsidR="00267F48">
        <w:t xml:space="preserve"> the number of bytes by which the producer predicts that the part will grow. In a mapping to a particular physical format, this information might be used to reserve space to allow the part to grow in-place. This number serves as a hint only.</w:t>
      </w:r>
      <w:r w:rsidR="00267F48" w:rsidRPr="0004216F">
        <w:t xml:space="preserve"> </w:t>
      </w:r>
      <w:bookmarkStart w:id="355" w:name="o1_3"/>
      <w:r w:rsidR="00267F48">
        <w:t>The package implementer might ignore the growth hint or adhere only loosely to it when specifying the physical mapping.</w:t>
      </w:r>
      <w:bookmarkEnd w:id="355"/>
      <w:r w:rsidR="00267F48">
        <w:t xml:space="preserve"> [O1.3] </w:t>
      </w:r>
      <w:bookmarkStart w:id="356" w:name="m1_16"/>
      <w:r w:rsidR="00267F48">
        <w:t>If the package implementer specifies a growth hint, it is set when a part is created and the package implementer shall not change the growth hint after the part has been created.</w:t>
      </w:r>
      <w:bookmarkEnd w:id="356"/>
      <w:r w:rsidR="00267F48">
        <w:t xml:space="preserve"> [M1.16]</w:t>
      </w:r>
    </w:p>
    <w:p>
      <w:pPr>
        <w:pStyle w:val="Heading3"/>
      </w:pPr>
      <w:bookmarkStart w:id="357" w:name="_Toc112663301"/>
      <w:bookmarkStart w:id="358" w:name="_Toc113089245"/>
      <w:bookmarkStart w:id="359" w:name="_Toc113179252"/>
      <w:bookmarkStart w:id="360" w:name="_Toc113440273"/>
      <w:bookmarkStart w:id="361" w:name="_Toc116184927"/>
      <w:bookmarkStart w:id="362" w:name="_Toc119475163"/>
      <w:bookmarkStart w:id="363" w:name="_Toc122242674"/>
      <w:bookmarkStart w:id="364" w:name="_Ref129157476"/>
      <w:bookmarkStart w:id="365" w:name="_Ref129500860"/>
      <w:bookmarkStart w:id="366" w:name="_Toc139449069"/>
      <w:bookmarkStart w:id="367" w:name="_Toc142804048"/>
      <w:bookmarkStart w:id="368" w:name="_Toc142814630"/>
      <w:bookmarkStart w:id="369" w:name="_Toc143405897"/>
      <w:r w:rsidR="00267F48" w:rsidRPr="00A1295C">
        <w:t xml:space="preserve">XML </w:t>
      </w:r>
      <w:bookmarkEnd w:id="357"/>
      <w:bookmarkEnd w:id="358"/>
      <w:bookmarkEnd w:id="359"/>
      <w:bookmarkEnd w:id="360"/>
      <w:bookmarkEnd w:id="361"/>
      <w:bookmarkEnd w:id="362"/>
      <w:bookmarkEnd w:id="363"/>
      <w:bookmarkEnd w:id="364"/>
      <w:r w:rsidR="00267F48" w:rsidRPr="00267F48">
        <w:t>Usage</w:t>
      </w:r>
      <w:bookmarkEnd w:id="365"/>
      <w:bookmarkEnd w:id="366"/>
      <w:bookmarkEnd w:id="367"/>
      <w:bookmarkEnd w:id="368"/>
      <w:bookmarkEnd w:id="369"/>
    </w:p>
    <w:p>
      <w:r w:rsidR="00267F48">
        <w:t>All XML content of the parts defined in this specification shall conform to the following validation rules:</w:t>
      </w:r>
    </w:p>
    <w:p>
      <w:pPr>
        <w:pStyle w:val="ListNumber"/>
        <w:numPr>
          <w:ilvl w:val="0"/>
          <w:numId w:val="18"/>
        </w:numPr>
      </w:pPr>
      <w:bookmarkStart w:id="370" w:name="m1_17"/>
      <w:r w:rsidR="00267F48" w:rsidRPr="003D332A">
        <w:t xml:space="preserve">XML </w:t>
      </w:r>
      <w:r w:rsidR="00267F48" w:rsidRPr="00267F48">
        <w:t xml:space="preserve">content shall be encoded using either UTF-8 or UTF-16. If any part includes an encoding declaration (as defined in </w:t>
      </w:r>
      <w:r w:rsidR="000A09CA">
        <w:t>§</w:t>
      </w:r>
      <w:r w:rsidR="00267F48" w:rsidRPr="00267F48">
        <w:t>4.3.3 of the XML specification), that declaration shall not name any encoding other than UTF-8 or UTF-16. Package implementers shall enforce this requirement upon creation and retrieval of the XML content.</w:t>
      </w:r>
      <w:bookmarkEnd w:id="370"/>
      <w:r w:rsidR="00267F48" w:rsidRPr="00267F48">
        <w:t xml:space="preserve"> [M1.17]</w:t>
      </w:r>
    </w:p>
    <w:p>
      <w:pPr>
        <w:pStyle w:val="ListNumber"/>
      </w:pPr>
      <w:r w:rsidR="00267F48">
        <w:t xml:space="preserve">The XML 1.0 specification allows for the usage of Data Type Definitions (DTDs), which enable Denial of Service attacks, typically through the use of an internal entity expansion technique. As mitigation for this potential threat, </w:t>
      </w:r>
      <w:bookmarkStart w:id="371" w:name="m1_18"/>
      <w:r w:rsidR="00267F48">
        <w:t>DTD content shall not be used in the XML markup defined in this specification. Package implementers shall enforce this requirement upon creation and retrieval of the XML content and shall treat the presence of DTD content as an error.</w:t>
      </w:r>
      <w:bookmarkEnd w:id="371"/>
      <w:r w:rsidR="00267F48">
        <w:t xml:space="preserve"> [M1.18]</w:t>
      </w:r>
    </w:p>
    <w:p>
      <w:pPr>
        <w:pStyle w:val="ListNumber"/>
      </w:pPr>
      <w:bookmarkStart w:id="372" w:name="m1_19"/>
      <w:r w:rsidR="00267F48">
        <w:t>If the XML content contains the</w:t>
      </w:r>
      <w:r w:rsidR="00267F48" w:rsidRPr="00267F48">
        <w:t xml:space="preserve"> Markup Compatibility namespace, as described in Part 4: "Markup Compatibility", it shall be processed by the package implementer to remove Markup Compatibility elements and attributes and ignorable namespaces before applying further validation rules below.</w:t>
      </w:r>
      <w:bookmarkEnd w:id="372"/>
      <w:r w:rsidR="00267F48" w:rsidRPr="00267F48">
        <w:t xml:space="preserve"> [M1.19]</w:t>
      </w:r>
    </w:p>
    <w:p>
      <w:pPr>
        <w:pStyle w:val="ListNumber"/>
      </w:pPr>
      <w:bookmarkStart w:id="373" w:name="m1_20"/>
      <w:r w:rsidR="00267F48">
        <w:t>XML content shall be valid according to the corresponding XSD schema defined in this specification. In particular, the XML content shall not contain namespaces that are not explicitly defined in the corresponding XSD unless the XSD allows any namespace to be present in particular locations in the XML markup. Package implementers shall enforce this requirement upon creation and retrieval of the XML content.</w:t>
      </w:r>
      <w:bookmarkEnd w:id="373"/>
      <w:r w:rsidR="00267F48">
        <w:t xml:space="preserve"> [M1.20]</w:t>
      </w:r>
    </w:p>
    <w:p>
      <w:pPr>
        <w:pStyle w:val="ListNumber"/>
      </w:pPr>
      <w:bookmarkStart w:id="374" w:name="m1_21"/>
      <w:r w:rsidR="00267F48">
        <w:t>XML content shall not contain elements or attributes drawn from “xml” or “xsi” namespaces unless they are explicitly defined in the XSD schema or by other means described in the specification. Package implementers shall enforce this requirement upon creation and retrieval of the XML content.</w:t>
      </w:r>
      <w:bookmarkEnd w:id="374"/>
      <w:r w:rsidR="00267F48">
        <w:t xml:space="preserve"> [M1.21]</w:t>
      </w:r>
    </w:p>
    <w:p>
      <w:pPr>
        <w:pStyle w:val="Heading2"/>
      </w:pPr>
      <w:bookmarkStart w:id="375" w:name="_Toc98734535"/>
      <w:bookmarkStart w:id="376" w:name="_Toc98746824"/>
      <w:bookmarkStart w:id="377" w:name="_Toc98840664"/>
      <w:bookmarkStart w:id="378" w:name="_Ref98912733"/>
      <w:bookmarkStart w:id="379" w:name="_Ref98912740"/>
      <w:bookmarkStart w:id="380" w:name="_Ref99177333"/>
      <w:bookmarkStart w:id="381" w:name="_Toc99265211"/>
      <w:bookmarkStart w:id="382" w:name="_Toc99342775"/>
      <w:bookmarkStart w:id="383" w:name="_Toc101085899"/>
      <w:bookmarkStart w:id="384" w:name="_Toc101263530"/>
      <w:bookmarkStart w:id="385" w:name="_Toc101269501"/>
      <w:bookmarkStart w:id="386" w:name="_Toc101270875"/>
      <w:bookmarkStart w:id="387" w:name="_Toc101930350"/>
      <w:bookmarkStart w:id="388" w:name="_Toc102211530"/>
      <w:bookmarkStart w:id="389" w:name="_Toc104781089"/>
      <w:bookmarkStart w:id="390" w:name="_Toc107389653"/>
      <w:bookmarkStart w:id="391" w:name="_Toc109098774"/>
      <w:bookmarkStart w:id="392" w:name="_Toc112663302"/>
      <w:bookmarkStart w:id="393" w:name="_Toc113089246"/>
      <w:bookmarkStart w:id="394" w:name="_Toc113179253"/>
      <w:bookmarkStart w:id="395" w:name="_Toc113440274"/>
      <w:bookmarkStart w:id="396" w:name="_Toc116184928"/>
      <w:bookmarkStart w:id="397" w:name="_Toc119475164"/>
      <w:bookmarkStart w:id="398" w:name="_Toc122242675"/>
      <w:bookmarkStart w:id="399" w:name="_Toc139449070"/>
      <w:bookmarkStart w:id="400" w:name="_Toc142804049"/>
      <w:bookmarkStart w:id="401" w:name="_Toc142814631"/>
      <w:bookmarkStart w:id="402" w:name="_Toc143405898"/>
      <w:bookmarkEnd w:id="324"/>
      <w:bookmarkEnd w:id="325"/>
      <w:bookmarkEnd w:id="326"/>
      <w:bookmarkEnd w:id="327"/>
      <w:bookmarkEnd w:id="328"/>
      <w:bookmarkEnd w:id="329"/>
      <w:bookmarkEnd w:id="330"/>
      <w:bookmarkEnd w:id="331"/>
      <w:bookmarkEnd w:id="332"/>
      <w:bookmarkEnd w:id="333"/>
      <w:bookmarkEnd w:id="334"/>
      <w:r w:rsidR="00267F48" w:rsidRPr="00DE2F83">
        <w:t>Part Addressing</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 w:rsidR="00267F48">
        <w:t xml:space="preserve">Parts often contain references to other parts. </w:t>
      </w:r>
      <w:r w:rsidR="004906B5">
        <w:rPr>
          <w:rStyle w:val="Non-normativeBracket"/>
        </w:rPr>
        <w:t>[</w:t>
      </w:r>
      <w:r w:rsidR="00267F48" w:rsidRPr="0034410A">
        <w:rPr>
          <w:rStyle w:val="Non-normativeBracket"/>
        </w:rPr>
        <w:t>Example</w:t>
      </w:r>
      <w:r w:rsidR="00267F48">
        <w:t xml:space="preserve">: A package might contain two parts: an XML markup file and an image. The markup file holds a reference to the image so that when the markup file is processed, the associated image can be identified and located. </w:t>
      </w:r>
      <w:r w:rsidR="00267F48" w:rsidRPr="0034410A">
        <w:rPr>
          <w:rStyle w:val="Non-normativeBracket"/>
        </w:rPr>
        <w:t>end example</w:t>
      </w:r>
      <w:r w:rsidR="00267F48">
        <w:t>.</w:t>
      </w:r>
      <w:r w:rsidR="00267F48">
        <w:rPr>
          <w:rStyle w:val="Non-normativeBracket"/>
        </w:rPr>
        <w:t>]</w:t>
      </w:r>
    </w:p>
    <w:p>
      <w:pPr>
        <w:pStyle w:val="Heading3"/>
      </w:pPr>
      <w:bookmarkStart w:id="403" w:name="_Toc101085908"/>
      <w:bookmarkStart w:id="404" w:name="_Toc101262524"/>
      <w:bookmarkStart w:id="405" w:name="_Toc101263539"/>
      <w:bookmarkStart w:id="406" w:name="_Toc101085912"/>
      <w:bookmarkStart w:id="407" w:name="_Toc101262528"/>
      <w:bookmarkStart w:id="408" w:name="_Toc101263543"/>
      <w:bookmarkStart w:id="409" w:name="_Toc101085917"/>
      <w:bookmarkStart w:id="410" w:name="_Toc101262533"/>
      <w:bookmarkStart w:id="411" w:name="_Toc101263548"/>
      <w:bookmarkStart w:id="412" w:name="_Toc101085924"/>
      <w:bookmarkStart w:id="413" w:name="_Toc101262540"/>
      <w:bookmarkStart w:id="414" w:name="_Toc101263555"/>
      <w:bookmarkStart w:id="415" w:name="_Toc109098775"/>
      <w:bookmarkStart w:id="416" w:name="_Toc112663303"/>
      <w:bookmarkStart w:id="417" w:name="_Toc113089247"/>
      <w:bookmarkStart w:id="418" w:name="_Toc113179254"/>
      <w:bookmarkStart w:id="419" w:name="_Toc113440275"/>
      <w:bookmarkStart w:id="420" w:name="_Toc116184929"/>
      <w:bookmarkStart w:id="421" w:name="_Toc119475165"/>
      <w:bookmarkStart w:id="422" w:name="_Toc122242676"/>
      <w:bookmarkStart w:id="423" w:name="_Ref129157531"/>
      <w:bookmarkStart w:id="424" w:name="_Ref129157924"/>
      <w:bookmarkStart w:id="425" w:name="_Toc139449071"/>
      <w:bookmarkStart w:id="426" w:name="_Toc142804050"/>
      <w:bookmarkStart w:id="427" w:name="_Toc142814632"/>
      <w:bookmarkStart w:id="428" w:name="_Toc143405899"/>
      <w:bookmarkStart w:id="429" w:name="_Toc98734538"/>
      <w:bookmarkStart w:id="430" w:name="_Toc98746827"/>
      <w:bookmarkStart w:id="431" w:name="_Toc98840667"/>
      <w:bookmarkStart w:id="432" w:name="_Toc99265214"/>
      <w:bookmarkStart w:id="433" w:name="_Toc99342778"/>
      <w:bookmarkStart w:id="434" w:name="_Toc101085927"/>
      <w:bookmarkStart w:id="435" w:name="_Toc101263558"/>
      <w:bookmarkStart w:id="436" w:name="_Toc101269502"/>
      <w:bookmarkStart w:id="437" w:name="_Toc101270876"/>
      <w:bookmarkStart w:id="438" w:name="_Toc101930351"/>
      <w:bookmarkStart w:id="439" w:name="_Toc102211531"/>
      <w:bookmarkStart w:id="440" w:name="_Toc104781090"/>
      <w:bookmarkStart w:id="441" w:name="_Toc107389654"/>
      <w:bookmarkEnd w:id="403"/>
      <w:bookmarkEnd w:id="404"/>
      <w:bookmarkEnd w:id="405"/>
      <w:bookmarkEnd w:id="406"/>
      <w:bookmarkEnd w:id="407"/>
      <w:bookmarkEnd w:id="408"/>
      <w:bookmarkEnd w:id="409"/>
      <w:bookmarkEnd w:id="410"/>
      <w:bookmarkEnd w:id="411"/>
      <w:bookmarkEnd w:id="412"/>
      <w:bookmarkEnd w:id="413"/>
      <w:bookmarkEnd w:id="414"/>
      <w:r w:rsidR="00267F48" w:rsidRPr="00A1295C">
        <w:t>Relative References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00267F48" w:rsidRPr="00A1295C">
        <w:t xml:space="preserve"> </w:t>
      </w:r>
      <w:bookmarkEnd w:id="429"/>
      <w:bookmarkEnd w:id="430"/>
      <w:bookmarkEnd w:id="431"/>
      <w:bookmarkEnd w:id="432"/>
      <w:bookmarkEnd w:id="433"/>
      <w:bookmarkEnd w:id="434"/>
      <w:bookmarkEnd w:id="435"/>
      <w:bookmarkEnd w:id="436"/>
      <w:bookmarkEnd w:id="437"/>
      <w:bookmarkEnd w:id="438"/>
      <w:bookmarkEnd w:id="439"/>
      <w:bookmarkEnd w:id="440"/>
      <w:bookmarkEnd w:id="441"/>
    </w:p>
    <w:p>
      <w:r w:rsidR="00267F48">
        <w:t xml:space="preserve">The </w:t>
      </w:r>
      <w:r w:rsidR="00267F48" w:rsidRPr="00DF6ACB">
        <w:t xml:space="preserve">terms </w:t>
      </w:r>
      <w:r w:rsidR="00267F48">
        <w:rPr>
          <w:rStyle w:val="Emphasis"/>
        </w:rPr>
        <w:t>b</w:t>
      </w:r>
      <w:r w:rsidR="00267F48" w:rsidRPr="00DF6ACB">
        <w:rPr>
          <w:rStyle w:val="Emphasis"/>
        </w:rPr>
        <w:t>ase URI</w:t>
      </w:r>
      <w:r w:rsidR="00267F48" w:rsidRPr="00DF6ACB">
        <w:t xml:space="preserve"> and </w:t>
      </w:r>
      <w:r w:rsidR="00267F48">
        <w:rPr>
          <w:rStyle w:val="Emphasis"/>
        </w:rPr>
        <w:t>r</w:t>
      </w:r>
      <w:r w:rsidR="00267F48" w:rsidRPr="00DF6ACB">
        <w:rPr>
          <w:rStyle w:val="Emphasis"/>
        </w:rPr>
        <w:t xml:space="preserve">elative </w:t>
      </w:r>
      <w:r w:rsidR="00267F48">
        <w:rPr>
          <w:rStyle w:val="Emphasis"/>
        </w:rPr>
        <w:t>reference</w:t>
      </w:r>
      <w:r w:rsidR="00267F48" w:rsidRPr="00DF6ACB">
        <w:t xml:space="preserve"> are</w:t>
      </w:r>
      <w:r w:rsidR="00267F48">
        <w:t xml:space="preserve"> used in accordance with RFC 3986. </w:t>
      </w:r>
    </w:p>
    <w:p>
      <w:r w:rsidR="00267F48">
        <w:t>A relative reference is expressed so that the address of the referenced part is determined relative to the part containing the reference.</w:t>
      </w:r>
    </w:p>
    <w:p>
      <w:r w:rsidR="00267F48">
        <w:t xml:space="preserve">Relative references from a part are interpreted relative to </w:t>
      </w:r>
      <w:r w:rsidR="00267F48" w:rsidRPr="0096256C">
        <w:t>the base URI of that</w:t>
      </w:r>
      <w:r w:rsidR="00267F48">
        <w:t xml:space="preserve"> part. By default, the base URI of a part is derived from the name of the part, as defined in §</w:t>
      </w:r>
      <w:fldSimple w:instr=" REF _Ref139946222 \r \h  \* MERGEFORMAT ">
        <w:r w:rsidR="000A09CA">
          <w:t>B.3</w:t>
        </w:r>
      </w:fldSimple>
      <w:r w:rsidR="00267F48">
        <w:t>, “</w:t>
      </w:r>
      <w:fldSimple w:instr=" REF _Ref139946222 \h  \* MERGEFORMAT ">
        <w:r w:rsidR="000A09CA" w:rsidRPr="0067112E">
          <w:t>Composing a Pack URI</w:t>
        </w:r>
      </w:fldSimple>
      <w:r w:rsidR="00267F48">
        <w:t xml:space="preserve">”. </w:t>
      </w:r>
    </w:p>
    <w:p>
      <w:bookmarkStart w:id="442" w:name="o1_4"/>
      <w:r w:rsidR="00267F48">
        <w:t>If the format designer permits it, parts can contain Unicode strings representing references to other parts. If allowed by the format designer, format producers can create such parts and format consumers shall consume them.</w:t>
      </w:r>
      <w:bookmarkEnd w:id="442"/>
      <w:r w:rsidR="00267F48">
        <w:t xml:space="preserve"> [O1.4] In particular, </w:t>
      </w:r>
      <w:bookmarkStart w:id="443" w:name="m1_23"/>
      <w:r w:rsidR="00267F48">
        <w:t xml:space="preserve">XML markup might contain Unicode strings referencing other parts </w:t>
      </w:r>
      <w:r w:rsidR="004906B5">
        <w:t>as a value</w:t>
      </w:r>
      <w:r w:rsidR="00267F48">
        <w:t xml:space="preserve"> </w:t>
      </w:r>
      <w:r w:rsidR="00267F48" w:rsidRPr="00E66075">
        <w:t xml:space="preserve">of </w:t>
      </w:r>
      <w:r w:rsidR="00267F48">
        <w:t xml:space="preserve">the </w:t>
      </w:r>
      <w:r w:rsidR="00267F48" w:rsidRPr="0001409C">
        <w:rPr>
          <w:rStyle w:val="Type"/>
        </w:rPr>
        <w:t>xsd:anyURI</w:t>
      </w:r>
      <w:r w:rsidR="00267F48" w:rsidRPr="00E66075">
        <w:t xml:space="preserve"> data</w:t>
      </w:r>
      <w:r w:rsidR="00267F48">
        <w:t xml:space="preserve"> type. Format consumers shall convert these Unicode strings to URIs, as defined in </w:t>
      </w:r>
      <w:fldSimple w:instr=" REF _Ref119474354 \r \h  \* MERGEFORMAT ">
        <w:r w:rsidR="000A09CA">
          <w:t>Annex A</w:t>
        </w:r>
      </w:fldSimple>
      <w:r w:rsidR="00267F48">
        <w:t>, “</w:t>
      </w:r>
      <w:fldSimple w:instr=" REF _Ref119474359 \h  \* MERGEFORMAT ">
        <w:r w:rsidR="000A09CA" w:rsidRPr="00D544D5">
          <w:t>Resolving Unicode Strings to Part Names</w:t>
        </w:r>
      </w:fldSimple>
      <w:r w:rsidR="00267F48">
        <w:t>,” before resolving them relative to the base URI of the part containing the Unicode string.</w:t>
      </w:r>
      <w:bookmarkEnd w:id="443"/>
      <w:r w:rsidR="00267F48">
        <w:t xml:space="preserve"> [M1.23]</w:t>
      </w:r>
    </w:p>
    <w:p>
      <w:bookmarkStart w:id="444" w:name="m1_24a"/>
      <w:r w:rsidR="00267F48">
        <w:t xml:space="preserve">Some types of content provide a way to override the default base URI by specifying a different base in the content. </w:t>
      </w:r>
      <w:bookmarkEnd w:id="444"/>
      <w:r w:rsidR="00267F48">
        <w:rPr>
          <w:rStyle w:val="Non-normativeBracket"/>
        </w:rPr>
        <w:t>[</w:t>
      </w:r>
      <w:r w:rsidR="00267F48" w:rsidRPr="004D42CB">
        <w:rPr>
          <w:rStyle w:val="Non-normativeBracket"/>
        </w:rPr>
        <w:t>Example</w:t>
      </w:r>
      <w:r w:rsidR="00267F48">
        <w:t xml:space="preserve">: XML Base or HTML </w:t>
      </w:r>
      <w:r w:rsidR="00267F48" w:rsidRPr="004D42CB">
        <w:rPr>
          <w:rStyle w:val="Non-normativeBracket"/>
        </w:rPr>
        <w:t>end example</w:t>
      </w:r>
      <w:r w:rsidR="00267F48">
        <w:rPr>
          <w:rStyle w:val="Non-normativeBracket"/>
        </w:rPr>
        <w:t>]</w:t>
      </w:r>
      <w:r w:rsidR="00267F48">
        <w:t xml:space="preserve">. </w:t>
      </w:r>
      <w:bookmarkStart w:id="445" w:name="m1_24b"/>
      <w:r w:rsidR="00267F48">
        <w:t xml:space="preserve">In the presence of one of these overrides, format consumers shall use the specified base URI instead of the default. </w:t>
      </w:r>
      <w:bookmarkEnd w:id="445"/>
      <w:r w:rsidR="00267F48">
        <w:t>[M1.24]</w:t>
      </w:r>
    </w:p>
    <w:p>
      <w:pPr>
        <w:rPr>
          <w:rStyle w:val="Non-normativeBracket"/>
        </w:rPr>
      </w:pPr>
      <w:bookmarkStart w:id="446" w:name="_Toc108323843"/>
      <w:bookmarkStart w:id="447" w:name="_Toc109099732"/>
      <w:bookmarkStart w:id="448" w:name="_Toc112663884"/>
      <w:bookmarkStart w:id="449" w:name="_Toc113089827"/>
      <w:bookmarkStart w:id="450" w:name="_Toc113179834"/>
      <w:bookmarkStart w:id="451" w:name="_Toc113440423"/>
      <w:bookmarkStart w:id="452" w:name="_Toc116185075"/>
      <w:bookmarkStart w:id="453" w:name="_Toc119475308"/>
      <w:bookmarkStart w:id="454" w:name="_Toc122242826"/>
      <w:r w:rsidR="00267F48" w:rsidRPr="004906B5">
        <w:t>[</w:t>
      </w:r>
      <w:r w:rsidR="00267F48">
        <w:rPr>
          <w:rStyle w:val="Non-normativeBracket"/>
        </w:rPr>
        <w:t>Example:</w:t>
      </w:r>
    </w:p>
    <w:p>
      <w:bookmarkStart w:id="455" w:name="_Toc139449225"/>
      <w:bookmarkStart w:id="456" w:name="_Toc141598173"/>
      <w:r w:rsidR="00267F48">
        <w:t xml:space="preserve">Example </w:t>
      </w:r>
      <w:fldSimple w:instr=" STYLEREF  \s &quot;Heading 1,h1,Level 1 Topic Heading&quot; \n \t ">
        <w:r w:rsidR="000A09CA">
          <w:rPr>
            <w:noProof/>
          </w:rPr>
          <w:t>9</w:t>
        </w:r>
      </w:fldSimple>
      <w:r w:rsidR="00267F48">
        <w:t>–</w:t>
      </w:r>
      <w:fldSimple w:instr=" SEQ Example \* ARABIC ">
        <w:r w:rsidR="000A09CA">
          <w:rPr>
            <w:noProof/>
          </w:rPr>
          <w:t>2</w:t>
        </w:r>
      </w:fldSimple>
      <w:r w:rsidR="00267F48">
        <w:t xml:space="preserve">. </w:t>
      </w:r>
      <w:r w:rsidR="00267F48" w:rsidRPr="00BC3638">
        <w:t xml:space="preserve">Part names and relative </w:t>
      </w:r>
      <w:r w:rsidR="00267F48">
        <w:t>references</w:t>
      </w:r>
      <w:bookmarkEnd w:id="446"/>
      <w:bookmarkEnd w:id="447"/>
      <w:bookmarkEnd w:id="448"/>
      <w:bookmarkEnd w:id="449"/>
      <w:bookmarkEnd w:id="450"/>
      <w:bookmarkEnd w:id="451"/>
      <w:bookmarkEnd w:id="452"/>
      <w:bookmarkEnd w:id="453"/>
      <w:bookmarkEnd w:id="454"/>
      <w:bookmarkEnd w:id="455"/>
      <w:bookmarkEnd w:id="456"/>
    </w:p>
    <w:p>
      <w:r w:rsidR="00267F48">
        <w:t>A package includes parts with the following names:</w:t>
      </w:r>
    </w:p>
    <w:p>
      <w:pPr>
        <w:pStyle w:val="ListBullet"/>
      </w:pPr>
      <w:r w:rsidR="00267F48" w:rsidRPr="00E077CC">
        <w:t>/markup/page.xml</w:t>
      </w:r>
    </w:p>
    <w:p>
      <w:pPr>
        <w:pStyle w:val="ListBullet"/>
      </w:pPr>
      <w:r w:rsidR="00267F48" w:rsidRPr="00E077CC">
        <w:t>/images/picture.jpg</w:t>
      </w:r>
    </w:p>
    <w:p>
      <w:pPr>
        <w:pStyle w:val="ListBullet"/>
      </w:pPr>
      <w:r w:rsidR="00267F48" w:rsidRPr="00E077CC">
        <w:t>/images/other_picture.jpg</w:t>
      </w:r>
    </w:p>
    <w:p>
      <w:r w:rsidR="00267F48">
        <w:t>If /markup/page.xml contains a reference to ../images/picture.jpg, then this reference is interpreted as referring to the part name /images/picture.jpg.</w:t>
      </w:r>
    </w:p>
    <w:p>
      <w:r w:rsidR="00267F48">
        <w:rPr>
          <w:rStyle w:val="Non-normativeBracket"/>
        </w:rPr>
        <w:t>end example</w:t>
      </w:r>
      <w:r w:rsidR="00267F48" w:rsidRPr="004906B5">
        <w:t>]</w:t>
      </w:r>
    </w:p>
    <w:p>
      <w:pPr>
        <w:pStyle w:val="Heading3"/>
      </w:pPr>
      <w:bookmarkStart w:id="457" w:name="_Toc98734539"/>
      <w:bookmarkStart w:id="458" w:name="_Toc98746828"/>
      <w:bookmarkStart w:id="459" w:name="_Toc98840668"/>
      <w:bookmarkStart w:id="460" w:name="_Toc99265215"/>
      <w:bookmarkStart w:id="461" w:name="_Toc99342779"/>
      <w:bookmarkStart w:id="462" w:name="_Toc101085930"/>
      <w:bookmarkStart w:id="463" w:name="_Toc101263561"/>
      <w:bookmarkStart w:id="464" w:name="_Toc101269503"/>
      <w:bookmarkStart w:id="465" w:name="_Toc101270877"/>
      <w:bookmarkStart w:id="466" w:name="_Toc101930352"/>
      <w:bookmarkStart w:id="467" w:name="_Toc102211532"/>
      <w:bookmarkStart w:id="468" w:name="_Toc104781091"/>
      <w:bookmarkStart w:id="469" w:name="_Toc107389655"/>
      <w:bookmarkStart w:id="470" w:name="_Toc109098776"/>
      <w:bookmarkStart w:id="471" w:name="_Toc112663304"/>
      <w:bookmarkStart w:id="472" w:name="_Toc113089248"/>
      <w:bookmarkStart w:id="473" w:name="_Toc113179255"/>
      <w:bookmarkStart w:id="474" w:name="_Toc113440276"/>
      <w:bookmarkStart w:id="475" w:name="_Toc116184930"/>
      <w:bookmarkStart w:id="476" w:name="_Toc119475166"/>
      <w:bookmarkStart w:id="477" w:name="_Toc122242677"/>
      <w:bookmarkStart w:id="478" w:name="_Toc139449072"/>
      <w:bookmarkStart w:id="479" w:name="_Toc142804051"/>
      <w:bookmarkStart w:id="480" w:name="_Toc142814633"/>
      <w:bookmarkStart w:id="481" w:name="_Toc143405900"/>
      <w:r w:rsidR="00267F48" w:rsidRPr="00A1295C">
        <w:t>Fragments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 w:rsidR="00267F48">
        <w:t xml:space="preserve">Sometimes it is useful to address a portion of or a specific point in a part. In URIs, a fragment identifier is used for this purpose. (See RFC 3986.) </w:t>
      </w:r>
    </w:p>
    <w:p>
      <w:r w:rsidR="00267F48">
        <w:rPr>
          <w:rStyle w:val="Non-normativeBracket"/>
        </w:rPr>
        <w:t>[Example</w:t>
      </w:r>
      <w:r w:rsidR="00267F48">
        <w:t xml:space="preserve">: In an XML part a fragment identifier might identify a portion of the XML content using an XPath expression. </w:t>
      </w:r>
      <w:r w:rsidR="00267F48">
        <w:rPr>
          <w:rStyle w:val="Non-normativeBracket"/>
        </w:rPr>
        <w:t>end example]</w:t>
      </w:r>
    </w:p>
    <w:p>
      <w:pPr>
        <w:pStyle w:val="Heading2"/>
      </w:pPr>
      <w:bookmarkStart w:id="482" w:name="_Toc101085939"/>
      <w:bookmarkStart w:id="483" w:name="_Toc101262555"/>
      <w:bookmarkStart w:id="484" w:name="_Toc101263570"/>
      <w:bookmarkStart w:id="485" w:name="_Toc101085942"/>
      <w:bookmarkStart w:id="486" w:name="_Toc101262558"/>
      <w:bookmarkStart w:id="487" w:name="_Toc101263573"/>
      <w:bookmarkStart w:id="488" w:name="_Toc101085943"/>
      <w:bookmarkStart w:id="489" w:name="_Toc101262559"/>
      <w:bookmarkStart w:id="490" w:name="_Toc101263574"/>
      <w:bookmarkStart w:id="491" w:name="_Toc101085945"/>
      <w:bookmarkStart w:id="492" w:name="_Toc101262561"/>
      <w:bookmarkStart w:id="493" w:name="_Toc101263576"/>
      <w:bookmarkStart w:id="494" w:name="_Toc101085948"/>
      <w:bookmarkStart w:id="495" w:name="_Toc101262564"/>
      <w:bookmarkStart w:id="496" w:name="_Toc101263579"/>
      <w:bookmarkStart w:id="497" w:name="_Toc101085959"/>
      <w:bookmarkStart w:id="498" w:name="_Toc101262575"/>
      <w:bookmarkStart w:id="499" w:name="_Toc101263590"/>
      <w:bookmarkStart w:id="500" w:name="_Toc101085963"/>
      <w:bookmarkStart w:id="501" w:name="_Toc101262579"/>
      <w:bookmarkStart w:id="502" w:name="_Toc101263594"/>
      <w:bookmarkStart w:id="503" w:name="_Toc101085964"/>
      <w:bookmarkStart w:id="504" w:name="_Toc101262580"/>
      <w:bookmarkStart w:id="505" w:name="_Toc101263595"/>
      <w:bookmarkStart w:id="506" w:name="_Toc102357781"/>
      <w:bookmarkStart w:id="507" w:name="_Toc102362862"/>
      <w:bookmarkStart w:id="508" w:name="_Toc102365528"/>
      <w:bookmarkStart w:id="509" w:name="_Toc102366084"/>
      <w:bookmarkStart w:id="510" w:name="_Toc102366716"/>
      <w:bookmarkStart w:id="511" w:name="_Toc103496515"/>
      <w:bookmarkStart w:id="512" w:name="_Toc103500065"/>
      <w:bookmarkStart w:id="513" w:name="_Toc104285899"/>
      <w:bookmarkStart w:id="514" w:name="_Toc104344488"/>
      <w:bookmarkStart w:id="515" w:name="_Toc104345418"/>
      <w:bookmarkStart w:id="516" w:name="_Toc104346083"/>
      <w:bookmarkStart w:id="517" w:name="_Toc104361333"/>
      <w:bookmarkStart w:id="518" w:name="_Toc104778583"/>
      <w:bookmarkStart w:id="519" w:name="_Toc104780306"/>
      <w:bookmarkStart w:id="520" w:name="_Toc104781093"/>
      <w:bookmarkStart w:id="521" w:name="_Toc105929101"/>
      <w:bookmarkStart w:id="522" w:name="_Toc105930303"/>
      <w:bookmarkStart w:id="523" w:name="_Toc105933327"/>
      <w:bookmarkStart w:id="524" w:name="_Toc105990473"/>
      <w:bookmarkStart w:id="525" w:name="_Toc105992145"/>
      <w:bookmarkStart w:id="526" w:name="_Toc105993700"/>
      <w:bookmarkStart w:id="527" w:name="_Toc105995255"/>
      <w:bookmarkStart w:id="528" w:name="_Toc105996816"/>
      <w:bookmarkStart w:id="529" w:name="_Toc105998379"/>
      <w:bookmarkStart w:id="530" w:name="_Toc105999584"/>
      <w:bookmarkStart w:id="531" w:name="_Toc106000376"/>
      <w:bookmarkStart w:id="532" w:name="_Toc98734545"/>
      <w:bookmarkStart w:id="533" w:name="_Toc98746834"/>
      <w:bookmarkStart w:id="534" w:name="_Toc98840674"/>
      <w:bookmarkStart w:id="535" w:name="_Ref99178002"/>
      <w:bookmarkStart w:id="536" w:name="_Ref99178007"/>
      <w:bookmarkStart w:id="537" w:name="_Ref99178009"/>
      <w:bookmarkStart w:id="538" w:name="_Ref99178282"/>
      <w:bookmarkStart w:id="539" w:name="_Ref99178285"/>
      <w:bookmarkStart w:id="540" w:name="_Ref99178291"/>
      <w:bookmarkStart w:id="541" w:name="_Toc99265221"/>
      <w:bookmarkStart w:id="542" w:name="_Toc99342785"/>
      <w:bookmarkStart w:id="543" w:name="_Toc101085972"/>
      <w:bookmarkStart w:id="544" w:name="_Toc101263603"/>
      <w:bookmarkStart w:id="545" w:name="_Toc101269506"/>
      <w:bookmarkStart w:id="546" w:name="_Toc101270880"/>
      <w:bookmarkStart w:id="547" w:name="_Toc101930355"/>
      <w:bookmarkStart w:id="548" w:name="_Toc102211535"/>
      <w:bookmarkStart w:id="549" w:name="_Toc104781099"/>
      <w:bookmarkStart w:id="550" w:name="_Toc107389656"/>
      <w:bookmarkStart w:id="551" w:name="_Toc109098777"/>
      <w:bookmarkStart w:id="552" w:name="_Toc112663305"/>
      <w:bookmarkStart w:id="553" w:name="_Toc113089249"/>
      <w:bookmarkStart w:id="554" w:name="_Toc113179256"/>
      <w:bookmarkStart w:id="555" w:name="_Toc113440277"/>
      <w:bookmarkStart w:id="556" w:name="_Ref114386721"/>
      <w:bookmarkStart w:id="557" w:name="_Ref114386723"/>
      <w:bookmarkStart w:id="558" w:name="_Ref114386725"/>
      <w:bookmarkStart w:id="559" w:name="_Toc116184931"/>
      <w:bookmarkStart w:id="560" w:name="_Toc119475167"/>
      <w:bookmarkStart w:id="561" w:name="_Toc122242678"/>
      <w:bookmarkStart w:id="562" w:name="_Toc139449073"/>
      <w:bookmarkStart w:id="563" w:name="_Toc142804052"/>
      <w:bookmarkStart w:id="564" w:name="_Toc142814634"/>
      <w:bookmarkStart w:id="565" w:name="_Toc14340590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00267F48" w:rsidRPr="00DE2F83">
        <w:t>Relationships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 w:rsidR="00267F48">
        <w:t>Parts often contain references to other parts in the package and to resources outside of the package. In general, these references are represented inside the referring part in ways that are specific to the content type of the part, that is, in arbitrary markup or an application-specific encoding. This effectively hides the internal and external links between parts from consumers that do not understand the content types of the parts containing such references.</w:t>
      </w:r>
    </w:p>
    <w:p>
      <w:r w:rsidR="00267F48">
        <w:t xml:space="preserve">The package introduces a higher-level mechanism to describe references from parts to other internal or external resources: </w:t>
      </w:r>
      <w:r w:rsidR="00267F48" w:rsidRPr="00C90C15">
        <w:t>relationships</w:t>
      </w:r>
      <w:r w:rsidR="00267F48">
        <w:t xml:space="preserve">. </w:t>
      </w:r>
      <w:r w:rsidR="00267F48" w:rsidRPr="00705FD4">
        <w:rPr>
          <w:rStyle w:val="Term"/>
        </w:rPr>
        <w:t>Relationships</w:t>
      </w:r>
      <w:r w:rsidR="00F16716">
        <w:fldChar w:fldCharType="begin"/>
      </w:r>
      <w:r w:rsidR="00267F48">
        <w:instrText xml:space="preserve"> XE "relationship" \b </w:instrText>
      </w:r>
      <w:r w:rsidR="00F16716">
        <w:fldChar w:fldCharType="end"/>
      </w:r>
      <w:r w:rsidR="00267F48">
        <w:t xml:space="preserve"> represent the type of connection between a source part and a target resource. They make the connection directly discoverable without looking at the part contents, so they are independent of content-specific schemas and quick to resolve. </w:t>
      </w:r>
    </w:p>
    <w:p>
      <w:r w:rsidR="00267F48" w:rsidRPr="00FF410D">
        <w:t xml:space="preserve">Relationships provide a second important function: </w:t>
      </w:r>
      <w:r w:rsidR="00267F48">
        <w:t>relating parts</w:t>
      </w:r>
      <w:r w:rsidR="00267F48" w:rsidRPr="00FF410D">
        <w:t xml:space="preserve"> without modifying </w:t>
      </w:r>
      <w:r w:rsidR="00267F48">
        <w:t>their content</w:t>
      </w:r>
      <w:r w:rsidR="00267F48" w:rsidRPr="00FF410D">
        <w:t xml:space="preserve">. Sometimes </w:t>
      </w:r>
      <w:r w:rsidR="00267F48">
        <w:t>relationships act as a label</w:t>
      </w:r>
      <w:r w:rsidR="00267F48" w:rsidRPr="00FF410D">
        <w:t xml:space="preserve"> where the content type of the </w:t>
      </w:r>
      <w:r w:rsidR="00267F48">
        <w:t>labeled</w:t>
      </w:r>
      <w:r w:rsidR="00267F48" w:rsidRPr="00FF410D">
        <w:t xml:space="preserve"> part does not define a way to attach the given information. </w:t>
      </w:r>
      <w:r w:rsidR="00267F48">
        <w:t>S</w:t>
      </w:r>
      <w:r w:rsidR="00267F48" w:rsidRPr="00FF410D">
        <w:t>ome scenarios require information to be attached to an existing part without modifying that part</w:t>
      </w:r>
      <w:r w:rsidR="00267F48">
        <w:t xml:space="preserve">, </w:t>
      </w:r>
      <w:r w:rsidR="00267F48" w:rsidRPr="00FF410D">
        <w:t>either because the part is encrypted and cannot be decrypted</w:t>
      </w:r>
      <w:r w:rsidR="00267F48">
        <w:t>,</w:t>
      </w:r>
      <w:r w:rsidR="00267F48" w:rsidRPr="00FF410D">
        <w:t xml:space="preserve"> or because it is digitally signed and changing it would invalidate the signature.</w:t>
      </w:r>
    </w:p>
    <w:p>
      <w:pPr>
        <w:pStyle w:val="Heading3"/>
      </w:pPr>
      <w:bookmarkStart w:id="566" w:name="_Toc107389657"/>
      <w:bookmarkStart w:id="567" w:name="_Toc109098778"/>
      <w:bookmarkStart w:id="568" w:name="_Toc112663306"/>
      <w:bookmarkStart w:id="569" w:name="_Toc113089250"/>
      <w:bookmarkStart w:id="570" w:name="_Toc113179257"/>
      <w:bookmarkStart w:id="571" w:name="_Toc113440278"/>
      <w:bookmarkStart w:id="572" w:name="_Toc116184932"/>
      <w:bookmarkStart w:id="573" w:name="_Toc119475168"/>
      <w:bookmarkStart w:id="574" w:name="_Toc122242679"/>
      <w:bookmarkStart w:id="575" w:name="_Ref129157568"/>
      <w:bookmarkStart w:id="576" w:name="_Toc139449074"/>
      <w:bookmarkStart w:id="577" w:name="_Toc142804053"/>
      <w:bookmarkStart w:id="578" w:name="_Toc142814635"/>
      <w:bookmarkStart w:id="579" w:name="_Toc143405902"/>
      <w:r w:rsidR="00267F48" w:rsidRPr="00A1295C">
        <w:t>Relationships Part</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 w:rsidR="00267F48" w:rsidRPr="00536E86">
        <w:t xml:space="preserve">Relationships are represented </w:t>
      </w:r>
      <w:r w:rsidR="00267F48">
        <w:t>by</w:t>
      </w:r>
      <w:r w:rsidR="00267F48" w:rsidRPr="00536E86">
        <w:t xml:space="preserve"> XML </w:t>
      </w:r>
      <w:r w:rsidR="00267F48">
        <w:t xml:space="preserve">stored </w:t>
      </w:r>
      <w:r w:rsidR="00267F48" w:rsidRPr="00536E86">
        <w:t xml:space="preserve">in a </w:t>
      </w:r>
      <w:r w:rsidR="00267F48" w:rsidRPr="00F22C11">
        <w:rPr>
          <w:rStyle w:val="Term"/>
        </w:rPr>
        <w:t>Relationships part</w:t>
      </w:r>
      <w:r w:rsidR="00267F48" w:rsidRPr="00536E86">
        <w:t>.</w:t>
      </w:r>
      <w:r w:rsidR="00267F48" w:rsidRPr="00315B45">
        <w:t xml:space="preserve"> </w:t>
      </w:r>
      <w:r w:rsidR="00F16716">
        <w:fldChar w:fldCharType="begin"/>
      </w:r>
      <w:r w:rsidR="00267F48">
        <w:instrText xml:space="preserve"> XE "relationship part" \b </w:instrText>
      </w:r>
      <w:r w:rsidR="00F16716">
        <w:fldChar w:fldCharType="end"/>
      </w:r>
      <w:r w:rsidR="00267F48" w:rsidRPr="00536E86">
        <w:t xml:space="preserve"> </w:t>
      </w:r>
      <w:r w:rsidR="00267F48">
        <w:t>The Relationships part is URI-addre</w:t>
      </w:r>
      <w:r w:rsidR="00267F48" w:rsidRPr="00536E86">
        <w:t>ssable and it can be opened, read, and deleted.</w:t>
      </w:r>
      <w:r w:rsidR="00267F48">
        <w:t xml:space="preserve"> </w:t>
      </w:r>
      <w:bookmarkStart w:id="580" w:name="m1_25"/>
      <w:r w:rsidR="00267F48" w:rsidRPr="00536E86">
        <w:t xml:space="preserve">The Relationships part </w:t>
      </w:r>
      <w:r w:rsidR="00267F48">
        <w:t>shall not</w:t>
      </w:r>
      <w:r w:rsidR="00267F48" w:rsidRPr="00536E86">
        <w:t xml:space="preserve"> have relationships to any other part</w:t>
      </w:r>
      <w:r w:rsidR="00267F48">
        <w:t xml:space="preserve">. Package implementers shall enforce this requirement upon the attempt to create such a relationship and shall treat any such relationship as invalid. </w:t>
      </w:r>
      <w:bookmarkEnd w:id="580"/>
      <w:r w:rsidR="00267F48">
        <w:t>[M1.25]</w:t>
      </w:r>
    </w:p>
    <w:p>
      <w:r w:rsidR="00267F48">
        <w:t>The content type of the Relationships part is defined in</w:t>
      </w:r>
      <w:r w:rsidR="004906B5">
        <w:t xml:space="preserve"> </w:t>
      </w:r>
      <w:r w:rsidR="00F16716">
        <w:fldChar w:fldCharType="begin"/>
      </w:r>
      <w:r w:rsidR="004906B5">
        <w:instrText xml:space="preserve"> REF _Ref143333914 \n \h </w:instrText>
      </w:r>
      <w:r w:rsidR="00F16716">
        <w:fldChar w:fldCharType="separate"/>
      </w:r>
      <w:r w:rsidR="000A09CA">
        <w:t>Annex H</w:t>
      </w:r>
      <w:r w:rsidR="00F16716">
        <w:fldChar w:fldCharType="end"/>
      </w:r>
      <w:r w:rsidR="00267F48" w:rsidRPr="00F22C11">
        <w:t>, “</w:t>
      </w:r>
      <w:r w:rsidR="00F16716">
        <w:fldChar w:fldCharType="begin"/>
      </w:r>
      <w:r w:rsidR="004906B5">
        <w:instrText xml:space="preserve"> REF _Ref143333908 \h </w:instrText>
      </w:r>
      <w:r w:rsidR="00F16716">
        <w:fldChar w:fldCharType="separate"/>
      </w:r>
      <w:r w:rsidR="000A09CA">
        <w:t>Standard Namespaces and Content Types</w:t>
      </w:r>
      <w:r w:rsidR="00F16716">
        <w:fldChar w:fldCharType="end"/>
      </w:r>
      <w:r w:rsidR="004906B5">
        <w:t>"</w:t>
      </w:r>
      <w:r w:rsidR="00267F48">
        <w:t>.</w:t>
      </w:r>
    </w:p>
    <w:p>
      <w:pPr>
        <w:pStyle w:val="Heading3"/>
      </w:pPr>
      <w:bookmarkStart w:id="581" w:name="_Toc104781101"/>
      <w:bookmarkStart w:id="582" w:name="_Toc107389659"/>
      <w:bookmarkStart w:id="583" w:name="_Toc109098780"/>
      <w:bookmarkStart w:id="584" w:name="_Toc112663308"/>
      <w:bookmarkStart w:id="585" w:name="_Toc113089252"/>
      <w:bookmarkStart w:id="586" w:name="_Toc113179259"/>
      <w:bookmarkStart w:id="587" w:name="_Toc113440280"/>
      <w:bookmarkStart w:id="588" w:name="_Toc116184934"/>
      <w:bookmarkStart w:id="589" w:name="_Toc119475170"/>
      <w:bookmarkStart w:id="590" w:name="_Toc122242683"/>
      <w:bookmarkStart w:id="591" w:name="_Toc139449075"/>
      <w:bookmarkStart w:id="592" w:name="_Toc142804054"/>
      <w:bookmarkStart w:id="593" w:name="_Toc142814636"/>
      <w:bookmarkStart w:id="594" w:name="_Toc143405903"/>
      <w:r w:rsidR="00267F48" w:rsidRPr="00A1295C">
        <w:t>Package Relationships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 w:rsidR="00267F48">
        <w:t xml:space="preserve">A relationship whose source is a package as a whole is known as a </w:t>
      </w:r>
      <w:r w:rsidR="00267F48" w:rsidRPr="001E7FC3">
        <w:rPr>
          <w:rStyle w:val="Term"/>
        </w:rPr>
        <w:t>package relationship</w:t>
      </w:r>
      <w:r w:rsidR="00267F48">
        <w:t>.</w:t>
      </w:r>
      <w:r w:rsidR="00F16716">
        <w:fldChar w:fldCharType="begin"/>
      </w:r>
      <w:r w:rsidR="00267F48">
        <w:instrText xml:space="preserve"> XE "package relationship" \b </w:instrText>
      </w:r>
      <w:r w:rsidR="00F16716">
        <w:fldChar w:fldCharType="end"/>
      </w:r>
      <w:r w:rsidR="00267F48">
        <w:t xml:space="preserve"> </w:t>
      </w:r>
      <w:r w:rsidR="00267F48" w:rsidRPr="0064413C">
        <w:t>Package relationships</w:t>
      </w:r>
      <w:r w:rsidR="00267F48">
        <w:t xml:space="preserve"> are used to identify the “starting” </w:t>
      </w:r>
      <w:r w:rsidR="00267F48" w:rsidRPr="0064413C">
        <w:t>part</w:t>
      </w:r>
      <w:r w:rsidR="00267F48">
        <w:t xml:space="preserve">s in a package for a given context. This method avoids relying on naming conventions for finding parts in a package. </w:t>
      </w:r>
    </w:p>
    <w:p>
      <w:pPr>
        <w:pStyle w:val="Heading3"/>
      </w:pPr>
      <w:bookmarkStart w:id="595" w:name="_Toc105929111"/>
      <w:bookmarkStart w:id="596" w:name="_Toc105930313"/>
      <w:bookmarkStart w:id="597" w:name="_Toc105933337"/>
      <w:bookmarkStart w:id="598" w:name="_Toc105990483"/>
      <w:bookmarkStart w:id="599" w:name="_Toc105992155"/>
      <w:bookmarkStart w:id="600" w:name="_Toc105993710"/>
      <w:bookmarkStart w:id="601" w:name="_Toc105995265"/>
      <w:bookmarkStart w:id="602" w:name="_Toc105996826"/>
      <w:bookmarkStart w:id="603" w:name="_Toc105998389"/>
      <w:bookmarkStart w:id="604" w:name="_Toc105999594"/>
      <w:bookmarkStart w:id="605" w:name="_Toc106000386"/>
      <w:bookmarkStart w:id="606" w:name="_Toc102357790"/>
      <w:bookmarkStart w:id="607" w:name="_Toc102362871"/>
      <w:bookmarkStart w:id="608" w:name="_Toc102365537"/>
      <w:bookmarkStart w:id="609" w:name="_Toc102366093"/>
      <w:bookmarkStart w:id="610" w:name="_Toc102366725"/>
      <w:bookmarkStart w:id="611" w:name="_Toc103496524"/>
      <w:bookmarkStart w:id="612" w:name="_Toc103500074"/>
      <w:bookmarkStart w:id="613" w:name="_Toc104285908"/>
      <w:bookmarkStart w:id="614" w:name="_Toc104344497"/>
      <w:bookmarkStart w:id="615" w:name="_Toc104345427"/>
      <w:bookmarkStart w:id="616" w:name="_Toc104346092"/>
      <w:bookmarkStart w:id="617" w:name="_Toc104361342"/>
      <w:bookmarkStart w:id="618" w:name="_Toc104778592"/>
      <w:bookmarkStart w:id="619" w:name="_Toc104780315"/>
      <w:bookmarkStart w:id="620" w:name="_Toc104781102"/>
      <w:bookmarkStart w:id="621" w:name="_Toc105929112"/>
      <w:bookmarkStart w:id="622" w:name="_Toc105930314"/>
      <w:bookmarkStart w:id="623" w:name="_Toc105933338"/>
      <w:bookmarkStart w:id="624" w:name="_Toc105990484"/>
      <w:bookmarkStart w:id="625" w:name="_Toc105992156"/>
      <w:bookmarkStart w:id="626" w:name="_Toc105993711"/>
      <w:bookmarkStart w:id="627" w:name="_Toc105995266"/>
      <w:bookmarkStart w:id="628" w:name="_Toc105996827"/>
      <w:bookmarkStart w:id="629" w:name="_Toc105998390"/>
      <w:bookmarkStart w:id="630" w:name="_Toc105999595"/>
      <w:bookmarkStart w:id="631" w:name="_Toc106000387"/>
      <w:bookmarkStart w:id="632" w:name="_Toc104781103"/>
      <w:bookmarkStart w:id="633" w:name="_Toc107389660"/>
      <w:bookmarkStart w:id="634" w:name="_Toc109098781"/>
      <w:bookmarkStart w:id="635" w:name="_Toc112663309"/>
      <w:bookmarkStart w:id="636" w:name="_Toc113089253"/>
      <w:bookmarkStart w:id="637" w:name="_Toc113179260"/>
      <w:bookmarkStart w:id="638" w:name="_Toc113440281"/>
      <w:bookmarkStart w:id="639" w:name="_Toc116184935"/>
      <w:bookmarkStart w:id="640" w:name="_Toc119475171"/>
      <w:bookmarkStart w:id="641" w:name="_Toc122242684"/>
      <w:bookmarkStart w:id="642" w:name="_Ref129157600"/>
      <w:bookmarkStart w:id="643" w:name="_Toc139449076"/>
      <w:bookmarkStart w:id="644" w:name="_Toc142804055"/>
      <w:bookmarkStart w:id="645" w:name="_Toc142814637"/>
      <w:bookmarkStart w:id="646" w:name="_Toc14340590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00267F48" w:rsidRPr="00A1295C">
        <w:t>Relationship Markup</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 w:rsidR="00267F48">
        <w:t xml:space="preserve">Relationships are represented using </w:t>
      </w:r>
      <w:r w:rsidR="00267F48" w:rsidRPr="00DC1B16">
        <w:rPr>
          <w:rStyle w:val="Element"/>
        </w:rPr>
        <w:t>&lt;Relationship&gt;</w:t>
      </w:r>
      <w:r w:rsidR="00267F48">
        <w:t xml:space="preserve"> elements nested in a single </w:t>
      </w:r>
      <w:r w:rsidR="00267F48" w:rsidRPr="00DC1B16">
        <w:rPr>
          <w:rStyle w:val="Element"/>
        </w:rPr>
        <w:t>&lt;Relationships&gt;</w:t>
      </w:r>
      <w:r w:rsidR="00267F48">
        <w:t xml:space="preserve"> element. These elements are defined in the Relationships namespace, as specified in</w:t>
      </w:r>
      <w:r w:rsidR="004906B5">
        <w:t xml:space="preserve"> </w:t>
      </w:r>
      <w:r w:rsidR="00F16716">
        <w:fldChar w:fldCharType="begin"/>
      </w:r>
      <w:r w:rsidR="004906B5">
        <w:instrText xml:space="preserve"> REF _Ref143333914 \n \h </w:instrText>
      </w:r>
      <w:r w:rsidR="00F16716">
        <w:fldChar w:fldCharType="separate"/>
      </w:r>
      <w:r w:rsidR="000A09CA">
        <w:t>Annex H</w:t>
      </w:r>
      <w:r w:rsidR="00F16716">
        <w:fldChar w:fldCharType="end"/>
      </w:r>
      <w:r w:rsidR="004906B5" w:rsidRPr="00F22C11">
        <w:t>, “</w:t>
      </w:r>
      <w:r w:rsidR="00F16716">
        <w:fldChar w:fldCharType="begin"/>
      </w:r>
      <w:r w:rsidR="004906B5">
        <w:instrText xml:space="preserve"> REF _Ref143333908 \h </w:instrText>
      </w:r>
      <w:r w:rsidR="00F16716">
        <w:fldChar w:fldCharType="separate"/>
      </w:r>
      <w:r w:rsidR="000A09CA">
        <w:t>Standard Namespaces and Content Types</w:t>
      </w:r>
      <w:r w:rsidR="00F16716">
        <w:fldChar w:fldCharType="end"/>
      </w:r>
      <w:r w:rsidR="004906B5">
        <w:t>"</w:t>
      </w:r>
      <w:r w:rsidR="00267F48">
        <w:t>. The schema for relationships is described in</w:t>
      </w:r>
      <w:r w:rsidR="004906B5">
        <w:t xml:space="preserve"> </w:t>
      </w:r>
      <w:r w:rsidR="00F16716">
        <w:fldChar w:fldCharType="begin"/>
      </w:r>
      <w:r w:rsidR="004906B5">
        <w:instrText xml:space="preserve"> REF _Ref143333949 \n \h </w:instrText>
      </w:r>
      <w:r w:rsidR="00F16716">
        <w:fldChar w:fldCharType="separate"/>
      </w:r>
      <w:r w:rsidR="000A09CA">
        <w:t>Annex D</w:t>
      </w:r>
      <w:r w:rsidR="00F16716">
        <w:fldChar w:fldCharType="end"/>
      </w:r>
      <w:r w:rsidR="00267F48">
        <w:t>, “</w:t>
      </w:r>
      <w:r w:rsidR="00F16716">
        <w:fldChar w:fldCharType="begin"/>
      </w:r>
      <w:r w:rsidR="004906B5">
        <w:instrText xml:space="preserve"> REF _Ref143333956 \h </w:instrText>
      </w:r>
      <w:r w:rsidR="00F16716">
        <w:fldChar w:fldCharType="separate"/>
      </w:r>
      <w:r w:rsidR="000A09CA">
        <w:t>Relationships Schema</w:t>
      </w:r>
      <w:r w:rsidR="00F16716">
        <w:fldChar w:fldCharType="end"/>
      </w:r>
      <w:r w:rsidR="00267F48">
        <w:t>.”</w:t>
      </w:r>
    </w:p>
    <w:p>
      <w:bookmarkStart w:id="647" w:name="m1_26"/>
      <w:r w:rsidR="00267F48">
        <w:t xml:space="preserve">The package implementer shall require that every </w:t>
      </w:r>
      <w:r w:rsidR="00267F48" w:rsidRPr="00DC1B16">
        <w:rPr>
          <w:rStyle w:val="Element"/>
        </w:rPr>
        <w:t>&lt;Relationship&gt;</w:t>
      </w:r>
      <w:r w:rsidR="00267F48">
        <w:t xml:space="preserve"> element has an </w:t>
      </w:r>
      <w:r w:rsidR="00267F48" w:rsidRPr="00DC1B16">
        <w:rPr>
          <w:rStyle w:val="Attribute"/>
        </w:rPr>
        <w:t>Id</w:t>
      </w:r>
      <w:r w:rsidR="00267F48" w:rsidRPr="006D56D5">
        <w:t xml:space="preserve"> attribute</w:t>
      </w:r>
      <w:r w:rsidR="00267F48">
        <w:t>, the value of which is unique within the Relationships part, and that th</w:t>
      </w:r>
      <w:r w:rsidR="00267F48" w:rsidRPr="00C044BE">
        <w:t xml:space="preserve">e </w:t>
      </w:r>
      <w:r w:rsidR="00267F48" w:rsidRPr="00DC1B16">
        <w:rPr>
          <w:rStyle w:val="Attribute"/>
        </w:rPr>
        <w:t>Id</w:t>
      </w:r>
      <w:r w:rsidR="00267F48" w:rsidRPr="00C044BE">
        <w:t xml:space="preserve"> type is xsd:ID</w:t>
      </w:r>
      <w:r w:rsidR="00267F48">
        <w:t xml:space="preserve">, the value of which </w:t>
      </w:r>
      <w:r w:rsidR="00267F48" w:rsidRPr="00C044BE">
        <w:t>conform</w:t>
      </w:r>
      <w:r w:rsidR="00267F48">
        <w:t>s</w:t>
      </w:r>
      <w:r w:rsidR="00267F48" w:rsidRPr="00C044BE">
        <w:t xml:space="preserve"> to the naming restrictions for xsd:ID</w:t>
      </w:r>
      <w:r w:rsidR="00267F48">
        <w:t xml:space="preserve"> as described in</w:t>
      </w:r>
      <w:r w:rsidR="00267F48" w:rsidRPr="00C044BE">
        <w:t xml:space="preserve"> </w:t>
      </w:r>
      <w:r w:rsidR="00267F48">
        <w:t>the W3C Recommendation</w:t>
      </w:r>
      <w:r w:rsidR="00267F48" w:rsidRPr="00C044BE">
        <w:t xml:space="preserve"> “XML Schema Part 2: Datatypes</w:t>
      </w:r>
      <w:r w:rsidR="00267F48">
        <w:t>.</w:t>
      </w:r>
      <w:r w:rsidR="00267F48" w:rsidRPr="00C044BE">
        <w:t>”</w:t>
      </w:r>
      <w:r w:rsidR="00267F48">
        <w:t xml:space="preserve"> </w:t>
      </w:r>
      <w:bookmarkEnd w:id="647"/>
      <w:r w:rsidR="00267F48">
        <w:t>[M1.26]</w:t>
      </w:r>
    </w:p>
    <w:p>
      <w:r w:rsidR="00267F48">
        <w:t xml:space="preserve">The nature of a </w:t>
      </w:r>
      <w:r w:rsidR="00267F48" w:rsidRPr="003D334D">
        <w:rPr>
          <w:rStyle w:val="Element"/>
        </w:rPr>
        <w:t>&lt;Relationship&gt;</w:t>
      </w:r>
      <w:r w:rsidR="00267F48">
        <w:t xml:space="preserve"> element</w:t>
      </w:r>
      <w:r w:rsidR="00267F48" w:rsidRPr="00F22C3C">
        <w:t xml:space="preserve"> </w:t>
      </w:r>
      <w:r w:rsidR="00267F48">
        <w:t>is</w:t>
      </w:r>
      <w:r w:rsidR="00267F48" w:rsidRPr="00F22C3C">
        <w:t xml:space="preserve"> identified by </w:t>
      </w:r>
      <w:r w:rsidR="00267F48">
        <w:t>the</w:t>
      </w:r>
      <w:r w:rsidR="00267F48" w:rsidRPr="00F22C3C">
        <w:t xml:space="preserve"> </w:t>
      </w:r>
      <w:r w:rsidR="00267F48" w:rsidRPr="003D334D">
        <w:rPr>
          <w:rStyle w:val="Attribute"/>
        </w:rPr>
        <w:t>Type</w:t>
      </w:r>
      <w:r w:rsidR="00267F48">
        <w:t xml:space="preserve"> attribute</w:t>
      </w:r>
      <w:r w:rsidR="00267F48" w:rsidRPr="00F22C3C">
        <w:t xml:space="preserve">. </w:t>
      </w:r>
      <w:r w:rsidR="00267F48">
        <w:t>Relationship Type is</w:t>
      </w:r>
      <w:r w:rsidR="00267F48" w:rsidRPr="00F22C3C">
        <w:t xml:space="preserve"> defined in the same way that namespaces are defined for XML namespaces. </w:t>
      </w:r>
      <w:r w:rsidR="00267F48">
        <w:t>B</w:t>
      </w:r>
      <w:r w:rsidR="00267F48" w:rsidRPr="00F22C3C">
        <w:t xml:space="preserve">y using </w:t>
      </w:r>
      <w:r w:rsidR="00267F48">
        <w:t>t</w:t>
      </w:r>
      <w:r w:rsidR="00267F48" w:rsidRPr="00F22C3C">
        <w:t>ypes patterned after the Internet domain</w:t>
      </w:r>
      <w:r w:rsidR="00267F48">
        <w:t>-</w:t>
      </w:r>
      <w:r w:rsidR="00267F48" w:rsidRPr="00F22C3C">
        <w:t xml:space="preserve">name space, non-coordinating parties can safely create non-conflicting relationship </w:t>
      </w:r>
      <w:r w:rsidR="00267F48">
        <w:t>t</w:t>
      </w:r>
      <w:r w:rsidR="00267F48" w:rsidRPr="00F22C3C">
        <w:t>ypes</w:t>
      </w:r>
      <w:r w:rsidR="00267F48">
        <w:t>.</w:t>
      </w:r>
    </w:p>
    <w:p>
      <w:r w:rsidR="00267F48">
        <w:t xml:space="preserve">Relationship types can be compared to determine whether two </w:t>
      </w:r>
      <w:r w:rsidR="00267F48" w:rsidRPr="00B31C92">
        <w:rPr>
          <w:rStyle w:val="Element"/>
        </w:rPr>
        <w:t>&lt;Relationship&gt;</w:t>
      </w:r>
      <w:r w:rsidR="00267F48" w:rsidRPr="00423A3E">
        <w:t xml:space="preserve"> element</w:t>
      </w:r>
      <w:r w:rsidR="00267F48">
        <w:t>s are of the same type. This comparison is conducted in the same way as when comparing URIs that identify XML namespaces: the two URIs are treated as strings and considered identical if and only if the strings have the same sequence of characters. The comparison is case-sensitive and no escaping is done or undone.</w:t>
      </w:r>
    </w:p>
    <w:p>
      <w:r w:rsidR="00267F48" w:rsidRPr="005F4C1E">
        <w:t>The</w:t>
      </w:r>
      <w:r w:rsidR="00267F48">
        <w:t xml:space="preserve"> </w:t>
      </w:r>
      <w:r w:rsidR="00267F48" w:rsidRPr="00B31C92">
        <w:rPr>
          <w:rStyle w:val="Attribute"/>
        </w:rPr>
        <w:t>Target</w:t>
      </w:r>
      <w:r w:rsidR="00267F48">
        <w:t xml:space="preserve"> attribute of the</w:t>
      </w:r>
      <w:r w:rsidR="00267F48" w:rsidRPr="005F4C1E">
        <w:t xml:space="preserve"> </w:t>
      </w:r>
      <w:r w:rsidR="00267F48" w:rsidRPr="00B31C92">
        <w:rPr>
          <w:rStyle w:val="Element"/>
        </w:rPr>
        <w:t>&lt;Relationship&gt;</w:t>
      </w:r>
      <w:r w:rsidR="00267F48">
        <w:t xml:space="preserve"> element </w:t>
      </w:r>
      <w:r w:rsidR="00267F48" w:rsidRPr="00DC1B16">
        <w:rPr>
          <w:rStyle w:val="Element"/>
        </w:rPr>
        <w:t>holds</w:t>
      </w:r>
      <w:r w:rsidR="00267F48">
        <w:t xml:space="preserve"> a URI that points to a target resource. Where the URI is expressed as a relative reference, it is resolved against the base URI of the Relationships source part. The </w:t>
      </w:r>
      <w:r w:rsidR="00267F48" w:rsidRPr="00B31C92">
        <w:rPr>
          <w:rStyle w:val="Attribute"/>
        </w:rPr>
        <w:t>xml:base</w:t>
      </w:r>
      <w:r w:rsidR="00267F48">
        <w:t xml:space="preserve"> attribute shall not be used to specify a base URI for relationship XML content.</w:t>
      </w:r>
    </w:p>
    <w:p>
      <w:pPr>
        <w:pStyle w:val="Heading4"/>
      </w:pPr>
      <w:bookmarkStart w:id="648" w:name="_Toc139449077"/>
      <w:bookmarkStart w:id="649" w:name="_Toc142804056"/>
      <w:bookmarkStart w:id="650" w:name="_Toc142814638"/>
      <w:r w:rsidR="00267F48">
        <w:t>&lt;Relationships&gt;Element</w:t>
      </w:r>
      <w:bookmarkEnd w:id="648"/>
      <w:bookmarkEnd w:id="649"/>
      <w:bookmarkEnd w:id="650"/>
    </w:p>
    <w:p>
      <w:r w:rsidR="00267F48">
        <w:t xml:space="preserve">The structure of a </w:t>
      </w:r>
      <w:r w:rsidR="00267F48">
        <w:rPr>
          <w:rStyle w:val="Element"/>
        </w:rPr>
        <w:t>&lt;Relationships&gt;</w:t>
      </w:r>
      <w:r w:rsidR="00267F48">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099"/>
      </w:tblGrid>
      <w:tr w:rsidR="00267F4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bookmarkStart w:id="651" w:name="Link_Link04779998"/>
            <w:r w:rsidR="00267F48">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r w:rsidR="00F16716" w:rsidRPr="0001409C">
              <w:rPr>
                <w:noProof/>
              </w:rPr>
              <w:drawing>
                <wp:inline distT="0" distB="0" distL="0" distR="0">
                  <wp:extent cx="2604770" cy="7550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srcRect/>
                          <a:stretch>
                            <a:fillRect/>
                          </a:stretch>
                        </pic:blipFill>
                        <pic:spPr bwMode="auto">
                          <a:xfrm>
                            <a:off x="0" y="0"/>
                            <a:ext cx="2604770" cy="755015"/>
                          </a:xfrm>
                          <a:prstGeom prst="rect">
                            <a:avLst/>
                          </a:prstGeom>
                          <a:noFill/>
                          <a:ln w="9525">
                            <a:noFill/>
                            <a:miter lim="800000"/>
                            <a:headEnd/>
                            <a:tailEnd/>
                          </a:ln>
                        </pic:spPr>
                      </pic:pic>
                    </a:graphicData>
                  </a:graphic>
                </wp:inline>
              </w:drawing>
            </w:r>
          </w:p>
        </w:tc>
      </w:tr>
      <w:tr w:rsidR="00267F4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 w:rsidR="00267F48">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9"/>
            </w:tblGrid>
            <w:tr w:rsidR="00267F48"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r w:rsidR="00267F48">
                    <w:t>The root element of the Relationships part.</w:t>
                  </w:r>
                </w:p>
              </w:tc>
            </w:tr>
          </w:tbl>
          <w:p/>
        </w:tc>
      </w:tr>
    </w:tbl>
    <w:p>
      <w:pPr>
        <w:pStyle w:val="Heading4"/>
      </w:pPr>
      <w:bookmarkStart w:id="652" w:name="_Toc139449078"/>
      <w:bookmarkStart w:id="653" w:name="_Ref140655007"/>
      <w:bookmarkStart w:id="654" w:name="_Ref140655118"/>
      <w:bookmarkStart w:id="655" w:name="_Toc142804057"/>
      <w:bookmarkStart w:id="656" w:name="_Toc142814639"/>
      <w:bookmarkEnd w:id="651"/>
      <w:r w:rsidR="00267F48">
        <w:t>&lt;Relationship&gt;Element</w:t>
      </w:r>
      <w:bookmarkEnd w:id="652"/>
      <w:bookmarkEnd w:id="653"/>
      <w:bookmarkEnd w:id="654"/>
      <w:bookmarkEnd w:id="655"/>
      <w:bookmarkEnd w:id="656"/>
    </w:p>
    <w:p>
      <w:bookmarkStart w:id="657" w:name="Link_Link04514168"/>
      <w:r w:rsidR="00267F48">
        <w:t xml:space="preserve">The structure of a </w:t>
      </w:r>
      <w:r w:rsidR="00267F48">
        <w:rPr>
          <w:rStyle w:val="Element"/>
        </w:rPr>
        <w:t>&lt;Relationship&gt;</w:t>
      </w:r>
      <w:r w:rsidR="00267F48">
        <w:t xml:space="preserve"> element is shown in the following diagram:</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166"/>
      </w:tblGrid>
      <w:tr w:rsidR="00267F48"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r w:rsidR="00267F48">
              <w:t>diagram</w:t>
            </w:r>
          </w:p>
        </w:tc>
        <w:tc>
          <w:tcPr>
            <w:tcW w:w="4483" w:type="pct"/>
            <w:tcBorders>
              <w:top w:val="outset" w:sz="6" w:space="0" w:color="auto"/>
              <w:left w:val="outset" w:sz="6" w:space="0" w:color="auto"/>
              <w:bottom w:val="outset" w:sz="6" w:space="0" w:color="auto"/>
              <w:right w:val="outset" w:sz="6" w:space="0" w:color="auto"/>
            </w:tcBorders>
            <w:shd w:val="clear" w:color="auto" w:fill="FFFFFF"/>
          </w:tcPr>
          <w:p>
            <w:r w:rsidR="00F16716" w:rsidRPr="00267F48">
              <w:rPr>
                <w:noProof/>
              </w:rPr>
              <w:drawing>
                <wp:inline distT="0" distB="0" distL="0" distR="0">
                  <wp:extent cx="2041525" cy="1573530"/>
                  <wp:effectExtent l="0" t="0" r="0" b="0"/>
                  <wp:docPr id="4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srcRect/>
                          <a:stretch>
                            <a:fillRect/>
                          </a:stretch>
                        </pic:blipFill>
                        <pic:spPr bwMode="auto">
                          <a:xfrm>
                            <a:off x="0" y="0"/>
                            <a:ext cx="2041525" cy="1573530"/>
                          </a:xfrm>
                          <a:prstGeom prst="rect">
                            <a:avLst/>
                          </a:prstGeom>
                          <a:noFill/>
                          <a:ln w="9525">
                            <a:noFill/>
                            <a:miter lim="800000"/>
                            <a:headEnd/>
                            <a:tailEnd/>
                          </a:ln>
                        </pic:spPr>
                      </pic:pic>
                    </a:graphicData>
                  </a:graphic>
                </wp:inline>
              </w:drawing>
            </w:r>
          </w:p>
        </w:tc>
      </w:tr>
      <w:tr w:rsidR="00267F48"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r w:rsidR="00267F48">
              <w:t>attributes</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86"/>
              <w:gridCol w:w="1547"/>
              <w:gridCol w:w="944"/>
              <w:gridCol w:w="831"/>
              <w:gridCol w:w="646"/>
              <w:gridCol w:w="3610"/>
            </w:tblGrid>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Name</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Use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 w:rsidR="00267F48">
                    <w:t>Default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 w:rsidR="00267F48">
                    <w:t>Fixed  </w:t>
                  </w:r>
                </w:p>
              </w:tc>
              <w:tc>
                <w:tcPr>
                  <w:tcW w:w="3589" w:type="dxa"/>
                  <w:tcBorders>
                    <w:top w:val="outset" w:sz="6" w:space="0" w:color="auto"/>
                    <w:left w:val="outset" w:sz="6" w:space="0" w:color="auto"/>
                    <w:bottom w:val="outset" w:sz="6" w:space="0" w:color="auto"/>
                    <w:right w:val="outset" w:sz="6" w:space="0" w:color="auto"/>
                  </w:tcBorders>
                  <w:shd w:val="clear" w:color="auto" w:fill="F0F0F0"/>
                </w:tcPr>
                <w:p>
                  <w:r w:rsidR="00267F48">
                    <w:t>Annotation</w:t>
                  </w:r>
                </w:p>
              </w:tc>
            </w:tr>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TargetMode  </w:t>
                  </w:r>
                </w:p>
              </w:tc>
              <w:bookmarkEnd w:id="657"/>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ST_TargetMode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optional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 w:rsidR="00267F48">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 w:rsidR="00267F48">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3"/>
                  </w:tblGrid>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bookmarkStart w:id="658" w:name="o1_5"/>
                        <w:r w:rsidR="00267F48">
                          <w:t xml:space="preserve">The package implementer might allow a </w:t>
                        </w:r>
                        <w:r w:rsidR="00267F48">
                          <w:rPr>
                            <w:rStyle w:val="Attribute"/>
                          </w:rPr>
                          <w:t>TargetMode</w:t>
                        </w:r>
                        <w:r w:rsidR="00267F48">
                          <w:t xml:space="preserve"> to be provided by a producer. </w:t>
                        </w:r>
                        <w:bookmarkEnd w:id="658"/>
                        <w:r w:rsidR="00267F48">
                          <w:t>[O1.5]</w:t>
                        </w:r>
                      </w:p>
                      <w:p>
                        <w:r w:rsidR="00267F48">
                          <w:t xml:space="preserve">The </w:t>
                        </w:r>
                        <w:r w:rsidR="00267F48">
                          <w:rPr>
                            <w:rStyle w:val="Attribute"/>
                          </w:rPr>
                          <w:t>TargetMode</w:t>
                        </w:r>
                        <w:r w:rsidR="00267F48">
                          <w:t xml:space="preserve"> indicates whether or not the target describes a resource inside the package or outside the package. The valid values are “Internal” and “External”. </w:t>
                        </w:r>
                      </w:p>
                      <w:p>
                        <w:r w:rsidR="00267F48">
                          <w:t xml:space="preserve">The default value is Internal. </w:t>
                        </w:r>
                        <w:bookmarkStart w:id="659" w:name="m1_29"/>
                        <w:r w:rsidR="00267F48">
                          <w:t xml:space="preserve">When set to Internal, the </w:t>
                        </w:r>
                        <w:r w:rsidR="00267F48">
                          <w:rPr>
                            <w:rStyle w:val="Attribute"/>
                          </w:rPr>
                          <w:t>Target</w:t>
                        </w:r>
                        <w:r w:rsidR="00267F48">
                          <w:t xml:space="preserve"> attribute shall be a relative reference and that reference is interpreted relative to the “parent” part. For package relationships, the package implementer shall resolve relative references in the </w:t>
                        </w:r>
                        <w:r w:rsidR="00267F48">
                          <w:rPr>
                            <w:rStyle w:val="Attribute"/>
                          </w:rPr>
                          <w:t>Target</w:t>
                        </w:r>
                        <w:r w:rsidR="00267F48">
                          <w:t xml:space="preserve"> attribute against the pack URI that identifies the entire package resource. </w:t>
                        </w:r>
                        <w:bookmarkEnd w:id="659"/>
                        <w:r w:rsidR="00267F48">
                          <w:t>[M1.29] For more information, see</w:t>
                        </w:r>
                        <w:r w:rsidR="004906B5">
                          <w:t xml:space="preserve"> </w:t>
                        </w:r>
                        <w:r w:rsidR="00F16716">
                          <w:fldChar w:fldCharType="begin"/>
                        </w:r>
                        <w:r w:rsidR="004906B5">
                          <w:instrText xml:space="preserve"> REF _Ref143333998 \n \h </w:instrText>
                        </w:r>
                        <w:r w:rsidR="00F16716">
                          <w:fldChar w:fldCharType="separate"/>
                        </w:r>
                        <w:r w:rsidR="000A09CA">
                          <w:t>Annex B</w:t>
                        </w:r>
                        <w:r w:rsidR="00F16716">
                          <w:fldChar w:fldCharType="end"/>
                        </w:r>
                        <w:r w:rsidR="00267F48">
                          <w:t>, “Pack URI.”</w:t>
                        </w:r>
                      </w:p>
                      <w:p>
                        <w:r w:rsidR="00267F48">
                          <w:t xml:space="preserve">When set to External, the </w:t>
                        </w:r>
                        <w:r w:rsidR="00267F48">
                          <w:rPr>
                            <w:rStyle w:val="Attribute"/>
                          </w:rPr>
                          <w:t>Target</w:t>
                        </w:r>
                        <w:r w:rsidR="00267F48">
                          <w:t xml:space="preserve"> attribute may be a relative reference or a URI. If the </w:t>
                        </w:r>
                        <w:r w:rsidR="00267F48">
                          <w:rPr>
                            <w:rStyle w:val="Attribute"/>
                          </w:rPr>
                          <w:t>Target</w:t>
                        </w:r>
                        <w:r w:rsidR="00267F48">
                          <w:t xml:space="preserve"> attribute is a relative reference, then that reference is interpreted relative to the location of the package.</w:t>
                        </w:r>
                      </w:p>
                    </w:tc>
                  </w:tr>
                </w:tbl>
                <w:p/>
              </w:tc>
            </w:tr>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Target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 w:rsidR="00267F48">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 w:rsidR="00267F48">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351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3"/>
                  </w:tblGrid>
                  <w:tr w:rsidR="00267F48" w:rsidTr="00037A61">
                    <w:trPr>
                      <w:tblCellSpacing w:w="7" w:type="dxa"/>
                    </w:trPr>
                    <w:tc>
                      <w:tcPr>
                        <w:tcW w:w="3485" w:type="dxa"/>
                        <w:tcBorders>
                          <w:top w:val="outset" w:sz="6" w:space="0" w:color="auto"/>
                          <w:left w:val="outset" w:sz="6" w:space="0" w:color="auto"/>
                          <w:bottom w:val="outset" w:sz="6" w:space="0" w:color="auto"/>
                          <w:right w:val="outset" w:sz="6" w:space="0" w:color="auto"/>
                        </w:tcBorders>
                        <w:shd w:val="clear" w:color="auto" w:fill="F0F0F0"/>
                      </w:tcPr>
                      <w:p>
                        <w:bookmarkStart w:id="660" w:name="m1_28"/>
                        <w:r w:rsidR="00267F48">
                          <w:t xml:space="preserve">The package implementer shall require the </w:t>
                        </w:r>
                        <w:r w:rsidR="00267F48">
                          <w:rPr>
                            <w:rStyle w:val="Attribute"/>
                          </w:rPr>
                          <w:t>Target</w:t>
                        </w:r>
                        <w:r w:rsidR="00267F48">
                          <w:t xml:space="preserve"> attribute to be a URI reference pointing to a target resource. The URI reference shall be a URI or a relative reference. </w:t>
                        </w:r>
                        <w:bookmarkEnd w:id="660"/>
                        <w:r w:rsidR="00267F48">
                          <w:t>[M1.28]</w:t>
                        </w:r>
                      </w:p>
                    </w:tc>
                  </w:tr>
                </w:tbl>
                <w:p/>
              </w:tc>
            </w:tr>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 w:rsidR="00267F48">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 w:rsidR="00267F48">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3"/>
                  </w:tblGrid>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bookmarkStart w:id="661" w:name="m1_27"/>
                        <w:r w:rsidR="00267F48">
                          <w:t xml:space="preserve">The package implementer shall require the </w:t>
                        </w:r>
                        <w:r w:rsidR="00267F48">
                          <w:rPr>
                            <w:rStyle w:val="Attribute"/>
                          </w:rPr>
                          <w:t>Type</w:t>
                        </w:r>
                        <w:r w:rsidR="00267F48">
                          <w:t xml:space="preserve"> attribute to be a URI that defines the role of the relationship and the format designer shall specify such a Type. </w:t>
                        </w:r>
                        <w:bookmarkEnd w:id="661"/>
                        <w:r w:rsidR="00267F48">
                          <w:t>[M1.27]</w:t>
                        </w:r>
                      </w:p>
                    </w:tc>
                  </w:tr>
                </w:tbl>
                <w:p/>
              </w:tc>
            </w:tr>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Id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xsd:ID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r w:rsidR="00267F48">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r w:rsidR="00267F48">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3"/>
                  </w:tblGrid>
                  <w:tr w:rsidR="00267F4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267F48">
                          <w:t xml:space="preserve">The package implementer shall require a valid XML identifier. [M1.26] The </w:t>
                        </w:r>
                        <w:r w:rsidR="00267F48">
                          <w:rPr>
                            <w:rStyle w:val="Attribute"/>
                          </w:rPr>
                          <w:t>Id</w:t>
                        </w:r>
                        <w:r w:rsidR="00267F48">
                          <w:t xml:space="preserve"> type is xsd:ID and it shall conform to the naming restrictions for xsd:ID as specified in the W3C Recommendation “XML Schema Part 2: Datatypes.” The value of the </w:t>
                        </w:r>
                        <w:r w:rsidR="00267F48">
                          <w:rPr>
                            <w:rStyle w:val="Attribute"/>
                          </w:rPr>
                          <w:t>Id</w:t>
                        </w:r>
                        <w:r w:rsidR="00267F48">
                          <w:t xml:space="preserve"> attribute shall be unique within the Relationships part.</w:t>
                        </w:r>
                      </w:p>
                    </w:tc>
                  </w:tr>
                </w:tbl>
                <w:p/>
              </w:tc>
            </w:tr>
          </w:tbl>
          <w:p/>
        </w:tc>
      </w:tr>
      <w:tr w:rsidR="00267F48"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r w:rsidR="00267F48">
              <w:t>annotation</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793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931"/>
            </w:tblGrid>
            <w:tr w:rsidR="00267F48" w:rsidTr="00037A61">
              <w:trPr>
                <w:tblCellSpacing w:w="7" w:type="dxa"/>
              </w:trPr>
              <w:tc>
                <w:tcPr>
                  <w:tcW w:w="7903" w:type="dxa"/>
                  <w:tcBorders>
                    <w:top w:val="outset" w:sz="6" w:space="0" w:color="auto"/>
                    <w:left w:val="outset" w:sz="6" w:space="0" w:color="auto"/>
                    <w:bottom w:val="outset" w:sz="6" w:space="0" w:color="auto"/>
                    <w:right w:val="outset" w:sz="6" w:space="0" w:color="auto"/>
                  </w:tcBorders>
                  <w:shd w:val="clear" w:color="auto" w:fill="F0F0F0"/>
                </w:tcPr>
                <w:p>
                  <w:r w:rsidR="00267F48">
                    <w:t xml:space="preserve">Represents a single relationship. </w:t>
                  </w:r>
                </w:p>
              </w:tc>
            </w:tr>
          </w:tbl>
          <w:p/>
        </w:tc>
      </w:tr>
    </w:tbl>
    <w:p>
      <w:bookmarkStart w:id="662" w:name="o1_6"/>
      <w:bookmarkStart w:id="663" w:name="_Toc98734546"/>
      <w:bookmarkStart w:id="664" w:name="_Toc98746835"/>
      <w:bookmarkStart w:id="665" w:name="_Toc98840675"/>
      <w:bookmarkStart w:id="666" w:name="_Ref98840997"/>
      <w:bookmarkStart w:id="667" w:name="_Ref98841003"/>
      <w:bookmarkStart w:id="668" w:name="_Toc99265222"/>
      <w:bookmarkStart w:id="669" w:name="_Toc99342786"/>
      <w:bookmarkStart w:id="670" w:name="_Toc101085974"/>
      <w:bookmarkStart w:id="671" w:name="_Toc101263605"/>
      <w:bookmarkStart w:id="672" w:name="_Toc101269507"/>
      <w:bookmarkStart w:id="673" w:name="_Toc101270881"/>
      <w:bookmarkStart w:id="674" w:name="_Toc101930356"/>
      <w:bookmarkStart w:id="675" w:name="_Toc102211536"/>
      <w:bookmarkStart w:id="676" w:name="_Ref102288133"/>
      <w:bookmarkStart w:id="677" w:name="_Ref102288137"/>
      <w:bookmarkStart w:id="678" w:name="_Ref102288144"/>
      <w:bookmarkStart w:id="679" w:name="_Toc104781104"/>
      <w:bookmarkStart w:id="680" w:name="_Toc107389661"/>
      <w:bookmarkStart w:id="681" w:name="_Toc109098782"/>
      <w:bookmarkStart w:id="682" w:name="_Toc112663310"/>
      <w:bookmarkStart w:id="683" w:name="_Toc113089254"/>
      <w:bookmarkStart w:id="684" w:name="_Toc113179261"/>
      <w:bookmarkStart w:id="685" w:name="_Toc113440282"/>
      <w:bookmarkStart w:id="686" w:name="_Toc116184936"/>
      <w:bookmarkStart w:id="687" w:name="_Toc119475172"/>
      <w:bookmarkStart w:id="688" w:name="_Toc122242685"/>
      <w:bookmarkStart w:id="689" w:name="_Ref129157716"/>
      <w:bookmarkStart w:id="690" w:name="_Toc139449079"/>
    </w:p>
    <w:p>
      <w:r w:rsidR="00267F48">
        <w:t xml:space="preserve">A format designer might allow fragment identifiers in the value of the </w:t>
      </w:r>
      <w:r w:rsidR="00267F48">
        <w:rPr>
          <w:rStyle w:val="Attribute"/>
        </w:rPr>
        <w:t>Target</w:t>
      </w:r>
      <w:r w:rsidR="00267F48">
        <w:t xml:space="preserve"> attribute of the </w:t>
      </w:r>
      <w:r w:rsidR="00267F48">
        <w:rPr>
          <w:rStyle w:val="Element"/>
        </w:rPr>
        <w:t>&lt;Relationship&gt;</w:t>
      </w:r>
      <w:r w:rsidR="00267F48">
        <w:t xml:space="preserve"> element.</w:t>
      </w:r>
      <w:bookmarkEnd w:id="662"/>
      <w:r w:rsidR="00267F48">
        <w:t xml:space="preserve"> [O1.6] </w:t>
      </w:r>
      <w:bookmarkStart w:id="691" w:name="m1_32"/>
      <w:r w:rsidR="00267F48">
        <w:t xml:space="preserve">If a fragment identifier is allowed in the </w:t>
      </w:r>
      <w:r w:rsidR="00267F48">
        <w:rPr>
          <w:rStyle w:val="Attribute"/>
        </w:rPr>
        <w:t>Target</w:t>
      </w:r>
      <w:r w:rsidR="00267F48">
        <w:t xml:space="preserve"> attribute of the </w:t>
      </w:r>
      <w:r w:rsidR="00267F48">
        <w:rPr>
          <w:rStyle w:val="Element"/>
        </w:rPr>
        <w:t>&lt;Relationship&gt;</w:t>
      </w:r>
      <w:r w:rsidR="00267F48">
        <w:t xml:space="preserve"> element, a package implementer shall not resolve the URI to a scope less than an entire part. </w:t>
      </w:r>
      <w:bookmarkEnd w:id="691"/>
      <w:r w:rsidR="00267F48">
        <w:t>[M1.32]</w:t>
      </w:r>
    </w:p>
    <w:p>
      <w:pPr>
        <w:pStyle w:val="Heading3"/>
      </w:pPr>
      <w:bookmarkStart w:id="692" w:name="_Ref141254280"/>
      <w:bookmarkStart w:id="693" w:name="_Toc142804058"/>
      <w:bookmarkStart w:id="694" w:name="_Toc142814640"/>
      <w:bookmarkStart w:id="695" w:name="_Toc143405905"/>
      <w:r w:rsidR="00267F48" w:rsidRPr="00A1295C">
        <w:t>Representing Relationships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2"/>
      <w:bookmarkEnd w:id="693"/>
      <w:bookmarkEnd w:id="694"/>
      <w:bookmarkEnd w:id="695"/>
    </w:p>
    <w:p>
      <w:r w:rsidR="00267F48">
        <w:t>Relationships are represented in XML in a R</w:t>
      </w:r>
      <w:r w:rsidR="00267F48" w:rsidRPr="00C90C15">
        <w:t>elationships part</w:t>
      </w:r>
      <w:r w:rsidR="00267F48">
        <w:t>. Each part in the package that is the source of one or more relationships can have an associated Relationships part. This part holds the list of relationships for the source part. For more information on the Relationships namespace and relationship types, see</w:t>
      </w:r>
      <w:r w:rsidR="004906B5">
        <w:t xml:space="preserve"> </w:t>
      </w:r>
      <w:r w:rsidR="00F16716">
        <w:fldChar w:fldCharType="begin"/>
      </w:r>
      <w:r w:rsidR="004906B5">
        <w:instrText xml:space="preserve"> REF _Ref143334037 \n \h </w:instrText>
      </w:r>
      <w:r w:rsidR="00F16716">
        <w:fldChar w:fldCharType="separate"/>
      </w:r>
      <w:r w:rsidR="000A09CA">
        <w:t>Annex H</w:t>
      </w:r>
      <w:r w:rsidR="00F16716">
        <w:fldChar w:fldCharType="end"/>
      </w:r>
      <w:r w:rsidR="00267F48">
        <w:t>, “</w:t>
      </w:r>
      <w:r w:rsidR="00F16716">
        <w:fldChar w:fldCharType="begin"/>
      </w:r>
      <w:r w:rsidR="004906B5">
        <w:instrText xml:space="preserve"> REF _Ref143334046 \h </w:instrText>
      </w:r>
      <w:r w:rsidR="00F16716">
        <w:fldChar w:fldCharType="separate"/>
      </w:r>
      <w:r w:rsidR="000A09CA">
        <w:t>Standard Namespaces and Content Types</w:t>
      </w:r>
      <w:r w:rsidR="00F16716">
        <w:fldChar w:fldCharType="end"/>
      </w:r>
      <w:r w:rsidR="00267F48">
        <w:t>.”</w:t>
      </w:r>
    </w:p>
    <w:p>
      <w:r w:rsidR="00267F48">
        <w:t>A special naming convention is used for the Relationships part. First, the Relationships part for a part in a given folder in the name hierarchy is stored in a sub-folder called “_rels”. Second, the name of the Relationships part is formed by appending “.rels” to the name of the original part.</w:t>
      </w:r>
      <w:r w:rsidR="00267F48" w:rsidRPr="00F72060">
        <w:t xml:space="preserve"> </w:t>
      </w:r>
      <w:r w:rsidR="00267F48" w:rsidRPr="00BD6E1E">
        <w:t>Package relationships are found in the package relationships part named “/_rels/.rels”</w:t>
      </w:r>
      <w:r w:rsidR="00267F48">
        <w:t>.</w:t>
      </w:r>
    </w:p>
    <w:p>
      <w:bookmarkStart w:id="696" w:name="m1_30"/>
      <w:r w:rsidR="00267F48">
        <w:t>The package implementer shall name relationship parts according to the special relationships part naming convention and require that p</w:t>
      </w:r>
      <w:r w:rsidR="00267F48" w:rsidRPr="00536E86">
        <w:t xml:space="preserve">arts with names that conform to this naming convention have the content type </w:t>
      </w:r>
      <w:r w:rsidR="00267F48">
        <w:t>for a</w:t>
      </w:r>
      <w:r w:rsidR="00267F48" w:rsidRPr="00536E86">
        <w:t xml:space="preserve"> Relationships part</w:t>
      </w:r>
      <w:bookmarkEnd w:id="696"/>
      <w:r w:rsidR="00267F48">
        <w:t>. [M1.30]</w:t>
      </w:r>
    </w:p>
    <w:p>
      <w:pPr>
        <w:rPr>
          <w:rStyle w:val="Non-normativeBracket"/>
        </w:rPr>
      </w:pPr>
      <w:bookmarkStart w:id="697" w:name="_Toc108323844"/>
      <w:bookmarkStart w:id="698" w:name="_Toc109099733"/>
      <w:bookmarkStart w:id="699" w:name="_Toc112663885"/>
      <w:bookmarkStart w:id="700" w:name="_Toc113089828"/>
      <w:bookmarkStart w:id="701" w:name="_Toc113179835"/>
      <w:bookmarkStart w:id="702" w:name="_Toc113440424"/>
      <w:bookmarkStart w:id="703" w:name="_Toc116185076"/>
      <w:bookmarkStart w:id="704" w:name="_Toc119475309"/>
      <w:bookmarkStart w:id="705" w:name="_Toc122242827"/>
      <w:r w:rsidR="00267F48">
        <w:rPr>
          <w:rStyle w:val="Non-normativeBracket"/>
        </w:rPr>
        <w:t>[Example:</w:t>
      </w:r>
    </w:p>
    <w:p>
      <w:bookmarkStart w:id="706" w:name="_Toc139449226"/>
      <w:bookmarkStart w:id="707" w:name="_Toc141598174"/>
      <w:r w:rsidR="00267F48">
        <w:t xml:space="preserve">Example </w:t>
      </w:r>
      <w:fldSimple w:instr=" STYLEREF  \s &quot;Heading 1,h1,Level 1 Topic Heading&quot; \n \t ">
        <w:r w:rsidR="000A09CA">
          <w:rPr>
            <w:noProof/>
          </w:rPr>
          <w:t>9</w:t>
        </w:r>
      </w:fldSimple>
      <w:r w:rsidR="00267F48">
        <w:t>–</w:t>
      </w:r>
      <w:fldSimple w:instr=" SEQ Example \* ARABIC ">
        <w:r w:rsidR="000A09CA">
          <w:rPr>
            <w:noProof/>
          </w:rPr>
          <w:t>3</w:t>
        </w:r>
      </w:fldSimple>
      <w:r w:rsidR="00267F48">
        <w:t xml:space="preserve">. </w:t>
      </w:r>
      <w:r w:rsidR="00267F48" w:rsidRPr="005F144E">
        <w:t>Sample relationships and associated markup</w:t>
      </w:r>
      <w:bookmarkEnd w:id="697"/>
      <w:bookmarkEnd w:id="698"/>
      <w:bookmarkEnd w:id="699"/>
      <w:bookmarkEnd w:id="700"/>
      <w:bookmarkEnd w:id="701"/>
      <w:bookmarkEnd w:id="702"/>
      <w:bookmarkEnd w:id="703"/>
      <w:bookmarkEnd w:id="704"/>
      <w:bookmarkEnd w:id="705"/>
      <w:bookmarkEnd w:id="706"/>
      <w:bookmarkEnd w:id="707"/>
    </w:p>
    <w:p>
      <w:r w:rsidR="00267F48">
        <w:t xml:space="preserve">The figure below shows </w:t>
      </w:r>
      <w:r w:rsidR="00267F48" w:rsidRPr="009379A0">
        <w:t xml:space="preserve">a </w:t>
      </w:r>
      <w:r w:rsidR="00267F48">
        <w:t xml:space="preserve">Digital Signature Origin part and a Digital Signature XML Signature part. The Digital Signature Origin part is targeted by a package relationship. The connection from the Digital Signature Origin to the Digital Signature XML Signature part is represented by a relationship. </w:t>
      </w:r>
    </w:p>
    <w:p>
      <w:r w:rsidR="00F16716" w:rsidRPr="00267F48">
        <w:rPr>
          <w:noProof/>
        </w:rPr>
        <w:drawing>
          <wp:inline distT="0" distB="0" distL="0" distR="0">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24"/>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r w:rsidR="00267F48">
        <w:t xml:space="preserve">The relationship targeting the Digital Signature Origin part is stored in /_rels/.rels and the relationship for the Digital Signature XML Signature part is stored in /_rels/origin.rels. </w:t>
      </w:r>
    </w:p>
    <w:p>
      <w:r w:rsidR="00267F48">
        <w:t>The Relationships part associated with the Digital Signature Origin</w:t>
      </w:r>
      <w:r w:rsidR="00267F48" w:rsidRPr="001041CE">
        <w:t xml:space="preserve"> </w:t>
      </w:r>
      <w:r w:rsidR="00267F48">
        <w:t>contains a relationship that connects the Digital Signature Origin part to the Digital Signature XML Signature part. This relationship is expressed as follows:</w:t>
      </w:r>
    </w:p>
    <w:p>
      <w:pPr>
        <w:pStyle w:val="c"/>
      </w:pPr>
      <w:r w:rsidR="00267F48">
        <w:t xml:space="preserve">&lt;Relationships </w:t>
      </w:r>
    </w:p>
    <w:p>
      <w:pPr>
        <w:pStyle w:val="c"/>
      </w:pPr>
      <w:r w:rsidR="00267F48">
        <w:t xml:space="preserve">   xmlns="</w:t>
      </w:r>
      <w:r w:rsidR="00267F48" w:rsidRPr="00FF04AE">
        <w:t>http://schemas.</w:t>
      </w:r>
      <w:r w:rsidR="00267F48">
        <w:t>openxmlformats.org</w:t>
      </w:r>
      <w:r w:rsidR="00267F48" w:rsidRPr="00FF04AE">
        <w:t>/package/2006/relationships</w:t>
      </w:r>
      <w:r w:rsidR="00267F48">
        <w:t>"&gt;</w:t>
      </w:r>
    </w:p>
    <w:p>
      <w:pPr>
        <w:pStyle w:val="c"/>
      </w:pPr>
      <w:r w:rsidR="00267F48">
        <w:t xml:space="preserve">   &lt;Relationship </w:t>
      </w:r>
    </w:p>
    <w:p>
      <w:pPr>
        <w:pStyle w:val="c"/>
      </w:pPr>
      <w:r w:rsidR="00267F48">
        <w:t xml:space="preserve">      Target="./Signature.xml" </w:t>
      </w:r>
    </w:p>
    <w:p>
      <w:pPr>
        <w:pStyle w:val="c"/>
      </w:pPr>
      <w:r w:rsidR="00267F48">
        <w:t xml:space="preserve">      Id="A5FFC797514BC"</w:t>
      </w:r>
    </w:p>
    <w:p>
      <w:pPr>
        <w:pStyle w:val="c"/>
      </w:pPr>
      <w:r w:rsidR="00267F48">
        <w:t xml:space="preserve">      Type="</w:t>
      </w:r>
      <w:r w:rsidR="00267F48" w:rsidRPr="00B208EB">
        <w:t>http://schemas.</w:t>
      </w:r>
      <w:r w:rsidR="00267F48">
        <w:t>openxmlformats.org</w:t>
      </w:r>
      <w:r w:rsidR="00267F48" w:rsidRPr="00B208EB">
        <w:t>/package/2006/relationships/</w:t>
      </w:r>
    </w:p>
    <w:p>
      <w:pPr>
        <w:pStyle w:val="c"/>
      </w:pPr>
      <w:r w:rsidR="00267F48">
        <w:t xml:space="preserve">         </w:t>
      </w:r>
      <w:r w:rsidR="00267F48" w:rsidRPr="00B208EB">
        <w:t>digital-signature/signature</w:t>
      </w:r>
      <w:r w:rsidR="00267F48">
        <w:t xml:space="preserve">"/&gt; </w:t>
      </w:r>
    </w:p>
    <w:p>
      <w:pPr>
        <w:pStyle w:val="c"/>
      </w:pPr>
      <w:r w:rsidR="00267F48">
        <w:t>&lt;/Relationships&gt;</w:t>
      </w:r>
    </w:p>
    <w:p>
      <w:pPr>
        <w:rPr>
          <w:rStyle w:val="Non-normativeBracket"/>
        </w:rPr>
      </w:pPr>
      <w:bookmarkStart w:id="708" w:name="_Toc108323845"/>
      <w:bookmarkStart w:id="709" w:name="_Toc109099734"/>
      <w:bookmarkStart w:id="710" w:name="_Toc112663886"/>
      <w:bookmarkStart w:id="711" w:name="_Toc113089829"/>
      <w:bookmarkStart w:id="712" w:name="_Toc113179836"/>
      <w:bookmarkStart w:id="713" w:name="_Toc113440425"/>
      <w:bookmarkStart w:id="714" w:name="_Toc116185077"/>
      <w:bookmarkStart w:id="715" w:name="_Toc119475310"/>
      <w:bookmarkStart w:id="716" w:name="_Toc122242828"/>
      <w:r w:rsidR="00267F48">
        <w:rPr>
          <w:rStyle w:val="Non-normativeBracket"/>
        </w:rPr>
        <w:t>end example]</w:t>
      </w:r>
    </w:p>
    <w:p>
      <w:r w:rsidR="00267F48">
        <w:rPr>
          <w:rStyle w:val="Non-normativeBracket"/>
        </w:rPr>
        <w:t>[Example:</w:t>
      </w:r>
    </w:p>
    <w:p>
      <w:bookmarkStart w:id="717" w:name="_Toc139449227"/>
      <w:bookmarkStart w:id="718" w:name="_Toc141598175"/>
      <w:r w:rsidR="00267F48">
        <w:t xml:space="preserve">Example </w:t>
      </w:r>
      <w:fldSimple w:instr=" STYLEREF  \s &quot;Heading 1,h1,Level 1 Topic Heading&quot; \n \t ">
        <w:r w:rsidR="000A09CA">
          <w:rPr>
            <w:noProof/>
          </w:rPr>
          <w:t>9</w:t>
        </w:r>
      </w:fldSimple>
      <w:r w:rsidR="00267F48">
        <w:t>–</w:t>
      </w:r>
      <w:fldSimple w:instr=" SEQ Example \* ARABIC ">
        <w:r w:rsidR="000A09CA">
          <w:rPr>
            <w:noProof/>
          </w:rPr>
          <w:t>4</w:t>
        </w:r>
      </w:fldSimple>
      <w:r w:rsidR="00267F48">
        <w:t xml:space="preserve">. </w:t>
      </w:r>
      <w:r w:rsidR="00267F48" w:rsidRPr="00BC3638">
        <w:t>Targeting resources</w:t>
      </w:r>
      <w:bookmarkEnd w:id="708"/>
      <w:bookmarkEnd w:id="709"/>
      <w:bookmarkEnd w:id="710"/>
      <w:bookmarkEnd w:id="711"/>
      <w:bookmarkEnd w:id="712"/>
      <w:bookmarkEnd w:id="713"/>
      <w:bookmarkEnd w:id="714"/>
      <w:bookmarkEnd w:id="715"/>
      <w:bookmarkEnd w:id="716"/>
      <w:bookmarkEnd w:id="717"/>
      <w:bookmarkEnd w:id="718"/>
    </w:p>
    <w:p>
      <w:r w:rsidR="00267F48">
        <w:t xml:space="preserve">Relationships can target resources outside of the package at an absolute location and resources located relative to the current location of the package. The following Relationships part specifies relationships that connect a part to </w:t>
      </w:r>
      <w:r w:rsidR="00267F48" w:rsidRPr="001F7B9F">
        <w:t>pic1.jpg</w:t>
      </w:r>
      <w:r w:rsidR="00267F48">
        <w:t xml:space="preserve"> at an external absolute location, and to </w:t>
      </w:r>
      <w:r w:rsidR="00267F48" w:rsidRPr="001F7B9F">
        <w:t>my_house.jpg</w:t>
      </w:r>
      <w:r w:rsidR="00267F48">
        <w:t xml:space="preserve"> at an external location relative to the location of the package:</w:t>
      </w:r>
    </w:p>
    <w:p>
      <w:pPr>
        <w:pStyle w:val="c"/>
      </w:pPr>
      <w:r w:rsidR="00267F48">
        <w:t xml:space="preserve">&lt;Relationships </w:t>
      </w:r>
    </w:p>
    <w:p>
      <w:pPr>
        <w:pStyle w:val="c"/>
      </w:pPr>
      <w:r w:rsidR="00267F48">
        <w:t xml:space="preserve">   xmlns="</w:t>
      </w:r>
      <w:r w:rsidR="00267F48" w:rsidRPr="00FF04AE">
        <w:t>http://schemas.</w:t>
      </w:r>
      <w:r w:rsidR="00267F48">
        <w:t>openxmlformats.org</w:t>
      </w:r>
      <w:r w:rsidR="00267F48" w:rsidRPr="00FF04AE">
        <w:t>/package/2006/relationships</w:t>
      </w:r>
      <w:r w:rsidR="00267F48">
        <w:t>"</w:t>
      </w:r>
    </w:p>
    <w:p>
      <w:pPr>
        <w:pStyle w:val="c"/>
      </w:pPr>
      <w:r w:rsidR="00267F48">
        <w:t xml:space="preserve">   &lt;Relationship</w:t>
      </w:r>
    </w:p>
    <w:p>
      <w:pPr>
        <w:pStyle w:val="c"/>
      </w:pPr>
      <w:r w:rsidR="00267F48">
        <w:t xml:space="preserve">      TargetMode="External"</w:t>
      </w:r>
    </w:p>
    <w:p>
      <w:pPr>
        <w:pStyle w:val="c"/>
      </w:pPr>
      <w:r w:rsidR="00267F48">
        <w:t xml:space="preserve">      Id="A9EFC627517BC"</w:t>
      </w:r>
    </w:p>
    <w:p>
      <w:pPr>
        <w:pStyle w:val="c"/>
      </w:pPr>
      <w:r w:rsidR="00267F48">
        <w:t xml:space="preserve">      Target="http://www.custom.com/images/pic1.jpg"</w:t>
      </w:r>
    </w:p>
    <w:p>
      <w:pPr>
        <w:pStyle w:val="c"/>
      </w:pPr>
      <w:r w:rsidR="00267F48">
        <w:t xml:space="preserve">      Type="http://www.custom.com/external-resource"/&gt;</w:t>
      </w:r>
    </w:p>
    <w:p>
      <w:pPr>
        <w:pStyle w:val="c"/>
      </w:pPr>
      <w:r w:rsidR="00267F48">
        <w:t xml:space="preserve">   &lt;Relationship   </w:t>
      </w:r>
    </w:p>
    <w:p>
      <w:pPr>
        <w:pStyle w:val="c"/>
      </w:pPr>
      <w:r w:rsidR="00267F48">
        <w:t xml:space="preserve">      TargetMode="External"</w:t>
      </w:r>
    </w:p>
    <w:p>
      <w:pPr>
        <w:pStyle w:val="c"/>
      </w:pPr>
      <w:r w:rsidR="00267F48">
        <w:t xml:space="preserve">      Id="A5EFC797514BC"</w:t>
      </w:r>
    </w:p>
    <w:p>
      <w:pPr>
        <w:pStyle w:val="c"/>
      </w:pPr>
      <w:r w:rsidR="00267F48">
        <w:t xml:space="preserve">      Target="./images/my_house.jpg"</w:t>
      </w:r>
    </w:p>
    <w:p>
      <w:pPr>
        <w:pStyle w:val="c"/>
      </w:pPr>
      <w:r w:rsidR="00267F48">
        <w:t xml:space="preserve">      Type="http://www.custom.com/external-resource"/&gt;</w:t>
      </w:r>
    </w:p>
    <w:p>
      <w:pPr>
        <w:pStyle w:val="c"/>
      </w:pPr>
      <w:r w:rsidR="00267F48">
        <w:t>&lt;/Relationships&gt;</w:t>
      </w:r>
    </w:p>
    <w:p>
      <w:pPr>
        <w:rPr>
          <w:rStyle w:val="Non-normativeBracket"/>
        </w:rPr>
      </w:pPr>
      <w:bookmarkStart w:id="719" w:name="_Toc108323846"/>
      <w:bookmarkStart w:id="720" w:name="_Toc109099735"/>
      <w:bookmarkStart w:id="721" w:name="_Toc112663887"/>
      <w:bookmarkStart w:id="722" w:name="_Toc113089830"/>
      <w:bookmarkStart w:id="723" w:name="_Toc113179837"/>
      <w:bookmarkStart w:id="724" w:name="_Toc113440426"/>
      <w:bookmarkStart w:id="725" w:name="_Toc116185078"/>
      <w:bookmarkStart w:id="726" w:name="_Toc119475311"/>
      <w:bookmarkStart w:id="727" w:name="_Toc122242829"/>
      <w:r w:rsidR="00267F48">
        <w:rPr>
          <w:rStyle w:val="Non-normativeBracket"/>
        </w:rPr>
        <w:t>end example]</w:t>
      </w:r>
    </w:p>
    <w:p>
      <w:pPr>
        <w:rPr>
          <w:rStyle w:val="Non-normativeBracket"/>
        </w:rPr>
      </w:pPr>
      <w:r w:rsidR="00267F48">
        <w:rPr>
          <w:rStyle w:val="Non-normativeBracket"/>
        </w:rPr>
        <w:t>[Example:</w:t>
      </w:r>
    </w:p>
    <w:p>
      <w:bookmarkStart w:id="728" w:name="_Toc139449228"/>
      <w:bookmarkStart w:id="729" w:name="_Toc141598176"/>
      <w:r w:rsidR="00267F48">
        <w:t xml:space="preserve">Example </w:t>
      </w:r>
      <w:fldSimple w:instr=" STYLEREF  \s &quot;Heading 1,h1,Level 1 Topic Heading&quot; \n \t ">
        <w:r w:rsidR="000A09CA">
          <w:rPr>
            <w:noProof/>
          </w:rPr>
          <w:t>9</w:t>
        </w:r>
      </w:fldSimple>
      <w:r w:rsidR="00267F48">
        <w:t>–</w:t>
      </w:r>
      <w:fldSimple w:instr=" SEQ Example \* ARABIC ">
        <w:r w:rsidR="000A09CA">
          <w:rPr>
            <w:noProof/>
          </w:rPr>
          <w:t>5</w:t>
        </w:r>
      </w:fldSimple>
      <w:r w:rsidR="00267F48">
        <w:t xml:space="preserve">. </w:t>
      </w:r>
      <w:r w:rsidR="00267F48" w:rsidRPr="005F144E">
        <w:t>Re-using attribute values</w:t>
      </w:r>
      <w:bookmarkEnd w:id="719"/>
      <w:bookmarkEnd w:id="720"/>
      <w:bookmarkEnd w:id="721"/>
      <w:bookmarkEnd w:id="722"/>
      <w:bookmarkEnd w:id="723"/>
      <w:bookmarkEnd w:id="724"/>
      <w:bookmarkEnd w:id="725"/>
      <w:bookmarkEnd w:id="726"/>
      <w:bookmarkEnd w:id="727"/>
      <w:bookmarkEnd w:id="728"/>
      <w:bookmarkEnd w:id="729"/>
    </w:p>
    <w:p>
      <w:r w:rsidR="00267F48" w:rsidRPr="001F7B9F">
        <w:t>The following Relationships part contains two relationships, each using unique Id values. The relationships share the same Target.</w:t>
      </w:r>
    </w:p>
    <w:p>
      <w:pPr>
        <w:pStyle w:val="c"/>
      </w:pPr>
      <w:r w:rsidR="00267F48">
        <w:t xml:space="preserve">&lt;Relationships </w:t>
      </w:r>
    </w:p>
    <w:p>
      <w:pPr>
        <w:pStyle w:val="c"/>
      </w:pPr>
      <w:r w:rsidR="00267F48">
        <w:t xml:space="preserve">   xmlns="</w:t>
      </w:r>
      <w:r w:rsidR="00267F48" w:rsidRPr="00FF04AE">
        <w:t>http://schemas.</w:t>
      </w:r>
      <w:r w:rsidR="00267F48">
        <w:t>openxmlformats.org/package/200</w:t>
      </w:r>
      <w:r w:rsidR="00267F48" w:rsidRPr="00FF04AE">
        <w:t>6/relationships</w:t>
      </w:r>
      <w:r w:rsidR="00267F48">
        <w:t>"&gt;</w:t>
      </w:r>
    </w:p>
    <w:p>
      <w:pPr>
        <w:pStyle w:val="c"/>
      </w:pPr>
      <w:r w:rsidR="00267F48">
        <w:t xml:space="preserve">   &lt;Relationship </w:t>
      </w:r>
    </w:p>
    <w:p>
      <w:pPr>
        <w:pStyle w:val="c"/>
      </w:pPr>
      <w:r w:rsidR="00267F48">
        <w:t xml:space="preserve">      Target="./Signature.xml" </w:t>
      </w:r>
    </w:p>
    <w:p>
      <w:pPr>
        <w:pStyle w:val="c"/>
      </w:pPr>
      <w:r w:rsidR="00267F48">
        <w:t xml:space="preserve">      Id="A5FFC797514BC"</w:t>
      </w:r>
    </w:p>
    <w:p>
      <w:pPr>
        <w:pStyle w:val="c"/>
      </w:pPr>
      <w:r w:rsidR="00267F48">
        <w:t xml:space="preserve">      Type="</w:t>
      </w:r>
      <w:r w:rsidR="00267F48" w:rsidRPr="00B208EB">
        <w:t>http://schemas.</w:t>
      </w:r>
      <w:r w:rsidR="00267F48">
        <w:t>openxmlformats.org/package/200</w:t>
      </w:r>
      <w:r w:rsidR="00267F48" w:rsidRPr="00B208EB">
        <w:t>6/</w:t>
      </w:r>
    </w:p>
    <w:p>
      <w:pPr>
        <w:pStyle w:val="c"/>
      </w:pPr>
      <w:r w:rsidR="00267F48">
        <w:t xml:space="preserve">         </w:t>
      </w:r>
      <w:r w:rsidR="0089163D" w:rsidRPr="00B208EB">
        <w:t>relationships/</w:t>
      </w:r>
      <w:r w:rsidR="00267F48" w:rsidRPr="00B208EB">
        <w:t>digital-signature/signature</w:t>
      </w:r>
      <w:r w:rsidR="00267F48">
        <w:t xml:space="preserve">"/&gt; </w:t>
      </w:r>
    </w:p>
    <w:p>
      <w:pPr>
        <w:pStyle w:val="c"/>
      </w:pPr>
      <w:r w:rsidR="00267F48">
        <w:t xml:space="preserve">   &lt;Relationship </w:t>
      </w:r>
    </w:p>
    <w:p>
      <w:pPr>
        <w:pStyle w:val="c"/>
      </w:pPr>
      <w:r w:rsidR="00267F48">
        <w:t xml:space="preserve">      Target="./Signature.xml" </w:t>
      </w:r>
    </w:p>
    <w:p>
      <w:pPr>
        <w:pStyle w:val="c"/>
      </w:pPr>
      <w:r w:rsidR="00267F48">
        <w:t xml:space="preserve">      Id="B5F32797CC4B7"</w:t>
      </w:r>
    </w:p>
    <w:p>
      <w:pPr>
        <w:pStyle w:val="c"/>
      </w:pPr>
      <w:r w:rsidR="00267F48">
        <w:t xml:space="preserve">      Type="http://www.custom.com/internal-resource"/&gt;</w:t>
      </w:r>
    </w:p>
    <w:p>
      <w:pPr>
        <w:pStyle w:val="c"/>
      </w:pPr>
      <w:r w:rsidR="00267F48">
        <w:t>&lt;/Relationships&gt;</w:t>
      </w:r>
    </w:p>
    <w:p>
      <w:pPr>
        <w:rPr>
          <w:rStyle w:val="Non-normativeBracket"/>
        </w:rPr>
      </w:pPr>
      <w:r w:rsidR="00267F48">
        <w:rPr>
          <w:rStyle w:val="Non-normativeBracket"/>
        </w:rPr>
        <w:t>end example]</w:t>
      </w:r>
    </w:p>
    <w:p>
      <w:pPr>
        <w:pStyle w:val="Heading3"/>
      </w:pPr>
      <w:bookmarkStart w:id="730" w:name="_Toc107389662"/>
      <w:bookmarkStart w:id="731" w:name="_Toc109098783"/>
      <w:bookmarkStart w:id="732" w:name="_Toc112663311"/>
      <w:bookmarkStart w:id="733" w:name="_Toc113089255"/>
      <w:bookmarkStart w:id="734" w:name="_Toc113179262"/>
      <w:bookmarkStart w:id="735" w:name="_Toc113440283"/>
      <w:bookmarkStart w:id="736" w:name="_Toc116184937"/>
      <w:bookmarkStart w:id="737" w:name="_Toc119475173"/>
      <w:bookmarkStart w:id="738" w:name="_Toc122242686"/>
      <w:bookmarkStart w:id="739" w:name="_Ref129157753"/>
      <w:bookmarkStart w:id="740" w:name="_Toc139449080"/>
      <w:bookmarkStart w:id="741" w:name="_Toc142804059"/>
      <w:bookmarkStart w:id="742" w:name="_Toc142814641"/>
      <w:bookmarkStart w:id="743" w:name="_Toc143405906"/>
      <w:bookmarkStart w:id="744" w:name="_Toc98734547"/>
      <w:bookmarkStart w:id="745" w:name="_Toc98746836"/>
      <w:bookmarkStart w:id="746" w:name="_Toc98840676"/>
      <w:bookmarkStart w:id="747" w:name="_Toc99265223"/>
      <w:bookmarkStart w:id="748" w:name="_Toc99342787"/>
      <w:bookmarkStart w:id="749" w:name="_Toc101085975"/>
      <w:bookmarkStart w:id="750" w:name="_Toc101263606"/>
      <w:bookmarkStart w:id="751" w:name="_Toc101269508"/>
      <w:bookmarkStart w:id="752" w:name="_Toc101270882"/>
      <w:bookmarkStart w:id="753" w:name="_Toc101930357"/>
      <w:bookmarkStart w:id="754" w:name="_Toc102211537"/>
      <w:r w:rsidR="00267F48" w:rsidRPr="00A1295C">
        <w:t>Support for Versioning and Extensibility</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bookmarkStart w:id="755" w:name="o1_7"/>
      <w:r w:rsidR="00267F48">
        <w:t>Producers might generate r</w:t>
      </w:r>
      <w:r w:rsidR="00267F48" w:rsidRPr="00536E86">
        <w:t xml:space="preserve">elationship markup </w:t>
      </w:r>
      <w:r w:rsidR="00267F48">
        <w:t xml:space="preserve">that uses </w:t>
      </w:r>
      <w:r w:rsidR="00267F48" w:rsidRPr="00536E86">
        <w:t xml:space="preserve">the versioning and extensibility mechanisms defined in </w:t>
      </w:r>
      <w:r w:rsidR="00267F48">
        <w:t>Part 5: "Markup Compatibility" to incorporate</w:t>
      </w:r>
      <w:r w:rsidR="00267F48" w:rsidRPr="00536E86">
        <w:t xml:space="preserve"> elements and attributes drawn from other XML namespaces</w:t>
      </w:r>
      <w:r w:rsidR="00267F48">
        <w:t>.</w:t>
      </w:r>
      <w:bookmarkEnd w:id="755"/>
      <w:r w:rsidR="00267F48">
        <w:t xml:space="preserve"> [O1.7]</w:t>
      </w:r>
    </w:p>
    <w:p>
      <w:bookmarkStart w:id="756" w:name="m1_31"/>
      <w:r w:rsidR="00267F48">
        <w:t>Consumers</w:t>
      </w:r>
      <w:r w:rsidR="00267F48" w:rsidRPr="00536E86">
        <w:t xml:space="preserve"> </w:t>
      </w:r>
      <w:r w:rsidR="00267F48">
        <w:t>shall</w:t>
      </w:r>
      <w:r w:rsidR="00267F48" w:rsidRPr="00536E86">
        <w:t xml:space="preserve"> process relationship markup in a manner that conforms to </w:t>
      </w:r>
      <w:r w:rsidR="00267F48">
        <w:t>Part 5: "Markup Compatibility". Producers editing r</w:t>
      </w:r>
      <w:r w:rsidR="00267F48" w:rsidRPr="00536E86">
        <w:t>elationship</w:t>
      </w:r>
      <w:r w:rsidR="00267F48">
        <w:t>s</w:t>
      </w:r>
      <w:r w:rsidR="00267F48" w:rsidRPr="00536E86">
        <w:t xml:space="preserve"> based on this version of the relationship markup specification </w:t>
      </w:r>
      <w:r w:rsidR="00267F48">
        <w:t>shall not</w:t>
      </w:r>
      <w:r w:rsidR="00267F48" w:rsidRPr="00536E86">
        <w:t xml:space="preserve"> preserve any ignored content, regardless of the presence of any preservation attributes as defined in </w:t>
      </w:r>
      <w:r w:rsidR="00267F48">
        <w:t xml:space="preserve">Part 5: "Markup Compatibility". </w:t>
      </w:r>
      <w:bookmarkEnd w:id="756"/>
      <w:r w:rsidR="00267F48">
        <w:t>[M1.31]</w:t>
      </w:r>
    </w:p>
    <w:p>
      <w:pPr>
        <w:pStyle w:val="Heading1"/>
      </w:pPr>
      <w:bookmarkStart w:id="757" w:name="_Toc98734551"/>
      <w:bookmarkStart w:id="758" w:name="_Toc98746840"/>
      <w:bookmarkStart w:id="759" w:name="_Toc98840680"/>
      <w:bookmarkStart w:id="760" w:name="_Toc99265227"/>
      <w:bookmarkStart w:id="761" w:name="_Toc99342791"/>
      <w:bookmarkStart w:id="762" w:name="_Toc101085985"/>
      <w:bookmarkStart w:id="763" w:name="_Toc101269510"/>
      <w:bookmarkStart w:id="764" w:name="_Toc101270884"/>
      <w:bookmarkStart w:id="765" w:name="_Toc101930359"/>
      <w:bookmarkStart w:id="766" w:name="_Toc102211539"/>
      <w:bookmarkStart w:id="767" w:name="_Toc103496527"/>
      <w:bookmarkStart w:id="768" w:name="_Toc104781105"/>
      <w:bookmarkStart w:id="769" w:name="_Toc107389663"/>
      <w:bookmarkStart w:id="770" w:name="_Toc109098784"/>
      <w:bookmarkStart w:id="771" w:name="_Toc112663312"/>
      <w:bookmarkStart w:id="772" w:name="_Toc113089256"/>
      <w:bookmarkStart w:id="773" w:name="_Toc113179263"/>
      <w:bookmarkStart w:id="774" w:name="_Toc113440284"/>
      <w:bookmarkStart w:id="775" w:name="_Toc116184938"/>
      <w:bookmarkStart w:id="776" w:name="_Toc121802192"/>
      <w:bookmarkStart w:id="777" w:name="_Toc122242687"/>
      <w:bookmarkStart w:id="778" w:name="_Toc139449081"/>
      <w:bookmarkStart w:id="779" w:name="_Toc142804060"/>
      <w:bookmarkStart w:id="780" w:name="_Toc142814642"/>
      <w:bookmarkStart w:id="781" w:name="_Toc143405907"/>
      <w:bookmarkEnd w:id="744"/>
      <w:bookmarkEnd w:id="745"/>
      <w:bookmarkEnd w:id="746"/>
      <w:bookmarkEnd w:id="747"/>
      <w:bookmarkEnd w:id="748"/>
      <w:bookmarkEnd w:id="749"/>
      <w:bookmarkEnd w:id="750"/>
      <w:bookmarkEnd w:id="751"/>
      <w:bookmarkEnd w:id="752"/>
      <w:bookmarkEnd w:id="753"/>
      <w:bookmarkEnd w:id="754"/>
      <w:r w:rsidR="00937B98">
        <w:t>Physical Package</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 w:rsidR="00937B98">
        <w:t>In contrast to the package model that describes the contents of a package in an abstract way, the physical package refers to a package that is stored in a particular physical file format. This includes the physical model and physical mapping considerations.</w:t>
      </w:r>
    </w:p>
    <w:p>
      <w:r w:rsidR="00937B98">
        <w:t xml:space="preserve">The </w:t>
      </w:r>
      <w:r w:rsidR="00937B98">
        <w:rPr>
          <w:rStyle w:val="Term"/>
        </w:rPr>
        <w:t>physical model</w:t>
      </w:r>
      <w:r w:rsidR="00F16716">
        <w:fldChar w:fldCharType="begin"/>
      </w:r>
      <w:r w:rsidR="00937B98">
        <w:instrText xml:space="preserve"> XE "physical model" \b </w:instrText>
      </w:r>
      <w:r w:rsidR="00F16716">
        <w:fldChar w:fldCharType="end"/>
      </w:r>
      <w:r w:rsidR="00937B98">
        <w:t xml:space="preserve"> abstractly describes the capabilities of a particular physical format and how producers and consumers can use a package implementer to interact with that physical package format. The physical model includes the </w:t>
      </w:r>
      <w:r w:rsidR="00937B98">
        <w:rPr>
          <w:rStyle w:val="Term"/>
        </w:rPr>
        <w:t>access style</w:t>
      </w:r>
      <w:r w:rsidR="00937B98">
        <w:t>,</w:t>
      </w:r>
      <w:r w:rsidR="00F16716">
        <w:fldChar w:fldCharType="begin"/>
      </w:r>
      <w:r w:rsidR="00937B98">
        <w:instrText xml:space="preserve"> XE "access style" \b </w:instrText>
      </w:r>
      <w:r w:rsidR="00F16716">
        <w:fldChar w:fldCharType="end"/>
      </w:r>
      <w:r w:rsidR="00937B98">
        <w:t xml:space="preserve"> or the manner in which package input-output is conducted, as well as the </w:t>
      </w:r>
      <w:r w:rsidR="00937B98">
        <w:rPr>
          <w:rStyle w:val="Term"/>
        </w:rPr>
        <w:t>communication style</w:t>
      </w:r>
      <w:r w:rsidR="00937B98">
        <w:t>,</w:t>
      </w:r>
      <w:r w:rsidR="00937B98" w:rsidRPr="00315B45">
        <w:t xml:space="preserve"> </w:t>
      </w:r>
      <w:r w:rsidR="00F16716">
        <w:fldChar w:fldCharType="begin"/>
      </w:r>
      <w:r w:rsidR="00937B98">
        <w:instrText xml:space="preserve"> XE "communication style" \b </w:instrText>
      </w:r>
      <w:r w:rsidR="00F16716">
        <w:fldChar w:fldCharType="end"/>
      </w:r>
      <w:r w:rsidR="00937B98">
        <w:t xml:space="preserve"> which describes the method of interaction between producers and consumers across a communications </w:t>
      </w:r>
      <w:r w:rsidR="00937B98">
        <w:rPr>
          <w:rStyle w:val="Term"/>
        </w:rPr>
        <w:t>pipe</w:t>
      </w:r>
      <w:r w:rsidR="00937B98">
        <w:t>.</w:t>
      </w:r>
      <w:r w:rsidR="00F16716">
        <w:fldChar w:fldCharType="begin"/>
      </w:r>
      <w:r w:rsidR="00937B98">
        <w:instrText xml:space="preserve"> XE "pipe" \b </w:instrText>
      </w:r>
      <w:r w:rsidR="00F16716">
        <w:fldChar w:fldCharType="end"/>
      </w:r>
      <w:r w:rsidR="00937B98">
        <w:t xml:space="preserve"> The physical model also includes the </w:t>
      </w:r>
      <w:r w:rsidR="00937B98">
        <w:rPr>
          <w:rStyle w:val="Term"/>
        </w:rPr>
        <w:t>layout style</w:t>
      </w:r>
      <w:r w:rsidR="00937B98">
        <w:t>,</w:t>
      </w:r>
      <w:r w:rsidR="00F16716">
        <w:fldChar w:fldCharType="begin"/>
      </w:r>
      <w:r w:rsidR="00937B98">
        <w:instrText xml:space="preserve"> XE "layout style" \b </w:instrText>
      </w:r>
      <w:r w:rsidR="00F16716">
        <w:fldChar w:fldCharType="end"/>
      </w:r>
      <w:r w:rsidR="00937B98">
        <w:t xml:space="preserve"> or how part contents are physically stored within the package. The layout style can either be </w:t>
      </w:r>
      <w:r w:rsidR="00937B98">
        <w:rPr>
          <w:rStyle w:val="Term"/>
        </w:rPr>
        <w:t>simple ordering</w:t>
      </w:r>
      <w:r w:rsidR="00937B98">
        <w:t>,</w:t>
      </w:r>
      <w:r w:rsidR="00F16716">
        <w:fldChar w:fldCharType="begin"/>
      </w:r>
      <w:r w:rsidR="00937B98">
        <w:instrText xml:space="preserve"> XE "ordering:simple" \b </w:instrText>
      </w:r>
      <w:r w:rsidR="00F16716">
        <w:fldChar w:fldCharType="end"/>
      </w:r>
      <w:r w:rsidR="00937B98">
        <w:t xml:space="preserve"> where the parts are arranged contiguously as atomic blocks of data, or </w:t>
      </w:r>
      <w:r w:rsidR="00937B98">
        <w:rPr>
          <w:rStyle w:val="Term"/>
        </w:rPr>
        <w:t>interleaved ordering</w:t>
      </w:r>
      <w:r w:rsidR="00937B98">
        <w:t>,</w:t>
      </w:r>
      <w:r w:rsidR="00F16716">
        <w:fldChar w:fldCharType="begin"/>
      </w:r>
      <w:r w:rsidR="00937B98">
        <w:instrText xml:space="preserve"> XE "ordering:interleaved" \b </w:instrText>
      </w:r>
      <w:r w:rsidR="00F16716">
        <w:fldChar w:fldCharType="end"/>
      </w:r>
      <w:r w:rsidR="00937B98">
        <w:t xml:space="preserve"> where the parts are broken into individual pieces and the pieces are stored as interleaved blocks of data in an optimized fashion. The performance of a physical package design is reliant upon the physical model capabilities. </w:t>
      </w:r>
    </w:p>
    <w:p>
      <w:r w:rsidR="00937B98">
        <w:rPr>
          <w:rStyle w:val="Non-normativeBracket"/>
        </w:rPr>
        <w:t>[Note:</w:t>
      </w:r>
      <w:r w:rsidR="00937B98">
        <w:t xml:space="preserve"> See</w:t>
      </w:r>
      <w:r w:rsidR="00B01A7D">
        <w:t xml:space="preserve"> </w:t>
      </w:r>
      <w:r w:rsidR="00F16716">
        <w:fldChar w:fldCharType="begin"/>
      </w:r>
      <w:r w:rsidR="00B01A7D">
        <w:instrText xml:space="preserve"> REF _Ref143334178 \n \h </w:instrText>
      </w:r>
      <w:r w:rsidR="00F16716">
        <w:fldChar w:fldCharType="separate"/>
      </w:r>
      <w:r w:rsidR="000A09CA">
        <w:t>Annex I</w:t>
      </w:r>
      <w:r w:rsidR="00F16716">
        <w:fldChar w:fldCharType="end"/>
      </w:r>
      <w:r w:rsidR="00937B98">
        <w:t>, “</w:t>
      </w:r>
      <w:r w:rsidR="00F16716">
        <w:fldChar w:fldCharType="begin"/>
      </w:r>
      <w:r w:rsidR="00B01A7D">
        <w:instrText xml:space="preserve"> REF _Ref143334186 \h </w:instrText>
      </w:r>
      <w:r w:rsidR="00F16716">
        <w:fldChar w:fldCharType="separate"/>
      </w:r>
      <w:r w:rsidR="000A09CA">
        <w:t>Physical Model Design Considerations</w:t>
      </w:r>
      <w:r w:rsidR="00F16716">
        <w:fldChar w:fldCharType="end"/>
      </w:r>
      <w:r w:rsidR="00937B98">
        <w:t xml:space="preserve">” for additional discussion of the physical model. </w:t>
      </w:r>
      <w:r w:rsidR="00937B98">
        <w:rPr>
          <w:rStyle w:val="Non-normativeBracket"/>
        </w:rPr>
        <w:t>end note]</w:t>
      </w:r>
    </w:p>
    <w:p>
      <w:r w:rsidR="00937B98">
        <w:t>Physical mappings describe the manner in which the package contents are mapped to the features of that specific physical format. Details of how package components are mapped are described, as well as common mapping patterns and mechanisms for storing part content types. This Standard describes both the specific considerations for physical mapping to a ZIP archive as well as generic physical mapping considerations applicable to any physical package format.</w:t>
      </w:r>
    </w:p>
    <w:p>
      <w:pPr>
        <w:pStyle w:val="Heading2"/>
      </w:pPr>
      <w:bookmarkStart w:id="782" w:name="_Toc122231627"/>
      <w:bookmarkStart w:id="783" w:name="_Toc122242688"/>
      <w:bookmarkStart w:id="784" w:name="_Toc102358764"/>
      <w:bookmarkStart w:id="785" w:name="_Toc103496967"/>
      <w:bookmarkStart w:id="786" w:name="_Toc104779335"/>
      <w:bookmarkStart w:id="787" w:name="_Toc107390112"/>
      <w:bookmarkStart w:id="788" w:name="_Toc98734559"/>
      <w:bookmarkStart w:id="789" w:name="_Toc98746848"/>
      <w:bookmarkStart w:id="790" w:name="_Toc98840688"/>
      <w:bookmarkStart w:id="791" w:name="_Toc99265235"/>
      <w:bookmarkStart w:id="792" w:name="_Toc99342799"/>
      <w:bookmarkStart w:id="793" w:name="_Toc101085993"/>
      <w:bookmarkStart w:id="794" w:name="_Toc101269518"/>
      <w:bookmarkStart w:id="795" w:name="_Toc101270892"/>
      <w:bookmarkStart w:id="796" w:name="_Toc101930367"/>
      <w:bookmarkStart w:id="797" w:name="_Toc102211547"/>
      <w:bookmarkStart w:id="798" w:name="_Toc103496540"/>
      <w:bookmarkStart w:id="799" w:name="_Toc104781118"/>
      <w:bookmarkStart w:id="800" w:name="_Toc107389675"/>
      <w:bookmarkStart w:id="801" w:name="_Toc109098796"/>
      <w:bookmarkStart w:id="802" w:name="_Toc112663324"/>
      <w:bookmarkStart w:id="803" w:name="_Toc113089268"/>
      <w:bookmarkStart w:id="804" w:name="_Toc113179275"/>
      <w:bookmarkStart w:id="805" w:name="_Toc113440296"/>
      <w:bookmarkStart w:id="806" w:name="_Toc116184950"/>
      <w:bookmarkStart w:id="807" w:name="_Toc121802204"/>
      <w:bookmarkStart w:id="808" w:name="_Toc122242700"/>
      <w:bookmarkStart w:id="809" w:name="_Toc139449082"/>
      <w:bookmarkStart w:id="810" w:name="_Ref140663715"/>
      <w:bookmarkStart w:id="811" w:name="_Toc142804061"/>
      <w:bookmarkStart w:id="812" w:name="_Toc142814643"/>
      <w:bookmarkStart w:id="813" w:name="_Toc143405908"/>
      <w:bookmarkEnd w:id="782"/>
      <w:bookmarkEnd w:id="783"/>
      <w:bookmarkEnd w:id="784"/>
      <w:bookmarkEnd w:id="785"/>
      <w:bookmarkEnd w:id="786"/>
      <w:bookmarkEnd w:id="787"/>
      <w:r w:rsidR="00937B98" w:rsidRPr="005302C9">
        <w:t>Physical Mapping</w:t>
      </w:r>
      <w:r w:rsidR="00937B98" w:rsidRPr="00937B98">
        <w:t xml:space="preserve"> Guidelines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 w:rsidR="00937B98">
        <w:t xml:space="preserve">Whereas the package model defines a package abstraction, an </w:t>
      </w:r>
      <w:r w:rsidR="00937B98" w:rsidRPr="004E1F9E">
        <w:rPr>
          <w:rStyle w:val="Emphasis"/>
        </w:rPr>
        <w:t>instance</w:t>
      </w:r>
      <w:r w:rsidR="00937B98">
        <w:t xml:space="preserve"> of a package must be based on a physical representation. A </w:t>
      </w:r>
      <w:r w:rsidR="00937B98" w:rsidRPr="00B24D9E">
        <w:rPr>
          <w:rStyle w:val="Term"/>
        </w:rPr>
        <w:t>physical package format</w:t>
      </w:r>
      <w:r w:rsidR="00F16716">
        <w:fldChar w:fldCharType="begin"/>
      </w:r>
      <w:r w:rsidR="00937B98">
        <w:instrText xml:space="preserve"> XE "physical package format" \b </w:instrText>
      </w:r>
      <w:r w:rsidR="00F16716">
        <w:fldChar w:fldCharType="end"/>
      </w:r>
      <w:r w:rsidR="00937B98">
        <w:t xml:space="preserve"> is a mapping from the components of the packaging model to the features of a particular physical format. </w:t>
      </w:r>
    </w:p>
    <w:p>
      <w:bookmarkStart w:id="814" w:name="_Toc98734561"/>
      <w:bookmarkStart w:id="815" w:name="_Toc98746850"/>
      <w:bookmarkStart w:id="816" w:name="_Toc98840690"/>
      <w:bookmarkStart w:id="817" w:name="_Toc99265237"/>
      <w:bookmarkStart w:id="818" w:name="_Toc99342801"/>
      <w:bookmarkStart w:id="819" w:name="_Toc101085994"/>
      <w:bookmarkStart w:id="820" w:name="_Toc101269519"/>
      <w:bookmarkStart w:id="821" w:name="_Toc101270893"/>
      <w:bookmarkStart w:id="822" w:name="_Toc101930368"/>
      <w:bookmarkStart w:id="823" w:name="_Toc102211548"/>
      <w:bookmarkStart w:id="824" w:name="_Toc103496541"/>
      <w:bookmarkStart w:id="825" w:name="_Toc104781119"/>
      <w:bookmarkStart w:id="826" w:name="_Toc107389676"/>
      <w:bookmarkStart w:id="827" w:name="_Toc109098797"/>
      <w:bookmarkStart w:id="828" w:name="_Toc112663325"/>
      <w:bookmarkStart w:id="829" w:name="_Toc113089269"/>
      <w:bookmarkStart w:id="830" w:name="_Toc113179276"/>
      <w:bookmarkStart w:id="831" w:name="_Toc113440297"/>
      <w:bookmarkStart w:id="832" w:name="_Toc116184951"/>
      <w:bookmarkStart w:id="833" w:name="_Toc121802205"/>
      <w:bookmarkStart w:id="834" w:name="_Toc122242701"/>
      <w:bookmarkStart w:id="835" w:name="_Ref129159066"/>
      <w:bookmarkStart w:id="836" w:name="_Ref129159857"/>
      <w:r w:rsidR="00937B98">
        <w:t xml:space="preserve">Producers and consumers use a combination of access styles, layout styles, and communication styles. At least one style from each category is used. </w:t>
      </w:r>
    </w:p>
    <w:p>
      <w:r w:rsidR="00937B98">
        <w:t xml:space="preserve">Many physical package formats have features that partially match the packaging model components. In defining mappings from the package model to a storage format, it is advisable to take advantage of any similarities in capabilities between the package model and the physical package medium while using layers of mapping to provide additional capabilities not inherently present in the physical package medium. </w:t>
      </w:r>
      <w:r w:rsidR="00937B98">
        <w:rPr>
          <w:rStyle w:val="Non-normativeBracket"/>
        </w:rPr>
        <w:t>[</w:t>
      </w:r>
      <w:r w:rsidR="00937B98" w:rsidRPr="00427AC9">
        <w:rPr>
          <w:rStyle w:val="Non-normativeBracket"/>
        </w:rPr>
        <w:t>Example</w:t>
      </w:r>
      <w:r w:rsidR="00937B98">
        <w:t xml:space="preserve">: Some physical package formats store parts as individual files in a file system, in which case it is advantageous to map many part names directly to identical physical file names. </w:t>
      </w:r>
      <w:r w:rsidR="00937B98" w:rsidRPr="00427AC9">
        <w:rPr>
          <w:rStyle w:val="Non-normativeBracket"/>
        </w:rPr>
        <w:t>end example</w:t>
      </w:r>
      <w:r w:rsidR="00937B98">
        <w:rPr>
          <w:rStyle w:val="Non-normativeBracket"/>
        </w:rPr>
        <w:t>]</w:t>
      </w:r>
    </w:p>
    <w:p>
      <w:r w:rsidR="00937B98">
        <w:rPr>
          <w:rStyle w:val="Non-normativeBracket"/>
        </w:rPr>
        <w:t>[</w:t>
      </w:r>
      <w:r w:rsidR="00937B98" w:rsidRPr="00427AC9">
        <w:rPr>
          <w:rStyle w:val="Non-normativeBracket"/>
        </w:rPr>
        <w:t>Note</w:t>
      </w:r>
      <w:r w:rsidR="00937B98">
        <w:t xml:space="preserve">: Part names using characters that are not valid for the file system require an escaping mechanism. </w:t>
      </w:r>
      <w:r w:rsidR="00937B98" w:rsidRPr="00427AC9">
        <w:rPr>
          <w:rStyle w:val="Non-normativeBracket"/>
        </w:rPr>
        <w:t>end note</w:t>
      </w:r>
      <w:r w:rsidR="00937B98">
        <w:rPr>
          <w:rStyle w:val="Non-normativeBracket"/>
        </w:rPr>
        <w:t>]</w:t>
      </w:r>
    </w:p>
    <w:p>
      <w:r w:rsidR="00937B98" w:rsidRPr="005130BC">
        <w:t>Designers of physical package formats face some common mapping problems</w:t>
      </w:r>
      <w:r w:rsidR="00937B98">
        <w:t xml:space="preserve">. </w:t>
      </w:r>
      <w:r w:rsidR="00937B98">
        <w:rPr>
          <w:rStyle w:val="Non-normativeBracket"/>
        </w:rPr>
        <w:t>[Example</w:t>
      </w:r>
      <w:r w:rsidR="00937B98">
        <w:t>: A</w:t>
      </w:r>
      <w:r w:rsidR="00937B98" w:rsidRPr="005130BC">
        <w:t>ssociating arbitrary content types with parts and supporting part interleaving</w:t>
      </w:r>
      <w:r w:rsidR="00937B98">
        <w:t xml:space="preserve"> </w:t>
      </w:r>
      <w:r w:rsidR="00937B98" w:rsidRPr="00937581">
        <w:rPr>
          <w:rStyle w:val="Non-normativeBracket"/>
        </w:rPr>
        <w:t>end exampl</w:t>
      </w:r>
      <w:r w:rsidR="00937B98">
        <w:rPr>
          <w:rStyle w:val="Non-normativeBracket"/>
        </w:rPr>
        <w:t>e]</w:t>
      </w:r>
      <w:r w:rsidR="00937B98" w:rsidRPr="005130BC">
        <w:t xml:space="preserve"> </w:t>
      </w:r>
      <w:bookmarkStart w:id="837" w:name="o2_3"/>
      <w:r w:rsidR="00937B98">
        <w:t>Package implementer</w:t>
      </w:r>
      <w:r w:rsidR="00937B98" w:rsidRPr="005130BC">
        <w:t xml:space="preserve">s </w:t>
      </w:r>
      <w:r w:rsidR="00937B98">
        <w:t>might</w:t>
      </w:r>
      <w:r w:rsidR="00937B98" w:rsidRPr="005130BC">
        <w:t xml:space="preserve"> use the common mapping solutions defined </w:t>
      </w:r>
      <w:r w:rsidR="00937B98">
        <w:t>in this Standard.</w:t>
      </w:r>
      <w:bookmarkEnd w:id="837"/>
      <w:r w:rsidR="00937B98">
        <w:t xml:space="preserve"> [O2.3]</w:t>
      </w:r>
    </w:p>
    <w:p>
      <w:pPr>
        <w:pStyle w:val="Heading3"/>
      </w:pPr>
      <w:bookmarkStart w:id="838" w:name="_Toc139449083"/>
      <w:bookmarkStart w:id="839" w:name="_Ref140664206"/>
      <w:bookmarkStart w:id="840" w:name="_Ref140664264"/>
      <w:bookmarkStart w:id="841" w:name="_Toc142804062"/>
      <w:bookmarkStart w:id="842" w:name="_Toc142814644"/>
      <w:bookmarkStart w:id="843" w:name="_Toc143405909"/>
      <w:r w:rsidR="00937B98" w:rsidRPr="00922ECE">
        <w:t>Mapped Components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8"/>
      <w:bookmarkEnd w:id="839"/>
      <w:bookmarkEnd w:id="840"/>
      <w:bookmarkEnd w:id="841"/>
      <w:bookmarkEnd w:id="842"/>
      <w:bookmarkEnd w:id="843"/>
    </w:p>
    <w:p>
      <w:bookmarkStart w:id="844" w:name="m2_2"/>
      <w:r w:rsidR="00937B98">
        <w:t xml:space="preserve">The package implementer shall define a physical package format with a mapping for the required components package, part name, part content type and part contents. </w:t>
      </w:r>
      <w:bookmarkEnd w:id="844"/>
      <w:r w:rsidR="00937B98">
        <w:t xml:space="preserve">[M2.2] Not all physical package formats support the part growth hint. </w:t>
      </w:r>
    </w:p>
    <w:p>
      <w:bookmarkStart w:id="845" w:name="_Toc103497069"/>
      <w:bookmarkStart w:id="846" w:name="_Toc104779447"/>
      <w:bookmarkStart w:id="847" w:name="_Toc107390215"/>
      <w:bookmarkStart w:id="848" w:name="_Toc109099596"/>
      <w:bookmarkStart w:id="849" w:name="_Toc109099665"/>
      <w:bookmarkStart w:id="850" w:name="_Toc112663831"/>
      <w:bookmarkStart w:id="851" w:name="_Toc113089774"/>
      <w:bookmarkStart w:id="852" w:name="_Toc113179781"/>
      <w:bookmarkStart w:id="853" w:name="_Toc113440401"/>
      <w:bookmarkStart w:id="854" w:name="_Toc116185051"/>
      <w:bookmarkStart w:id="855" w:name="_Toc122242804"/>
      <w:bookmarkStart w:id="856" w:name="_Toc139449197"/>
      <w:bookmarkStart w:id="857" w:name="_Toc141598142"/>
      <w:bookmarkEnd w:id="845"/>
      <w:bookmarkEnd w:id="846"/>
      <w:bookmarkEnd w:id="847"/>
      <w:r w:rsidR="00937B98">
        <w:t xml:space="preserve">Table </w:t>
      </w:r>
      <w:fldSimple w:instr=" STYLEREF  \s &quot;Heading 1,h1,Level 1 Topic Heading&quot; \n \t ">
        <w:r w:rsidR="000A09CA">
          <w:rPr>
            <w:noProof/>
          </w:rPr>
          <w:t>10</w:t>
        </w:r>
      </w:fldSimple>
      <w:r w:rsidR="00937B98">
        <w:t>–</w:t>
      </w:r>
      <w:fldSimple w:instr=" SEQ Table \* ARABIC \r 1 ">
        <w:r w:rsidR="000A09CA">
          <w:rPr>
            <w:noProof/>
          </w:rPr>
          <w:t>1</w:t>
        </w:r>
      </w:fldSimple>
      <w:r w:rsidR="00937B98">
        <w:t>.</w:t>
      </w:r>
      <w:bookmarkEnd w:id="848"/>
      <w:bookmarkEnd w:id="849"/>
      <w:bookmarkEnd w:id="850"/>
      <w:bookmarkEnd w:id="851"/>
      <w:bookmarkEnd w:id="852"/>
      <w:r w:rsidR="00937B98">
        <w:t xml:space="preserve"> Mapped components</w:t>
      </w:r>
      <w:bookmarkEnd w:id="853"/>
      <w:bookmarkEnd w:id="854"/>
      <w:bookmarkEnd w:id="855"/>
      <w:bookmarkEnd w:id="856"/>
      <w:bookmarkEnd w:id="857"/>
    </w:p>
    <w:tbl>
      <w:tblPr>
        <w:tblStyle w:val="ElementTable"/>
        <w:tblW w:w="0" w:type="auto"/>
        <w:tblLook w:val="01E0"/>
      </w:tblPr>
      <w:tblGrid>
        <w:gridCol w:w="1579"/>
        <w:gridCol w:w="4757"/>
        <w:gridCol w:w="3974"/>
      </w:tblGrid>
      <w:tr w:rsidR="00937B98" w:rsidRPr="001B3BF3" w:rsidTr="00937B98">
        <w:trPr>
          <w:cnfStyle w:val="100000000000"/>
        </w:trPr>
        <w:tc>
          <w:tcPr>
            <w:tcW w:w="0" w:type="auto"/>
          </w:tcPr>
          <w:p>
            <w:r w:rsidR="00937B98">
              <w:t>Name</w:t>
            </w:r>
          </w:p>
        </w:tc>
        <w:tc>
          <w:tcPr>
            <w:tcW w:w="0" w:type="auto"/>
          </w:tcPr>
          <w:p>
            <w:r w:rsidR="00937B98" w:rsidRPr="001B3BF3">
              <w:t>Description</w:t>
            </w:r>
          </w:p>
        </w:tc>
        <w:tc>
          <w:tcPr>
            <w:tcW w:w="3974" w:type="dxa"/>
          </w:tcPr>
          <w:p>
            <w:r w:rsidR="00937B98" w:rsidRPr="001B3BF3">
              <w:t>Required</w:t>
            </w:r>
            <w:r w:rsidR="00937B98" w:rsidRPr="00937B98">
              <w:t>/Optional</w:t>
            </w:r>
          </w:p>
        </w:tc>
      </w:tr>
      <w:tr w:rsidR="00937B98" w:rsidRPr="00A86CBF" w:rsidTr="00937B98">
        <w:tc>
          <w:tcPr>
            <w:tcW w:w="0" w:type="auto"/>
          </w:tcPr>
          <w:p>
            <w:r w:rsidR="00937B98">
              <w:t>Package</w:t>
            </w:r>
          </w:p>
        </w:tc>
        <w:tc>
          <w:tcPr>
            <w:tcW w:w="0" w:type="auto"/>
          </w:tcPr>
          <w:p>
            <w:r w:rsidR="00937B98" w:rsidRPr="00A86CBF">
              <w:t>U</w:t>
            </w:r>
            <w:r w:rsidR="00937B98" w:rsidRPr="00937B98">
              <w:t>RI-addressable resource that identifies package as a whole unit</w:t>
            </w:r>
          </w:p>
        </w:tc>
        <w:tc>
          <w:tcPr>
            <w:tcW w:w="3974" w:type="dxa"/>
          </w:tcPr>
          <w:p>
            <w:r w:rsidR="00937B98">
              <w:t>Required. The package implementer shall provide a physical mapping for the package. [M2.2]</w:t>
            </w:r>
          </w:p>
        </w:tc>
      </w:tr>
      <w:tr w:rsidR="00937B98" w:rsidRPr="00A86CBF" w:rsidTr="00937B98">
        <w:tc>
          <w:tcPr>
            <w:tcW w:w="0" w:type="auto"/>
          </w:tcPr>
          <w:p>
            <w:r w:rsidR="00937B98">
              <w:t>Part n</w:t>
            </w:r>
            <w:r w:rsidR="00937B98" w:rsidRPr="00937B98">
              <w:t>ame</w:t>
            </w:r>
          </w:p>
        </w:tc>
        <w:tc>
          <w:tcPr>
            <w:tcW w:w="0" w:type="auto"/>
          </w:tcPr>
          <w:p>
            <w:r w:rsidR="00937B98" w:rsidRPr="00A86CBF">
              <w:t>Names a part</w:t>
            </w:r>
          </w:p>
        </w:tc>
        <w:tc>
          <w:tcPr>
            <w:tcW w:w="3974" w:type="dxa"/>
          </w:tcPr>
          <w:p>
            <w:r w:rsidR="00937B98">
              <w:t>Required. The package implementer shall provide a physical mapping for each part’s name. [M2.2]</w:t>
            </w:r>
          </w:p>
        </w:tc>
      </w:tr>
      <w:tr w:rsidR="00937B98" w:rsidRPr="00A86CBF" w:rsidTr="00937B98">
        <w:tc>
          <w:tcPr>
            <w:tcW w:w="0" w:type="auto"/>
          </w:tcPr>
          <w:p>
            <w:r w:rsidR="00937B98">
              <w:t>Part c</w:t>
            </w:r>
            <w:r w:rsidR="00937B98" w:rsidRPr="00937B98">
              <w:t>ontent type</w:t>
            </w:r>
          </w:p>
        </w:tc>
        <w:tc>
          <w:tcPr>
            <w:tcW w:w="0" w:type="auto"/>
          </w:tcPr>
          <w:p>
            <w:r w:rsidR="00937B98" w:rsidRPr="00A86CBF">
              <w:t>Identifie</w:t>
            </w:r>
            <w:r w:rsidR="00937B98" w:rsidRPr="00937B98">
              <w:t>s the kind of content stored in the part</w:t>
            </w:r>
          </w:p>
        </w:tc>
        <w:tc>
          <w:tcPr>
            <w:tcW w:w="3974" w:type="dxa"/>
          </w:tcPr>
          <w:p>
            <w:r w:rsidR="00937B98">
              <w:t>Required. The package implementer shall provide a physical mapping for each part’s content type. [M2.2]</w:t>
            </w:r>
          </w:p>
        </w:tc>
      </w:tr>
      <w:tr w:rsidR="00937B98" w:rsidRPr="00A86CBF" w:rsidTr="00937B98">
        <w:tc>
          <w:tcPr>
            <w:tcW w:w="0" w:type="auto"/>
          </w:tcPr>
          <w:p>
            <w:r w:rsidR="00937B98" w:rsidRPr="00A86CBF">
              <w:t>Part contents</w:t>
            </w:r>
          </w:p>
        </w:tc>
        <w:tc>
          <w:tcPr>
            <w:tcW w:w="0" w:type="auto"/>
          </w:tcPr>
          <w:p>
            <w:r w:rsidR="00937B98" w:rsidRPr="00A86CBF">
              <w:t>Stores the actual content of the part</w:t>
            </w:r>
          </w:p>
        </w:tc>
        <w:tc>
          <w:tcPr>
            <w:tcW w:w="3974" w:type="dxa"/>
          </w:tcPr>
          <w:p>
            <w:r w:rsidR="00937B98">
              <w:t>Required. The package implementer shall provide a physical mapping for each part’s contents. [M2.2]</w:t>
            </w:r>
          </w:p>
        </w:tc>
      </w:tr>
      <w:tr w:rsidR="00937B98" w:rsidRPr="00A86CBF" w:rsidTr="00937B98">
        <w:tc>
          <w:tcPr>
            <w:tcW w:w="0" w:type="auto"/>
          </w:tcPr>
          <w:p>
            <w:r w:rsidR="00937B98">
              <w:t>Part g</w:t>
            </w:r>
            <w:r w:rsidR="00937B98" w:rsidRPr="00937B98">
              <w:t>rowth hint</w:t>
            </w:r>
          </w:p>
        </w:tc>
        <w:tc>
          <w:tcPr>
            <w:tcW w:w="0" w:type="auto"/>
          </w:tcPr>
          <w:p>
            <w:r w:rsidR="00937B98" w:rsidRPr="00A86CBF">
              <w:t>Number of additional bytes to reserve for possible growth of part</w:t>
            </w:r>
          </w:p>
        </w:tc>
        <w:tc>
          <w:tcPr>
            <w:tcW w:w="3974" w:type="dxa"/>
          </w:tcPr>
          <w:p>
            <w:bookmarkStart w:id="858" w:name="o2_2"/>
            <w:r w:rsidR="00937B98">
              <w:t xml:space="preserve">Optional. The package implementer might provide a physical mapping for a growth hint that might be specified by a producer. </w:t>
            </w:r>
            <w:bookmarkEnd w:id="858"/>
            <w:r w:rsidR="00937B98">
              <w:t>[O2.2]</w:t>
            </w:r>
          </w:p>
        </w:tc>
      </w:tr>
    </w:tbl>
    <w:p>
      <w:pPr>
        <w:pStyle w:val="Heading3"/>
      </w:pPr>
      <w:bookmarkStart w:id="859" w:name="_Toc139449084"/>
      <w:bookmarkStart w:id="860" w:name="_Toc142804063"/>
      <w:bookmarkStart w:id="861" w:name="_Toc142814645"/>
      <w:bookmarkStart w:id="862" w:name="_Toc143405910"/>
      <w:r w:rsidR="00937B98">
        <w:t>Mapping Content Types</w:t>
      </w:r>
      <w:bookmarkEnd w:id="859"/>
      <w:bookmarkEnd w:id="860"/>
      <w:bookmarkEnd w:id="861"/>
      <w:bookmarkEnd w:id="862"/>
    </w:p>
    <w:p>
      <w:r w:rsidR="00937B98">
        <w:t>Methods for mapping part content types to a physical format are described below.</w:t>
      </w:r>
    </w:p>
    <w:p>
      <w:pPr>
        <w:pStyle w:val="Heading4"/>
      </w:pPr>
      <w:bookmarkStart w:id="863" w:name="_Toc98734563"/>
      <w:bookmarkStart w:id="864" w:name="_Toc98746852"/>
      <w:bookmarkStart w:id="865" w:name="_Toc98840692"/>
      <w:bookmarkStart w:id="866" w:name="_Toc99265239"/>
      <w:bookmarkStart w:id="867" w:name="_Toc99342803"/>
      <w:bookmarkStart w:id="868" w:name="_Toc101085996"/>
      <w:bookmarkStart w:id="869" w:name="_Ref101232914"/>
      <w:bookmarkStart w:id="870" w:name="_Ref101232917"/>
      <w:bookmarkStart w:id="871" w:name="_Ref101232919"/>
      <w:bookmarkStart w:id="872" w:name="_Toc101269521"/>
      <w:bookmarkStart w:id="873" w:name="_Toc101270895"/>
      <w:bookmarkStart w:id="874" w:name="_Toc101930370"/>
      <w:bookmarkStart w:id="875" w:name="_Toc102211550"/>
      <w:bookmarkStart w:id="876" w:name="_Toc103496543"/>
      <w:bookmarkStart w:id="877" w:name="_Toc104781121"/>
      <w:bookmarkStart w:id="878" w:name="_Toc107389678"/>
      <w:bookmarkStart w:id="879" w:name="_Toc109098799"/>
      <w:bookmarkStart w:id="880" w:name="_Toc112663327"/>
      <w:bookmarkStart w:id="881" w:name="_Toc113089271"/>
      <w:bookmarkStart w:id="882" w:name="_Toc113179278"/>
      <w:bookmarkStart w:id="883" w:name="_Toc113440299"/>
      <w:bookmarkStart w:id="884" w:name="_Toc116184953"/>
      <w:bookmarkStart w:id="885" w:name="_Toc121802207"/>
      <w:bookmarkStart w:id="886" w:name="_Toc122242703"/>
      <w:bookmarkStart w:id="887" w:name="_Ref129159069"/>
      <w:bookmarkStart w:id="888" w:name="_Ref129159669"/>
      <w:bookmarkStart w:id="889" w:name="_Toc139449085"/>
      <w:bookmarkStart w:id="890" w:name="_Toc142804064"/>
      <w:bookmarkStart w:id="891" w:name="_Toc142814646"/>
      <w:r w:rsidR="00937B98" w:rsidRPr="00922ECE">
        <w:t>Identifying the Part Content Type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bookmarkStart w:id="892" w:name="m2_3"/>
      <w:r w:rsidR="00937B98">
        <w:t xml:space="preserve">The package implementer shall define a physical package format mapping with a mechanism for associating content types with parts. </w:t>
      </w:r>
      <w:bookmarkEnd w:id="892"/>
      <w:r w:rsidR="00937B98">
        <w:t>[M2.3]</w:t>
      </w:r>
    </w:p>
    <w:p>
      <w:bookmarkStart w:id="893" w:name="s2_1a"/>
      <w:r w:rsidR="00937B98">
        <w:t xml:space="preserve">Some physical package formats have a native mechanism for representing content types. </w:t>
      </w:r>
      <w:bookmarkEnd w:id="893"/>
      <w:r w:rsidR="00937B98">
        <w:rPr>
          <w:rStyle w:val="Non-normativeBracket"/>
        </w:rPr>
        <w:t>[</w:t>
      </w:r>
      <w:r w:rsidR="00937B98" w:rsidRPr="001B6E09">
        <w:rPr>
          <w:rStyle w:val="Non-normativeBracket"/>
        </w:rPr>
        <w:t>Example</w:t>
      </w:r>
      <w:r w:rsidR="00937B98">
        <w:t xml:space="preserve">: the content type header in MIME </w:t>
      </w:r>
      <w:r w:rsidR="00937B98" w:rsidRPr="001B6E09">
        <w:rPr>
          <w:rStyle w:val="Non-normativeBracket"/>
        </w:rPr>
        <w:t>end exampl</w:t>
      </w:r>
      <w:r w:rsidR="00937B98">
        <w:rPr>
          <w:rStyle w:val="Non-normativeBracket"/>
        </w:rPr>
        <w:t>e]</w:t>
      </w:r>
      <w:r w:rsidR="00937B98">
        <w:t xml:space="preserve"> </w:t>
      </w:r>
      <w:bookmarkStart w:id="894" w:name="s2_1b"/>
      <w:r w:rsidR="00937B98">
        <w:t>For such packages, the package implementer should use the native mechanism to map the content type for a part.</w:t>
      </w:r>
      <w:bookmarkEnd w:id="894"/>
      <w:r w:rsidR="00937B98">
        <w:t xml:space="preserve"> [S2.1]</w:t>
      </w:r>
    </w:p>
    <w:p>
      <w:r w:rsidR="00937B98">
        <w:t xml:space="preserve">For all other physical package formats, </w:t>
      </w:r>
      <w:bookmarkStart w:id="895" w:name="s2_2"/>
      <w:r w:rsidR="00937B98">
        <w:t xml:space="preserve">the package implementer should include a specially-named XML </w:t>
      </w:r>
      <w:r w:rsidR="00937B98" w:rsidRPr="00BE2D7D">
        <w:t>stream</w:t>
      </w:r>
      <w:r w:rsidR="00937B98">
        <w:t xml:space="preserve"> in the package called the </w:t>
      </w:r>
      <w:r w:rsidR="00937B98">
        <w:rPr>
          <w:rStyle w:val="Term"/>
        </w:rPr>
        <w:t>Content Types stream</w:t>
      </w:r>
      <w:bookmarkEnd w:id="895"/>
      <w:r w:rsidR="00937B98">
        <w:rPr>
          <w:rStyle w:val="Term"/>
        </w:rPr>
        <w:t>.</w:t>
      </w:r>
      <w:r w:rsidR="00F16716">
        <w:fldChar w:fldCharType="begin"/>
      </w:r>
      <w:r w:rsidR="00937B98">
        <w:instrText xml:space="preserve"> XE "content types stream" \b </w:instrText>
      </w:r>
      <w:r w:rsidR="00F16716">
        <w:fldChar w:fldCharType="end"/>
      </w:r>
      <w:r w:rsidR="00937B98" w:rsidRPr="00DE0FB7">
        <w:t xml:space="preserve"> </w:t>
      </w:r>
      <w:r w:rsidR="00937B98">
        <w:t xml:space="preserve">[S2.2] </w:t>
      </w:r>
      <w:bookmarkStart w:id="896" w:name="m2_1"/>
      <w:r w:rsidR="00937B98">
        <w:t>The Content Types stream shall not be mapped to a part by the package implementer.</w:t>
      </w:r>
      <w:bookmarkEnd w:id="896"/>
      <w:r w:rsidR="00937B98">
        <w:t xml:space="preserve"> [M2.1] This stream is therefore not URI-addressable. However, it can be interleaved in the physical package using the same mechanisms used for interleaving parts.</w:t>
      </w:r>
    </w:p>
    <w:p>
      <w:pPr>
        <w:pStyle w:val="Heading4"/>
      </w:pPr>
      <w:bookmarkStart w:id="897" w:name="_Toc103496544"/>
      <w:bookmarkStart w:id="898" w:name="_Toc104781122"/>
      <w:bookmarkStart w:id="899" w:name="_Toc107389679"/>
      <w:bookmarkStart w:id="900" w:name="_Toc109098800"/>
      <w:bookmarkStart w:id="901" w:name="_Toc112663328"/>
      <w:bookmarkStart w:id="902" w:name="_Toc113089272"/>
      <w:bookmarkStart w:id="903" w:name="_Toc113179279"/>
      <w:bookmarkStart w:id="904" w:name="_Toc113440300"/>
      <w:bookmarkStart w:id="905" w:name="_Toc116184954"/>
      <w:bookmarkStart w:id="906" w:name="_Toc121802208"/>
      <w:bookmarkStart w:id="907" w:name="_Toc122242704"/>
      <w:bookmarkStart w:id="908" w:name="_Ref129159074"/>
      <w:bookmarkStart w:id="909" w:name="_Ref129159676"/>
      <w:bookmarkStart w:id="910" w:name="_Toc139449086"/>
      <w:bookmarkStart w:id="911" w:name="_Toc142804065"/>
      <w:bookmarkStart w:id="912" w:name="_Toc142814647"/>
      <w:r w:rsidR="00937B98" w:rsidRPr="00922ECE">
        <w:t>Content Types Stream Markup</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 w:rsidR="00937B98">
        <w:t xml:space="preserve">The Content Types stream identifies the content type for each package part. The Content Types stream contains XML with a top-level </w:t>
      </w:r>
      <w:r w:rsidR="00937B98" w:rsidRPr="00EA7388">
        <w:rPr>
          <w:rStyle w:val="Element"/>
        </w:rPr>
        <w:t>&lt;Types&gt;</w:t>
      </w:r>
      <w:r w:rsidR="00937B98">
        <w:t xml:space="preserve"> element, and one or more </w:t>
      </w:r>
      <w:r w:rsidR="00937B98" w:rsidRPr="00EA7388">
        <w:rPr>
          <w:rStyle w:val="Element"/>
        </w:rPr>
        <w:t>&lt;Default&gt;</w:t>
      </w:r>
      <w:r w:rsidR="00937B98">
        <w:t xml:space="preserve"> and </w:t>
      </w:r>
      <w:r w:rsidR="00937B98" w:rsidRPr="00EA7388">
        <w:rPr>
          <w:rStyle w:val="Element"/>
        </w:rPr>
        <w:t>&lt;Override&gt;</w:t>
      </w:r>
      <w:r w:rsidR="00937B98">
        <w:t xml:space="preserve"> child elements. </w:t>
      </w:r>
      <w:r w:rsidR="00937B98" w:rsidRPr="00EA7388">
        <w:rPr>
          <w:rStyle w:val="Element"/>
        </w:rPr>
        <w:t>&lt;Default&gt;</w:t>
      </w:r>
      <w:r w:rsidR="00937B98">
        <w:t xml:space="preserve"> elements define default mappings from the extensions of part names to content types. </w:t>
      </w:r>
      <w:r w:rsidR="00937B98" w:rsidRPr="00EA7388">
        <w:rPr>
          <w:rStyle w:val="Element"/>
        </w:rPr>
        <w:t>&lt;Override&gt;</w:t>
      </w:r>
      <w:r w:rsidR="00937B98">
        <w:t xml:space="preserve"> elements are used to specify content types on parts that are not covered by, or are not consistent with, the default mappings. </w:t>
      </w:r>
      <w:bookmarkStart w:id="913" w:name="o2_4"/>
      <w:r w:rsidR="00937B98">
        <w:t xml:space="preserve">Package producers can use pre-defined </w:t>
      </w:r>
      <w:r w:rsidR="00937B98" w:rsidRPr="00EA7388">
        <w:rPr>
          <w:rStyle w:val="Element"/>
        </w:rPr>
        <w:t>&lt;Default&gt;</w:t>
      </w:r>
      <w:r w:rsidR="00937B98">
        <w:t xml:space="preserve"> elements to reduce the number of </w:t>
      </w:r>
      <w:r w:rsidR="00937B98" w:rsidRPr="00EA7388">
        <w:rPr>
          <w:rStyle w:val="Element"/>
        </w:rPr>
        <w:t>&lt;Override&gt;</w:t>
      </w:r>
      <w:r w:rsidR="00937B98">
        <w:t xml:space="preserve"> elements on a part, but are not required to do so. </w:t>
      </w:r>
      <w:bookmarkEnd w:id="913"/>
      <w:r w:rsidR="00937B98">
        <w:t>[O2.4]</w:t>
      </w:r>
    </w:p>
    <w:p>
      <w:bookmarkStart w:id="914" w:name="m2_4"/>
      <w:r w:rsidR="00937B98">
        <w:t xml:space="preserve">The package implementer shall require that the Content Types stream contain one of the following for every part in the package: </w:t>
      </w:r>
    </w:p>
    <w:p>
      <w:pPr>
        <w:pStyle w:val="ListBullet"/>
      </w:pPr>
      <w:r w:rsidR="00937B98">
        <w:t xml:space="preserve">One matching </w:t>
      </w:r>
      <w:r w:rsidR="00937B98" w:rsidRPr="00937B98">
        <w:rPr>
          <w:rStyle w:val="Element"/>
        </w:rPr>
        <w:t>&lt;Default&gt;</w:t>
      </w:r>
      <w:r w:rsidR="00937B98" w:rsidRPr="00937B98">
        <w:t xml:space="preserve"> element</w:t>
      </w:r>
    </w:p>
    <w:p>
      <w:pPr>
        <w:pStyle w:val="ListBullet"/>
      </w:pPr>
      <w:r w:rsidR="00937B98">
        <w:t xml:space="preserve">One matching </w:t>
      </w:r>
      <w:r w:rsidR="00937B98" w:rsidRPr="00937B98">
        <w:rPr>
          <w:rStyle w:val="Element"/>
        </w:rPr>
        <w:t>&lt;Override&gt;</w:t>
      </w:r>
      <w:r w:rsidR="00937B98" w:rsidRPr="00937B98">
        <w:t xml:space="preserve"> element </w:t>
      </w:r>
    </w:p>
    <w:p>
      <w:pPr>
        <w:pStyle w:val="ListBullet"/>
      </w:pPr>
      <w:r w:rsidR="00937B98">
        <w:t xml:space="preserve">Both a matching </w:t>
      </w:r>
      <w:r w:rsidR="00937B98" w:rsidRPr="00937B98">
        <w:rPr>
          <w:rStyle w:val="Element"/>
        </w:rPr>
        <w:t>&lt;Default&gt;</w:t>
      </w:r>
      <w:r w:rsidR="00937B98" w:rsidRPr="00937B98">
        <w:t xml:space="preserve"> element and a matching </w:t>
      </w:r>
      <w:r w:rsidR="00937B98" w:rsidRPr="00937B98">
        <w:rPr>
          <w:rStyle w:val="Element"/>
        </w:rPr>
        <w:t>&lt;Override&gt;</w:t>
      </w:r>
      <w:r w:rsidR="00937B98" w:rsidRPr="00937B98">
        <w:t xml:space="preserve"> element, in which case the </w:t>
      </w:r>
      <w:r w:rsidR="00937B98" w:rsidRPr="00937B98">
        <w:rPr>
          <w:rStyle w:val="Element"/>
        </w:rPr>
        <w:t>&lt;Override&gt;</w:t>
      </w:r>
      <w:r w:rsidR="00937B98" w:rsidRPr="00937B98">
        <w:t xml:space="preserve"> element takes precedence. </w:t>
      </w:r>
      <w:bookmarkEnd w:id="914"/>
      <w:r w:rsidR="00937B98" w:rsidRPr="00937B98">
        <w:t>[M2.4]</w:t>
      </w:r>
    </w:p>
    <w:p>
      <w:bookmarkStart w:id="915" w:name="m2_5"/>
      <w:r w:rsidR="00937B98">
        <w:t xml:space="preserve">The package implementer shall require that there not be more than one </w:t>
      </w:r>
      <w:r w:rsidR="00937B98" w:rsidRPr="00EA7388">
        <w:rPr>
          <w:rStyle w:val="Element"/>
        </w:rPr>
        <w:t>&lt;Default&gt;</w:t>
      </w:r>
      <w:r w:rsidR="00937B98">
        <w:t xml:space="preserve"> element for any given extension, and there not be more than one </w:t>
      </w:r>
      <w:r w:rsidR="00937B98" w:rsidRPr="00EA7388">
        <w:rPr>
          <w:rStyle w:val="Element"/>
        </w:rPr>
        <w:t>&lt;Override&gt;</w:t>
      </w:r>
      <w:r w:rsidR="00937B98">
        <w:t xml:space="preserve"> element for any given part name. </w:t>
      </w:r>
      <w:bookmarkEnd w:id="915"/>
      <w:r w:rsidR="00937B98">
        <w:t>[M2.5]</w:t>
      </w:r>
    </w:p>
    <w:p>
      <w:r w:rsidR="00937B98">
        <w:t xml:space="preserve">The order of </w:t>
      </w:r>
      <w:r w:rsidR="00937B98" w:rsidRPr="00EA7388">
        <w:rPr>
          <w:rStyle w:val="Element"/>
        </w:rPr>
        <w:t>&lt;Default&gt;</w:t>
      </w:r>
      <w:r w:rsidR="00937B98">
        <w:t xml:space="preserve"> and </w:t>
      </w:r>
      <w:r w:rsidR="00937B98" w:rsidRPr="00EA7388">
        <w:rPr>
          <w:rStyle w:val="Element"/>
        </w:rPr>
        <w:t>&lt;Override&gt;</w:t>
      </w:r>
      <w:r w:rsidR="00937B98">
        <w:t xml:space="preserve"> elements in the Content Types stream is not significant. </w:t>
      </w:r>
    </w:p>
    <w:p>
      <w:bookmarkStart w:id="916" w:name="s2_3"/>
      <w:r w:rsidR="00937B98">
        <w:t>If the package is intended for streaming consumption:</w:t>
      </w:r>
    </w:p>
    <w:p>
      <w:pPr>
        <w:pStyle w:val="ListBullet"/>
      </w:pPr>
      <w:r w:rsidR="00937B98">
        <w:t>The package implementer should not allow</w:t>
      </w:r>
      <w:r w:rsidR="00937B98" w:rsidRPr="00937B98">
        <w:rPr>
          <w:rStyle w:val="Element"/>
        </w:rPr>
        <w:t xml:space="preserve"> &lt;Default&gt;</w:t>
      </w:r>
      <w:r w:rsidR="00937B98" w:rsidRPr="00937B98">
        <w:t xml:space="preserve"> elements; as a consequence, there should be one </w:t>
      </w:r>
      <w:r w:rsidR="00937B98" w:rsidRPr="00937B98">
        <w:rPr>
          <w:rStyle w:val="Element"/>
        </w:rPr>
        <w:t>&lt;Override&gt;</w:t>
      </w:r>
      <w:r w:rsidR="00937B98" w:rsidRPr="00937B98">
        <w:t xml:space="preserve"> element for each part in the package.</w:t>
      </w:r>
    </w:p>
    <w:p>
      <w:pPr>
        <w:pStyle w:val="ListBullet"/>
      </w:pPr>
      <w:r w:rsidR="00937B98">
        <w:t xml:space="preserve">The format producer should write the </w:t>
      </w:r>
      <w:r w:rsidR="00937B98" w:rsidRPr="00937B98">
        <w:rPr>
          <w:rStyle w:val="Element"/>
        </w:rPr>
        <w:t>&lt;Override&gt;</w:t>
      </w:r>
      <w:r w:rsidR="00937B98" w:rsidRPr="00937B98">
        <w:t xml:space="preserve"> elements to the package so they appear before the parts to which they correspond, or in close proximity to the part to which they correspond.</w:t>
      </w:r>
    </w:p>
    <w:bookmarkEnd w:id="916"/>
    <w:p>
      <w:r w:rsidR="00937B98">
        <w:t>[S2.3]</w:t>
      </w:r>
    </w:p>
    <w:p>
      <w:bookmarkStart w:id="917" w:name="o2_5"/>
      <w:r w:rsidR="00937B98">
        <w:t xml:space="preserve">The package implementer can define </w:t>
      </w:r>
      <w:r w:rsidR="00937B98" w:rsidRPr="00EA7388">
        <w:rPr>
          <w:rStyle w:val="Element"/>
        </w:rPr>
        <w:t>&lt;Default&gt;</w:t>
      </w:r>
      <w:r w:rsidR="00937B98">
        <w:t xml:space="preserve"> content type mappings even though no parts use them. </w:t>
      </w:r>
      <w:bookmarkEnd w:id="917"/>
      <w:r w:rsidR="00937B98">
        <w:t>[O2.5]</w:t>
      </w:r>
    </w:p>
    <w:p>
      <w:pPr>
        <w:pStyle w:val="Heading5"/>
      </w:pPr>
      <w:r w:rsidR="00937B98">
        <w:t>&lt;Types&gt;Element</w:t>
      </w:r>
    </w:p>
    <w:p>
      <w:bookmarkStart w:id="918" w:name="Link_Link0379A1E8"/>
      <w:r w:rsidR="00937B98">
        <w:t xml:space="preserve">The structure of a </w:t>
      </w:r>
      <w:r w:rsidR="00937B98">
        <w:rPr>
          <w:rStyle w:val="Element"/>
        </w:rPr>
        <w:t>&lt;Type</w:t>
      </w:r>
      <w:r w:rsidR="00937B98" w:rsidRPr="00A13DA8">
        <w:rPr>
          <w:rStyle w:val="Element"/>
        </w:rPr>
        <w:t>s&gt;</w:t>
      </w:r>
      <w:r w:rsidR="00937B98">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099"/>
      </w:tblGrid>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 w:rsidR="00937B98">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r w:rsidR="00F16716" w:rsidRPr="00937B98">
              <w:rPr>
                <w:noProof/>
              </w:rPr>
              <w:drawing>
                <wp:inline distT="0" distB="0" distL="0" distR="0">
                  <wp:extent cx="2062480" cy="8610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srcRect/>
                          <a:stretch>
                            <a:fillRect/>
                          </a:stretch>
                        </pic:blipFill>
                        <pic:spPr bwMode="auto">
                          <a:xfrm>
                            <a:off x="0" y="0"/>
                            <a:ext cx="2062480" cy="861060"/>
                          </a:xfrm>
                          <a:prstGeom prst="rect">
                            <a:avLst/>
                          </a:prstGeom>
                          <a:noFill/>
                          <a:ln w="9525">
                            <a:noFill/>
                            <a:miter lim="800000"/>
                            <a:headEnd/>
                            <a:tailEnd/>
                          </a:ln>
                        </pic:spPr>
                      </pic:pic>
                    </a:graphicData>
                  </a:graphic>
                </wp:inline>
              </w:drawing>
            </w:r>
          </w:p>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 w:rsidR="00937B98">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9"/>
            </w:tblGrid>
            <w:tr w:rsidR="00937B98"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r w:rsidR="00937B98">
                    <w:t>The root element of the Content Types stream.</w:t>
                  </w:r>
                </w:p>
              </w:tc>
            </w:tr>
          </w:tbl>
          <w:p/>
        </w:tc>
      </w:tr>
    </w:tbl>
    <w:p>
      <w:pPr>
        <w:pStyle w:val="Heading5"/>
      </w:pPr>
      <w:bookmarkStart w:id="919" w:name="_Ref140665453"/>
      <w:bookmarkEnd w:id="918"/>
      <w:r w:rsidR="00937B98">
        <w:t>&lt;Default&gt;Element</w:t>
      </w:r>
      <w:bookmarkEnd w:id="919"/>
    </w:p>
    <w:p>
      <w:bookmarkStart w:id="920" w:name="Link_Link03799E90"/>
      <w:r w:rsidR="00937B98">
        <w:t xml:space="preserve">The structure of a </w:t>
      </w:r>
      <w:r w:rsidR="00937B98">
        <w:rPr>
          <w:rStyle w:val="Element"/>
        </w:rPr>
        <w:t>&lt;Default</w:t>
      </w:r>
      <w:r w:rsidR="00937B98" w:rsidRPr="00A13DA8">
        <w:rPr>
          <w:rStyle w:val="Element"/>
        </w:rPr>
        <w:t>&gt;</w:t>
      </w:r>
      <w:r w:rsidR="00937B98">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099"/>
      </w:tblGrid>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 w:rsidR="00937B98">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r w:rsidR="00F16716" w:rsidRPr="00937B98">
              <w:rPr>
                <w:noProof/>
              </w:rPr>
              <w:drawing>
                <wp:inline distT="0" distB="0" distL="0" distR="0">
                  <wp:extent cx="1786255" cy="11163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srcRect/>
                          <a:stretch>
                            <a:fillRect/>
                          </a:stretch>
                        </pic:blipFill>
                        <pic:spPr bwMode="auto">
                          <a:xfrm>
                            <a:off x="0" y="0"/>
                            <a:ext cx="1786255" cy="1116330"/>
                          </a:xfrm>
                          <a:prstGeom prst="rect">
                            <a:avLst/>
                          </a:prstGeom>
                          <a:noFill/>
                          <a:ln w="9525">
                            <a:noFill/>
                            <a:miter lim="800000"/>
                            <a:headEnd/>
                            <a:tailEnd/>
                          </a:ln>
                        </pic:spPr>
                      </pic:pic>
                    </a:graphicData>
                  </a:graphic>
                </wp:inline>
              </w:drawing>
            </w:r>
          </w:p>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 w:rsidR="00937B98">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4"/>
              <w:gridCol w:w="1595"/>
              <w:gridCol w:w="944"/>
              <w:gridCol w:w="831"/>
              <w:gridCol w:w="646"/>
              <w:gridCol w:w="3652"/>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Annotation</w:t>
                  </w:r>
                </w:p>
              </w:tc>
            </w:tr>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Extension  </w:t>
                  </w:r>
                </w:p>
              </w:tc>
              <w:bookmarkEnd w:id="920"/>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ST_Extension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5"/>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 xml:space="preserve">A part name extension. A &lt;Default&gt; element matches any part whose name ends with a period followed by the value of this attribute. </w:t>
                        </w:r>
                        <w:bookmarkStart w:id="921" w:name="m2_6a"/>
                        <w:r w:rsidR="00937B98">
                          <w:t xml:space="preserve">The package implementer shall require a non-empty extension in a &lt;Default&gt; element. </w:t>
                        </w:r>
                        <w:bookmarkEnd w:id="921"/>
                        <w:r w:rsidR="00937B98">
                          <w:t>[M2.6]</w:t>
                        </w:r>
                      </w:p>
                    </w:tc>
                  </w:tr>
                </w:tbl>
                <w:p/>
              </w:tc>
            </w:tr>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5"/>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 xml:space="preserve">A content type as defined in RFC 2616. Indicates the content type of any matching parts (unless overridden). </w:t>
                        </w:r>
                        <w:bookmarkStart w:id="922" w:name="m2_6b"/>
                        <w:r w:rsidR="00937B98">
                          <w:t xml:space="preserve">The package implementer shall require a content type in a &lt;Default&gt; element and the format designer shall specify the content type. </w:t>
                        </w:r>
                        <w:bookmarkEnd w:id="922"/>
                        <w:r w:rsidR="00937B98">
                          <w:t>[M2.6]</w:t>
                        </w:r>
                      </w:p>
                    </w:tc>
                  </w:tr>
                </w:tbl>
                <w:p/>
              </w:tc>
            </w:tr>
          </w:tbl>
          <w:p/>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 w:rsidR="00937B98">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9"/>
            </w:tblGrid>
            <w:tr w:rsidR="00937B98"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r w:rsidR="00937B98">
                    <w:t>Defines default mappings from the extensions of part names to content types.</w:t>
                  </w:r>
                </w:p>
              </w:tc>
            </w:tr>
          </w:tbl>
          <w:p/>
        </w:tc>
      </w:tr>
    </w:tbl>
    <w:p>
      <w:pPr>
        <w:pStyle w:val="Heading5"/>
      </w:pPr>
      <w:bookmarkStart w:id="923" w:name="_Ref140666012"/>
      <w:r w:rsidR="00937B98">
        <w:t>&lt;Override&gt;Element</w:t>
      </w:r>
      <w:bookmarkEnd w:id="923"/>
    </w:p>
    <w:p>
      <w:bookmarkStart w:id="924" w:name="Link_Link037797A0"/>
      <w:r w:rsidR="00937B98">
        <w:t xml:space="preserve">The structure of an </w:t>
      </w:r>
      <w:r w:rsidR="00937B98" w:rsidRPr="00A13DA8">
        <w:rPr>
          <w:rStyle w:val="Element"/>
        </w:rPr>
        <w:t>&lt;</w:t>
      </w:r>
      <w:r w:rsidR="00937B98">
        <w:rPr>
          <w:rStyle w:val="Element"/>
        </w:rPr>
        <w:t>Override</w:t>
      </w:r>
      <w:r w:rsidR="00937B98" w:rsidRPr="00A13DA8">
        <w:rPr>
          <w:rStyle w:val="Element"/>
        </w:rPr>
        <w:t>&gt;</w:t>
      </w:r>
      <w:r w:rsidR="00937B98">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9"/>
        <w:gridCol w:w="9099"/>
      </w:tblGrid>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 w:rsidR="00937B98">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r w:rsidR="00F16716" w:rsidRPr="00937B98">
              <w:rPr>
                <w:noProof/>
              </w:rPr>
              <w:drawing>
                <wp:inline distT="0" distB="0" distL="0" distR="0">
                  <wp:extent cx="1882140" cy="11163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srcRect/>
                          <a:stretch>
                            <a:fillRect/>
                          </a:stretch>
                        </pic:blipFill>
                        <pic:spPr bwMode="auto">
                          <a:xfrm>
                            <a:off x="0" y="0"/>
                            <a:ext cx="1882140" cy="1116330"/>
                          </a:xfrm>
                          <a:prstGeom prst="rect">
                            <a:avLst/>
                          </a:prstGeom>
                          <a:noFill/>
                          <a:ln w="9525">
                            <a:noFill/>
                            <a:miter lim="800000"/>
                            <a:headEnd/>
                            <a:tailEnd/>
                          </a:ln>
                        </pic:spPr>
                      </pic:pic>
                    </a:graphicData>
                  </a:graphic>
                </wp:inline>
              </w:drawing>
            </w:r>
          </w:p>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 w:rsidR="00937B98">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4"/>
              <w:gridCol w:w="1595"/>
              <w:gridCol w:w="944"/>
              <w:gridCol w:w="831"/>
              <w:gridCol w:w="646"/>
              <w:gridCol w:w="3652"/>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Annotation</w:t>
                  </w:r>
                </w:p>
              </w:tc>
            </w:tr>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ContentType  </w:t>
                  </w:r>
                </w:p>
              </w:tc>
              <w:bookmarkEnd w:id="924"/>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5"/>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 xml:space="preserve">A content type as defined in RFC 2616. Indicates the content type of the matching part. </w:t>
                        </w:r>
                        <w:bookmarkStart w:id="925" w:name="m2_7"/>
                        <w:r w:rsidR="00937B98">
                          <w:t xml:space="preserve">The package implementer shall require a content type and the format designer shall specify the content type in an </w:t>
                        </w:r>
                        <w:r w:rsidR="00937B98">
                          <w:rPr>
                            <w:rStyle w:val="Element"/>
                          </w:rPr>
                          <w:t>&lt;Override&gt;</w:t>
                        </w:r>
                        <w:r w:rsidR="00937B98">
                          <w:t xml:space="preserve"> element. </w:t>
                        </w:r>
                        <w:bookmarkEnd w:id="925"/>
                        <w:r w:rsidR="00937B98">
                          <w:t>[M2.7]</w:t>
                        </w:r>
                      </w:p>
                    </w:tc>
                  </w:tr>
                </w:tbl>
                <w:p/>
              </w:tc>
            </w:tr>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PartName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5"/>
                  </w:tblGrid>
                  <w:tr w:rsidR="00937B98"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937B98">
                          <w:t xml:space="preserve">A part name. An </w:t>
                        </w:r>
                        <w:r w:rsidR="00937B98">
                          <w:rPr>
                            <w:rStyle w:val="Element"/>
                          </w:rPr>
                          <w:t>&lt;Override&gt;</w:t>
                        </w:r>
                        <w:r w:rsidR="00937B98">
                          <w:t xml:space="preserve"> element matches the part whose name is equal to the value of this attribute. </w:t>
                        </w:r>
                        <w:bookmarkStart w:id="926" w:name="m2_7b"/>
                        <w:r w:rsidR="00937B98">
                          <w:t xml:space="preserve">The package implementer shall require a part name. </w:t>
                        </w:r>
                        <w:bookmarkEnd w:id="926"/>
                        <w:r w:rsidR="00937B98">
                          <w:t>[M2.7]</w:t>
                        </w:r>
                      </w:p>
                    </w:tc>
                  </w:tr>
                </w:tbl>
                <w:p/>
              </w:tc>
            </w:tr>
          </w:tbl>
          <w:p/>
        </w:tc>
      </w:tr>
      <w:tr w:rsidR="00937B98"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r w:rsidR="00937B98">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9"/>
            </w:tblGrid>
            <w:tr w:rsidR="00937B98"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r w:rsidR="00937B98">
                    <w:t>Specifies content types on parts that are not covered by, or are not consistent with, the default mappings.</w:t>
                  </w:r>
                </w:p>
              </w:tc>
            </w:tr>
          </w:tbl>
          <w:p/>
        </w:tc>
      </w:tr>
    </w:tbl>
    <w:p>
      <w:pPr>
        <w:pStyle w:val="Heading5"/>
      </w:pPr>
      <w:bookmarkStart w:id="927" w:name="_Toc104779531"/>
      <w:bookmarkStart w:id="928" w:name="_Toc122242831"/>
      <w:bookmarkEnd w:id="927"/>
      <w:r w:rsidR="00937B98">
        <w:t>Content Types Stream Markup Example</w:t>
      </w:r>
    </w:p>
    <w:p>
      <w:pPr>
        <w:rPr>
          <w:rStyle w:val="Non-normativeBracket"/>
        </w:rPr>
      </w:pPr>
      <w:r w:rsidR="00937B98">
        <w:rPr>
          <w:rStyle w:val="Non-normativeBracket"/>
        </w:rPr>
        <w:t>[Example:</w:t>
      </w:r>
    </w:p>
    <w:p>
      <w:bookmarkStart w:id="929" w:name="_Toc139449229"/>
      <w:bookmarkStart w:id="930" w:name="_Toc141598177"/>
      <w:r w:rsidR="00937B98">
        <w:t xml:space="preserve">Example </w:t>
      </w:r>
      <w:fldSimple w:instr=" STYLEREF  \s &quot;Heading 1,h1,Level 1 Topic Heading&quot; \n \t ">
        <w:r w:rsidR="000A09CA">
          <w:rPr>
            <w:noProof/>
          </w:rPr>
          <w:t>10</w:t>
        </w:r>
      </w:fldSimple>
      <w:r w:rsidR="00937B98">
        <w:t>–</w:t>
      </w:r>
      <w:fldSimple w:instr=" SEQ Example \* ARABIC ">
        <w:r w:rsidR="000A09CA">
          <w:rPr>
            <w:noProof/>
          </w:rPr>
          <w:t>6</w:t>
        </w:r>
      </w:fldSimple>
      <w:r w:rsidR="00937B98">
        <w:t>. Content Types stream markup</w:t>
      </w:r>
      <w:bookmarkEnd w:id="928"/>
      <w:bookmarkEnd w:id="929"/>
      <w:bookmarkEnd w:id="930"/>
    </w:p>
    <w:p>
      <w:pPr>
        <w:pStyle w:val="c"/>
      </w:pPr>
      <w:r w:rsidR="00937B98">
        <w:t xml:space="preserve">&lt;Types </w:t>
      </w:r>
    </w:p>
    <w:p>
      <w:pPr>
        <w:pStyle w:val="c"/>
      </w:pPr>
      <w:r w:rsidR="00937B98">
        <w:t xml:space="preserve">   xmlns="</w:t>
      </w:r>
      <w:r w:rsidR="00937B98" w:rsidRPr="007B1441">
        <w:t>http://schemas.</w:t>
      </w:r>
      <w:r w:rsidR="00937B98">
        <w:t>openxmlformats.org</w:t>
      </w:r>
      <w:r w:rsidR="00937B98" w:rsidRPr="007B1441">
        <w:t>/package/2006/content-types</w:t>
      </w:r>
      <w:r w:rsidR="00937B98">
        <w:t>"&gt;</w:t>
      </w:r>
    </w:p>
    <w:p>
      <w:pPr>
        <w:pStyle w:val="c"/>
      </w:pPr>
      <w:r w:rsidR="00937B98">
        <w:t xml:space="preserve">   &lt;Default Extension="txt" ContentType="text/plain" /&gt;</w:t>
      </w:r>
    </w:p>
    <w:p>
      <w:pPr>
        <w:pStyle w:val="c"/>
      </w:pPr>
      <w:r w:rsidR="00937B98">
        <w:t xml:space="preserve">   &lt;Default Extension="jpeg" ContentType="image/jpeg" /&gt;</w:t>
      </w:r>
    </w:p>
    <w:p>
      <w:pPr>
        <w:pStyle w:val="c"/>
      </w:pPr>
      <w:r w:rsidR="00937B98">
        <w:t xml:space="preserve">   &lt;Default Extension="picture" ContentType="image/gif" /&gt;</w:t>
      </w:r>
    </w:p>
    <w:p>
      <w:pPr>
        <w:pStyle w:val="c"/>
      </w:pPr>
      <w:r w:rsidR="00937B98">
        <w:t xml:space="preserve">   &lt;Override PartName="/a/b/sample4.picture" ContentType="image/jpeg" /&gt;</w:t>
      </w:r>
    </w:p>
    <w:p>
      <w:pPr>
        <w:pStyle w:val="c"/>
      </w:pPr>
      <w:r w:rsidR="00937B98">
        <w:t>&lt;/Types&gt;</w:t>
      </w:r>
    </w:p>
    <w:p>
      <w:r w:rsidR="00937B98">
        <w:t>The following is a sample list of parts and their corresponding content types as defined by the Content Types stream markup above.</w:t>
      </w:r>
      <w:bookmarkStart w:id="931" w:name="_Toc103497075"/>
      <w:bookmarkStart w:id="932" w:name="_Toc104779453"/>
      <w:bookmarkStart w:id="933" w:name="_Toc107390221"/>
      <w:bookmarkStart w:id="934" w:name="_Ref102369383"/>
      <w:bookmarkEnd w:id="931"/>
      <w:bookmarkEnd w:id="932"/>
      <w:bookmarkEnd w:id="933"/>
    </w:p>
    <w:tbl>
      <w:tblPr>
        <w:tblStyle w:val="IndentedElementTable"/>
        <w:tblW w:w="0" w:type="auto"/>
        <w:tblLook w:val="01E0"/>
      </w:tblPr>
      <w:tblGrid>
        <w:gridCol w:w="2175"/>
        <w:gridCol w:w="1530"/>
      </w:tblGrid>
      <w:tr w:rsidR="00937B98" w:rsidTr="00937B98">
        <w:trPr>
          <w:cnfStyle w:val="100000000000"/>
        </w:trPr>
        <w:tc>
          <w:tcPr>
            <w:tcW w:w="2175" w:type="dxa"/>
          </w:tcPr>
          <w:bookmarkEnd w:id="934"/>
          <w:p>
            <w:r w:rsidR="00937B98">
              <w:t>Part name</w:t>
            </w:r>
          </w:p>
        </w:tc>
        <w:tc>
          <w:tcPr>
            <w:tcW w:w="1530" w:type="dxa"/>
          </w:tcPr>
          <w:p>
            <w:r w:rsidR="00937B98">
              <w:t>Content type</w:t>
            </w:r>
          </w:p>
        </w:tc>
      </w:tr>
      <w:tr w:rsidR="00937B98" w:rsidRPr="0078543B" w:rsidTr="00937B98">
        <w:tc>
          <w:tcPr>
            <w:tcW w:w="2175" w:type="dxa"/>
          </w:tcPr>
          <w:p>
            <w:r w:rsidR="00937B98" w:rsidRPr="0078543B">
              <w:t>/a/b/sample1.txt</w:t>
            </w:r>
          </w:p>
        </w:tc>
        <w:tc>
          <w:tcPr>
            <w:tcW w:w="1530" w:type="dxa"/>
          </w:tcPr>
          <w:p>
            <w:r w:rsidR="00937B98" w:rsidRPr="0078543B">
              <w:t>text/plain</w:t>
            </w:r>
          </w:p>
        </w:tc>
      </w:tr>
      <w:tr w:rsidR="00937B98" w:rsidRPr="0078543B" w:rsidTr="00937B98">
        <w:tc>
          <w:tcPr>
            <w:tcW w:w="2175" w:type="dxa"/>
          </w:tcPr>
          <w:p>
            <w:r w:rsidR="00937B98" w:rsidRPr="0078543B">
              <w:t>/a/b/sample2</w:t>
            </w:r>
            <w:r w:rsidR="00937B98" w:rsidRPr="00937B98">
              <w:t>.jpg</w:t>
            </w:r>
          </w:p>
        </w:tc>
        <w:tc>
          <w:tcPr>
            <w:tcW w:w="1530" w:type="dxa"/>
          </w:tcPr>
          <w:p>
            <w:r w:rsidR="00937B98" w:rsidRPr="0078543B">
              <w:t>image/jpeg</w:t>
            </w:r>
          </w:p>
        </w:tc>
      </w:tr>
      <w:tr w:rsidR="00937B98" w:rsidRPr="0078543B" w:rsidTr="00937B98">
        <w:tc>
          <w:tcPr>
            <w:tcW w:w="2175" w:type="dxa"/>
          </w:tcPr>
          <w:p>
            <w:r w:rsidR="00937B98" w:rsidRPr="0078543B">
              <w:t>/a/b/sample3.picture</w:t>
            </w:r>
          </w:p>
        </w:tc>
        <w:tc>
          <w:tcPr>
            <w:tcW w:w="1530" w:type="dxa"/>
          </w:tcPr>
          <w:p>
            <w:r w:rsidR="00937B98" w:rsidRPr="0078543B">
              <w:t>image/gif</w:t>
            </w:r>
          </w:p>
        </w:tc>
      </w:tr>
      <w:tr w:rsidR="00937B98" w:rsidRPr="0078543B" w:rsidTr="00937B98">
        <w:tc>
          <w:tcPr>
            <w:tcW w:w="2175" w:type="dxa"/>
          </w:tcPr>
          <w:p>
            <w:r w:rsidR="00937B98" w:rsidRPr="0078543B">
              <w:t>/a/b/sample4.picture</w:t>
            </w:r>
          </w:p>
        </w:tc>
        <w:tc>
          <w:tcPr>
            <w:tcW w:w="1530" w:type="dxa"/>
          </w:tcPr>
          <w:p>
            <w:r w:rsidR="00937B98" w:rsidRPr="0078543B">
              <w:t>image/jpeg</w:t>
            </w:r>
          </w:p>
        </w:tc>
      </w:tr>
    </w:tbl>
    <w:p>
      <w:pPr>
        <w:rPr>
          <w:rStyle w:val="Non-normativeBracket"/>
        </w:rPr>
      </w:pPr>
      <w:bookmarkStart w:id="935" w:name="_Ref106188776"/>
      <w:bookmarkStart w:id="936" w:name="_Ref106188781"/>
      <w:bookmarkStart w:id="937" w:name="_Toc107389680"/>
      <w:bookmarkStart w:id="938" w:name="_Toc109098801"/>
      <w:bookmarkStart w:id="939" w:name="_Toc112663329"/>
      <w:bookmarkStart w:id="940" w:name="_Toc113089273"/>
      <w:bookmarkStart w:id="941" w:name="_Toc113179280"/>
      <w:bookmarkStart w:id="942" w:name="_Toc113440301"/>
      <w:bookmarkStart w:id="943" w:name="_Toc116184955"/>
      <w:bookmarkStart w:id="944" w:name="_Toc121802209"/>
      <w:bookmarkStart w:id="945" w:name="_Toc122242705"/>
      <w:r w:rsidR="00937B98">
        <w:rPr>
          <w:rStyle w:val="Non-normativeBracket"/>
        </w:rPr>
        <w:t>end example]</w:t>
      </w:r>
    </w:p>
    <w:p>
      <w:pPr>
        <w:pStyle w:val="Heading4"/>
      </w:pPr>
      <w:bookmarkStart w:id="946" w:name="_Toc139449087"/>
      <w:bookmarkStart w:id="947" w:name="_Ref140666166"/>
      <w:bookmarkStart w:id="948" w:name="_Ref141258495"/>
      <w:bookmarkStart w:id="949" w:name="_Ref141258500"/>
      <w:bookmarkStart w:id="950" w:name="_Toc142804066"/>
      <w:bookmarkStart w:id="951" w:name="_Toc142814648"/>
      <w:r w:rsidR="00937B98" w:rsidRPr="00922ECE">
        <w:t>Setting the Content</w:t>
      </w:r>
      <w:r w:rsidR="00937B98" w:rsidRPr="00937B98">
        <w:t xml:space="preserve"> Type of a Part</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bookmarkStart w:id="952" w:name="m2_8"/>
      <w:r w:rsidR="00937B98">
        <w:t xml:space="preserve">When adding a new part to a package, the package implementer shall ensure that a content type for that part is specified in the Content Types stream; the package implementer shall perform </w:t>
      </w:r>
      <w:bookmarkEnd w:id="952"/>
      <w:r w:rsidR="00937B98">
        <w:t>the following steps to do so [M2.8]:</w:t>
      </w:r>
    </w:p>
    <w:p>
      <w:pPr>
        <w:pStyle w:val="ListNumber"/>
        <w:numPr>
          <w:ilvl w:val="0"/>
          <w:numId w:val="19"/>
        </w:numPr>
      </w:pPr>
      <w:r w:rsidR="00937B98" w:rsidRPr="004D7107">
        <w:t>Get the extension from the part name by taking the substring to the right of the rightmost occurrence of the dot character (.) from the rightmost segment.</w:t>
      </w:r>
    </w:p>
    <w:p>
      <w:pPr>
        <w:pStyle w:val="ListNumber"/>
      </w:pPr>
      <w:r w:rsidR="00937B98">
        <w:t xml:space="preserve">If a part name has no extension, a corresponding </w:t>
      </w:r>
      <w:r w:rsidR="00937B98" w:rsidRPr="00937B98">
        <w:rPr>
          <w:rStyle w:val="Element"/>
        </w:rPr>
        <w:t>&lt;Override&gt;</w:t>
      </w:r>
      <w:r w:rsidR="00937B98" w:rsidRPr="00937B98">
        <w:t xml:space="preserve"> element shall be added to the Content Types stream.</w:t>
      </w:r>
    </w:p>
    <w:p>
      <w:pPr>
        <w:pStyle w:val="ListNumber"/>
      </w:pPr>
      <w:r w:rsidR="00937B98" w:rsidRPr="004D7107">
        <w:t xml:space="preserve">Compare the resulting extension with the values specified for the </w:t>
      </w:r>
      <w:r w:rsidR="00937B98" w:rsidRPr="00937B98">
        <w:rPr>
          <w:rStyle w:val="Attribute"/>
        </w:rPr>
        <w:t>Extension</w:t>
      </w:r>
      <w:r w:rsidR="00937B98" w:rsidRPr="00937B98">
        <w:t xml:space="preserve"> attributes of the </w:t>
      </w:r>
      <w:r w:rsidR="00937B98" w:rsidRPr="00937B98">
        <w:rPr>
          <w:rStyle w:val="Element"/>
        </w:rPr>
        <w:t>&lt;Default&gt;</w:t>
      </w:r>
      <w:r w:rsidR="00937B98" w:rsidRPr="00937B98">
        <w:t xml:space="preserve"> elements in the Content Types stream. The comparison shall be case-insensitive ASCII.</w:t>
      </w:r>
    </w:p>
    <w:p>
      <w:pPr>
        <w:pStyle w:val="ListNumber"/>
      </w:pPr>
      <w:r w:rsidR="00937B98" w:rsidRPr="004D7107">
        <w:t xml:space="preserve">If there is a </w:t>
      </w:r>
      <w:r w:rsidR="00937B98" w:rsidRPr="00937B98">
        <w:rPr>
          <w:rStyle w:val="Element"/>
        </w:rPr>
        <w:t>&lt;Default&gt;</w:t>
      </w:r>
      <w:r w:rsidR="00937B98" w:rsidRPr="00937B98">
        <w:t xml:space="preserve"> element with a matching </w:t>
      </w:r>
      <w:r w:rsidR="00937B98" w:rsidRPr="00937B98">
        <w:rPr>
          <w:rStyle w:val="Attribute"/>
        </w:rPr>
        <w:t>Extension</w:t>
      </w:r>
      <w:r w:rsidR="00937B98" w:rsidRPr="00937B98">
        <w:t xml:space="preserve"> attribute, then the content type of the new part shall be compared with the value of the </w:t>
      </w:r>
      <w:r w:rsidR="00937B98" w:rsidRPr="00937B98">
        <w:rPr>
          <w:rStyle w:val="Attribute"/>
        </w:rPr>
        <w:t>ContentType</w:t>
      </w:r>
      <w:r w:rsidR="00937B98" w:rsidRPr="00937B98">
        <w:t xml:space="preserve"> attribute. The comparison might be case-sensitive and include every character regardless of the role it plays in the content-type grammar of RFC 2616, or it might follow the grammar of RFC 2616. </w:t>
      </w:r>
    </w:p>
    <w:p>
      <w:pPr>
        <w:pStyle w:val="ListNumber2"/>
      </w:pPr>
      <w:r w:rsidR="00937B98" w:rsidRPr="00D9504A">
        <w:t>If the content types match, no further action is required.</w:t>
      </w:r>
      <w:r w:rsidR="00937B98" w:rsidRPr="00937B98">
        <w:t xml:space="preserve"> </w:t>
      </w:r>
    </w:p>
    <w:p>
      <w:pPr>
        <w:pStyle w:val="ListNumber2"/>
      </w:pPr>
      <w:r w:rsidR="00937B98" w:rsidRPr="00D9504A">
        <w:t xml:space="preserve">If the content types do not match, a new </w:t>
      </w:r>
      <w:r w:rsidR="00937B98" w:rsidRPr="00937B98">
        <w:rPr>
          <w:rStyle w:val="Element"/>
        </w:rPr>
        <w:t>&lt;Override&gt;</w:t>
      </w:r>
      <w:r w:rsidR="00937B98" w:rsidRPr="00937B98">
        <w:t xml:space="preserve"> element shall be added to the Content Types stream. </w:t>
      </w:r>
      <w:r w:rsidR="00F16716" w:rsidRPr="00937B98">
        <w:fldChar w:fldCharType="begin"/>
      </w:r>
      <w:r w:rsidR="00937B98" w:rsidRPr="00937B98">
        <w:instrText xml:space="preserve"> LISTNUM  \l 2 \s 0 </w:instrText>
      </w:r>
      <w:r w:rsidR="00F16716" w:rsidRPr="00937B98">
        <w:fldChar w:fldCharType="end"/>
      </w:r>
    </w:p>
    <w:p>
      <w:pPr>
        <w:pStyle w:val="ListNumber"/>
      </w:pPr>
      <w:r w:rsidR="00937B98" w:rsidRPr="00D9504A">
        <w:t xml:space="preserve">If there is no </w:t>
      </w:r>
      <w:r w:rsidR="00937B98" w:rsidRPr="00937B98">
        <w:rPr>
          <w:rStyle w:val="Element"/>
        </w:rPr>
        <w:t>&lt;Default&gt;</w:t>
      </w:r>
      <w:r w:rsidR="00937B98" w:rsidRPr="00937B98">
        <w:t xml:space="preserve"> element with a matching Extension attribute, a new </w:t>
      </w:r>
      <w:r w:rsidR="00937B98" w:rsidRPr="00937B98">
        <w:rPr>
          <w:rStyle w:val="Element"/>
        </w:rPr>
        <w:t>&lt;Default&gt;</w:t>
      </w:r>
      <w:r w:rsidR="00937B98" w:rsidRPr="00937B98">
        <w:t xml:space="preserve"> element or </w:t>
      </w:r>
      <w:r w:rsidR="00937B98" w:rsidRPr="00937B98">
        <w:rPr>
          <w:rStyle w:val="Element"/>
        </w:rPr>
        <w:t>&lt;Override&gt;</w:t>
      </w:r>
      <w:r w:rsidR="00937B98" w:rsidRPr="00937B98">
        <w:t xml:space="preserve"> element shall be added to the Content Types stream.</w:t>
      </w:r>
    </w:p>
    <w:p>
      <w:pPr>
        <w:pStyle w:val="Heading4"/>
      </w:pPr>
      <w:bookmarkStart w:id="953" w:name="_Toc107389681"/>
      <w:bookmarkStart w:id="954" w:name="_Toc109098802"/>
      <w:bookmarkStart w:id="955" w:name="_Toc112663330"/>
      <w:bookmarkStart w:id="956" w:name="_Toc113089274"/>
      <w:bookmarkStart w:id="957" w:name="_Toc113179281"/>
      <w:bookmarkStart w:id="958" w:name="_Toc113440302"/>
      <w:bookmarkStart w:id="959" w:name="_Toc116184956"/>
      <w:bookmarkStart w:id="960" w:name="_Toc121802210"/>
      <w:bookmarkStart w:id="961" w:name="_Toc122242706"/>
      <w:bookmarkStart w:id="962" w:name="_Ref129159149"/>
      <w:bookmarkStart w:id="963" w:name="_Ref129159162"/>
      <w:bookmarkStart w:id="964" w:name="_Toc139449088"/>
      <w:bookmarkStart w:id="965" w:name="_Ref141258592"/>
      <w:bookmarkStart w:id="966" w:name="_Toc142804067"/>
      <w:bookmarkStart w:id="967" w:name="_Toc142814649"/>
      <w:r w:rsidR="00937B98" w:rsidRPr="00922ECE">
        <w:t>Getting the Content</w:t>
      </w:r>
      <w:r w:rsidR="00937B98" w:rsidRPr="00937B98">
        <w:t xml:space="preserve"> Type of a Part</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bookmarkStart w:id="968" w:name="m2_9"/>
      <w:r w:rsidR="00937B98">
        <w:t xml:space="preserve">To get the content type of a part, the package implementer shall perform the </w:t>
      </w:r>
      <w:bookmarkEnd w:id="968"/>
      <w:r w:rsidR="00937B98">
        <w:t>following steps [M2.9]:</w:t>
      </w:r>
    </w:p>
    <w:p>
      <w:pPr>
        <w:pStyle w:val="ListNumber"/>
        <w:numPr>
          <w:ilvl w:val="0"/>
          <w:numId w:val="21"/>
        </w:numPr>
      </w:pPr>
      <w:r w:rsidR="00937B98" w:rsidRPr="001B18CC">
        <w:t xml:space="preserve">Compare the part name with the values specified for the </w:t>
      </w:r>
      <w:r w:rsidR="00937B98" w:rsidRPr="00937B98">
        <w:rPr>
          <w:rStyle w:val="Attribute"/>
        </w:rPr>
        <w:t>PartName</w:t>
      </w:r>
      <w:r w:rsidR="00937B98" w:rsidRPr="00937B98">
        <w:t xml:space="preserve"> attribute of the </w:t>
      </w:r>
      <w:r w:rsidR="00937B98" w:rsidRPr="00937B98">
        <w:rPr>
          <w:rStyle w:val="Element"/>
        </w:rPr>
        <w:t>&lt;Override&gt;</w:t>
      </w:r>
      <w:r w:rsidR="00937B98" w:rsidRPr="00937B98">
        <w:t xml:space="preserve"> elements. The comparison shall be case-insensitive ASCII. </w:t>
      </w:r>
    </w:p>
    <w:p>
      <w:pPr>
        <w:pStyle w:val="ListNumber"/>
      </w:pPr>
      <w:r w:rsidR="00937B98" w:rsidRPr="00A8414D">
        <w:t xml:space="preserve">If there is an </w:t>
      </w:r>
      <w:r w:rsidR="00937B98" w:rsidRPr="00937B98">
        <w:rPr>
          <w:rStyle w:val="Element"/>
        </w:rPr>
        <w:t>&lt;Override&gt;</w:t>
      </w:r>
      <w:r w:rsidR="00937B98" w:rsidRPr="00937B98">
        <w:t xml:space="preserve"> element with a matching </w:t>
      </w:r>
      <w:r w:rsidR="00937B98" w:rsidRPr="00937B98">
        <w:rPr>
          <w:rStyle w:val="Attribute"/>
        </w:rPr>
        <w:t>PartName</w:t>
      </w:r>
      <w:r w:rsidR="00937B98" w:rsidRPr="00937B98">
        <w:t xml:space="preserve"> attribute, return the value of its </w:t>
      </w:r>
      <w:r w:rsidR="00937B98" w:rsidRPr="00937B98">
        <w:rPr>
          <w:rStyle w:val="Attribute"/>
        </w:rPr>
        <w:t>ContentType</w:t>
      </w:r>
      <w:r w:rsidR="00937B98" w:rsidRPr="00937B98">
        <w:t xml:space="preserve"> attribute. No further action is required. </w:t>
      </w:r>
    </w:p>
    <w:p>
      <w:pPr>
        <w:pStyle w:val="ListNumber"/>
      </w:pPr>
      <w:r w:rsidR="00937B98" w:rsidRPr="00A8414D">
        <w:t xml:space="preserve">If there is no </w:t>
      </w:r>
      <w:r w:rsidR="00937B98" w:rsidRPr="00937B98">
        <w:rPr>
          <w:rStyle w:val="Element"/>
        </w:rPr>
        <w:t>&lt;Override&gt;</w:t>
      </w:r>
      <w:r w:rsidR="00937B98" w:rsidRPr="00937B98">
        <w:t xml:space="preserve"> element with a matching </w:t>
      </w:r>
      <w:r w:rsidR="00937B98" w:rsidRPr="00937B98">
        <w:rPr>
          <w:rStyle w:val="Attribute"/>
        </w:rPr>
        <w:t>PartName</w:t>
      </w:r>
      <w:r w:rsidR="00937B98" w:rsidRPr="00937B98">
        <w:t xml:space="preserve"> attribute, then </w:t>
      </w:r>
    </w:p>
    <w:p>
      <w:pPr>
        <w:pStyle w:val="ListNumber2"/>
        <w:numPr>
          <w:ilvl w:val="0"/>
          <w:numId w:val="20"/>
        </w:numPr>
      </w:pPr>
      <w:r w:rsidR="00937B98">
        <w:t xml:space="preserve">Get the extension from the part name by taking the substring to the right of the rightmost occurrence of the dot character (.) from the rightmost segment. </w:t>
      </w:r>
    </w:p>
    <w:p>
      <w:pPr>
        <w:pStyle w:val="ListNumber2"/>
      </w:pPr>
      <w:r w:rsidR="00937B98">
        <w:t>Check</w:t>
      </w:r>
      <w:r w:rsidR="00937B98" w:rsidRPr="00937B98">
        <w:t xml:space="preserve"> the </w:t>
      </w:r>
      <w:r w:rsidR="00937B98" w:rsidRPr="00937B98">
        <w:rPr>
          <w:rStyle w:val="Element"/>
        </w:rPr>
        <w:t>&lt;Default&gt;</w:t>
      </w:r>
      <w:r w:rsidR="00937B98" w:rsidRPr="00937B98">
        <w:t xml:space="preserve"> elements of the Content Types stream, comparing the extension with the value of the </w:t>
      </w:r>
      <w:r w:rsidR="00937B98" w:rsidRPr="00937B98">
        <w:rPr>
          <w:rStyle w:val="Attribute"/>
        </w:rPr>
        <w:t>Extension</w:t>
      </w:r>
      <w:r w:rsidR="00937B98" w:rsidRPr="00937B98">
        <w:t xml:space="preserve"> attribute. The comparison shall be case-insensitive ASCII.</w:t>
      </w:r>
    </w:p>
    <w:p>
      <w:pPr>
        <w:pStyle w:val="ListNumber"/>
      </w:pPr>
      <w:r w:rsidR="00937B98" w:rsidRPr="00D50F29">
        <w:t xml:space="preserve">If there is a </w:t>
      </w:r>
      <w:r w:rsidR="00937B98" w:rsidRPr="00937B98">
        <w:rPr>
          <w:rStyle w:val="Element"/>
        </w:rPr>
        <w:t>&lt;Default&gt;</w:t>
      </w:r>
      <w:r w:rsidR="00937B98" w:rsidRPr="00937B98">
        <w:t xml:space="preserve"> element with a matching </w:t>
      </w:r>
      <w:r w:rsidR="00937B98" w:rsidRPr="00937B98">
        <w:rPr>
          <w:rStyle w:val="Attribute"/>
        </w:rPr>
        <w:t>Extension</w:t>
      </w:r>
      <w:r w:rsidR="00937B98" w:rsidRPr="00937B98">
        <w:t xml:space="preserve"> attribute, return the value of its </w:t>
      </w:r>
      <w:r w:rsidR="00937B98" w:rsidRPr="00937B98">
        <w:rPr>
          <w:rStyle w:val="Attribute"/>
        </w:rPr>
        <w:t>ContentType</w:t>
      </w:r>
      <w:r w:rsidR="00937B98" w:rsidRPr="00937B98">
        <w:t xml:space="preserve"> attribute. No further action is required. </w:t>
      </w:r>
    </w:p>
    <w:p>
      <w:pPr>
        <w:pStyle w:val="ListNumber"/>
      </w:pPr>
      <w:r w:rsidR="00937B98" w:rsidRPr="00977F06">
        <w:t xml:space="preserve">If neither </w:t>
      </w:r>
      <w:r w:rsidR="00937B98" w:rsidRPr="00937B98">
        <w:rPr>
          <w:rStyle w:val="Element"/>
        </w:rPr>
        <w:t>&lt;Override&gt;</w:t>
      </w:r>
      <w:r w:rsidR="00937B98" w:rsidRPr="00937B98">
        <w:t xml:space="preserve"> nor </w:t>
      </w:r>
      <w:r w:rsidR="00937B98" w:rsidRPr="00937B98">
        <w:rPr>
          <w:rStyle w:val="Element"/>
        </w:rPr>
        <w:t>&lt;Default&gt;</w:t>
      </w:r>
      <w:r w:rsidR="00937B98" w:rsidRPr="00937B98">
        <w:t xml:space="preserve"> elements with matching attributes are found for the specified part, the implementation shall consider this an error.</w:t>
      </w:r>
    </w:p>
    <w:p>
      <w:pPr>
        <w:pStyle w:val="Heading4"/>
      </w:pPr>
      <w:bookmarkStart w:id="969" w:name="_Toc107389682"/>
      <w:bookmarkStart w:id="970" w:name="_Toc109098803"/>
      <w:bookmarkStart w:id="971" w:name="_Toc112663331"/>
      <w:bookmarkStart w:id="972" w:name="_Toc113089275"/>
      <w:bookmarkStart w:id="973" w:name="_Toc113179282"/>
      <w:bookmarkStart w:id="974" w:name="_Toc113440303"/>
      <w:bookmarkStart w:id="975" w:name="_Toc116184957"/>
      <w:bookmarkStart w:id="976" w:name="_Toc121802211"/>
      <w:bookmarkStart w:id="977" w:name="_Toc122242707"/>
      <w:bookmarkStart w:id="978" w:name="_Ref129159212"/>
      <w:bookmarkStart w:id="979" w:name="_Toc139449089"/>
      <w:bookmarkStart w:id="980" w:name="_Toc142804068"/>
      <w:bookmarkStart w:id="981" w:name="_Toc142814650"/>
      <w:r w:rsidR="00937B98" w:rsidRPr="00922ECE">
        <w:t>Support for Versioning and Extensibility</w:t>
      </w:r>
      <w:bookmarkEnd w:id="969"/>
      <w:bookmarkEnd w:id="970"/>
      <w:bookmarkEnd w:id="971"/>
      <w:bookmarkEnd w:id="972"/>
      <w:bookmarkEnd w:id="973"/>
      <w:bookmarkEnd w:id="974"/>
      <w:bookmarkEnd w:id="975"/>
      <w:bookmarkEnd w:id="976"/>
      <w:bookmarkEnd w:id="977"/>
      <w:bookmarkEnd w:id="978"/>
      <w:bookmarkEnd w:id="979"/>
      <w:bookmarkEnd w:id="980"/>
      <w:bookmarkEnd w:id="981"/>
    </w:p>
    <w:p>
      <w:bookmarkStart w:id="982" w:name="m2_10"/>
      <w:r w:rsidR="00937B98">
        <w:t>The package implementer shall not use the versioning and extensibility mechanisms defined in Part 5: "Markup Compatibility"</w:t>
      </w:r>
      <w:r w:rsidR="00937B98" w:rsidDel="00AF305A">
        <w:t xml:space="preserve"> </w:t>
      </w:r>
      <w:r w:rsidR="00937B98">
        <w:t xml:space="preserve">to incorporate elements and attributes drawn from other XML-namespaces into the Content Types stream markup. </w:t>
      </w:r>
      <w:bookmarkEnd w:id="982"/>
      <w:r w:rsidR="00937B98">
        <w:t>[M2.10]</w:t>
      </w:r>
    </w:p>
    <w:p>
      <w:pPr>
        <w:pStyle w:val="Heading3"/>
      </w:pPr>
      <w:bookmarkStart w:id="983" w:name="_Toc103496546"/>
      <w:bookmarkStart w:id="984" w:name="_Toc104285930"/>
      <w:bookmarkStart w:id="985" w:name="_Toc104344519"/>
      <w:bookmarkStart w:id="986" w:name="_Toc104345449"/>
      <w:bookmarkStart w:id="987" w:name="_Toc104346114"/>
      <w:bookmarkStart w:id="988" w:name="_Toc104361364"/>
      <w:bookmarkStart w:id="989" w:name="_Toc104778614"/>
      <w:bookmarkStart w:id="990" w:name="_Toc104780337"/>
      <w:bookmarkStart w:id="991" w:name="_Toc104781124"/>
      <w:bookmarkStart w:id="992" w:name="_Toc105929138"/>
      <w:bookmarkStart w:id="993" w:name="_Toc105930340"/>
      <w:bookmarkStart w:id="994" w:name="_Toc105933364"/>
      <w:bookmarkStart w:id="995" w:name="_Toc105990510"/>
      <w:bookmarkStart w:id="996" w:name="_Toc105992182"/>
      <w:bookmarkStart w:id="997" w:name="_Toc105993737"/>
      <w:bookmarkStart w:id="998" w:name="_Toc105995292"/>
      <w:bookmarkStart w:id="999" w:name="_Toc105996853"/>
      <w:bookmarkStart w:id="1000" w:name="_Toc105998416"/>
      <w:bookmarkStart w:id="1001" w:name="_Toc105999621"/>
      <w:bookmarkStart w:id="1002" w:name="_Toc106000413"/>
      <w:bookmarkStart w:id="1003" w:name="_Toc103496548"/>
      <w:bookmarkStart w:id="1004" w:name="_Toc104285932"/>
      <w:bookmarkStart w:id="1005" w:name="_Toc104344521"/>
      <w:bookmarkStart w:id="1006" w:name="_Toc104345451"/>
      <w:bookmarkStart w:id="1007" w:name="_Toc104346116"/>
      <w:bookmarkStart w:id="1008" w:name="_Toc104361366"/>
      <w:bookmarkStart w:id="1009" w:name="_Toc104778616"/>
      <w:bookmarkStart w:id="1010" w:name="_Toc104780339"/>
      <w:bookmarkStart w:id="1011" w:name="_Toc104781126"/>
      <w:bookmarkStart w:id="1012" w:name="_Toc105929140"/>
      <w:bookmarkStart w:id="1013" w:name="_Toc105930342"/>
      <w:bookmarkStart w:id="1014" w:name="_Toc105933366"/>
      <w:bookmarkStart w:id="1015" w:name="_Toc105990512"/>
      <w:bookmarkStart w:id="1016" w:name="_Toc105992184"/>
      <w:bookmarkStart w:id="1017" w:name="_Toc105993739"/>
      <w:bookmarkStart w:id="1018" w:name="_Toc105995294"/>
      <w:bookmarkStart w:id="1019" w:name="_Toc105996855"/>
      <w:bookmarkStart w:id="1020" w:name="_Toc105998418"/>
      <w:bookmarkStart w:id="1021" w:name="_Toc105999623"/>
      <w:bookmarkStart w:id="1022" w:name="_Toc106000415"/>
      <w:bookmarkStart w:id="1023" w:name="_Toc107390284"/>
      <w:bookmarkStart w:id="1024" w:name="_Toc112663333"/>
      <w:bookmarkStart w:id="1025" w:name="_Toc113089277"/>
      <w:bookmarkStart w:id="1026" w:name="_Toc113179284"/>
      <w:bookmarkStart w:id="1027" w:name="_Toc113440305"/>
      <w:bookmarkStart w:id="1028" w:name="_Ref115068201"/>
      <w:bookmarkStart w:id="1029" w:name="_Ref115068203"/>
      <w:bookmarkStart w:id="1030" w:name="_Ref115068206"/>
      <w:bookmarkStart w:id="1031" w:name="_Toc116184959"/>
      <w:bookmarkStart w:id="1032" w:name="_Toc121802213"/>
      <w:bookmarkStart w:id="1033" w:name="_Toc122242709"/>
      <w:bookmarkStart w:id="1034" w:name="_Ref139098728"/>
      <w:bookmarkStart w:id="1035" w:name="_Ref139098861"/>
      <w:bookmarkStart w:id="1036" w:name="_Toc139449090"/>
      <w:bookmarkStart w:id="1037" w:name="_Toc142804069"/>
      <w:bookmarkStart w:id="1038" w:name="_Toc142814651"/>
      <w:bookmarkStart w:id="1039" w:name="_Toc143405911"/>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00937B98" w:rsidRPr="00922ECE">
        <w:t>Mapping Part Names to Physical Package Item Names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r w:rsidR="00937B98">
        <w:t xml:space="preserve">The mapping of part names to the names of items in the physical package uses an intermediate </w:t>
      </w:r>
      <w:r w:rsidR="00937B98">
        <w:rPr>
          <w:rStyle w:val="Term"/>
        </w:rPr>
        <w:t>logical item name</w:t>
      </w:r>
      <w:r w:rsidR="00F16716">
        <w:fldChar w:fldCharType="begin"/>
      </w:r>
      <w:r w:rsidR="00937B98">
        <w:instrText xml:space="preserve"> XE "logical item name" \b </w:instrText>
      </w:r>
      <w:r w:rsidR="00F16716">
        <w:fldChar w:fldCharType="end"/>
      </w:r>
      <w:r w:rsidR="00937B98">
        <w:t xml:space="preserve"> abstraction. This logical item name abstraction allows package implementers to manipulate physical data items consistently regardless of whether those data items can be mapped to parts or not or whether the package is laid out with simple ordering or interleaved ordering. See §</w:t>
      </w:r>
      <w:fldSimple w:instr=" REF _Ref139349182 \r \h  \* MERGEFORMAT ">
        <w:r w:rsidR="000A09CA">
          <w:t>10.1.4</w:t>
        </w:r>
      </w:fldSimple>
      <w:r w:rsidR="00937B98">
        <w:t>, “</w:t>
      </w:r>
      <w:fldSimple w:instr=" REF _Ref139349182 \h  \* MERGEFORMAT ">
        <w:r w:rsidR="000A09CA" w:rsidRPr="00922ECE">
          <w:t>Interleaving</w:t>
        </w:r>
      </w:fldSimple>
      <w:r w:rsidR="00937B98">
        <w:t>” for interleaving details.</w:t>
      </w:r>
    </w:p>
    <w:p>
      <w:pPr>
        <w:rPr>
          <w:rStyle w:val="Non-normativeBracket"/>
        </w:rPr>
      </w:pPr>
      <w:r w:rsidR="00937B98">
        <w:rPr>
          <w:rStyle w:val="Non-normativeBracket"/>
        </w:rPr>
        <w:t>[Example:</w:t>
      </w:r>
    </w:p>
    <w:p>
      <w:fldSimple w:instr=" REF _Ref114562773 \h  \* MERGEFORMAT ">
        <w:r w:rsidR="000A09CA">
          <w:t>Figure 10–1</w:t>
        </w:r>
      </w:fldSimple>
      <w:r w:rsidR="00937B98">
        <w:t xml:space="preserve"> illustrates the relationship between part names, logical item names, and physical package item names. </w:t>
      </w:r>
    </w:p>
    <w:p>
      <w:bookmarkStart w:id="1040" w:name="_Ref114562773"/>
      <w:bookmarkStart w:id="1041" w:name="_Toc112663781"/>
      <w:bookmarkStart w:id="1042" w:name="_Toc113089724"/>
      <w:bookmarkStart w:id="1043" w:name="_Toc113179731"/>
      <w:bookmarkStart w:id="1044" w:name="_Toc113440394"/>
      <w:bookmarkStart w:id="1045" w:name="_Toc116185044"/>
      <w:bookmarkStart w:id="1046" w:name="_Toc122242797"/>
      <w:bookmarkStart w:id="1047" w:name="_Toc139449191"/>
      <w:bookmarkStart w:id="1048" w:name="_Toc141598136"/>
      <w:r w:rsidR="00937B98">
        <w:t xml:space="preserve">Figure </w:t>
      </w:r>
      <w:fldSimple w:instr=" STYLEREF  \s &quot;Heading 1,h1,Level 1 Topic Heading&quot; \n \t ">
        <w:r w:rsidR="000A09CA">
          <w:rPr>
            <w:noProof/>
          </w:rPr>
          <w:t>10</w:t>
        </w:r>
      </w:fldSimple>
      <w:r w:rsidR="00937B98">
        <w:t>–</w:t>
      </w:r>
      <w:fldSimple w:instr=" SEQ Figure \* ARABIC ">
        <w:r w:rsidR="000A09CA">
          <w:rPr>
            <w:noProof/>
          </w:rPr>
          <w:t>1</w:t>
        </w:r>
      </w:fldSimple>
      <w:bookmarkEnd w:id="1040"/>
      <w:r w:rsidR="00937B98">
        <w:t xml:space="preserve">. </w:t>
      </w:r>
      <w:bookmarkStart w:id="1049" w:name="_Ref139880507"/>
      <w:r w:rsidR="00937B98">
        <w:t>Part names and logical item names</w:t>
      </w:r>
      <w:bookmarkEnd w:id="1041"/>
      <w:bookmarkEnd w:id="1042"/>
      <w:bookmarkEnd w:id="1043"/>
      <w:bookmarkEnd w:id="1044"/>
      <w:bookmarkEnd w:id="1045"/>
      <w:bookmarkEnd w:id="1046"/>
      <w:bookmarkEnd w:id="1047"/>
      <w:bookmarkEnd w:id="1048"/>
      <w:bookmarkEnd w:id="1049"/>
    </w:p>
    <w:p>
      <w:r w:rsidR="00F16716" w:rsidRPr="00937B98">
        <w:rPr>
          <w:noProof/>
        </w:rPr>
        <w:drawing>
          <wp:inline distT="0" distB="0" distL="0" distR="0">
            <wp:extent cx="5880100" cy="2679700"/>
            <wp:effectExtent l="0" t="0" r="0" b="0"/>
            <wp:docPr id="63" name="Picture 63" descr="F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2-2"/>
                    <pic:cNvPicPr>
                      <a:picLocks noChangeAspect="1" noChangeArrowheads="1"/>
                    </pic:cNvPicPr>
                  </pic:nvPicPr>
                  <pic:blipFill>
                    <a:blip r:embed="rId28"/>
                    <a:srcRect/>
                    <a:stretch>
                      <a:fillRect/>
                    </a:stretch>
                  </pic:blipFill>
                  <pic:spPr bwMode="auto">
                    <a:xfrm>
                      <a:off x="0" y="0"/>
                      <a:ext cx="5880100" cy="2679700"/>
                    </a:xfrm>
                    <a:prstGeom prst="rect">
                      <a:avLst/>
                    </a:prstGeom>
                    <a:noFill/>
                    <a:ln w="9525">
                      <a:noFill/>
                      <a:miter lim="800000"/>
                      <a:headEnd/>
                      <a:tailEnd/>
                    </a:ln>
                  </pic:spPr>
                </pic:pic>
              </a:graphicData>
            </a:graphic>
          </wp:inline>
        </w:drawing>
      </w:r>
    </w:p>
    <w:p>
      <w:pPr>
        <w:rPr>
          <w:rStyle w:val="Non-normativeBracket"/>
        </w:rPr>
      </w:pPr>
      <w:r w:rsidR="00937B98">
        <w:rPr>
          <w:rStyle w:val="Non-normativeBracket"/>
        </w:rPr>
        <w:t>end example]</w:t>
      </w:r>
    </w:p>
    <w:p>
      <w:pPr>
        <w:pStyle w:val="Heading4"/>
      </w:pPr>
      <w:bookmarkStart w:id="1050" w:name="_Ref112660377"/>
      <w:bookmarkStart w:id="1051" w:name="_Ref112660378"/>
      <w:bookmarkStart w:id="1052" w:name="_Ref112660379"/>
      <w:bookmarkStart w:id="1053" w:name="_Toc112663334"/>
      <w:bookmarkStart w:id="1054" w:name="_Toc113089278"/>
      <w:bookmarkStart w:id="1055" w:name="_Toc113179285"/>
      <w:bookmarkStart w:id="1056" w:name="_Toc113440306"/>
      <w:bookmarkStart w:id="1057" w:name="_Toc116184960"/>
      <w:bookmarkStart w:id="1058" w:name="_Toc121802214"/>
      <w:bookmarkStart w:id="1059" w:name="_Toc122242710"/>
      <w:bookmarkStart w:id="1060" w:name="_Toc139449091"/>
      <w:bookmarkStart w:id="1061" w:name="_Toc142804070"/>
      <w:bookmarkStart w:id="1062" w:name="_Toc142814652"/>
      <w:r w:rsidR="00937B98" w:rsidRPr="00922ECE">
        <w:t>Logical Item Names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r w:rsidR="00937B98" w:rsidRPr="002E5E9D">
        <w:t>Logical item names have the following syntax:</w:t>
      </w:r>
    </w:p>
    <w:p>
      <w:pPr>
        <w:pStyle w:val="c"/>
      </w:pPr>
      <w:r w:rsidR="00937B98">
        <w:t>L</w:t>
      </w:r>
      <w:r w:rsidR="00937B98" w:rsidRPr="002E5E9D">
        <w:t>ogical</w:t>
      </w:r>
      <w:r w:rsidR="00937B98">
        <w:t>I</w:t>
      </w:r>
      <w:r w:rsidR="00937B98" w:rsidRPr="002E5E9D">
        <w:t>tem</w:t>
      </w:r>
      <w:r w:rsidR="00937B98">
        <w:t>N</w:t>
      </w:r>
      <w:r w:rsidR="00937B98" w:rsidRPr="002E5E9D">
        <w:t>ame</w:t>
      </w:r>
      <w:r w:rsidR="00937B98">
        <w:tab/>
      </w:r>
      <w:r w:rsidR="00937B98" w:rsidRPr="002E5E9D">
        <w:t xml:space="preserve">= </w:t>
      </w:r>
      <w:r w:rsidR="00937B98">
        <w:t>P</w:t>
      </w:r>
      <w:r w:rsidR="00937B98" w:rsidRPr="002E5E9D">
        <w:t>refix</w:t>
      </w:r>
      <w:r w:rsidR="00937B98">
        <w:t>N</w:t>
      </w:r>
      <w:r w:rsidR="00937B98" w:rsidRPr="002E5E9D">
        <w:t>ame [</w:t>
      </w:r>
      <w:r w:rsidR="00937B98">
        <w:t>S</w:t>
      </w:r>
      <w:r w:rsidR="00937B98" w:rsidRPr="002E5E9D">
        <w:t>uffix</w:t>
      </w:r>
      <w:r w:rsidR="00937B98">
        <w:t>N</w:t>
      </w:r>
      <w:r w:rsidR="00937B98" w:rsidRPr="002E5E9D">
        <w:t>ame]</w:t>
      </w:r>
    </w:p>
    <w:p>
      <w:pPr>
        <w:pStyle w:val="c"/>
      </w:pPr>
      <w:r w:rsidR="00937B98">
        <w:t>PrefixName</w:t>
      </w:r>
      <w:r w:rsidR="00937B98">
        <w:tab/>
        <w:t>= *AChar</w:t>
      </w:r>
    </w:p>
    <w:p>
      <w:pPr>
        <w:pStyle w:val="c"/>
      </w:pPr>
      <w:r w:rsidR="00937B98">
        <w:t>AChar</w:t>
      </w:r>
      <w:r w:rsidR="00937B98">
        <w:tab/>
      </w:r>
      <w:r w:rsidR="00937B98">
        <w:tab/>
        <w:t>= %x20-7E</w:t>
      </w:r>
    </w:p>
    <w:p>
      <w:pPr>
        <w:pStyle w:val="c"/>
      </w:pPr>
      <w:r w:rsidR="00937B98">
        <w:t>S</w:t>
      </w:r>
      <w:r w:rsidR="00937B98" w:rsidRPr="002E5E9D">
        <w:t>uffix</w:t>
      </w:r>
      <w:r w:rsidR="00937B98">
        <w:t>N</w:t>
      </w:r>
      <w:r w:rsidR="00937B98" w:rsidRPr="002E5E9D">
        <w:t>ame</w:t>
      </w:r>
      <w:r w:rsidR="00937B98">
        <w:tab/>
      </w:r>
      <w:r w:rsidR="00937B98" w:rsidRPr="002E5E9D">
        <w:t>= "/" "[" PieceNumber "]" [".last"] ".piece"</w:t>
      </w:r>
    </w:p>
    <w:p>
      <w:pPr>
        <w:pStyle w:val="c"/>
      </w:pPr>
      <w:r w:rsidR="00937B98" w:rsidRPr="002E5E9D">
        <w:t>PieceNumber</w:t>
      </w:r>
      <w:r w:rsidR="00937B98">
        <w:tab/>
      </w:r>
      <w:r w:rsidR="00937B98" w:rsidRPr="002E5E9D">
        <w:t>= "0" | NonZeroDigit [1*Digit]</w:t>
      </w:r>
    </w:p>
    <w:p>
      <w:pPr>
        <w:pStyle w:val="c"/>
      </w:pPr>
      <w:r w:rsidR="00937B98" w:rsidRPr="002E5E9D">
        <w:t>Digit</w:t>
      </w:r>
      <w:r w:rsidR="00937B98">
        <w:tab/>
      </w:r>
      <w:r w:rsidR="00937B98">
        <w:tab/>
      </w:r>
      <w:r w:rsidR="00937B98" w:rsidRPr="002E5E9D">
        <w:t>= "0" | NonZeroDigit</w:t>
      </w:r>
    </w:p>
    <w:p>
      <w:pPr>
        <w:pStyle w:val="c"/>
      </w:pPr>
      <w:r w:rsidR="00937B98" w:rsidRPr="002E5E9D">
        <w:t>NonZeroDigit</w:t>
      </w:r>
      <w:r w:rsidR="00937B98">
        <w:tab/>
      </w:r>
      <w:r w:rsidR="00937B98" w:rsidRPr="002E5E9D">
        <w:t xml:space="preserve">= "1" | "2" | "3" | "4" | "5" | "6" | "7" | "8" | "9" </w:t>
      </w:r>
    </w:p>
    <w:p>
      <w:r w:rsidR="00937B98">
        <w:rPr>
          <w:rStyle w:val="Non-normativeBracket"/>
        </w:rPr>
        <w:t>[Note:</w:t>
      </w:r>
      <w:r w:rsidR="00937B98">
        <w:t xml:space="preserve"> Piece numbers identify the individual pieces of an interleaved part. </w:t>
      </w:r>
      <w:r w:rsidR="00937B98">
        <w:rPr>
          <w:rStyle w:val="Non-normativeBracket"/>
        </w:rPr>
        <w:t>end note]</w:t>
      </w:r>
    </w:p>
    <w:p>
      <w:bookmarkStart w:id="1063" w:name="m2_12"/>
      <w:r w:rsidR="00937B98">
        <w:t>The package implementer shall compare p</w:t>
      </w:r>
      <w:r w:rsidR="00937B98" w:rsidRPr="004D00DB">
        <w:t>refix</w:t>
      </w:r>
      <w:r w:rsidR="00937B98">
        <w:t xml:space="preserve"> </w:t>
      </w:r>
      <w:r w:rsidR="00937B98" w:rsidRPr="004D00DB">
        <w:t>names as case-insensitive ASCII strings</w:t>
      </w:r>
      <w:r w:rsidR="00937B98">
        <w:t xml:space="preserve">. </w:t>
      </w:r>
      <w:bookmarkEnd w:id="1063"/>
      <w:r w:rsidR="00937B98">
        <w:t>[M2.12]</w:t>
      </w:r>
    </w:p>
    <w:p>
      <w:bookmarkStart w:id="1064" w:name="m2_13"/>
      <w:r w:rsidR="00937B98">
        <w:t>The package implementer shall compare s</w:t>
      </w:r>
      <w:r w:rsidR="00937B98" w:rsidRPr="004D00DB">
        <w:t>uffix</w:t>
      </w:r>
      <w:r w:rsidR="00937B98">
        <w:t xml:space="preserve"> </w:t>
      </w:r>
      <w:r w:rsidR="00937B98" w:rsidRPr="004D00DB">
        <w:t>names as case-insensitive ASCII strings</w:t>
      </w:r>
      <w:r w:rsidR="00937B98">
        <w:t xml:space="preserve">. </w:t>
      </w:r>
      <w:bookmarkEnd w:id="1064"/>
      <w:r w:rsidR="00937B98">
        <w:t>[M2.13]</w:t>
      </w:r>
    </w:p>
    <w:p>
      <w:r w:rsidR="00937B98">
        <w:t>Logical i</w:t>
      </w:r>
      <w:r w:rsidR="00937B98" w:rsidRPr="004D00DB">
        <w:t>tem</w:t>
      </w:r>
      <w:r w:rsidR="00937B98">
        <w:t xml:space="preserve"> </w:t>
      </w:r>
      <w:r w:rsidR="00937B98" w:rsidRPr="004D00DB">
        <w:t xml:space="preserve">names are </w:t>
      </w:r>
      <w:r w:rsidR="00937B98">
        <w:t xml:space="preserve">considered </w:t>
      </w:r>
      <w:r w:rsidR="00937B98" w:rsidRPr="004D00DB">
        <w:t>equivalent if their prefix</w:t>
      </w:r>
      <w:r w:rsidR="00937B98">
        <w:t xml:space="preserve"> </w:t>
      </w:r>
      <w:r w:rsidR="00937B98" w:rsidRPr="004D00DB">
        <w:t>names and suffix</w:t>
      </w:r>
      <w:r w:rsidR="00937B98">
        <w:t xml:space="preserve"> </w:t>
      </w:r>
      <w:r w:rsidR="00937B98" w:rsidRPr="004D00DB">
        <w:t>names are equivalent.</w:t>
      </w:r>
      <w:r w:rsidR="00937B98">
        <w:t xml:space="preserve"> </w:t>
      </w:r>
      <w:bookmarkStart w:id="1065" w:name="m2_14"/>
      <w:r w:rsidR="00937B98">
        <w:t>The package implementer shall not allow p</w:t>
      </w:r>
      <w:r w:rsidR="00937B98" w:rsidRPr="004D00DB">
        <w:t>ackage</w:t>
      </w:r>
      <w:r w:rsidR="00937B98">
        <w:t>s</w:t>
      </w:r>
      <w:r w:rsidR="00937B98" w:rsidRPr="004D00DB">
        <w:t xml:space="preserve"> </w:t>
      </w:r>
      <w:r w:rsidR="00937B98">
        <w:t>that</w:t>
      </w:r>
      <w:r w:rsidR="00937B98" w:rsidRPr="004D00DB">
        <w:t xml:space="preserve"> contain equivalent </w:t>
      </w:r>
      <w:r w:rsidR="00937B98">
        <w:t xml:space="preserve">logical </w:t>
      </w:r>
      <w:r w:rsidR="00937B98" w:rsidRPr="004D00DB">
        <w:t>item</w:t>
      </w:r>
      <w:r w:rsidR="00937B98">
        <w:t xml:space="preserve"> </w:t>
      </w:r>
      <w:r w:rsidR="00937B98" w:rsidRPr="004D00DB">
        <w:t>names</w:t>
      </w:r>
      <w:r w:rsidR="00937B98">
        <w:t xml:space="preserve">. </w:t>
      </w:r>
      <w:bookmarkEnd w:id="1065"/>
      <w:r w:rsidR="00937B98">
        <w:t xml:space="preserve">[M2.14] </w:t>
      </w:r>
      <w:bookmarkStart w:id="1066" w:name="m2_15"/>
      <w:r w:rsidR="00937B98">
        <w:t xml:space="preserve">The package implementer shall not allow packages that contain logical items with equivalent prefix names and with equal piece numbers, where piece numbers are treated as integer decimal values. </w:t>
      </w:r>
      <w:bookmarkEnd w:id="1066"/>
      <w:r w:rsidR="00937B98">
        <w:t>[M2.15]</w:t>
      </w:r>
    </w:p>
    <w:p>
      <w:r w:rsidR="00937B98">
        <w:t>Logical i</w:t>
      </w:r>
      <w:r w:rsidR="00937B98" w:rsidRPr="009A5E72">
        <w:t>tem names that use suffix</w:t>
      </w:r>
      <w:r w:rsidR="00937B98">
        <w:t xml:space="preserve"> </w:t>
      </w:r>
      <w:r w:rsidR="00937B98" w:rsidRPr="009A5E72">
        <w:t>names</w:t>
      </w:r>
      <w:r w:rsidR="00937B98">
        <w:t xml:space="preserve"> </w:t>
      </w:r>
      <w:r w:rsidR="00937B98" w:rsidRPr="00DB09CD">
        <w:t>form</w:t>
      </w:r>
      <w:r w:rsidR="00937B98">
        <w:t xml:space="preserve"> </w:t>
      </w:r>
      <w:r w:rsidR="00937B98" w:rsidRPr="002E5E9D">
        <w:t>a complete sequence</w:t>
      </w:r>
      <w:r w:rsidR="00937B98" w:rsidRPr="00DB09CD">
        <w:t xml:space="preserve"> </w:t>
      </w:r>
      <w:r w:rsidR="00937B98">
        <w:t>if and only if</w:t>
      </w:r>
      <w:r w:rsidR="00937B98" w:rsidRPr="00DB09CD">
        <w:t>:</w:t>
      </w:r>
    </w:p>
    <w:p>
      <w:pPr>
        <w:pStyle w:val="ListNumber"/>
        <w:numPr>
          <w:ilvl w:val="0"/>
          <w:numId w:val="22"/>
        </w:numPr>
      </w:pPr>
      <w:r w:rsidR="00937B98" w:rsidRPr="004D7107">
        <w:t>The prefix names of all logical item names in the sequence are equivalent, and</w:t>
      </w:r>
    </w:p>
    <w:p>
      <w:pPr>
        <w:pStyle w:val="ListNumber"/>
        <w:numPr>
          <w:ilvl w:val="0"/>
          <w:numId w:val="22"/>
        </w:numPr>
      </w:pPr>
      <w:r w:rsidR="00937B98" w:rsidRPr="004D7107">
        <w:t xml:space="preserve">The </w:t>
      </w:r>
      <w:r w:rsidR="00937B98" w:rsidRPr="00937B98">
        <w:t>suffix names of the sequence start with “/[0].piece” and end with “/[n].last.piece” and include a piece for every piece number between 0 and n, without gaps, when the piece numbers are interpreted as decimal integer values.</w:t>
      </w:r>
    </w:p>
    <w:p>
      <w:pPr>
        <w:pStyle w:val="Heading4"/>
      </w:pPr>
      <w:bookmarkStart w:id="1067" w:name="_Toc129506331"/>
      <w:bookmarkStart w:id="1068" w:name="_Toc130024442"/>
      <w:bookmarkStart w:id="1069" w:name="_Toc130025965"/>
      <w:bookmarkStart w:id="1070" w:name="_Toc130273053"/>
      <w:bookmarkStart w:id="1071" w:name="_Toc112663335"/>
      <w:bookmarkStart w:id="1072" w:name="_Toc113089279"/>
      <w:bookmarkStart w:id="1073" w:name="_Toc113179286"/>
      <w:bookmarkStart w:id="1074" w:name="_Toc113440307"/>
      <w:bookmarkStart w:id="1075" w:name="_Toc116184961"/>
      <w:bookmarkStart w:id="1076" w:name="_Toc121802215"/>
      <w:bookmarkStart w:id="1077" w:name="_Toc122242711"/>
      <w:bookmarkStart w:id="1078" w:name="_Toc139449092"/>
      <w:bookmarkStart w:id="1079" w:name="_Toc142804071"/>
      <w:bookmarkStart w:id="1080" w:name="_Toc142814653"/>
      <w:bookmarkEnd w:id="1067"/>
      <w:bookmarkEnd w:id="1068"/>
      <w:bookmarkEnd w:id="1069"/>
      <w:bookmarkEnd w:id="1070"/>
      <w:r w:rsidR="00937B98" w:rsidRPr="00922ECE">
        <w:t>Mapping Part Names to Logical Item Names</w:t>
      </w:r>
      <w:bookmarkEnd w:id="1071"/>
      <w:bookmarkEnd w:id="1072"/>
      <w:bookmarkEnd w:id="1073"/>
      <w:bookmarkEnd w:id="1074"/>
      <w:bookmarkEnd w:id="1075"/>
      <w:bookmarkEnd w:id="1076"/>
      <w:bookmarkEnd w:id="1077"/>
      <w:bookmarkEnd w:id="1078"/>
      <w:bookmarkEnd w:id="1079"/>
      <w:bookmarkEnd w:id="1080"/>
    </w:p>
    <w:p>
      <w:r w:rsidR="00937B98" w:rsidRPr="00544258">
        <w:t>Non-interleaved part</w:t>
      </w:r>
      <w:r w:rsidR="00937B98">
        <w:t xml:space="preserve"> names</w:t>
      </w:r>
      <w:r w:rsidR="00937B98" w:rsidRPr="00544258">
        <w:t xml:space="preserve"> are mapped to </w:t>
      </w:r>
      <w:r w:rsidR="00937B98">
        <w:t xml:space="preserve">logical </w:t>
      </w:r>
      <w:r w:rsidR="00937B98" w:rsidRPr="00544258">
        <w:t>item</w:t>
      </w:r>
      <w:r w:rsidR="00937B98">
        <w:t xml:space="preserve"> names</w:t>
      </w:r>
      <w:r w:rsidR="00937B98" w:rsidRPr="00544258">
        <w:t xml:space="preserve"> </w:t>
      </w:r>
      <w:r w:rsidR="00937B98">
        <w:t>that have</w:t>
      </w:r>
      <w:r w:rsidR="00937B98" w:rsidRPr="00544258">
        <w:t xml:space="preserve"> </w:t>
      </w:r>
      <w:r w:rsidR="00937B98">
        <w:t>an equivalent prefix name and no suffix name</w:t>
      </w:r>
      <w:r w:rsidR="00937B98" w:rsidRPr="00544258">
        <w:t>.</w:t>
      </w:r>
    </w:p>
    <w:p>
      <w:r w:rsidR="00937B98" w:rsidRPr="00EB7B46">
        <w:t xml:space="preserve">Interleaved part names are </w:t>
      </w:r>
      <w:r w:rsidR="00937B98">
        <w:t>mapped</w:t>
      </w:r>
      <w:r w:rsidR="00937B98" w:rsidRPr="00EB7B46">
        <w:t xml:space="preserve"> to the complete sequence of </w:t>
      </w:r>
      <w:r w:rsidR="00937B98">
        <w:t xml:space="preserve">logical </w:t>
      </w:r>
      <w:r w:rsidR="00937B98" w:rsidRPr="00EB7B46">
        <w:t xml:space="preserve">item names </w:t>
      </w:r>
      <w:r w:rsidR="00937B98">
        <w:t>with</w:t>
      </w:r>
      <w:r w:rsidR="00937B98" w:rsidRPr="00EB7B46">
        <w:t xml:space="preserve"> </w:t>
      </w:r>
      <w:r w:rsidR="00937B98">
        <w:t xml:space="preserve">an equivalent prefix name. </w:t>
      </w:r>
    </w:p>
    <w:p>
      <w:pPr>
        <w:pStyle w:val="Heading4"/>
      </w:pPr>
      <w:bookmarkStart w:id="1081" w:name="_Toc112663336"/>
      <w:bookmarkStart w:id="1082" w:name="_Toc113089280"/>
      <w:bookmarkStart w:id="1083" w:name="_Toc113179287"/>
      <w:bookmarkStart w:id="1084" w:name="_Toc113440308"/>
      <w:bookmarkStart w:id="1085" w:name="_Toc116184962"/>
      <w:bookmarkStart w:id="1086" w:name="_Toc121802216"/>
      <w:bookmarkStart w:id="1087" w:name="_Toc122242712"/>
      <w:bookmarkStart w:id="1088" w:name="_Toc139449093"/>
      <w:bookmarkStart w:id="1089" w:name="_Toc142804072"/>
      <w:bookmarkStart w:id="1090" w:name="_Toc142814654"/>
      <w:r w:rsidR="00937B98" w:rsidRPr="00922ECE">
        <w:t>Mapping Logical Item Names and Physical Package Item Names</w:t>
      </w:r>
      <w:bookmarkEnd w:id="1081"/>
      <w:bookmarkEnd w:id="1082"/>
      <w:bookmarkEnd w:id="1083"/>
      <w:bookmarkEnd w:id="1084"/>
      <w:bookmarkEnd w:id="1085"/>
      <w:bookmarkEnd w:id="1086"/>
      <w:bookmarkEnd w:id="1087"/>
      <w:bookmarkEnd w:id="1088"/>
      <w:bookmarkEnd w:id="1089"/>
      <w:bookmarkEnd w:id="1090"/>
      <w:r w:rsidR="00937B98" w:rsidRPr="00922ECE">
        <w:t xml:space="preserve"> </w:t>
      </w:r>
    </w:p>
    <w:p>
      <w:r w:rsidR="00937B98">
        <w:t xml:space="preserve">The mapping of logical item names and physical package item names is specific to the particular physical package. </w:t>
      </w:r>
    </w:p>
    <w:p>
      <w:pPr>
        <w:pStyle w:val="Heading4"/>
      </w:pPr>
      <w:bookmarkStart w:id="1091" w:name="_Ref112211501"/>
      <w:bookmarkStart w:id="1092" w:name="_Toc112663337"/>
      <w:bookmarkStart w:id="1093" w:name="_Toc113089281"/>
      <w:bookmarkStart w:id="1094" w:name="_Toc113179288"/>
      <w:bookmarkStart w:id="1095" w:name="_Toc113440309"/>
      <w:bookmarkStart w:id="1096" w:name="_Toc116184963"/>
      <w:bookmarkStart w:id="1097" w:name="_Toc121802217"/>
      <w:bookmarkStart w:id="1098" w:name="_Toc122242713"/>
      <w:bookmarkStart w:id="1099" w:name="_Toc139449094"/>
      <w:bookmarkStart w:id="1100" w:name="_Toc142804073"/>
      <w:bookmarkStart w:id="1101" w:name="_Toc142814655"/>
      <w:r w:rsidR="00937B98" w:rsidRPr="00922ECE">
        <w:t>Mapping Logical Item Names to Part Names</w:t>
      </w:r>
      <w:bookmarkEnd w:id="1091"/>
      <w:bookmarkEnd w:id="1092"/>
      <w:bookmarkEnd w:id="1093"/>
      <w:bookmarkEnd w:id="1094"/>
      <w:bookmarkEnd w:id="1095"/>
      <w:bookmarkEnd w:id="1096"/>
      <w:bookmarkEnd w:id="1097"/>
      <w:bookmarkEnd w:id="1098"/>
      <w:bookmarkEnd w:id="1099"/>
      <w:bookmarkEnd w:id="1100"/>
      <w:bookmarkEnd w:id="1101"/>
      <w:r w:rsidR="00937B98" w:rsidRPr="00922ECE">
        <w:t xml:space="preserve"> </w:t>
      </w:r>
    </w:p>
    <w:p>
      <w:r w:rsidR="00937B98">
        <w:t xml:space="preserve">A logical </w:t>
      </w:r>
      <w:r w:rsidR="00937B98" w:rsidRPr="00786EDF">
        <w:t>item name</w:t>
      </w:r>
      <w:r w:rsidR="00937B98">
        <w:t xml:space="preserve"> without a suffix name</w:t>
      </w:r>
      <w:r w:rsidR="00937B98" w:rsidRPr="00786EDF">
        <w:t xml:space="preserve"> is mapped to a part name with an equivalent prefix name provided that the prefix name conforms to the part name syntax.</w:t>
      </w:r>
    </w:p>
    <w:p>
      <w:r w:rsidR="00937B98">
        <w:t>A c</w:t>
      </w:r>
      <w:r w:rsidR="00937B98" w:rsidRPr="00077EE2">
        <w:t xml:space="preserve">omplete sequence of </w:t>
      </w:r>
      <w:r w:rsidR="00937B98">
        <w:t xml:space="preserve">logical </w:t>
      </w:r>
      <w:r w:rsidR="00937B98" w:rsidRPr="00077EE2">
        <w:t>item</w:t>
      </w:r>
      <w:r w:rsidR="00937B98">
        <w:t xml:space="preserve"> </w:t>
      </w:r>
      <w:r w:rsidR="00937B98" w:rsidRPr="00077EE2">
        <w:t xml:space="preserve">names is </w:t>
      </w:r>
      <w:r w:rsidR="00937B98">
        <w:t>mapped</w:t>
      </w:r>
      <w:r w:rsidR="00937B98" w:rsidRPr="00077EE2">
        <w:t xml:space="preserve"> to </w:t>
      </w:r>
      <w:r w:rsidR="00937B98">
        <w:t xml:space="preserve">the </w:t>
      </w:r>
      <w:r w:rsidR="00937B98" w:rsidRPr="00E81E71">
        <w:t>part</w:t>
      </w:r>
      <w:r w:rsidR="00937B98">
        <w:t xml:space="preserve"> </w:t>
      </w:r>
      <w:r w:rsidR="00937B98" w:rsidRPr="00E81E71">
        <w:t>name</w:t>
      </w:r>
      <w:r w:rsidR="00937B98" w:rsidRPr="00077EE2">
        <w:t xml:space="preserve"> </w:t>
      </w:r>
      <w:r w:rsidR="00937B98">
        <w:t>that is equal to the</w:t>
      </w:r>
      <w:r w:rsidR="00937B98" w:rsidRPr="00077EE2">
        <w:t xml:space="preserve"> </w:t>
      </w:r>
      <w:r w:rsidR="00937B98" w:rsidRPr="00E81E71">
        <w:t>prefix</w:t>
      </w:r>
      <w:r w:rsidR="00937B98">
        <w:t xml:space="preserve"> </w:t>
      </w:r>
      <w:r w:rsidR="00937B98" w:rsidRPr="00E81E71">
        <w:t>name</w:t>
      </w:r>
      <w:r w:rsidR="00937B98" w:rsidRPr="00077EE2">
        <w:t xml:space="preserve"> of the</w:t>
      </w:r>
      <w:r w:rsidR="00937B98">
        <w:t xml:space="preserve"> logical </w:t>
      </w:r>
      <w:r w:rsidR="00937B98" w:rsidRPr="00077EE2">
        <w:t>item</w:t>
      </w:r>
      <w:r w:rsidR="00937B98">
        <w:t xml:space="preserve"> </w:t>
      </w:r>
      <w:r w:rsidR="00937B98" w:rsidRPr="00077EE2">
        <w:t xml:space="preserve">name </w:t>
      </w:r>
      <w:r w:rsidR="00937B98">
        <w:t>having the suffix name “/[0].piece”, provided that</w:t>
      </w:r>
      <w:r w:rsidR="00937B98" w:rsidRPr="00077EE2">
        <w:t xml:space="preserve"> the</w:t>
      </w:r>
      <w:r w:rsidR="00937B98">
        <w:t xml:space="preserve"> prefix name conforms to the part name syntax.</w:t>
      </w:r>
    </w:p>
    <w:p>
      <w:bookmarkStart w:id="1102" w:name="o2_7"/>
      <w:r w:rsidR="00937B98">
        <w:t xml:space="preserve">The package implementer might allow a package that contains logical item names and complete sequences of logical item names that cannot be mapped to a part name. </w:t>
      </w:r>
      <w:bookmarkEnd w:id="1102"/>
      <w:r w:rsidR="00937B98">
        <w:t xml:space="preserve">[O2.7] </w:t>
      </w:r>
      <w:bookmarkStart w:id="1103" w:name="m2_16"/>
      <w:r w:rsidR="00937B98">
        <w:t xml:space="preserve">The package implementer shall not map logical items to parts if the logical item names violate the part naming rules, even if a third-party format includes these logical items in the package. </w:t>
      </w:r>
      <w:bookmarkEnd w:id="1103"/>
      <w:r w:rsidR="00937B98">
        <w:t>[M2.16]</w:t>
      </w:r>
    </w:p>
    <w:p>
      <w:bookmarkStart w:id="1104" w:name="m2_17"/>
      <w:r w:rsidR="00937B98">
        <w:t>The package implementer shall consider n</w:t>
      </w:r>
      <w:r w:rsidR="00937B98" w:rsidRPr="00077EE2">
        <w:t xml:space="preserve">aming collisions within the set of part names </w:t>
      </w:r>
      <w:r w:rsidR="00937B98">
        <w:t>mapped</w:t>
      </w:r>
      <w:r w:rsidR="00937B98" w:rsidRPr="00077EE2">
        <w:t xml:space="preserve"> from </w:t>
      </w:r>
      <w:r w:rsidR="00937B98">
        <w:t>logical</w:t>
      </w:r>
      <w:r w:rsidR="00937B98" w:rsidRPr="00077EE2">
        <w:t xml:space="preserve"> item</w:t>
      </w:r>
      <w:r w:rsidR="00937B98">
        <w:t xml:space="preserve"> </w:t>
      </w:r>
      <w:r w:rsidR="00937B98" w:rsidRPr="00077EE2">
        <w:t xml:space="preserve">names </w:t>
      </w:r>
      <w:r w:rsidR="00937B98">
        <w:t>to</w:t>
      </w:r>
      <w:r w:rsidR="00937B98" w:rsidRPr="00077EE2">
        <w:t xml:space="preserve"> be an erro</w:t>
      </w:r>
      <w:r w:rsidR="00937B98">
        <w:t>r.</w:t>
      </w:r>
      <w:bookmarkEnd w:id="1104"/>
      <w:r w:rsidR="00937B98">
        <w:t xml:space="preserve"> [M2.17]</w:t>
      </w:r>
    </w:p>
    <w:p>
      <w:pPr>
        <w:pStyle w:val="Heading3"/>
      </w:pPr>
      <w:bookmarkStart w:id="1105" w:name="_Ref139349182"/>
      <w:bookmarkStart w:id="1106" w:name="_Toc139449095"/>
      <w:bookmarkStart w:id="1107" w:name="_Toc142804074"/>
      <w:bookmarkStart w:id="1108" w:name="_Toc142814656"/>
      <w:bookmarkStart w:id="1109" w:name="_Toc143405912"/>
      <w:r w:rsidR="00937B98" w:rsidRPr="00922ECE">
        <w:t>Interleaving</w:t>
      </w:r>
      <w:bookmarkEnd w:id="1105"/>
      <w:bookmarkEnd w:id="1106"/>
      <w:bookmarkEnd w:id="1107"/>
      <w:bookmarkEnd w:id="1108"/>
      <w:bookmarkEnd w:id="1109"/>
    </w:p>
    <w:p>
      <w:r w:rsidR="00937B98">
        <w:t xml:space="preserve">Not all physical packages natively support interleaving of the data streams of parts. </w:t>
      </w:r>
      <w:bookmarkStart w:id="1110" w:name="s2_4"/>
      <w:r w:rsidR="00937B98">
        <w:t>The package implementer should use the mechanism described in this Standard to allow interleaving when mapping to the physical package for layout scenarios that support streaming consumption.</w:t>
      </w:r>
      <w:bookmarkEnd w:id="1110"/>
      <w:r w:rsidR="00937B98" w:rsidDel="005F4D22">
        <w:t xml:space="preserve"> </w:t>
      </w:r>
      <w:r w:rsidR="00937B98">
        <w:t>[S2.4]</w:t>
      </w:r>
    </w:p>
    <w:p>
      <w:r w:rsidR="00937B98">
        <w:t xml:space="preserve">The interleaving mechanism breaks the data stream of a part into </w:t>
      </w:r>
      <w:r w:rsidR="00937B98" w:rsidRPr="00315B45">
        <w:rPr>
          <w:rStyle w:val="Term"/>
        </w:rPr>
        <w:t>pieces</w:t>
      </w:r>
      <w:r w:rsidR="00937B98">
        <w:t>,</w:t>
      </w:r>
      <w:r w:rsidR="00937B98" w:rsidRPr="00315B45">
        <w:t xml:space="preserve"> </w:t>
      </w:r>
      <w:r w:rsidR="00F16716">
        <w:fldChar w:fldCharType="begin"/>
      </w:r>
      <w:r w:rsidR="00937B98">
        <w:instrText xml:space="preserve"> XE "piece" \b </w:instrText>
      </w:r>
      <w:r w:rsidR="00F16716">
        <w:fldChar w:fldCharType="end"/>
      </w:r>
      <w:r w:rsidR="00937B98">
        <w:t xml:space="preserve"> which can be interleaved with pieces of other parts or with whole parts. Pieces are named using a unique mapping from the part name, defined in §</w:t>
      </w:r>
      <w:fldSimple w:instr=" REF _Ref139098728 \r \h  \* MERGEFORMAT ">
        <w:r w:rsidR="000A09CA">
          <w:t>10.1.3</w:t>
        </w:r>
      </w:fldSimple>
      <w:r w:rsidR="00937B98">
        <w:t>, “</w:t>
      </w:r>
      <w:fldSimple w:instr=" REF _Ref139098861 \h  \* MERGEFORMAT ">
        <w:r w:rsidR="000A09CA" w:rsidRPr="00922ECE">
          <w:t>Mapping Part Names to Physical Package Item Names</w:t>
        </w:r>
      </w:fldSimple>
      <w:r w:rsidR="00937B98">
        <w:t>”.  This enables a consumer to join the pieces together in their original order, forming the data stream of the part.</w:t>
      </w:r>
    </w:p>
    <w:p>
      <w:r w:rsidR="00937B98">
        <w:t>The individual pieces of an interleaved part exist only in the physical package and are not addressable in the packaging model. A piece might be empty.</w:t>
      </w:r>
    </w:p>
    <w:p>
      <w:r w:rsidR="00937B98">
        <w:t xml:space="preserve">An individual part shall be stored either in an interleaved or non-interleaved fashion. </w:t>
      </w:r>
      <w:bookmarkStart w:id="1111" w:name="m2_11"/>
      <w:r w:rsidR="00937B98">
        <w:t>The package implementer shall not mix interleaving and non-interleaving for an individual part.</w:t>
      </w:r>
      <w:bookmarkEnd w:id="1111"/>
      <w:r w:rsidR="00937B98">
        <w:t xml:space="preserve"> [M2.11] </w:t>
      </w:r>
      <w:bookmarkStart w:id="1112" w:name="o2_1"/>
      <w:r w:rsidR="00937B98">
        <w:t>The format designer specifies whether that format might use interleaving.</w:t>
      </w:r>
      <w:bookmarkEnd w:id="1112"/>
      <w:r w:rsidR="00937B98">
        <w:t xml:space="preserve"> [O2.1]</w:t>
      </w:r>
    </w:p>
    <w:p>
      <w:r w:rsidR="00937B98">
        <w:t>The grammar for deriving piece names from a given part name is defined by the logical item name grammar as defined in §</w:t>
      </w:r>
      <w:fldSimple w:instr=" REF _Ref112660377 \r \h  \* MERGEFORMAT ">
        <w:r w:rsidR="000A09CA">
          <w:t>10.1.3.1</w:t>
        </w:r>
      </w:fldSimple>
      <w:r w:rsidR="00937B98">
        <w:t>, “</w:t>
      </w:r>
      <w:fldSimple w:instr=" REF _Ref112660377 \h  \* MERGEFORMAT ">
        <w:r w:rsidR="000A09CA" w:rsidRPr="00922ECE">
          <w:t>Logical Item Names</w:t>
        </w:r>
      </w:fldSimple>
      <w:r w:rsidR="00937B98">
        <w:t>.” A suffix name is mandatory.</w:t>
      </w:r>
    </w:p>
    <w:p>
      <w:bookmarkStart w:id="1113" w:name="s2_5"/>
      <w:r w:rsidR="00937B98">
        <w:t>The package implementer should store pieces in their natural order for optimal efficiency.</w:t>
      </w:r>
      <w:bookmarkEnd w:id="1113"/>
      <w:r w:rsidR="00937B98">
        <w:t xml:space="preserve"> [S2.5] </w:t>
      </w:r>
      <w:bookmarkStart w:id="1114" w:name="o2_6"/>
      <w:r w:rsidR="00937B98">
        <w:t xml:space="preserve">The package implementer might create a physical package containing interleaved parts and non-interleaved parts. </w:t>
      </w:r>
      <w:bookmarkEnd w:id="1114"/>
      <w:r w:rsidR="00937B98">
        <w:t>[O2.6]</w:t>
      </w:r>
    </w:p>
    <w:p>
      <w:pPr>
        <w:rPr>
          <w:rStyle w:val="Non-normativeBracket"/>
        </w:rPr>
      </w:pPr>
      <w:r w:rsidR="00937B98">
        <w:rPr>
          <w:rStyle w:val="Non-normativeBracket"/>
        </w:rPr>
        <w:t>[Example:</w:t>
      </w:r>
    </w:p>
    <w:p>
      <w:bookmarkStart w:id="1115" w:name="_Toc139449230"/>
      <w:bookmarkStart w:id="1116" w:name="_Toc141598178"/>
      <w:r w:rsidR="00937B98">
        <w:t xml:space="preserve">Example </w:t>
      </w:r>
      <w:fldSimple w:instr=" STYLEREF  \s &quot;Heading 1,h1,Level 1 Topic Heading&quot; \n \t ">
        <w:r w:rsidR="000A09CA">
          <w:rPr>
            <w:noProof/>
          </w:rPr>
          <w:t>10</w:t>
        </w:r>
      </w:fldSimple>
      <w:r w:rsidR="00937B98">
        <w:t>–</w:t>
      </w:r>
      <w:fldSimple w:instr=" SEQ Example \* ARABIC ">
        <w:r w:rsidR="000A09CA">
          <w:rPr>
            <w:noProof/>
          </w:rPr>
          <w:t>7</w:t>
        </w:r>
      </w:fldSimple>
      <w:r w:rsidR="00937B98">
        <w:t>. ZIP archive contents</w:t>
      </w:r>
      <w:bookmarkEnd w:id="1115"/>
      <w:bookmarkEnd w:id="1116"/>
    </w:p>
    <w:p>
      <w:r w:rsidR="00937B98">
        <w:t>A</w:t>
      </w:r>
      <w:r w:rsidR="00937B98" w:rsidRPr="006D4345">
        <w:t xml:space="preserve"> </w:t>
      </w:r>
      <w:r w:rsidR="00937B98">
        <w:t>ZIP archive might</w:t>
      </w:r>
      <w:r w:rsidR="00937B98" w:rsidRPr="006D4345">
        <w:t xml:space="preserve"> contain the following </w:t>
      </w:r>
      <w:r w:rsidR="00937B98">
        <w:t>item names mapped to part pieces and whole parts</w:t>
      </w:r>
      <w:r w:rsidR="00937B98" w:rsidRPr="006D4345">
        <w:t>:</w:t>
      </w:r>
    </w:p>
    <w:p>
      <w:pPr>
        <w:pStyle w:val="c"/>
      </w:pPr>
      <w:r w:rsidR="00937B98" w:rsidRPr="00937B98">
        <w:t>spine.xml/[0].piece</w:t>
      </w:r>
    </w:p>
    <w:p>
      <w:pPr>
        <w:pStyle w:val="c"/>
      </w:pPr>
      <w:r w:rsidR="00937B98" w:rsidRPr="00937B98">
        <w:t>pages/page0.xml</w:t>
      </w:r>
    </w:p>
    <w:p>
      <w:pPr>
        <w:pStyle w:val="c"/>
      </w:pPr>
      <w:r w:rsidR="00937B98" w:rsidRPr="00937B98">
        <w:t>spine.xml/[1].piece</w:t>
      </w:r>
    </w:p>
    <w:p>
      <w:pPr>
        <w:pStyle w:val="c"/>
      </w:pPr>
      <w:r w:rsidR="00937B98" w:rsidRPr="00937B98">
        <w:t>pages/page1.xml</w:t>
      </w:r>
    </w:p>
    <w:p>
      <w:pPr>
        <w:pStyle w:val="c"/>
      </w:pPr>
      <w:r w:rsidR="00937B98" w:rsidRPr="00937B98">
        <w:t>spine.xml/[2].last.piece</w:t>
      </w:r>
    </w:p>
    <w:p>
      <w:pPr>
        <w:pStyle w:val="c"/>
      </w:pPr>
      <w:r w:rsidR="00937B98" w:rsidRPr="00937B98">
        <w:t>pages/page2.xml</w:t>
      </w:r>
    </w:p>
    <w:p>
      <w:pPr>
        <w:rPr>
          <w:rStyle w:val="Non-normativeBracket"/>
        </w:rPr>
      </w:pPr>
      <w:r w:rsidR="00937B98">
        <w:rPr>
          <w:rStyle w:val="Non-normativeBracket"/>
        </w:rPr>
        <w:t>end example]</w:t>
      </w:r>
    </w:p>
    <w:p>
      <w:r w:rsidR="00937B98">
        <w:t>Under certain scenarios, interleaved ordering can provide important performance benefits, as demonstrated in the following example.</w:t>
      </w:r>
    </w:p>
    <w:p>
      <w:pPr>
        <w:rPr>
          <w:rStyle w:val="Non-normativeBracket"/>
        </w:rPr>
      </w:pPr>
      <w:r w:rsidR="00937B98">
        <w:rPr>
          <w:rStyle w:val="Non-normativeBracket"/>
        </w:rPr>
        <w:t>[Example:</w:t>
      </w:r>
    </w:p>
    <w:p>
      <w:bookmarkStart w:id="1117" w:name="_Toc139449231"/>
      <w:bookmarkStart w:id="1118" w:name="_Toc141598179"/>
      <w:r w:rsidR="00937B98">
        <w:t xml:space="preserve">Example </w:t>
      </w:r>
      <w:fldSimple w:instr=" STYLEREF  \s &quot;Heading 1,h1,Level 1 Topic Heading&quot; \n \t ">
        <w:r w:rsidR="000A09CA">
          <w:rPr>
            <w:noProof/>
          </w:rPr>
          <w:t>10</w:t>
        </w:r>
      </w:fldSimple>
      <w:r w:rsidR="00937B98">
        <w:t>–</w:t>
      </w:r>
      <w:fldSimple w:instr=" SEQ Example \* ARABIC ">
        <w:r w:rsidR="000A09CA">
          <w:rPr>
            <w:noProof/>
          </w:rPr>
          <w:t>8</w:t>
        </w:r>
      </w:fldSimple>
      <w:r w:rsidR="00937B98">
        <w:t xml:space="preserve">. </w:t>
      </w:r>
      <w:r w:rsidR="00937B98" w:rsidRPr="00661C4F">
        <w:t xml:space="preserve">Performance benefits with interleaved </w:t>
      </w:r>
      <w:r w:rsidR="00937B98">
        <w:t>ordering</w:t>
      </w:r>
      <w:bookmarkEnd w:id="1117"/>
      <w:bookmarkEnd w:id="1118"/>
    </w:p>
    <w:p>
      <w:r w:rsidR="00937B98">
        <w:t xml:space="preserve">The figure below contains two parts: a page part (markup/page.xml) describing the contents of a page, and an image part (images/picture.jpg) referring to an image that appears on the page. </w:t>
      </w:r>
    </w:p>
    <w:p>
      <w:r w:rsidR="00F16716" w:rsidRPr="00937B98">
        <w:rPr>
          <w:noProof/>
        </w:rPr>
        <w:drawing>
          <wp:inline distT="0" distB="0" distL="0" distR="0">
            <wp:extent cx="5486400" cy="1095375"/>
            <wp:effectExtent l="0" t="0" r="0" b="0"/>
            <wp:docPr id="64"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29"/>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p>
    <w:p>
      <w:r w:rsidR="00937B98">
        <w:t xml:space="preserve">With simple ordering, </w:t>
      </w:r>
      <w:r w:rsidR="00937B98" w:rsidRPr="000F5C95">
        <w:rPr>
          <w:rStyle w:val="Emphasis"/>
        </w:rPr>
        <w:t>all</w:t>
      </w:r>
      <w:r w:rsidR="00937B98">
        <w:t xml:space="preserve"> of the bytes of the page part are delivered before the bytes of the image part. The figure below illustrates this scenario. The consumer is unable to display the image until it has received </w:t>
      </w:r>
      <w:r w:rsidR="00937B98" w:rsidRPr="003B6A54">
        <w:rPr>
          <w:rStyle w:val="Emphasis"/>
        </w:rPr>
        <w:t>all</w:t>
      </w:r>
      <w:r w:rsidR="00937B98" w:rsidRPr="003B6A54">
        <w:t xml:space="preserve"> of the page part </w:t>
      </w:r>
      <w:r w:rsidR="00937B98" w:rsidRPr="003B6A54">
        <w:rPr>
          <w:rStyle w:val="Emphasis"/>
        </w:rPr>
        <w:t>and</w:t>
      </w:r>
      <w:r w:rsidR="00937B98">
        <w:t xml:space="preserve"> the image part. In some circumstances, such as small packages on a high-speed network, this may be acceptable. In others, having to read through all of markup/page.xml to get to the image results in unacceptable performance or places unreasonable memory demands on the consumer’s system. </w:t>
      </w:r>
    </w:p>
    <w:p>
      <w:r w:rsidR="00F16716" w:rsidRPr="00937B98">
        <w:rPr>
          <w:noProof/>
        </w:rPr>
        <w:drawing>
          <wp:inline distT="0" distB="0" distL="0" distR="0">
            <wp:extent cx="5486400" cy="861060"/>
            <wp:effectExtent l="0" t="0" r="0" b="0"/>
            <wp:docPr id="50"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30"/>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p>
    <w:p>
      <w:r w:rsidR="00937B98">
        <w:t xml:space="preserve">With interleaved ordering, performance is improved by splitting the page part into pieces and inserting the image part immediately following the reference to the image. This allows the consumer to begin processing the image as soon as it encounters the reference. </w:t>
      </w:r>
    </w:p>
    <w:p>
      <w:r w:rsidR="00F16716" w:rsidRPr="00937B98">
        <w:rPr>
          <w:noProof/>
        </w:rPr>
        <w:drawing>
          <wp:inline distT="0" distB="0" distL="0" distR="0">
            <wp:extent cx="5486400" cy="1062990"/>
            <wp:effectExtent l="0" t="0" r="0" b="0"/>
            <wp:docPr id="49"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31"/>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p>
    <w:p>
      <w:pPr>
        <w:rPr>
          <w:rStyle w:val="Non-normativeBracket"/>
        </w:rPr>
      </w:pPr>
      <w:r w:rsidR="00937B98">
        <w:rPr>
          <w:rStyle w:val="Non-normativeBracket"/>
        </w:rPr>
        <w:t>end example]</w:t>
      </w:r>
    </w:p>
    <w:p>
      <w:pPr>
        <w:pStyle w:val="Heading2"/>
      </w:pPr>
      <w:bookmarkStart w:id="1119" w:name="_Toc139449096"/>
      <w:bookmarkStart w:id="1120" w:name="_Toc142804075"/>
      <w:bookmarkStart w:id="1121" w:name="_Toc142814657"/>
      <w:bookmarkStart w:id="1122" w:name="_Toc143405913"/>
      <w:r w:rsidR="00937B98">
        <w:t>Mapping to a ZIP Archive</w:t>
      </w:r>
      <w:bookmarkEnd w:id="1119"/>
      <w:bookmarkEnd w:id="1120"/>
      <w:bookmarkEnd w:id="1121"/>
      <w:bookmarkEnd w:id="1122"/>
    </w:p>
    <w:p>
      <w:r w:rsidR="00937B98" w:rsidRPr="00D35AF5">
        <w:t>This specification defines a mapping for the ZIP archive format. Future versions of this specification m</w:t>
      </w:r>
      <w:r w:rsidR="00937B98">
        <w:t>ight</w:t>
      </w:r>
      <w:r w:rsidR="00937B98" w:rsidRPr="00D35AF5">
        <w:t xml:space="preserve"> provide additional mappings.</w:t>
      </w:r>
    </w:p>
    <w:p>
      <w:bookmarkStart w:id="1123" w:name="_Toc101086004"/>
      <w:bookmarkStart w:id="1124" w:name="_Toc101086005"/>
      <w:bookmarkStart w:id="1125" w:name="_Toc101086006"/>
      <w:bookmarkStart w:id="1126" w:name="_Toc101086007"/>
      <w:bookmarkEnd w:id="1123"/>
      <w:bookmarkEnd w:id="1124"/>
      <w:bookmarkEnd w:id="1125"/>
      <w:bookmarkEnd w:id="1126"/>
      <w:r w:rsidR="00937B98">
        <w:t xml:space="preserve">A </w:t>
      </w:r>
      <w:r w:rsidR="00937B98" w:rsidRPr="00FB7A20">
        <w:rPr>
          <w:rStyle w:val="Term"/>
        </w:rPr>
        <w:t>ZIP archive</w:t>
      </w:r>
      <w:r w:rsidR="00F16716">
        <w:fldChar w:fldCharType="begin"/>
      </w:r>
      <w:r w:rsidR="00937B98">
        <w:instrText xml:space="preserve"> XE "XIP archive" \b </w:instrText>
      </w:r>
      <w:r w:rsidR="00F16716">
        <w:fldChar w:fldCharType="end"/>
      </w:r>
      <w:r w:rsidR="00937B98">
        <w:t xml:space="preserve"> is a ZIP file as defined in the ZIP file format specification excluding all elements of that specification related to encryption or decryption. A ZIP archive contains </w:t>
      </w:r>
      <w:r w:rsidR="00937B98" w:rsidRPr="00FB7A20">
        <w:rPr>
          <w:rStyle w:val="Term"/>
        </w:rPr>
        <w:t>ZIP items</w:t>
      </w:r>
      <w:r w:rsidR="00937B98">
        <w:t>.</w:t>
      </w:r>
      <w:r w:rsidR="00F16716">
        <w:fldChar w:fldCharType="begin"/>
      </w:r>
      <w:r w:rsidR="00937B98">
        <w:instrText xml:space="preserve"> XE "ZIP item" \b </w:instrText>
      </w:r>
      <w:r w:rsidR="00F16716">
        <w:fldChar w:fldCharType="end"/>
      </w:r>
      <w:r w:rsidR="00937B98">
        <w:t xml:space="preserve"> ZIP items become files when the archive is unzipped. When users unzip a ZIP-based package, they see a set of files and folders that reflects the parts in the package and their hierarchical naming structure.</w:t>
      </w:r>
    </w:p>
    <w:p>
      <w:fldSimple w:instr=" REF _Ref139269073 \h  \* MERGEFORMAT ">
        <w:r w:rsidR="000A09CA">
          <w:t>Table 10–2</w:t>
        </w:r>
      </w:fldSimple>
      <w:r w:rsidR="00937B98">
        <w:t xml:space="preserve">, </w:t>
      </w:r>
      <w:fldSimple w:instr=" REF _Ref139269104 \h  \* MERGEFORMAT ">
        <w:r w:rsidR="000A09CA">
          <w:t>Package model components and their physical representations</w:t>
        </w:r>
      </w:fldSimple>
      <w:r w:rsidR="00937B98">
        <w:t>, shows the various components of the package model and their corresponding physical representation in a ZIP archive.</w:t>
      </w:r>
    </w:p>
    <w:p>
      <w:bookmarkStart w:id="1127" w:name="_Ref139269073"/>
      <w:bookmarkStart w:id="1128" w:name="_Toc139449198"/>
      <w:bookmarkStart w:id="1129" w:name="_Toc141598143"/>
      <w:r w:rsidR="00937B98">
        <w:t xml:space="preserve">Table </w:t>
      </w:r>
      <w:fldSimple w:instr=" STYLEREF  \s &quot;Heading 1,h1,Level 1 Topic Heading&quot; \n \t ">
        <w:r w:rsidR="000A09CA">
          <w:rPr>
            <w:noProof/>
          </w:rPr>
          <w:t>10</w:t>
        </w:r>
      </w:fldSimple>
      <w:r w:rsidR="00B01A7D">
        <w:t>–</w:t>
      </w:r>
      <w:fldSimple w:instr=" SEQ Table \* ARABIC ">
        <w:r w:rsidR="000A09CA">
          <w:rPr>
            <w:noProof/>
          </w:rPr>
          <w:t>2</w:t>
        </w:r>
      </w:fldSimple>
      <w:bookmarkEnd w:id="1127"/>
      <w:r w:rsidR="00937B98">
        <w:t xml:space="preserve">. </w:t>
      </w:r>
      <w:bookmarkStart w:id="1130" w:name="_Ref139269104"/>
      <w:r w:rsidR="00937B98">
        <w:t>Package model components and their physical representations</w:t>
      </w:r>
      <w:bookmarkEnd w:id="1128"/>
      <w:bookmarkEnd w:id="1129"/>
      <w:bookmarkEnd w:id="1130"/>
    </w:p>
    <w:tbl>
      <w:tblPr>
        <w:tblStyle w:val="ElementTable"/>
        <w:tblW w:w="0" w:type="auto"/>
        <w:tblLook w:val="01E0"/>
      </w:tblPr>
      <w:tblGrid>
        <w:gridCol w:w="2010"/>
        <w:gridCol w:w="6846"/>
      </w:tblGrid>
      <w:tr w:rsidR="00937B98" w:rsidRPr="006C7320" w:rsidTr="00937B98">
        <w:trPr>
          <w:cnfStyle w:val="100000000000"/>
        </w:trPr>
        <w:tc>
          <w:tcPr>
            <w:tcW w:w="2010" w:type="dxa"/>
          </w:tcPr>
          <w:p>
            <w:r w:rsidR="00937B98">
              <w:t>Package model c</w:t>
            </w:r>
            <w:r w:rsidR="00937B98" w:rsidRPr="00937B98">
              <w:t>omponent</w:t>
            </w:r>
          </w:p>
        </w:tc>
        <w:tc>
          <w:tcPr>
            <w:tcW w:w="6846" w:type="dxa"/>
          </w:tcPr>
          <w:p>
            <w:r w:rsidR="00937B98" w:rsidRPr="006C7320">
              <w:t xml:space="preserve">Physical </w:t>
            </w:r>
            <w:r w:rsidR="00937B98" w:rsidRPr="00937B98">
              <w:t>representation</w:t>
            </w:r>
          </w:p>
        </w:tc>
      </w:tr>
      <w:tr w:rsidR="00937B98" w:rsidRPr="006C7320" w:rsidTr="00937B98">
        <w:tc>
          <w:tcPr>
            <w:tcW w:w="2010" w:type="dxa"/>
          </w:tcPr>
          <w:p>
            <w:r w:rsidR="00937B98" w:rsidRPr="006C7320">
              <w:t>Package</w:t>
            </w:r>
          </w:p>
        </w:tc>
        <w:tc>
          <w:tcPr>
            <w:tcW w:w="6846" w:type="dxa"/>
          </w:tcPr>
          <w:p>
            <w:r w:rsidR="00937B98" w:rsidRPr="006C7320">
              <w:t>ZIP archive file</w:t>
            </w:r>
          </w:p>
        </w:tc>
      </w:tr>
      <w:tr w:rsidR="00937B98" w:rsidRPr="006C7320" w:rsidTr="00937B98">
        <w:tc>
          <w:tcPr>
            <w:tcW w:w="2010" w:type="dxa"/>
          </w:tcPr>
          <w:p>
            <w:r w:rsidR="00937B98" w:rsidRPr="006C7320">
              <w:t>Part</w:t>
            </w:r>
          </w:p>
        </w:tc>
        <w:tc>
          <w:tcPr>
            <w:tcW w:w="6846" w:type="dxa"/>
          </w:tcPr>
          <w:p>
            <w:r w:rsidR="00937B98" w:rsidRPr="006C7320">
              <w:t>ZIP item</w:t>
            </w:r>
          </w:p>
        </w:tc>
      </w:tr>
      <w:tr w:rsidR="00937B98" w:rsidRPr="006C7320" w:rsidTr="00937B98">
        <w:tc>
          <w:tcPr>
            <w:tcW w:w="2010" w:type="dxa"/>
          </w:tcPr>
          <w:p>
            <w:r w:rsidR="00937B98">
              <w:t>Part n</w:t>
            </w:r>
            <w:r w:rsidR="00937B98" w:rsidRPr="00937B98">
              <w:t>ame</w:t>
            </w:r>
          </w:p>
        </w:tc>
        <w:tc>
          <w:tcPr>
            <w:tcW w:w="6846" w:type="dxa"/>
          </w:tcPr>
          <w:p>
            <w:r w:rsidR="00937B98" w:rsidRPr="006C7320">
              <w:t xml:space="preserve">Stored in item header (and ZIP central directory as appropriate). See </w:t>
            </w:r>
            <w:r w:rsidR="00937B98" w:rsidRPr="00937B98">
              <w:t>§</w:t>
            </w:r>
            <w:r w:rsidR="00F16716" w:rsidRPr="00937B98">
              <w:fldChar w:fldCharType="begin"/>
            </w:r>
            <w:r w:rsidR="00937B98" w:rsidRPr="00937B98">
              <w:instrText xml:space="preserve"> REF _Ref114562866 \r \h </w:instrText>
            </w:r>
            <w:r w:rsidR="00F16716" w:rsidRPr="00937B98">
              <w:fldChar w:fldCharType="separate"/>
            </w:r>
            <w:r w:rsidR="000A09CA">
              <w:t>10.2.3</w:t>
            </w:r>
            <w:r w:rsidR="00F16716" w:rsidRPr="00937B98">
              <w:fldChar w:fldCharType="end"/>
            </w:r>
            <w:r w:rsidR="00937B98" w:rsidRPr="00937B98">
              <w:t>, “</w:t>
            </w:r>
            <w:fldSimple w:instr=" REF _Ref114562869 \h  \* MERGEFORMAT ">
              <w:r w:rsidR="000A09CA" w:rsidRPr="00922ECE">
                <w:t>Mapping Part Names to ZIP Item Names</w:t>
              </w:r>
            </w:fldSimple>
            <w:r w:rsidR="00937B98" w:rsidRPr="00937B98">
              <w:t xml:space="preserve">,” for conversion rules. </w:t>
            </w:r>
          </w:p>
        </w:tc>
      </w:tr>
      <w:tr w:rsidR="00937B98" w:rsidRPr="006C7320" w:rsidTr="00937B98">
        <w:tc>
          <w:tcPr>
            <w:tcW w:w="2010" w:type="dxa"/>
          </w:tcPr>
          <w:p>
            <w:r w:rsidR="00937B98">
              <w:t>Part content t</w:t>
            </w:r>
            <w:r w:rsidR="00937B98" w:rsidRPr="00937B98">
              <w:t>ype</w:t>
            </w:r>
          </w:p>
        </w:tc>
        <w:tc>
          <w:tcPr>
            <w:tcW w:w="6846" w:type="dxa"/>
          </w:tcPr>
          <w:p>
            <w:r w:rsidR="00937B98" w:rsidRPr="006C7320">
              <w:t xml:space="preserve">ZIP item containing XML that identifies the content types for each part </w:t>
            </w:r>
            <w:r w:rsidR="00937B98" w:rsidRPr="00937B98">
              <w:t>according to the pattern described in §</w:t>
            </w:r>
            <w:fldSimple w:instr=" REF _Ref101232914 \r \h  \* MERGEFORMAT ">
              <w:r w:rsidR="000A09CA">
                <w:t>10.1.2.1</w:t>
              </w:r>
            </w:fldSimple>
            <w:r w:rsidR="00937B98" w:rsidRPr="00937B98">
              <w:t>, “</w:t>
            </w:r>
            <w:fldSimple w:instr=" REF _Ref101232917 \h  \* MERGEFORMAT ">
              <w:r w:rsidR="000A09CA" w:rsidRPr="00922ECE">
                <w:t>Identifying the Part Content Type</w:t>
              </w:r>
            </w:fldSimple>
            <w:r w:rsidR="00937B98" w:rsidRPr="00937B98">
              <w:t>”.</w:t>
            </w:r>
          </w:p>
        </w:tc>
      </w:tr>
      <w:tr w:rsidR="00937B98" w:rsidRPr="006C7320" w:rsidTr="00937B98">
        <w:tc>
          <w:tcPr>
            <w:tcW w:w="2010" w:type="dxa"/>
          </w:tcPr>
          <w:p>
            <w:r w:rsidR="00937B98">
              <w:t>Growth h</w:t>
            </w:r>
            <w:r w:rsidR="00937B98" w:rsidRPr="00937B98">
              <w:t>int</w:t>
            </w:r>
          </w:p>
        </w:tc>
        <w:tc>
          <w:tcPr>
            <w:tcW w:w="6846" w:type="dxa"/>
          </w:tcPr>
          <w:p>
            <w:r w:rsidR="00937B98" w:rsidRPr="006C7320">
              <w:t xml:space="preserve">Padding reserved in </w:t>
            </w:r>
            <w:r w:rsidR="00937B98" w:rsidRPr="00937B98">
              <w:t>the ZIP Extra field in the local header that precedes the item. See §</w:t>
            </w:r>
            <w:r w:rsidR="00F16716" w:rsidRPr="00937B98">
              <w:fldChar w:fldCharType="begin"/>
            </w:r>
            <w:r w:rsidR="00937B98" w:rsidRPr="00937B98">
              <w:instrText xml:space="preserve"> REF _Ref114391441 \r \h </w:instrText>
            </w:r>
            <w:r w:rsidR="00F16716" w:rsidRPr="00937B98">
              <w:fldChar w:fldCharType="separate"/>
            </w:r>
            <w:r w:rsidR="000A09CA">
              <w:t>10.2.7</w:t>
            </w:r>
            <w:r w:rsidR="00F16716" w:rsidRPr="00937B98">
              <w:fldChar w:fldCharType="end"/>
            </w:r>
            <w:r w:rsidR="00937B98" w:rsidRPr="00937B98">
              <w:t>, “</w:t>
            </w:r>
            <w:r w:rsidR="00F16716" w:rsidRPr="00937B98">
              <w:fldChar w:fldCharType="begin"/>
            </w:r>
            <w:r w:rsidR="00937B98" w:rsidRPr="00937B98">
              <w:instrText xml:space="preserve"> REF _Ref114391444 \h </w:instrText>
            </w:r>
            <w:r w:rsidR="00F16716" w:rsidRPr="00937B98">
              <w:fldChar w:fldCharType="separate"/>
            </w:r>
            <w:r w:rsidR="000A09CA" w:rsidRPr="00922ECE">
              <w:t>Mapping the Growth Hint</w:t>
            </w:r>
            <w:r w:rsidR="00F16716" w:rsidRPr="00937B98">
              <w:fldChar w:fldCharType="end"/>
            </w:r>
            <w:r w:rsidR="00937B98" w:rsidRPr="00937B98">
              <w:t>,” for a detailed description of the data structure.</w:t>
            </w:r>
          </w:p>
        </w:tc>
      </w:tr>
    </w:tbl>
    <w:p>
      <w:pPr>
        <w:pStyle w:val="Heading3"/>
      </w:pPr>
      <w:bookmarkStart w:id="1131" w:name="_Toc101086009"/>
      <w:bookmarkStart w:id="1132" w:name="_Toc101269525"/>
      <w:bookmarkStart w:id="1133" w:name="_Toc101270899"/>
      <w:bookmarkStart w:id="1134" w:name="_Toc101930374"/>
      <w:bookmarkStart w:id="1135" w:name="_Toc102211554"/>
      <w:bookmarkStart w:id="1136" w:name="_Toc103496555"/>
      <w:bookmarkStart w:id="1137" w:name="_Toc104781151"/>
      <w:bookmarkStart w:id="1138" w:name="_Toc107389686"/>
      <w:bookmarkStart w:id="1139" w:name="_Toc109098807"/>
      <w:bookmarkStart w:id="1140" w:name="_Toc112663340"/>
      <w:bookmarkStart w:id="1141" w:name="_Toc113089284"/>
      <w:bookmarkStart w:id="1142" w:name="_Toc113179291"/>
      <w:bookmarkStart w:id="1143" w:name="_Toc113440312"/>
      <w:bookmarkStart w:id="1144" w:name="_Toc116184966"/>
      <w:bookmarkStart w:id="1145" w:name="_Toc121802220"/>
      <w:bookmarkStart w:id="1146" w:name="_Toc122242716"/>
      <w:bookmarkStart w:id="1147" w:name="_Ref129159307"/>
      <w:bookmarkStart w:id="1148" w:name="_Ref129159834"/>
      <w:bookmarkStart w:id="1149" w:name="_Toc139449097"/>
      <w:bookmarkStart w:id="1150" w:name="_Toc142804076"/>
      <w:bookmarkStart w:id="1151" w:name="_Toc142814658"/>
      <w:bookmarkStart w:id="1152" w:name="_Toc143405914"/>
      <w:r w:rsidR="00937B98" w:rsidRPr="00922ECE">
        <w:t>Mapping Part Data</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r w:rsidR="00937B98">
        <w:t>In a ZIP</w:t>
      </w:r>
      <w:r w:rsidR="00937B98" w:rsidRPr="008A55C7">
        <w:t xml:space="preserve"> </w:t>
      </w:r>
      <w:r w:rsidR="00937B98">
        <w:t xml:space="preserve">archive, the data associated with a part is represented as one or more items. </w:t>
      </w:r>
    </w:p>
    <w:p>
      <w:bookmarkStart w:id="1153" w:name="m3_1"/>
      <w:r w:rsidR="00937B98">
        <w:t xml:space="preserve">A package implementer shall store a non-interleaved part as a single ZIP item. </w:t>
      </w:r>
      <w:bookmarkEnd w:id="1153"/>
      <w:r w:rsidR="00937B98">
        <w:t xml:space="preserve">[M3.1] </w:t>
      </w:r>
      <w:bookmarkStart w:id="1154" w:name="m2_18"/>
      <w:r w:rsidR="00937B98">
        <w:t xml:space="preserve">When interleaved, a package implementer shall represent a part as one or more pieces, using the </w:t>
      </w:r>
      <w:r w:rsidR="00937B98" w:rsidRPr="009928E4">
        <w:t xml:space="preserve">method described in </w:t>
      </w:r>
      <w:r w:rsidR="00937B98">
        <w:t>§</w:t>
      </w:r>
      <w:fldSimple w:instr=" REF _Ref139349182 \r \h  \* MERGEFORMAT ">
        <w:r w:rsidR="000A09CA">
          <w:t>10.1.4</w:t>
        </w:r>
      </w:fldSimple>
      <w:r w:rsidR="00937B98">
        <w:t>, “</w:t>
      </w:r>
      <w:fldSimple w:instr=" REF _Ref139349182 \h  \* MERGEFORMAT ">
        <w:r w:rsidR="000A09CA" w:rsidRPr="00922ECE">
          <w:t>Interleaving</w:t>
        </w:r>
      </w:fldSimple>
      <w:r w:rsidR="00937B98">
        <w:t>”.</w:t>
      </w:r>
      <w:bookmarkEnd w:id="1154"/>
      <w:r w:rsidR="00937B98">
        <w:t xml:space="preserve"> [M2.18]</w:t>
      </w:r>
      <w:r w:rsidR="00937B98" w:rsidRPr="009928E4">
        <w:t xml:space="preserve"> </w:t>
      </w:r>
      <w:r w:rsidR="00937B98">
        <w:t xml:space="preserve">Pieces are named using the specified pattern, making it possible to rebuild the entire part from its constituent pieces. Each piece is stored within a ZIP archive as a single ZIP item. </w:t>
      </w:r>
    </w:p>
    <w:p>
      <w:r w:rsidR="00937B98">
        <w:t xml:space="preserve">In the ZIP archive, the chunk of bits that represents an item is stored contiguously. </w:t>
      </w:r>
      <w:bookmarkStart w:id="1155" w:name="o3_1"/>
      <w:r w:rsidR="00937B98">
        <w:t xml:space="preserve">A package implementer might intentionally order the sequence of ZIP items in the archive to enable an efficient organization of the part data in order to achieve correct and optimal interleaving. </w:t>
      </w:r>
      <w:bookmarkEnd w:id="1155"/>
      <w:r w:rsidR="00937B98">
        <w:t>[O3.1]</w:t>
      </w:r>
    </w:p>
    <w:p>
      <w:pPr>
        <w:pStyle w:val="Heading3"/>
      </w:pPr>
      <w:bookmarkStart w:id="1156" w:name="_Toc107389687"/>
      <w:bookmarkStart w:id="1157" w:name="_Toc109098808"/>
      <w:bookmarkStart w:id="1158" w:name="_Toc112663341"/>
      <w:bookmarkStart w:id="1159" w:name="_Toc113089285"/>
      <w:bookmarkStart w:id="1160" w:name="_Toc113179292"/>
      <w:bookmarkStart w:id="1161" w:name="_Toc113440313"/>
      <w:bookmarkStart w:id="1162" w:name="_Toc116184967"/>
      <w:bookmarkStart w:id="1163" w:name="_Toc121802221"/>
      <w:bookmarkStart w:id="1164" w:name="_Toc122242717"/>
      <w:bookmarkStart w:id="1165" w:name="_Ref129159312"/>
      <w:bookmarkStart w:id="1166" w:name="_Toc139449098"/>
      <w:bookmarkStart w:id="1167" w:name="_Ref140683706"/>
      <w:bookmarkStart w:id="1168" w:name="_Ref140683721"/>
      <w:bookmarkStart w:id="1169" w:name="_Toc142804077"/>
      <w:bookmarkStart w:id="1170" w:name="_Toc142814659"/>
      <w:bookmarkStart w:id="1171" w:name="_Toc143405915"/>
      <w:r w:rsidR="00937B98" w:rsidRPr="00922ECE">
        <w:t>ZIP Item Names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bookmarkStart w:id="1172" w:name="m3_2"/>
      <w:r w:rsidR="00937B98">
        <w:t xml:space="preserve">ZIP item names are case-sensitive ASCII strings. Package implementers shall create ZIP item names that conform to ZIP archive file name grammar. </w:t>
      </w:r>
      <w:bookmarkEnd w:id="1172"/>
      <w:r w:rsidR="00937B98">
        <w:t xml:space="preserve">[M3.2] </w:t>
      </w:r>
      <w:bookmarkStart w:id="1173" w:name="m3_3"/>
      <w:r w:rsidR="00937B98">
        <w:t>Package implementers shall create item names that are unique within a given archive.</w:t>
      </w:r>
      <w:bookmarkEnd w:id="1173"/>
      <w:r w:rsidR="00937B98">
        <w:t xml:space="preserve"> [M3.3]</w:t>
      </w:r>
    </w:p>
    <w:p>
      <w:pPr>
        <w:pStyle w:val="Heading3"/>
      </w:pPr>
      <w:bookmarkStart w:id="1174" w:name="_Toc105929167"/>
      <w:bookmarkStart w:id="1175" w:name="_Toc105930369"/>
      <w:bookmarkStart w:id="1176" w:name="_Toc105933393"/>
      <w:bookmarkStart w:id="1177" w:name="_Toc105990539"/>
      <w:bookmarkStart w:id="1178" w:name="_Toc105992211"/>
      <w:bookmarkStart w:id="1179" w:name="_Toc105993766"/>
      <w:bookmarkStart w:id="1180" w:name="_Toc105995321"/>
      <w:bookmarkStart w:id="1181" w:name="_Toc105996882"/>
      <w:bookmarkStart w:id="1182" w:name="_Toc105998445"/>
      <w:bookmarkStart w:id="1183" w:name="_Toc105999650"/>
      <w:bookmarkStart w:id="1184" w:name="_Toc106000442"/>
      <w:bookmarkStart w:id="1185" w:name="_Toc101086010"/>
      <w:bookmarkStart w:id="1186" w:name="_Toc101269526"/>
      <w:bookmarkStart w:id="1187" w:name="_Toc101270900"/>
      <w:bookmarkStart w:id="1188" w:name="_Toc101930375"/>
      <w:bookmarkStart w:id="1189" w:name="_Toc102211555"/>
      <w:bookmarkStart w:id="1190" w:name="_Toc103496556"/>
      <w:bookmarkStart w:id="1191" w:name="_Toc104781152"/>
      <w:bookmarkStart w:id="1192" w:name="_Toc107389688"/>
      <w:bookmarkStart w:id="1193" w:name="_Toc109098809"/>
      <w:bookmarkStart w:id="1194" w:name="_Toc112663342"/>
      <w:bookmarkStart w:id="1195" w:name="_Toc113089286"/>
      <w:bookmarkStart w:id="1196" w:name="_Toc113179293"/>
      <w:bookmarkStart w:id="1197" w:name="_Toc113440314"/>
      <w:bookmarkStart w:id="1198" w:name="_Ref114562866"/>
      <w:bookmarkStart w:id="1199" w:name="_Ref114562869"/>
      <w:bookmarkStart w:id="1200" w:name="_Ref114562871"/>
      <w:bookmarkStart w:id="1201" w:name="_Toc116184968"/>
      <w:bookmarkStart w:id="1202" w:name="_Toc121802222"/>
      <w:bookmarkStart w:id="1203" w:name="_Toc122242718"/>
      <w:bookmarkStart w:id="1204" w:name="_Ref129159315"/>
      <w:bookmarkStart w:id="1205" w:name="_Ref129159502"/>
      <w:bookmarkStart w:id="1206" w:name="_Ref129502813"/>
      <w:bookmarkStart w:id="1207" w:name="_Toc139449099"/>
      <w:bookmarkStart w:id="1208" w:name="_Ref140683954"/>
      <w:bookmarkStart w:id="1209" w:name="_Ref141259435"/>
      <w:bookmarkStart w:id="1210" w:name="_Toc142804078"/>
      <w:bookmarkStart w:id="1211" w:name="_Toc142814660"/>
      <w:bookmarkStart w:id="1212" w:name="_Toc143405916"/>
      <w:bookmarkEnd w:id="1174"/>
      <w:bookmarkEnd w:id="1175"/>
      <w:bookmarkEnd w:id="1176"/>
      <w:bookmarkEnd w:id="1177"/>
      <w:bookmarkEnd w:id="1178"/>
      <w:bookmarkEnd w:id="1179"/>
      <w:bookmarkEnd w:id="1180"/>
      <w:bookmarkEnd w:id="1181"/>
      <w:bookmarkEnd w:id="1182"/>
      <w:bookmarkEnd w:id="1183"/>
      <w:bookmarkEnd w:id="1184"/>
      <w:r w:rsidR="00937B98" w:rsidRPr="00922ECE">
        <w:t>Mapping Part Names to ZIP Item Names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bookmarkStart w:id="1213" w:name="m3_4"/>
      <w:r w:rsidR="00937B98">
        <w:t xml:space="preserve">To map part names to ZIP item names the package implementer shall perform, in order, the </w:t>
      </w:r>
      <w:bookmarkEnd w:id="1213"/>
      <w:r w:rsidR="00937B98">
        <w:t>following steps [M3.4]:</w:t>
      </w:r>
    </w:p>
    <w:p>
      <w:pPr>
        <w:pStyle w:val="ListNumber"/>
        <w:numPr>
          <w:ilvl w:val="0"/>
          <w:numId w:val="23"/>
        </w:numPr>
      </w:pPr>
      <w:r w:rsidR="00937B98" w:rsidRPr="004D7107">
        <w:t>Convert the part name to a logical item name or, in the case of interleaved parts, to a complete sequence of logical item names.</w:t>
      </w:r>
    </w:p>
    <w:p>
      <w:pPr>
        <w:pStyle w:val="ListNumber"/>
        <w:numPr>
          <w:ilvl w:val="0"/>
          <w:numId w:val="23"/>
        </w:numPr>
      </w:pPr>
      <w:r w:rsidR="00937B98" w:rsidRPr="004D7107">
        <w:t>Remove the leading forward slash (/) from the logical item name or, in the case of interleaved parts, from each of the logical item names within the complete sequence.</w:t>
      </w:r>
    </w:p>
    <w:p>
      <w:bookmarkStart w:id="1214" w:name="m3_5"/>
      <w:r w:rsidR="00937B98">
        <w:t xml:space="preserve">The package implementer shall not map a logical item name or complete sequence of logical item names sharing a common prefix to a part name if the logical item prefix has no corresponding content type. </w:t>
      </w:r>
      <w:bookmarkEnd w:id="1214"/>
      <w:r w:rsidR="00937B98">
        <w:t>[M3.5]</w:t>
      </w:r>
    </w:p>
    <w:p>
      <w:pPr>
        <w:pStyle w:val="Heading3"/>
      </w:pPr>
      <w:bookmarkStart w:id="1215" w:name="_Toc101086011"/>
      <w:bookmarkStart w:id="1216" w:name="_Toc101269527"/>
      <w:bookmarkStart w:id="1217" w:name="_Toc101270901"/>
      <w:bookmarkStart w:id="1218" w:name="_Toc101930376"/>
      <w:bookmarkStart w:id="1219" w:name="_Toc102211556"/>
      <w:bookmarkStart w:id="1220" w:name="_Toc103496557"/>
      <w:bookmarkStart w:id="1221" w:name="_Toc104781153"/>
      <w:bookmarkStart w:id="1222" w:name="_Toc107389689"/>
      <w:bookmarkStart w:id="1223" w:name="_Toc109098810"/>
      <w:bookmarkStart w:id="1224" w:name="_Toc112663343"/>
      <w:bookmarkStart w:id="1225" w:name="_Toc113089287"/>
      <w:bookmarkStart w:id="1226" w:name="_Toc113179294"/>
      <w:bookmarkStart w:id="1227" w:name="_Toc113440315"/>
      <w:bookmarkStart w:id="1228" w:name="_Toc116184969"/>
      <w:bookmarkStart w:id="1229" w:name="_Toc121802223"/>
      <w:bookmarkStart w:id="1230" w:name="_Toc122242719"/>
      <w:bookmarkStart w:id="1231" w:name="_Ref129159318"/>
      <w:bookmarkStart w:id="1232" w:name="_Ref129159503"/>
      <w:bookmarkStart w:id="1233" w:name="_Toc139449100"/>
      <w:bookmarkStart w:id="1234" w:name="_Ref140684445"/>
      <w:bookmarkStart w:id="1235" w:name="_Ref141259509"/>
      <w:bookmarkStart w:id="1236" w:name="_Toc142804079"/>
      <w:bookmarkStart w:id="1237" w:name="_Toc142814661"/>
      <w:bookmarkStart w:id="1238" w:name="_Toc143405917"/>
      <w:r w:rsidR="00937B98" w:rsidRPr="00922ECE">
        <w:t>Mapping ZIP Item Names to Part Names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bookmarkStart w:id="1239" w:name="m3_6"/>
      <w:r w:rsidR="00937B98">
        <w:t xml:space="preserve">To map ZIP item names to part names, the package implementer shall perform, in order, the </w:t>
      </w:r>
      <w:bookmarkEnd w:id="1239"/>
      <w:r w:rsidR="00937B98">
        <w:t>following steps [M3.6]:</w:t>
      </w:r>
    </w:p>
    <w:p>
      <w:pPr>
        <w:pStyle w:val="ListNumber"/>
        <w:numPr>
          <w:ilvl w:val="0"/>
          <w:numId w:val="24"/>
        </w:numPr>
      </w:pPr>
      <w:r w:rsidR="00937B98">
        <w:t xml:space="preserve">Map the ZIP item names to logical item names by adding a forward slash (/) to each of the ZIP item names. </w:t>
      </w:r>
    </w:p>
    <w:p>
      <w:pPr>
        <w:pStyle w:val="ListNumber"/>
      </w:pPr>
      <w:r w:rsidR="00937B98">
        <w:t xml:space="preserve">Map the obtained logical item names to part names. For more information, </w:t>
      </w:r>
      <w:r w:rsidR="00937B98" w:rsidRPr="00937B98">
        <w:t>see §</w:t>
      </w:r>
      <w:fldSimple w:instr=" REF _Ref112211501 \r \h  \* MERGEFORMAT ">
        <w:r w:rsidR="000A09CA">
          <w:t>10.1.3.4</w:t>
        </w:r>
      </w:fldSimple>
      <w:r w:rsidR="00937B98" w:rsidRPr="00937B98">
        <w:t>, “</w:t>
      </w:r>
      <w:fldSimple w:instr=" REF _Ref112211501 \h  \* MERGEFORMAT ">
        <w:r w:rsidR="000A09CA" w:rsidRPr="00922ECE">
          <w:t>Mapping Logical Item Names to Part Names</w:t>
        </w:r>
      </w:fldSimple>
      <w:r w:rsidR="00937B98" w:rsidRPr="00937B98">
        <w:t>”.</w:t>
      </w:r>
    </w:p>
    <w:p>
      <w:pPr>
        <w:pStyle w:val="Heading3"/>
      </w:pPr>
      <w:bookmarkStart w:id="1240" w:name="_Toc101086012"/>
      <w:bookmarkStart w:id="1241" w:name="_Toc101269528"/>
      <w:bookmarkStart w:id="1242" w:name="_Toc101270902"/>
      <w:bookmarkStart w:id="1243" w:name="_Toc101930377"/>
      <w:bookmarkStart w:id="1244" w:name="_Toc102211557"/>
      <w:bookmarkStart w:id="1245" w:name="_Toc103496558"/>
      <w:bookmarkStart w:id="1246" w:name="_Toc104781154"/>
      <w:bookmarkStart w:id="1247" w:name="_Toc107389690"/>
      <w:bookmarkStart w:id="1248" w:name="_Toc109098811"/>
      <w:bookmarkStart w:id="1249" w:name="_Toc112663344"/>
      <w:bookmarkStart w:id="1250" w:name="_Toc113089288"/>
      <w:bookmarkStart w:id="1251" w:name="_Toc113179295"/>
      <w:bookmarkStart w:id="1252" w:name="_Toc113440316"/>
      <w:bookmarkStart w:id="1253" w:name="_Toc116184970"/>
      <w:bookmarkStart w:id="1254" w:name="_Toc121802224"/>
      <w:bookmarkStart w:id="1255" w:name="_Toc122242720"/>
      <w:bookmarkStart w:id="1256" w:name="_Ref129159320"/>
      <w:bookmarkStart w:id="1257" w:name="_Ref129159691"/>
      <w:bookmarkStart w:id="1258" w:name="_Toc139449101"/>
      <w:bookmarkStart w:id="1259" w:name="_Ref140684859"/>
      <w:bookmarkStart w:id="1260" w:name="_Ref140685377"/>
      <w:bookmarkStart w:id="1261" w:name="_Toc142804080"/>
      <w:bookmarkStart w:id="1262" w:name="_Toc142814662"/>
      <w:bookmarkStart w:id="1263" w:name="_Toc143405918"/>
      <w:r w:rsidR="00937B98">
        <w:t xml:space="preserve">ZIP Package </w:t>
      </w:r>
      <w:r w:rsidR="00937B98" w:rsidRPr="00937B98">
        <w:t>Limitations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bookmarkStart w:id="1264" w:name="m3_7"/>
      <w:bookmarkStart w:id="1265" w:name="m3_8"/>
      <w:r w:rsidR="00937B98">
        <w:t>The package implementer shall only find ZIP items that are recognized as MS-DOS files according to the ZIP specification as eligible to be mapped to parts; all other ZIP items shall not be mapped to parts.</w:t>
      </w:r>
      <w:bookmarkEnd w:id="1264"/>
      <w:r w:rsidR="00937B98">
        <w:t xml:space="preserve"> [M3.7]</w:t>
      </w:r>
    </w:p>
    <w:p>
      <w:r w:rsidR="00937B98">
        <w:rPr>
          <w:rStyle w:val="Non-normativeBracket"/>
        </w:rPr>
        <w:t>[Note:</w:t>
      </w:r>
      <w:r w:rsidR="00937B98">
        <w:t xml:space="preserve">  The ZIP specification specifies that ZIP items recognized as MS-DOS files are those with a “version made by” field and an “external file attributes” field in the “file header” record in the central directory that have a value of 0. </w:t>
      </w:r>
      <w:r w:rsidR="00937B98">
        <w:rPr>
          <w:rStyle w:val="Non-normativeBracket"/>
        </w:rPr>
        <w:t>end note]</w:t>
      </w:r>
    </w:p>
    <w:p>
      <w:r w:rsidR="00937B98">
        <w:t xml:space="preserve">In ZIP archives, the package implementer shall not exceed 65,515 bytes for the combined length of the item name, Extra field, and Comment fields. </w:t>
      </w:r>
      <w:bookmarkEnd w:id="1265"/>
      <w:r w:rsidR="00937B98">
        <w:t>[M3.8] Accordingly, part names stored in ZIP archives are limited to some length less than 65,535 characters, depending on the size of the Extra and Comment fields.</w:t>
      </w:r>
    </w:p>
    <w:p>
      <w:bookmarkStart w:id="1266" w:name="s3_1"/>
      <w:r w:rsidR="00937B98">
        <w:t xml:space="preserve">Package </w:t>
      </w:r>
      <w:r w:rsidR="00B01A7D">
        <w:t>implementers</w:t>
      </w:r>
      <w:r w:rsidR="00937B98">
        <w:t xml:space="preserve"> should restrict part naming to accommodate file system limitations when naming parts to be stored as ZIP items. </w:t>
      </w:r>
      <w:bookmarkEnd w:id="1266"/>
      <w:r w:rsidR="00937B98">
        <w:t xml:space="preserve">[S3.1] </w:t>
      </w:r>
    </w:p>
    <w:p>
      <w:pPr>
        <w:rPr>
          <w:rStyle w:val="Non-normativeBracket"/>
        </w:rPr>
      </w:pPr>
      <w:r w:rsidR="00937B98">
        <w:rPr>
          <w:rStyle w:val="Non-normativeBracket"/>
        </w:rPr>
        <w:t>[Example:</w:t>
      </w:r>
    </w:p>
    <w:p>
      <w:r w:rsidR="00937B98">
        <w:t xml:space="preserve">Examples of these limitations are: </w:t>
      </w:r>
    </w:p>
    <w:p>
      <w:pPr>
        <w:pStyle w:val="ListBullet"/>
        <w:numPr>
          <w:ilvl w:val="0"/>
          <w:numId w:val="25"/>
        </w:numPr>
      </w:pPr>
      <w:r w:rsidR="00937B98" w:rsidRPr="00015645">
        <w:t>On Windows file systems,</w:t>
      </w:r>
      <w:r w:rsidR="00937B98" w:rsidRPr="00937B98">
        <w:t xml:space="preserve"> the asterisk (“*”) and colon (“:”) are not valid, so parts named with this character will not unzip successfully.</w:t>
      </w:r>
    </w:p>
    <w:p>
      <w:pPr>
        <w:pStyle w:val="ListBullet"/>
        <w:numPr>
          <w:ilvl w:val="0"/>
          <w:numId w:val="25"/>
        </w:numPr>
      </w:pPr>
      <w:r w:rsidR="00937B98">
        <w:t xml:space="preserve">On Windows file systems, many programs can handle only file names that are less than 256 characters </w:t>
      </w:r>
      <w:r w:rsidR="00937B98" w:rsidRPr="00937B98">
        <w:rPr>
          <w:rStyle w:val="Emphasis"/>
        </w:rPr>
        <w:t>including</w:t>
      </w:r>
      <w:r w:rsidR="00937B98" w:rsidRPr="00937B98">
        <w:t xml:space="preserve"> the full path; parts with longer names might not behave properly once unzipped.</w:t>
      </w:r>
    </w:p>
    <w:p>
      <w:pPr>
        <w:pStyle w:val="ListBullet"/>
        <w:numPr>
          <w:ilvl w:val="0"/>
          <w:numId w:val="25"/>
        </w:numPr>
      </w:pPr>
      <w:r w:rsidR="00937B98">
        <w:t>On Unix file systems, the semicolon (“;”) has a special meaning, so parts with this character might not be processed as expected.</w:t>
      </w:r>
    </w:p>
    <w:p>
      <w:pPr>
        <w:rPr>
          <w:rStyle w:val="Non-normativeBracket"/>
        </w:rPr>
      </w:pPr>
      <w:r w:rsidR="00937B98">
        <w:rPr>
          <w:rStyle w:val="Non-normativeBracket"/>
        </w:rPr>
        <w:t>end example]</w:t>
      </w:r>
    </w:p>
    <w:p>
      <w:bookmarkStart w:id="1267" w:name="m3_9"/>
      <w:r w:rsidR="00937B98">
        <w:t xml:space="preserve">ZIP-based packages shall not include encryption as described in the ZIP specification. Package implementers shall enforce this restriction. </w:t>
      </w:r>
      <w:bookmarkEnd w:id="1267"/>
      <w:r w:rsidR="00937B98">
        <w:t>[M3.9]</w:t>
      </w:r>
    </w:p>
    <w:p>
      <w:pPr>
        <w:pStyle w:val="Heading3"/>
      </w:pPr>
      <w:bookmarkStart w:id="1268" w:name="_Toc101086013"/>
      <w:bookmarkStart w:id="1269" w:name="_Toc101269529"/>
      <w:bookmarkStart w:id="1270" w:name="_Toc101270903"/>
      <w:bookmarkStart w:id="1271" w:name="_Toc101930378"/>
      <w:bookmarkStart w:id="1272" w:name="_Toc102211558"/>
      <w:bookmarkStart w:id="1273" w:name="_Toc103496559"/>
      <w:bookmarkStart w:id="1274" w:name="_Toc104781155"/>
      <w:bookmarkStart w:id="1275" w:name="_Toc107389691"/>
      <w:bookmarkStart w:id="1276" w:name="_Toc109098812"/>
      <w:bookmarkStart w:id="1277" w:name="_Toc112663345"/>
      <w:bookmarkStart w:id="1278" w:name="_Toc113089289"/>
      <w:bookmarkStart w:id="1279" w:name="_Toc113179296"/>
      <w:bookmarkStart w:id="1280" w:name="_Toc113440317"/>
      <w:bookmarkStart w:id="1281" w:name="_Toc116184971"/>
      <w:bookmarkStart w:id="1282" w:name="_Toc121802225"/>
      <w:bookmarkStart w:id="1283" w:name="_Toc122242721"/>
      <w:bookmarkStart w:id="1284" w:name="_Ref129159324"/>
      <w:bookmarkStart w:id="1285" w:name="_Toc139449102"/>
      <w:bookmarkStart w:id="1286" w:name="_Toc142804081"/>
      <w:bookmarkStart w:id="1287" w:name="_Toc142814663"/>
      <w:bookmarkStart w:id="1288" w:name="_Toc143405919"/>
      <w:r w:rsidR="00937B98" w:rsidRPr="00922ECE">
        <w:t>Mapping Part Content Type</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r w:rsidR="00937B98">
        <w:t>Part content types are used for associating content types with part data within a package. In ZIP archives, content type information is stored using the common mapping pattern that stores this information in a single XML stream as follows:</w:t>
      </w:r>
    </w:p>
    <w:p>
      <w:pPr>
        <w:pStyle w:val="ListBullet"/>
      </w:pPr>
      <w:bookmarkStart w:id="1289" w:name="m3_10"/>
      <w:r w:rsidR="00937B98">
        <w:t xml:space="preserve">Package implementers shall store content type data in an item(s) mapped to the logical item name with the prefix_name equal to “/[Content_Types].xml” or in the interleaved case to the complete sequence of logical item names with that prefix_name. </w:t>
      </w:r>
      <w:bookmarkEnd w:id="1289"/>
      <w:r w:rsidR="00937B98">
        <w:t>[M3.10]</w:t>
      </w:r>
    </w:p>
    <w:p>
      <w:pPr>
        <w:pStyle w:val="ListBullet"/>
      </w:pPr>
      <w:bookmarkStart w:id="1290" w:name="m3_11"/>
      <w:r w:rsidR="00937B98">
        <w:t>Package implementers shall not map logical item name(s) mapped to the Content Types stream in a ZIP archive to a part name.</w:t>
      </w:r>
      <w:bookmarkEnd w:id="1290"/>
      <w:r w:rsidR="00937B98">
        <w:t xml:space="preserve"> [M3.11]</w:t>
      </w:r>
    </w:p>
    <w:p>
      <w:pPr>
        <w:pStyle w:val="Heading3"/>
      </w:pPr>
      <w:bookmarkStart w:id="1291" w:name="_Toc101086014"/>
      <w:bookmarkStart w:id="1292" w:name="_Toc101269530"/>
      <w:bookmarkStart w:id="1293" w:name="_Toc101270904"/>
      <w:bookmarkStart w:id="1294" w:name="_Toc101930379"/>
      <w:bookmarkStart w:id="1295" w:name="_Toc102211559"/>
      <w:bookmarkStart w:id="1296" w:name="_Toc103496560"/>
      <w:bookmarkStart w:id="1297" w:name="_Toc104781156"/>
      <w:bookmarkStart w:id="1298" w:name="_Toc107389692"/>
      <w:bookmarkStart w:id="1299" w:name="_Toc109098813"/>
      <w:bookmarkStart w:id="1300" w:name="_Toc112663346"/>
      <w:bookmarkStart w:id="1301" w:name="_Toc113089290"/>
      <w:bookmarkStart w:id="1302" w:name="_Toc113179297"/>
      <w:bookmarkStart w:id="1303" w:name="_Toc113440318"/>
      <w:bookmarkStart w:id="1304" w:name="_Ref114391441"/>
      <w:bookmarkStart w:id="1305" w:name="_Ref114391444"/>
      <w:bookmarkStart w:id="1306" w:name="_Ref114391448"/>
      <w:bookmarkStart w:id="1307" w:name="_Toc116184972"/>
      <w:bookmarkStart w:id="1308" w:name="_Toc121802226"/>
      <w:bookmarkStart w:id="1309" w:name="_Toc122242722"/>
      <w:bookmarkStart w:id="1310" w:name="_Ref129159327"/>
      <w:bookmarkStart w:id="1311" w:name="_Toc139449103"/>
      <w:bookmarkStart w:id="1312" w:name="_Toc142804082"/>
      <w:bookmarkStart w:id="1313" w:name="_Toc142814664"/>
      <w:bookmarkStart w:id="1314" w:name="_Toc143405920"/>
      <w:r w:rsidR="00937B98" w:rsidRPr="00922ECE">
        <w:t>Mapping the Growth Hint</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r w:rsidR="00937B98">
        <w:t xml:space="preserve">In a ZIP archive, the growth hint is used to reserve additional bytes that can be used to allow an item to grow in-place. The padding is stored in the Extra field, as defined in the ZIP file format specification. </w:t>
      </w:r>
      <w:bookmarkStart w:id="1315" w:name="m3_12"/>
      <w:r w:rsidR="00937B98">
        <w:t xml:space="preserve">If a growth hint is used for an interleaved part, the package implementer shall store the Extra field containing the growth hint padding with the item that represents the first piece of the part. </w:t>
      </w:r>
      <w:bookmarkEnd w:id="1315"/>
      <w:r w:rsidR="00937B98">
        <w:t>[M3.12]</w:t>
      </w:r>
    </w:p>
    <w:p>
      <w:r w:rsidR="00937B98">
        <w:t xml:space="preserve">The ZIP file format specification defines the format of the Extra field to be as shown in </w:t>
      </w:r>
      <w:fldSimple w:instr=" REF _Ref138759964 \h  \* MERGEFORMAT ">
        <w:r w:rsidR="000A09CA">
          <w:t>Table 10–3</w:t>
        </w:r>
      </w:fldSimple>
      <w:r w:rsidR="00937B98">
        <w:t xml:space="preserve">, </w:t>
      </w:r>
      <w:fldSimple w:instr=" REF _Ref138759978 \h  \* MERGEFORMAT ">
        <w:r w:rsidR="000A09CA">
          <w:t>Structure of the Extra field</w:t>
        </w:r>
      </w:fldSimple>
      <w:r w:rsidR="00937B98">
        <w:t>.</w:t>
      </w:r>
    </w:p>
    <w:p>
      <w:bookmarkStart w:id="1316" w:name="_Ref138759964"/>
      <w:bookmarkStart w:id="1317" w:name="_Toc107390223"/>
      <w:bookmarkStart w:id="1318" w:name="_Toc109099601"/>
      <w:bookmarkStart w:id="1319" w:name="_Toc109099670"/>
      <w:bookmarkStart w:id="1320" w:name="_Toc112663836"/>
      <w:bookmarkStart w:id="1321" w:name="_Toc113089779"/>
      <w:bookmarkStart w:id="1322" w:name="_Toc113179786"/>
      <w:bookmarkStart w:id="1323" w:name="_Toc113440406"/>
      <w:bookmarkStart w:id="1324" w:name="_Toc116185056"/>
      <w:bookmarkStart w:id="1325" w:name="_Toc122242809"/>
      <w:bookmarkStart w:id="1326" w:name="_Ref139361418"/>
      <w:bookmarkStart w:id="1327" w:name="_Toc139449199"/>
      <w:bookmarkStart w:id="1328" w:name="_Toc141598144"/>
      <w:r w:rsidR="00937B98">
        <w:t xml:space="preserve">Table </w:t>
      </w:r>
      <w:fldSimple w:instr=" STYLEREF  \s &quot;Heading 1,h1,Level 1 Topic Heading&quot; \n \t ">
        <w:r w:rsidR="000A09CA">
          <w:rPr>
            <w:noProof/>
          </w:rPr>
          <w:t>10</w:t>
        </w:r>
      </w:fldSimple>
      <w:r w:rsidR="00937B98">
        <w:t>–</w:t>
      </w:r>
      <w:fldSimple w:instr=" SEQ Table \* ARABIC ">
        <w:r w:rsidR="000A09CA">
          <w:rPr>
            <w:noProof/>
          </w:rPr>
          <w:t>3</w:t>
        </w:r>
      </w:fldSimple>
      <w:bookmarkEnd w:id="1316"/>
      <w:r w:rsidR="00937B98">
        <w:t xml:space="preserve">. </w:t>
      </w:r>
      <w:bookmarkStart w:id="1329" w:name="_Ref138759978"/>
      <w:r w:rsidR="00937B98">
        <w:t xml:space="preserve">Structure of the </w:t>
      </w:r>
      <w:bookmarkStart w:id="1330" w:name="_Toc103497077"/>
      <w:bookmarkStart w:id="1331" w:name="_Toc104779455"/>
      <w:r w:rsidR="00937B98">
        <w:t>Extra field</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00937B98">
        <w:t xml:space="preserve"> </w:t>
      </w:r>
      <w:bookmarkEnd w:id="1330"/>
      <w:bookmarkEnd w:id="1331"/>
    </w:p>
    <w:tbl>
      <w:tblPr>
        <w:tblStyle w:val="ElementTable"/>
        <w:tblW w:w="0" w:type="auto"/>
        <w:tblLook w:val="01E0"/>
      </w:tblPr>
      <w:tblGrid>
        <w:gridCol w:w="2454"/>
        <w:gridCol w:w="1619"/>
        <w:gridCol w:w="4783"/>
      </w:tblGrid>
      <w:tr w:rsidR="00937B98" w:rsidRPr="003819E2" w:rsidTr="00937B98">
        <w:trPr>
          <w:cnfStyle w:val="100000000000"/>
        </w:trPr>
        <w:tc>
          <w:tcPr>
            <w:tcW w:w="2454" w:type="dxa"/>
          </w:tcPr>
          <w:p>
            <w:bookmarkStart w:id="1332" w:name="_Toc101086015"/>
            <w:bookmarkStart w:id="1333" w:name="_Toc101269531"/>
            <w:bookmarkStart w:id="1334" w:name="_Toc101270905"/>
            <w:bookmarkStart w:id="1335" w:name="_Toc101930380"/>
            <w:bookmarkStart w:id="1336" w:name="_Toc102211560"/>
            <w:bookmarkStart w:id="1337" w:name="_Toc103496561"/>
            <w:r w:rsidR="00937B98" w:rsidRPr="003819E2">
              <w:t>Field</w:t>
            </w:r>
          </w:p>
        </w:tc>
        <w:tc>
          <w:tcPr>
            <w:tcW w:w="1619" w:type="dxa"/>
          </w:tcPr>
          <w:p>
            <w:r w:rsidR="00937B98" w:rsidRPr="003819E2">
              <w:t>Size</w:t>
            </w:r>
          </w:p>
        </w:tc>
        <w:tc>
          <w:tcPr>
            <w:tcW w:w="4783" w:type="dxa"/>
          </w:tcPr>
          <w:p>
            <w:r w:rsidR="00937B98" w:rsidRPr="003819E2">
              <w:t>Value</w:t>
            </w:r>
          </w:p>
        </w:tc>
      </w:tr>
      <w:tr w:rsidR="00937B98" w:rsidRPr="003819E2" w:rsidTr="00937B98">
        <w:tc>
          <w:tcPr>
            <w:tcW w:w="2454" w:type="dxa"/>
          </w:tcPr>
          <w:p>
            <w:r w:rsidR="00937B98" w:rsidRPr="003819E2">
              <w:t>Header ID</w:t>
            </w:r>
          </w:p>
        </w:tc>
        <w:tc>
          <w:tcPr>
            <w:tcW w:w="1619" w:type="dxa"/>
          </w:tcPr>
          <w:p>
            <w:r w:rsidR="00937B98" w:rsidRPr="003819E2">
              <w:t>2 bytes</w:t>
            </w:r>
          </w:p>
        </w:tc>
        <w:tc>
          <w:tcPr>
            <w:tcW w:w="4783" w:type="dxa"/>
          </w:tcPr>
          <w:p>
            <w:r w:rsidR="00937B98" w:rsidRPr="003819E2">
              <w:t>A220</w:t>
            </w:r>
          </w:p>
        </w:tc>
      </w:tr>
      <w:tr w:rsidR="00937B98" w:rsidRPr="003819E2" w:rsidTr="00937B98">
        <w:tc>
          <w:tcPr>
            <w:tcW w:w="2454" w:type="dxa"/>
          </w:tcPr>
          <w:p>
            <w:r w:rsidR="00937B98" w:rsidRPr="003819E2">
              <w:t>Length of Extra field</w:t>
            </w:r>
          </w:p>
        </w:tc>
        <w:tc>
          <w:tcPr>
            <w:tcW w:w="1619" w:type="dxa"/>
          </w:tcPr>
          <w:p>
            <w:r w:rsidR="00937B98" w:rsidRPr="003819E2">
              <w:t>2 bytes</w:t>
            </w:r>
          </w:p>
        </w:tc>
        <w:tc>
          <w:tcPr>
            <w:tcW w:w="4783" w:type="dxa"/>
          </w:tcPr>
          <w:p>
            <w:r w:rsidR="00937B98" w:rsidRPr="003819E2">
              <w:t>The signature length (2 bytes) + the padding initial value length (2 bytes) + Length of the padding (variable)</w:t>
            </w:r>
          </w:p>
        </w:tc>
      </w:tr>
      <w:tr w:rsidR="00937B98" w:rsidRPr="003819E2" w:rsidTr="00937B98">
        <w:tc>
          <w:tcPr>
            <w:tcW w:w="2454" w:type="dxa"/>
          </w:tcPr>
          <w:p>
            <w:r w:rsidR="00937B98" w:rsidRPr="003819E2">
              <w:t>Signature (for verification)</w:t>
            </w:r>
          </w:p>
        </w:tc>
        <w:tc>
          <w:tcPr>
            <w:tcW w:w="1619" w:type="dxa"/>
          </w:tcPr>
          <w:p>
            <w:r w:rsidR="00937B98" w:rsidRPr="003819E2">
              <w:t>2 bytes</w:t>
            </w:r>
          </w:p>
        </w:tc>
        <w:tc>
          <w:tcPr>
            <w:tcW w:w="4783" w:type="dxa"/>
          </w:tcPr>
          <w:p>
            <w:r w:rsidR="00937B98" w:rsidRPr="003819E2">
              <w:t>A028</w:t>
            </w:r>
          </w:p>
        </w:tc>
      </w:tr>
      <w:tr w:rsidR="00937B98" w:rsidRPr="003819E2" w:rsidTr="00937B98">
        <w:tc>
          <w:tcPr>
            <w:tcW w:w="2454" w:type="dxa"/>
          </w:tcPr>
          <w:p>
            <w:r w:rsidR="00937B98" w:rsidRPr="003819E2">
              <w:t>Padding Initial Value</w:t>
            </w:r>
          </w:p>
        </w:tc>
        <w:tc>
          <w:tcPr>
            <w:tcW w:w="1619" w:type="dxa"/>
          </w:tcPr>
          <w:p>
            <w:r w:rsidR="00937B98" w:rsidRPr="003819E2">
              <w:t>2 bytes</w:t>
            </w:r>
          </w:p>
        </w:tc>
        <w:tc>
          <w:tcPr>
            <w:tcW w:w="4783" w:type="dxa"/>
          </w:tcPr>
          <w:p>
            <w:r w:rsidR="00937B98" w:rsidRPr="003819E2">
              <w:t xml:space="preserve">Hex number </w:t>
            </w:r>
            <w:r w:rsidR="00937B98" w:rsidRPr="00937B98">
              <w:t>value is set by the producer when the item is created</w:t>
            </w:r>
          </w:p>
        </w:tc>
      </w:tr>
      <w:tr w:rsidR="00937B98" w:rsidRPr="003819E2" w:rsidTr="00937B98">
        <w:tc>
          <w:tcPr>
            <w:tcW w:w="2454" w:type="dxa"/>
          </w:tcPr>
          <w:p>
            <w:r w:rsidR="00937B98" w:rsidRPr="003819E2">
              <w:t xml:space="preserve">&lt;padding&gt; </w:t>
            </w:r>
          </w:p>
        </w:tc>
        <w:tc>
          <w:tcPr>
            <w:tcW w:w="1619" w:type="dxa"/>
          </w:tcPr>
          <w:p>
            <w:r w:rsidR="00937B98" w:rsidRPr="003819E2">
              <w:t>[Padding Length]</w:t>
            </w:r>
          </w:p>
        </w:tc>
        <w:tc>
          <w:tcPr>
            <w:tcW w:w="4783" w:type="dxa"/>
          </w:tcPr>
          <w:p>
            <w:r w:rsidR="00937B98">
              <w:t>Should be f</w:t>
            </w:r>
            <w:r w:rsidR="00937B98" w:rsidRPr="00937B98">
              <w:t>illed with NULL characters</w:t>
            </w:r>
          </w:p>
        </w:tc>
      </w:tr>
    </w:tbl>
    <w:p>
      <w:pPr>
        <w:pStyle w:val="Heading3"/>
        <w:rPr>
          <w:rFonts w:eastAsia="SimSun" w:hint="eastAsia"/>
        </w:rPr>
      </w:pPr>
      <w:bookmarkStart w:id="1338" w:name="_Toc139449104"/>
      <w:bookmarkStart w:id="1339" w:name="_Ref140725876"/>
      <w:bookmarkStart w:id="1340" w:name="_Ref140725900"/>
      <w:bookmarkStart w:id="1341" w:name="_Ref141262442"/>
      <w:bookmarkStart w:id="1342" w:name="_Toc142804083"/>
      <w:bookmarkStart w:id="1343" w:name="_Toc142814665"/>
      <w:bookmarkStart w:id="1344" w:name="_Toc143405921"/>
      <w:bookmarkStart w:id="1345" w:name="_Toc104781157"/>
      <w:bookmarkStart w:id="1346" w:name="_Toc107389693"/>
      <w:bookmarkStart w:id="1347" w:name="_Toc109098814"/>
      <w:bookmarkStart w:id="1348" w:name="_Toc112663347"/>
      <w:bookmarkStart w:id="1349" w:name="_Toc113089291"/>
      <w:bookmarkStart w:id="1350" w:name="_Toc113179298"/>
      <w:bookmarkStart w:id="1351" w:name="_Toc113440319"/>
      <w:bookmarkStart w:id="1352" w:name="_Toc116184973"/>
      <w:bookmarkStart w:id="1353" w:name="_Toc121802227"/>
      <w:bookmarkStart w:id="1354" w:name="_Toc122242723"/>
      <w:r w:rsidR="00937B98" w:rsidRPr="00937B98">
        <w:rPr>
          <w:rFonts w:eastAsia="SimSun"/>
        </w:rPr>
        <w:t>Late Detection of ZIP Items Unfit for Streaming Consumption</w:t>
      </w:r>
      <w:bookmarkEnd w:id="1338"/>
      <w:bookmarkEnd w:id="1339"/>
      <w:bookmarkEnd w:id="1340"/>
      <w:bookmarkEnd w:id="1341"/>
      <w:bookmarkEnd w:id="1342"/>
      <w:bookmarkEnd w:id="1343"/>
      <w:bookmarkEnd w:id="1344"/>
    </w:p>
    <w:p>
      <w:bookmarkStart w:id="1355" w:name="m3_13a"/>
      <w:r w:rsidR="00937B98" w:rsidRPr="00937B98">
        <w:t>Several substantial conditions that represent a package unfit for streaming consumption may be detected mid-processing by a streaming package implementer</w:t>
      </w:r>
      <w:bookmarkEnd w:id="1355"/>
      <w:r w:rsidR="00937B98" w:rsidRPr="00937B98">
        <w:t>. These include:</w:t>
      </w:r>
    </w:p>
    <w:p>
      <w:pPr>
        <w:pStyle w:val="ListBullet"/>
      </w:pPr>
      <w:r w:rsidR="00937B98" w:rsidRPr="00937B98">
        <w:t>A duplicate ZIP item name is detected the moment the second ZIP item with that name is encountered. Duplicate ZIP item names are not allowed. [M3.3]</w:t>
      </w:r>
    </w:p>
    <w:p>
      <w:pPr>
        <w:pStyle w:val="ListBullet"/>
      </w:pPr>
      <w:r w:rsidR="00937B98" w:rsidRPr="00937B98">
        <w:t>In interleaved packages, an incomplete sequence of ZIP items is detected when the last ZIP item is received. Because one of the interleaved pieces is missing, the entire sequence of ZIP items cannot be mapped to a part and is therefore invalid. [M2.16]</w:t>
      </w:r>
    </w:p>
    <w:p>
      <w:pPr>
        <w:pStyle w:val="ListBullet"/>
      </w:pPr>
      <w:r w:rsidR="00937B98" w:rsidRPr="00937B98">
        <w:t>An inconsistency between the local ZIP item headers and the ZIP central directory file headers is detected at the end of package consumption, when the central directory is processed.</w:t>
      </w:r>
    </w:p>
    <w:p>
      <w:pPr>
        <w:pStyle w:val="ListBullet"/>
      </w:pPr>
      <w:r w:rsidR="00937B98" w:rsidRPr="00937B98">
        <w:t>A ZIP item that is not a file, according to the file attributes in the ZIP central directory, is detected at the end of package consumption, when the central directory is processed. Only a ZIP item that is a file shall be mapped to a part in a valid package.</w:t>
      </w:r>
    </w:p>
    <w:p>
      <w:bookmarkStart w:id="1356" w:name="m3_13b"/>
      <w:bookmarkStart w:id="1357" w:name="_Toc139449105"/>
      <w:r w:rsidR="00937B98">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bookmarkEnd w:id="1356"/>
      <w:r w:rsidR="00937B98">
        <w:t>[M3.13]</w:t>
      </w:r>
    </w:p>
    <w:p>
      <w:pPr>
        <w:pStyle w:val="Heading3"/>
      </w:pPr>
      <w:bookmarkStart w:id="1358" w:name="_Toc142804084"/>
      <w:bookmarkStart w:id="1359" w:name="_Toc142814666"/>
      <w:bookmarkStart w:id="1360" w:name="_Toc143405922"/>
      <w:r w:rsidR="00937B98" w:rsidRPr="00922ECE">
        <w:t xml:space="preserve">ZIP Format Clarifications for </w:t>
      </w:r>
      <w:bookmarkEnd w:id="1332"/>
      <w:bookmarkEnd w:id="1333"/>
      <w:bookmarkEnd w:id="1334"/>
      <w:bookmarkEnd w:id="1335"/>
      <w:bookmarkEnd w:id="1336"/>
      <w:bookmarkEnd w:id="1337"/>
      <w:bookmarkEnd w:id="1345"/>
      <w:r w:rsidR="00937B98" w:rsidRPr="00922ECE">
        <w:t>Packages</w:t>
      </w:r>
      <w:bookmarkEnd w:id="1346"/>
      <w:bookmarkEnd w:id="1347"/>
      <w:bookmarkEnd w:id="1348"/>
      <w:bookmarkEnd w:id="1349"/>
      <w:bookmarkEnd w:id="1350"/>
      <w:bookmarkEnd w:id="1351"/>
      <w:bookmarkEnd w:id="1352"/>
      <w:bookmarkEnd w:id="1353"/>
      <w:bookmarkEnd w:id="1354"/>
      <w:bookmarkEnd w:id="1357"/>
      <w:bookmarkEnd w:id="1358"/>
      <w:bookmarkEnd w:id="1359"/>
      <w:bookmarkEnd w:id="1360"/>
    </w:p>
    <w:p>
      <w:r w:rsidR="00937B98">
        <w:t>The ZIP format includes a number of features that packages do not support. Some ZIP features are clarified in the package context. See</w:t>
      </w:r>
      <w:r w:rsidR="00B01A7D">
        <w:t xml:space="preserve"> </w:t>
      </w:r>
      <w:r w:rsidR="00F16716">
        <w:fldChar w:fldCharType="begin"/>
      </w:r>
      <w:r w:rsidR="00B01A7D">
        <w:instrText xml:space="preserve"> REF _Ref143334472 \n \h </w:instrText>
      </w:r>
      <w:r w:rsidR="00F16716">
        <w:fldChar w:fldCharType="separate"/>
      </w:r>
      <w:r w:rsidR="000A09CA">
        <w:t>Annex C</w:t>
      </w:r>
      <w:r w:rsidR="00F16716">
        <w:fldChar w:fldCharType="end"/>
      </w:r>
      <w:r w:rsidR="00937B98">
        <w:t>, “</w:t>
      </w:r>
      <w:r w:rsidR="00F16716">
        <w:fldChar w:fldCharType="begin"/>
      </w:r>
      <w:r w:rsidR="00B01A7D">
        <w:instrText xml:space="preserve"> REF _Ref143334482 \h </w:instrText>
      </w:r>
      <w:r w:rsidR="00F16716">
        <w:fldChar w:fldCharType="separate"/>
      </w:r>
      <w:r w:rsidR="000A09CA">
        <w:t>ZIP Appnote.txt Clarifications</w:t>
      </w:r>
      <w:r w:rsidR="00F16716">
        <w:fldChar w:fldCharType="end"/>
      </w:r>
      <w:r w:rsidR="00937B98">
        <w:t>,” for package-specific ZIP information.</w:t>
      </w:r>
    </w:p>
    <w:p>
      <w:pPr>
        <w:pStyle w:val="Heading1"/>
      </w:pPr>
      <w:bookmarkStart w:id="1361" w:name="_Toc98734569"/>
      <w:bookmarkStart w:id="1362" w:name="_Toc98746858"/>
      <w:bookmarkStart w:id="1363" w:name="_Toc98840698"/>
      <w:bookmarkStart w:id="1364" w:name="_Toc99265245"/>
      <w:bookmarkStart w:id="1365" w:name="_Toc99342809"/>
      <w:bookmarkStart w:id="1366" w:name="_Ref100650481"/>
      <w:bookmarkStart w:id="1367" w:name="_Ref100650485"/>
      <w:bookmarkStart w:id="1368" w:name="_Ref100650489"/>
      <w:bookmarkStart w:id="1369" w:name="_Toc100650775"/>
      <w:bookmarkStart w:id="1370" w:name="_Toc101086036"/>
      <w:bookmarkStart w:id="1371" w:name="_Toc101263667"/>
      <w:bookmarkStart w:id="1372" w:name="_Toc101269552"/>
      <w:bookmarkStart w:id="1373" w:name="_Toc101271284"/>
      <w:bookmarkStart w:id="1374" w:name="_Toc101930401"/>
      <w:bookmarkStart w:id="1375" w:name="_Toc102211581"/>
      <w:bookmarkStart w:id="1376" w:name="_Toc102366775"/>
      <w:bookmarkStart w:id="1377" w:name="_Toc103159202"/>
      <w:bookmarkStart w:id="1378" w:name="_Toc104781192"/>
      <w:bookmarkStart w:id="1379" w:name="_Toc107389696"/>
      <w:bookmarkStart w:id="1380" w:name="_Toc108328707"/>
      <w:bookmarkStart w:id="1381" w:name="_Toc112663350"/>
      <w:bookmarkStart w:id="1382" w:name="_Toc113089294"/>
      <w:bookmarkStart w:id="1383" w:name="_Toc113179301"/>
      <w:bookmarkStart w:id="1384" w:name="_Toc113440322"/>
      <w:bookmarkStart w:id="1385" w:name="_Toc116184976"/>
      <w:bookmarkStart w:id="1386" w:name="_Toc122242725"/>
      <w:bookmarkStart w:id="1387" w:name="_Toc139449106"/>
      <w:bookmarkStart w:id="1388" w:name="_Toc142804085"/>
      <w:bookmarkStart w:id="1389" w:name="_Toc142814667"/>
      <w:bookmarkStart w:id="1390" w:name="_Toc143405923"/>
      <w:r w:rsidR="00037A61">
        <w:t>Core Properties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r w:rsidR="00037A61">
        <w:t xml:space="preserve">Core properties enable users to get and set well-known and common sets of property metadata within packages. The core properties and the Standard that describes them are shown in </w:t>
      </w:r>
      <w:r w:rsidR="00F16716">
        <w:fldChar w:fldCharType="begin"/>
      </w:r>
      <w:r w:rsidR="00037A61">
        <w:instrText xml:space="preserve"> REF _Ref139708965 \h </w:instrText>
      </w:r>
      <w:r w:rsidR="00F16716">
        <w:fldChar w:fldCharType="separate"/>
      </w:r>
      <w:r w:rsidR="000A09CA">
        <w:t xml:space="preserve">Table </w:t>
      </w:r>
      <w:r w:rsidR="000A09CA">
        <w:rPr>
          <w:noProof/>
        </w:rPr>
        <w:t>11</w:t>
      </w:r>
      <w:r w:rsidR="000A09CA">
        <w:t>–</w:t>
      </w:r>
      <w:r w:rsidR="000A09CA">
        <w:rPr>
          <w:noProof/>
        </w:rPr>
        <w:t>1</w:t>
      </w:r>
      <w:r w:rsidR="00F16716">
        <w:fldChar w:fldCharType="end"/>
      </w:r>
      <w:r w:rsidR="00037A61">
        <w:t>, “</w:t>
      </w:r>
      <w:r w:rsidR="00F16716">
        <w:fldChar w:fldCharType="begin"/>
      </w:r>
      <w:r w:rsidR="00037A61">
        <w:instrText xml:space="preserve"> REF _Ref139708981 \h </w:instrText>
      </w:r>
      <w:r w:rsidR="00F16716">
        <w:fldChar w:fldCharType="separate"/>
      </w:r>
      <w:r w:rsidR="000A09CA">
        <w:t>Core properties</w:t>
      </w:r>
      <w:r w:rsidR="00F16716">
        <w:fldChar w:fldCharType="end"/>
      </w:r>
      <w:r w:rsidR="00037A61">
        <w:t>”.  The namespace for the properties in this table in the Open Packaging Conventions domain are defined in</w:t>
      </w:r>
      <w:r w:rsidR="00B01A7D">
        <w:t xml:space="preserve"> </w:t>
      </w:r>
      <w:r w:rsidR="00F16716">
        <w:fldChar w:fldCharType="begin"/>
      </w:r>
      <w:r w:rsidR="00B01A7D">
        <w:instrText xml:space="preserve"> REF _Ref143334514 \n \h </w:instrText>
      </w:r>
      <w:r w:rsidR="00F16716">
        <w:fldChar w:fldCharType="separate"/>
      </w:r>
      <w:r w:rsidR="000A09CA">
        <w:t>Annex H</w:t>
      </w:r>
      <w:r w:rsidR="00F16716">
        <w:fldChar w:fldCharType="end"/>
      </w:r>
      <w:r w:rsidR="00037A61">
        <w:t>, “</w:t>
      </w:r>
      <w:r w:rsidR="00F16716">
        <w:fldChar w:fldCharType="begin"/>
      </w:r>
      <w:r w:rsidR="00B01A7D">
        <w:instrText xml:space="preserve"> REF _Ref143334522 \h </w:instrText>
      </w:r>
      <w:r w:rsidR="00F16716">
        <w:fldChar w:fldCharType="separate"/>
      </w:r>
      <w:r w:rsidR="000A09CA">
        <w:t>Standard Namespaces and Content Types</w:t>
      </w:r>
      <w:r w:rsidR="00F16716">
        <w:fldChar w:fldCharType="end"/>
      </w:r>
      <w:r w:rsidR="00037A61">
        <w:t>.”</w:t>
      </w:r>
    </w:p>
    <w:p>
      <w:bookmarkStart w:id="1391" w:name="_Ref139708965"/>
      <w:bookmarkStart w:id="1392" w:name="_Toc102367195"/>
      <w:bookmarkStart w:id="1393" w:name="_Toc103159203"/>
      <w:bookmarkStart w:id="1394" w:name="_Toc104779458"/>
      <w:bookmarkStart w:id="1395" w:name="_Toc107390224"/>
      <w:bookmarkStart w:id="1396" w:name="_Toc108329233"/>
      <w:bookmarkStart w:id="1397" w:name="_Toc109099671"/>
      <w:bookmarkStart w:id="1398" w:name="_Toc112663838"/>
      <w:bookmarkStart w:id="1399" w:name="_Toc113089781"/>
      <w:bookmarkStart w:id="1400" w:name="_Toc113179788"/>
      <w:bookmarkStart w:id="1401" w:name="_Toc113440408"/>
      <w:bookmarkStart w:id="1402" w:name="_Toc116185058"/>
      <w:bookmarkStart w:id="1403" w:name="_Toc122242810"/>
      <w:bookmarkStart w:id="1404" w:name="_Toc139449200"/>
      <w:bookmarkStart w:id="1405" w:name="_Toc141598145"/>
      <w:r w:rsidR="00037A61">
        <w:t xml:space="preserve">Table </w:t>
      </w:r>
      <w:fldSimple w:instr=" STYLEREF  \s &quot;Heading 1,h1,Level 1 Topic Heading&quot; \n \t ">
        <w:r w:rsidR="000A09CA">
          <w:rPr>
            <w:noProof/>
          </w:rPr>
          <w:t>11</w:t>
        </w:r>
      </w:fldSimple>
      <w:r w:rsidR="00037A61">
        <w:t>–</w:t>
      </w:r>
      <w:fldSimple w:instr=" SEQ Table \* ARABIC \r 1 ">
        <w:r w:rsidR="000A09CA">
          <w:rPr>
            <w:noProof/>
          </w:rPr>
          <w:t>1</w:t>
        </w:r>
      </w:fldSimple>
      <w:bookmarkEnd w:id="1391"/>
      <w:r w:rsidR="00037A61">
        <w:t xml:space="preserve">. </w:t>
      </w:r>
      <w:bookmarkStart w:id="1406" w:name="_Ref139708981"/>
      <w:r w:rsidR="00037A61">
        <w:t>Core properties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tbl>
      <w:tblPr>
        <w:tblStyle w:val="ElementTable"/>
        <w:tblW w:w="8691" w:type="dxa"/>
        <w:tblLook w:val="01E0"/>
      </w:tblPr>
      <w:tblGrid>
        <w:gridCol w:w="1578"/>
        <w:gridCol w:w="1523"/>
        <w:gridCol w:w="5590"/>
      </w:tblGrid>
      <w:tr w:rsidR="00037A61" w:rsidRPr="00303C85" w:rsidTr="00037A61">
        <w:trPr>
          <w:cnfStyle w:val="100000000000"/>
        </w:trPr>
        <w:tc>
          <w:tcPr>
            <w:tcW w:w="1401" w:type="dxa"/>
          </w:tcPr>
          <w:p>
            <w:r w:rsidR="00037A61" w:rsidRPr="005F48FF">
              <w:t>Pro</w:t>
            </w:r>
            <w:r w:rsidR="00037A61" w:rsidRPr="00037A61">
              <w:t>perty</w:t>
            </w:r>
          </w:p>
        </w:tc>
        <w:tc>
          <w:tcPr>
            <w:tcW w:w="1530" w:type="dxa"/>
          </w:tcPr>
          <w:p>
            <w:r w:rsidR="00037A61">
              <w:t>Domain</w:t>
            </w:r>
          </w:p>
        </w:tc>
        <w:tc>
          <w:tcPr>
            <w:tcW w:w="5760" w:type="dxa"/>
          </w:tcPr>
          <w:p>
            <w:r w:rsidR="00037A61" w:rsidRPr="00303C85">
              <w:t>Description</w:t>
            </w:r>
          </w:p>
        </w:tc>
      </w:tr>
      <w:tr w:rsidR="00037A61" w:rsidRPr="00303C85" w:rsidTr="00037A61">
        <w:tc>
          <w:tcPr>
            <w:tcW w:w="1401" w:type="dxa"/>
          </w:tcPr>
          <w:p>
            <w:r w:rsidR="00037A61">
              <w:t>c</w:t>
            </w:r>
            <w:r w:rsidR="00037A61" w:rsidRPr="00037A61">
              <w:t>ategory</w:t>
            </w:r>
          </w:p>
        </w:tc>
        <w:tc>
          <w:tcPr>
            <w:tcW w:w="1530" w:type="dxa"/>
          </w:tcPr>
          <w:p>
            <w:r w:rsidR="00037A61">
              <w:t>Open Packaging Conventions</w:t>
            </w:r>
          </w:p>
        </w:tc>
        <w:tc>
          <w:tcPr>
            <w:tcW w:w="5760" w:type="dxa"/>
          </w:tcPr>
          <w:p>
            <w:r w:rsidR="00037A61" w:rsidRPr="00303C85">
              <w:t>The category</w:t>
            </w:r>
            <w:r w:rsidR="00037A61" w:rsidRPr="00037A61">
              <w:t>. This value is typically used by UI applications to create navigation controls.</w:t>
            </w:r>
          </w:p>
        </w:tc>
      </w:tr>
      <w:tr w:rsidR="00037A61" w:rsidRPr="00303C85" w:rsidTr="00037A61">
        <w:tc>
          <w:tcPr>
            <w:tcW w:w="1401" w:type="dxa"/>
          </w:tcPr>
          <w:p>
            <w:r w:rsidR="00037A61">
              <w:t>c</w:t>
            </w:r>
            <w:r w:rsidR="00037A61" w:rsidRPr="00037A61">
              <w:t>ontentStatus</w:t>
            </w:r>
          </w:p>
        </w:tc>
        <w:tc>
          <w:tcPr>
            <w:tcW w:w="1530" w:type="dxa"/>
          </w:tcPr>
          <w:p>
            <w:r w:rsidR="00037A61">
              <w:t>Open Packaging Conventions</w:t>
            </w:r>
          </w:p>
        </w:tc>
        <w:tc>
          <w:tcPr>
            <w:tcW w:w="5760" w:type="dxa"/>
          </w:tcPr>
          <w:p>
            <w:r w:rsidR="00037A61">
              <w:t>The s</w:t>
            </w:r>
            <w:r w:rsidR="00037A61" w:rsidRPr="00037A61">
              <w:t xml:space="preserve">tatus of the content. </w:t>
            </w:r>
            <w:r w:rsidR="00037A61" w:rsidRPr="00037A61">
              <w:rPr>
                <w:rStyle w:val="Non-normativeBracket"/>
              </w:rPr>
              <w:t>[Example</w:t>
            </w:r>
            <w:r w:rsidR="00037A61" w:rsidRPr="00037A61">
              <w:t xml:space="preserve">: Values might include “Draft”, “Reviewed”, and “Final”.  </w:t>
            </w:r>
            <w:r w:rsidR="00037A61" w:rsidRPr="00037A61">
              <w:rPr>
                <w:rStyle w:val="Non-normativeBracket"/>
              </w:rPr>
              <w:t>end example]</w:t>
            </w:r>
          </w:p>
        </w:tc>
      </w:tr>
      <w:tr w:rsidR="00037A61" w:rsidRPr="00303C85" w:rsidTr="00037A61">
        <w:tc>
          <w:tcPr>
            <w:tcW w:w="1401" w:type="dxa"/>
          </w:tcPr>
          <w:p>
            <w:r w:rsidR="00037A61">
              <w:t>c</w:t>
            </w:r>
            <w:r w:rsidR="00037A61" w:rsidRPr="00037A61">
              <w:t>ontentType</w:t>
            </w:r>
          </w:p>
        </w:tc>
        <w:tc>
          <w:tcPr>
            <w:tcW w:w="1530" w:type="dxa"/>
          </w:tcPr>
          <w:p>
            <w:r w:rsidR="00037A61">
              <w:t>Open Packaging Conventions</w:t>
            </w:r>
          </w:p>
        </w:tc>
        <w:tc>
          <w:tcPr>
            <w:tcW w:w="5760" w:type="dxa"/>
          </w:tcPr>
          <w:p>
            <w:r w:rsidR="00037A61" w:rsidRPr="00303C85">
              <w:t xml:space="preserve">The type of content represented, generally defined by a specific use and intended audience. </w:t>
            </w:r>
            <w:r w:rsidR="00037A61" w:rsidRPr="00037A61">
              <w:rPr>
                <w:rStyle w:val="Non-normativeBracket"/>
              </w:rPr>
              <w:t>[Example</w:t>
            </w:r>
            <w:r w:rsidR="00037A61" w:rsidRPr="00037A61">
              <w:t xml:space="preserve">: Values might include “Whitepaper”, “Security Bulletin”, and “Exam”. </w:t>
            </w:r>
            <w:r w:rsidR="00037A61" w:rsidRPr="00037A61">
              <w:rPr>
                <w:rStyle w:val="Non-normativeBracket"/>
              </w:rPr>
              <w:t>end example]</w:t>
            </w:r>
            <w:r w:rsidR="00037A61" w:rsidRPr="00037A61">
              <w:t xml:space="preserve"> </w:t>
            </w:r>
          </w:p>
          <w:p>
            <w:r w:rsidR="00037A61">
              <w:rPr>
                <w:rStyle w:val="Non-normativeBracket"/>
              </w:rPr>
              <w:t>[Note</w:t>
            </w:r>
            <w:r w:rsidR="00037A61" w:rsidRPr="00037A61">
              <w:t xml:space="preserve">: This property is distinct from MIME content types as defined in RFC 2616. </w:t>
            </w:r>
            <w:r w:rsidR="00037A61" w:rsidRPr="00037A61">
              <w:rPr>
                <w:rStyle w:val="Non-normativeBracket"/>
              </w:rPr>
              <w:t>end note]</w:t>
            </w:r>
          </w:p>
        </w:tc>
      </w:tr>
      <w:tr w:rsidR="00037A61" w:rsidRPr="00303C85" w:rsidTr="00037A61">
        <w:tc>
          <w:tcPr>
            <w:tcW w:w="1401" w:type="dxa"/>
          </w:tcPr>
          <w:p>
            <w:r w:rsidR="00037A61">
              <w:t>c</w:t>
            </w:r>
            <w:r w:rsidR="00037A61" w:rsidRPr="00037A61">
              <w:t>reated</w:t>
            </w:r>
          </w:p>
        </w:tc>
        <w:tc>
          <w:tcPr>
            <w:tcW w:w="1530" w:type="dxa"/>
          </w:tcPr>
          <w:p>
            <w:r w:rsidR="00037A61">
              <w:t>Dublin Core</w:t>
            </w:r>
          </w:p>
        </w:tc>
        <w:tc>
          <w:tcPr>
            <w:tcW w:w="5760" w:type="dxa"/>
          </w:tcPr>
          <w:p>
            <w:r w:rsidR="00037A61">
              <w:t>Date of creation of the resource.</w:t>
            </w:r>
          </w:p>
        </w:tc>
      </w:tr>
      <w:tr w:rsidR="00037A61" w:rsidRPr="00303C85" w:rsidTr="00037A61">
        <w:tc>
          <w:tcPr>
            <w:tcW w:w="1401" w:type="dxa"/>
          </w:tcPr>
          <w:p>
            <w:r w:rsidR="00037A61">
              <w:t>c</w:t>
            </w:r>
            <w:r w:rsidR="00037A61" w:rsidRPr="00037A61">
              <w:t>reator</w:t>
            </w:r>
          </w:p>
        </w:tc>
        <w:tc>
          <w:tcPr>
            <w:tcW w:w="1530" w:type="dxa"/>
          </w:tcPr>
          <w:p>
            <w:r w:rsidR="00037A61">
              <w:t>Dublin Core</w:t>
            </w:r>
          </w:p>
        </w:tc>
        <w:tc>
          <w:tcPr>
            <w:tcW w:w="5760" w:type="dxa"/>
          </w:tcPr>
          <w:p>
            <w:r w:rsidR="00037A61">
              <w:t>An entity primarily responsible for making the content of the resource.</w:t>
            </w:r>
          </w:p>
        </w:tc>
      </w:tr>
      <w:tr w:rsidR="00037A61" w:rsidRPr="00303C85" w:rsidTr="00037A61">
        <w:tc>
          <w:tcPr>
            <w:tcW w:w="1401" w:type="dxa"/>
          </w:tcPr>
          <w:p>
            <w:r w:rsidR="00037A61">
              <w:t>d</w:t>
            </w:r>
            <w:r w:rsidR="00037A61" w:rsidRPr="00037A61">
              <w:t>escription</w:t>
            </w:r>
          </w:p>
        </w:tc>
        <w:tc>
          <w:tcPr>
            <w:tcW w:w="1530" w:type="dxa"/>
          </w:tcPr>
          <w:p>
            <w:r w:rsidR="00037A61">
              <w:t>Dublin Core</w:t>
            </w:r>
          </w:p>
        </w:tc>
        <w:tc>
          <w:tcPr>
            <w:tcW w:w="5760" w:type="dxa"/>
          </w:tcPr>
          <w:p>
            <w:r w:rsidR="00037A61">
              <w:t xml:space="preserve">An explanation of the content of the resource. </w:t>
            </w:r>
            <w:r w:rsidR="00037A61" w:rsidRPr="00037A61">
              <w:rPr>
                <w:rStyle w:val="Non-normativeBracket"/>
              </w:rPr>
              <w:t>[Example</w:t>
            </w:r>
            <w:r w:rsidR="00037A61" w:rsidRPr="00037A61">
              <w:t xml:space="preserve">: Values might include an abstract, table of contents, reference to a graphical representation of content, and a free-text account of the content. </w:t>
            </w:r>
            <w:r w:rsidR="00037A61" w:rsidRPr="00037A61">
              <w:rPr>
                <w:rStyle w:val="Non-normativeBracket"/>
              </w:rPr>
              <w:t>end example]</w:t>
            </w:r>
          </w:p>
        </w:tc>
      </w:tr>
      <w:tr w:rsidR="00037A61" w:rsidRPr="00303C85" w:rsidTr="00037A61">
        <w:tc>
          <w:tcPr>
            <w:tcW w:w="1401" w:type="dxa"/>
          </w:tcPr>
          <w:p>
            <w:r w:rsidR="00037A61">
              <w:t>i</w:t>
            </w:r>
            <w:r w:rsidR="00037A61" w:rsidRPr="00037A61">
              <w:t>dentifier</w:t>
            </w:r>
          </w:p>
        </w:tc>
        <w:tc>
          <w:tcPr>
            <w:tcW w:w="1530" w:type="dxa"/>
          </w:tcPr>
          <w:p>
            <w:r w:rsidR="00037A61">
              <w:t>Dublin Core</w:t>
            </w:r>
          </w:p>
        </w:tc>
        <w:tc>
          <w:tcPr>
            <w:tcW w:w="5760" w:type="dxa"/>
          </w:tcPr>
          <w:p>
            <w:r w:rsidR="00037A61">
              <w:t xml:space="preserve">An unambiguous reference to the resource within a given context. </w:t>
            </w:r>
          </w:p>
        </w:tc>
      </w:tr>
      <w:tr w:rsidR="00037A61" w:rsidRPr="00303C85" w:rsidTr="00037A61">
        <w:tc>
          <w:tcPr>
            <w:tcW w:w="1401" w:type="dxa"/>
          </w:tcPr>
          <w:p>
            <w:r w:rsidR="00037A61">
              <w:t>k</w:t>
            </w:r>
            <w:r w:rsidR="00037A61" w:rsidRPr="00037A61">
              <w:t>eywords</w:t>
            </w:r>
          </w:p>
        </w:tc>
        <w:tc>
          <w:tcPr>
            <w:tcW w:w="1530" w:type="dxa"/>
          </w:tcPr>
          <w:p>
            <w:r w:rsidR="00037A61">
              <w:t>Open Packaging Conventions</w:t>
            </w:r>
          </w:p>
        </w:tc>
        <w:tc>
          <w:tcPr>
            <w:tcW w:w="5760" w:type="dxa"/>
          </w:tcPr>
          <w:p>
            <w:r w:rsidR="00037A61" w:rsidRPr="00303C85">
              <w:t xml:space="preserve">A delimited set of keywords to support searching and indexing. This is typically a list of terms </w:t>
            </w:r>
            <w:r w:rsidR="00037A61" w:rsidRPr="00037A61">
              <w:t>that are not available elsewhere in the properties.</w:t>
            </w:r>
          </w:p>
        </w:tc>
      </w:tr>
      <w:tr w:rsidR="00037A61" w:rsidRPr="00303C85" w:rsidTr="00037A61">
        <w:tc>
          <w:tcPr>
            <w:tcW w:w="1401" w:type="dxa"/>
          </w:tcPr>
          <w:p>
            <w:r w:rsidR="00037A61">
              <w:t>l</w:t>
            </w:r>
            <w:r w:rsidR="00037A61" w:rsidRPr="00037A61">
              <w:t>anguage</w:t>
            </w:r>
          </w:p>
        </w:tc>
        <w:tc>
          <w:tcPr>
            <w:tcW w:w="1530" w:type="dxa"/>
          </w:tcPr>
          <w:p>
            <w:r w:rsidR="00037A61">
              <w:t>Dublin Core</w:t>
            </w:r>
          </w:p>
        </w:tc>
        <w:tc>
          <w:tcPr>
            <w:tcW w:w="5760" w:type="dxa"/>
          </w:tcPr>
          <w:p>
            <w:r w:rsidR="00037A61">
              <w:t xml:space="preserve">The language of the intellectual content of the resource. </w:t>
            </w:r>
          </w:p>
        </w:tc>
      </w:tr>
      <w:tr w:rsidR="00037A61" w:rsidRPr="00303C85" w:rsidTr="00037A61">
        <w:tc>
          <w:tcPr>
            <w:tcW w:w="1401" w:type="dxa"/>
          </w:tcPr>
          <w:p>
            <w:r w:rsidR="00037A61">
              <w:t>l</w:t>
            </w:r>
            <w:r w:rsidR="00037A61" w:rsidRPr="00037A61">
              <w:t>astModifiedBy</w:t>
            </w:r>
          </w:p>
        </w:tc>
        <w:tc>
          <w:tcPr>
            <w:tcW w:w="1530" w:type="dxa"/>
          </w:tcPr>
          <w:p>
            <w:r w:rsidR="00037A61">
              <w:t>Open Packaging Conventions</w:t>
            </w:r>
          </w:p>
        </w:tc>
        <w:tc>
          <w:tcPr>
            <w:tcW w:w="5760" w:type="dxa"/>
          </w:tcPr>
          <w:p>
            <w:r w:rsidR="00037A61" w:rsidRPr="00303C85">
              <w:t xml:space="preserve">The </w:t>
            </w:r>
            <w:r w:rsidR="00037A61" w:rsidRPr="00037A61">
              <w:t xml:space="preserve">user who performed the last modification. The identification is environment-specific. </w:t>
            </w:r>
            <w:r w:rsidR="00037A61" w:rsidRPr="00037A61">
              <w:rPr>
                <w:rStyle w:val="Non-normativeBracket"/>
              </w:rPr>
              <w:t>[Example</w:t>
            </w:r>
            <w:r w:rsidR="00037A61" w:rsidRPr="00037A61">
              <w:t xml:space="preserve">: A name, email address, or employee ID. </w:t>
            </w:r>
            <w:r w:rsidR="00037A61" w:rsidRPr="00037A61">
              <w:rPr>
                <w:rStyle w:val="Non-normativeBracket"/>
              </w:rPr>
              <w:t>end example]</w:t>
            </w:r>
            <w:r w:rsidR="00037A61" w:rsidRPr="00037A61">
              <w:t xml:space="preserve"> It is recommended that this value be as concise as possible.</w:t>
            </w:r>
          </w:p>
        </w:tc>
      </w:tr>
      <w:tr w:rsidR="00037A61" w:rsidRPr="00303C85" w:rsidTr="00037A61">
        <w:tc>
          <w:tcPr>
            <w:tcW w:w="1401" w:type="dxa"/>
          </w:tcPr>
          <w:p>
            <w:r w:rsidR="00037A61">
              <w:t>l</w:t>
            </w:r>
            <w:r w:rsidR="00037A61" w:rsidRPr="00037A61">
              <w:t>astPrinted</w:t>
            </w:r>
          </w:p>
        </w:tc>
        <w:tc>
          <w:tcPr>
            <w:tcW w:w="1530" w:type="dxa"/>
          </w:tcPr>
          <w:p>
            <w:r w:rsidR="00037A61">
              <w:t>Open Packaging Conventions</w:t>
            </w:r>
          </w:p>
        </w:tc>
        <w:tc>
          <w:tcPr>
            <w:tcW w:w="5760" w:type="dxa"/>
          </w:tcPr>
          <w:p>
            <w:r w:rsidR="00037A61" w:rsidRPr="00303C85">
              <w:t xml:space="preserve">The date and time </w:t>
            </w:r>
            <w:r w:rsidR="00037A61" w:rsidRPr="00037A61">
              <w:t>of the last printing.</w:t>
            </w:r>
          </w:p>
        </w:tc>
      </w:tr>
      <w:tr w:rsidR="00037A61" w:rsidRPr="00303C85" w:rsidTr="00037A61">
        <w:tc>
          <w:tcPr>
            <w:tcW w:w="1401" w:type="dxa"/>
          </w:tcPr>
          <w:p>
            <w:r w:rsidR="00037A61">
              <w:t>m</w:t>
            </w:r>
            <w:r w:rsidR="00037A61" w:rsidRPr="00037A61">
              <w:t>odified</w:t>
            </w:r>
          </w:p>
        </w:tc>
        <w:tc>
          <w:tcPr>
            <w:tcW w:w="1530" w:type="dxa"/>
          </w:tcPr>
          <w:p>
            <w:r w:rsidR="00037A61">
              <w:t>Dublin Core</w:t>
            </w:r>
          </w:p>
        </w:tc>
        <w:tc>
          <w:tcPr>
            <w:tcW w:w="5760" w:type="dxa"/>
          </w:tcPr>
          <w:p>
            <w:r w:rsidR="00037A61">
              <w:t>Date on which the resource was changed.</w:t>
            </w:r>
          </w:p>
        </w:tc>
      </w:tr>
      <w:tr w:rsidR="00037A61" w:rsidRPr="00303C85" w:rsidTr="00037A61">
        <w:tc>
          <w:tcPr>
            <w:tcW w:w="1401" w:type="dxa"/>
          </w:tcPr>
          <w:p>
            <w:r w:rsidR="00037A61">
              <w:t>r</w:t>
            </w:r>
            <w:r w:rsidR="00037A61" w:rsidRPr="00037A61">
              <w:t>evision</w:t>
            </w:r>
          </w:p>
        </w:tc>
        <w:tc>
          <w:tcPr>
            <w:tcW w:w="1530" w:type="dxa"/>
          </w:tcPr>
          <w:p>
            <w:r w:rsidR="00037A61">
              <w:t>Open Packaging Conventions</w:t>
            </w:r>
          </w:p>
        </w:tc>
        <w:tc>
          <w:tcPr>
            <w:tcW w:w="5760" w:type="dxa"/>
          </w:tcPr>
          <w:p>
            <w:r w:rsidR="00037A61" w:rsidRPr="00303C85">
              <w:t xml:space="preserve">The revision number. </w:t>
            </w:r>
            <w:r w:rsidR="00037A61" w:rsidRPr="00037A61">
              <w:rPr>
                <w:rStyle w:val="Non-normativeBracket"/>
              </w:rPr>
              <w:t xml:space="preserve">[Example: </w:t>
            </w:r>
            <w:r w:rsidR="00037A61" w:rsidRPr="00037A61">
              <w:t xml:space="preserve">This value might indicate the number of saves or revisions, provided the application updates it after each revision. </w:t>
            </w:r>
            <w:r w:rsidR="00037A61" w:rsidRPr="00037A61">
              <w:rPr>
                <w:rStyle w:val="Non-normativeBracket"/>
              </w:rPr>
              <w:t>end example]</w:t>
            </w:r>
          </w:p>
        </w:tc>
      </w:tr>
      <w:tr w:rsidR="00037A61" w:rsidRPr="00303C85" w:rsidTr="00037A61">
        <w:tc>
          <w:tcPr>
            <w:tcW w:w="1401" w:type="dxa"/>
          </w:tcPr>
          <w:p>
            <w:r w:rsidR="00037A61">
              <w:t>s</w:t>
            </w:r>
            <w:r w:rsidR="00037A61" w:rsidRPr="00037A61">
              <w:t>ubject</w:t>
            </w:r>
          </w:p>
        </w:tc>
        <w:tc>
          <w:tcPr>
            <w:tcW w:w="1530" w:type="dxa"/>
          </w:tcPr>
          <w:p>
            <w:r w:rsidR="00037A61">
              <w:t>Dublin Core</w:t>
            </w:r>
          </w:p>
        </w:tc>
        <w:tc>
          <w:tcPr>
            <w:tcW w:w="5760" w:type="dxa"/>
          </w:tcPr>
          <w:p>
            <w:r w:rsidR="00037A61">
              <w:t>The topic of the content of the resource.</w:t>
            </w:r>
          </w:p>
        </w:tc>
      </w:tr>
      <w:tr w:rsidR="00037A61" w:rsidRPr="00303C85" w:rsidTr="00037A61">
        <w:tc>
          <w:tcPr>
            <w:tcW w:w="1401" w:type="dxa"/>
          </w:tcPr>
          <w:p>
            <w:r w:rsidR="00037A61">
              <w:t>t</w:t>
            </w:r>
            <w:r w:rsidR="00037A61" w:rsidRPr="00037A61">
              <w:t>itle</w:t>
            </w:r>
          </w:p>
        </w:tc>
        <w:tc>
          <w:tcPr>
            <w:tcW w:w="1530" w:type="dxa"/>
          </w:tcPr>
          <w:p>
            <w:r w:rsidR="00037A61">
              <w:t>Dublin Core</w:t>
            </w:r>
          </w:p>
        </w:tc>
        <w:tc>
          <w:tcPr>
            <w:tcW w:w="5760" w:type="dxa"/>
          </w:tcPr>
          <w:p>
            <w:r w:rsidR="00037A61">
              <w:t>The name given to the resource.</w:t>
            </w:r>
          </w:p>
        </w:tc>
      </w:tr>
      <w:tr w:rsidR="00037A61" w:rsidRPr="00303C85" w:rsidTr="00037A61">
        <w:tc>
          <w:tcPr>
            <w:tcW w:w="1401" w:type="dxa"/>
          </w:tcPr>
          <w:p>
            <w:r w:rsidR="00037A61">
              <w:t>v</w:t>
            </w:r>
            <w:r w:rsidR="00037A61" w:rsidRPr="00037A61">
              <w:t>ersion</w:t>
            </w:r>
          </w:p>
        </w:tc>
        <w:tc>
          <w:tcPr>
            <w:tcW w:w="1530" w:type="dxa"/>
          </w:tcPr>
          <w:p>
            <w:r w:rsidR="00037A61">
              <w:t>Open Packaging Conventions</w:t>
            </w:r>
          </w:p>
        </w:tc>
        <w:tc>
          <w:tcPr>
            <w:tcW w:w="5760" w:type="dxa"/>
          </w:tcPr>
          <w:p>
            <w:r w:rsidR="00037A61" w:rsidRPr="00303C85">
              <w:t xml:space="preserve">The version </w:t>
            </w:r>
            <w:r w:rsidR="00037A61" w:rsidRPr="00037A61">
              <w:t xml:space="preserve">number. This value is set by the user or by the application. </w:t>
            </w:r>
          </w:p>
        </w:tc>
      </w:tr>
    </w:tbl>
    <w:p>
      <w:pPr>
        <w:pStyle w:val="Heading3"/>
      </w:pPr>
      <w:bookmarkStart w:id="1407" w:name="_Toc103159204"/>
      <w:bookmarkStart w:id="1408" w:name="_Toc104781193"/>
      <w:bookmarkStart w:id="1409" w:name="_Toc107389697"/>
      <w:bookmarkStart w:id="1410" w:name="_Toc108328708"/>
      <w:bookmarkStart w:id="1411" w:name="_Toc112663351"/>
      <w:bookmarkStart w:id="1412" w:name="_Toc113089295"/>
      <w:bookmarkStart w:id="1413" w:name="_Toc113179302"/>
      <w:bookmarkStart w:id="1414" w:name="_Toc113440323"/>
      <w:bookmarkStart w:id="1415" w:name="_Toc116184977"/>
      <w:bookmarkStart w:id="1416" w:name="_Toc122242726"/>
      <w:bookmarkStart w:id="1417" w:name="_Toc139449107"/>
      <w:bookmarkStart w:id="1418" w:name="_Toc142804086"/>
      <w:bookmarkStart w:id="1419" w:name="_Toc142814668"/>
      <w:bookmarkStart w:id="1420" w:name="_Toc143405924"/>
      <w:bookmarkStart w:id="1421" w:name="_Toc98734570"/>
      <w:bookmarkStart w:id="1422" w:name="_Toc98746859"/>
      <w:bookmarkStart w:id="1423" w:name="_Toc98840699"/>
      <w:bookmarkStart w:id="1424" w:name="_Toc99265246"/>
      <w:bookmarkStart w:id="1425" w:name="_Toc99342810"/>
      <w:bookmarkStart w:id="1426" w:name="_Toc100650776"/>
      <w:bookmarkStart w:id="1427" w:name="_Toc101086037"/>
      <w:bookmarkStart w:id="1428" w:name="_Toc101263668"/>
      <w:bookmarkStart w:id="1429" w:name="_Toc101269553"/>
      <w:bookmarkStart w:id="1430" w:name="_Toc101271285"/>
      <w:bookmarkStart w:id="1431" w:name="_Toc101930402"/>
      <w:bookmarkStart w:id="1432" w:name="_Toc102211582"/>
      <w:bookmarkStart w:id="1433" w:name="_Toc102366776"/>
      <w:r w:rsidR="00037A61" w:rsidRPr="00FD3F01">
        <w:t>Core Properties Part</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r w:rsidR="00037A61" w:rsidRPr="00B41DBC">
        <w:t xml:space="preserve">Core properties are stored in </w:t>
      </w:r>
      <w:r w:rsidR="00037A61">
        <w:t xml:space="preserve">XML in </w:t>
      </w:r>
      <w:r w:rsidR="00037A61" w:rsidRPr="00B41DBC">
        <w:t xml:space="preserve">the Core Properties part. </w:t>
      </w:r>
      <w:r w:rsidR="00037A61">
        <w:t xml:space="preserve">The Core Properties part content type is defined in </w:t>
      </w:r>
      <w:r w:rsidR="00F16716">
        <w:fldChar w:fldCharType="begin"/>
      </w:r>
      <w:r w:rsidR="00B01A7D">
        <w:instrText xml:space="preserve"> REF _Ref143334514 \n \h </w:instrText>
      </w:r>
      <w:r w:rsidR="00F16716">
        <w:fldChar w:fldCharType="separate"/>
      </w:r>
      <w:r w:rsidR="000A09CA">
        <w:t>Annex H</w:t>
      </w:r>
      <w:r w:rsidR="00F16716">
        <w:fldChar w:fldCharType="end"/>
      </w:r>
      <w:r w:rsidR="00B01A7D">
        <w:t>, “</w:t>
      </w:r>
      <w:r w:rsidR="00F16716">
        <w:fldChar w:fldCharType="begin"/>
      </w:r>
      <w:r w:rsidR="00B01A7D">
        <w:instrText xml:space="preserve"> REF _Ref143334522 \h </w:instrText>
      </w:r>
      <w:r w:rsidR="00F16716">
        <w:fldChar w:fldCharType="separate"/>
      </w:r>
      <w:r w:rsidR="000A09CA">
        <w:t>Standard Namespaces and Content Types</w:t>
      </w:r>
      <w:r w:rsidR="00F16716">
        <w:fldChar w:fldCharType="end"/>
      </w:r>
      <w:r w:rsidR="00037A61">
        <w:t>.”</w:t>
      </w:r>
    </w:p>
    <w:p>
      <w:r w:rsidR="00037A61">
        <w:t xml:space="preserve">The structure of the </w:t>
      </w:r>
      <w:r w:rsidR="00037A61">
        <w:rPr>
          <w:rStyle w:val="Element"/>
        </w:rPr>
        <w:t>&lt;CoreProperties&gt;</w:t>
      </w:r>
      <w:r w:rsidR="00037A61">
        <w:t xml:space="preserve"> element is shown in the following diagram: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168"/>
        <w:gridCol w:w="9092"/>
      </w:tblGrid>
      <w:tr w:rsidR="00037A61"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40"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2976880" cy="4061460"/>
                  <wp:effectExtent l="0" t="0" r="0" b="0"/>
                  <wp:docPr id="5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a:srcRect/>
                          <a:stretch>
                            <a:fillRect/>
                          </a:stretch>
                        </pic:blipFill>
                        <pic:spPr bwMode="auto">
                          <a:xfrm>
                            <a:off x="0" y="0"/>
                            <a:ext cx="2976880" cy="4061460"/>
                          </a:xfrm>
                          <a:prstGeom prst="rect">
                            <a:avLst/>
                          </a:prstGeom>
                          <a:noFill/>
                          <a:ln w="9525">
                            <a:noFill/>
                            <a:miter lim="800000"/>
                            <a:headEnd/>
                            <a:tailEnd/>
                          </a:ln>
                        </pic:spPr>
                      </pic:pic>
                    </a:graphicData>
                  </a:graphic>
                </wp:inline>
              </w:drawing>
            </w:r>
          </w:p>
        </w:tc>
      </w:tr>
      <w:tr w:rsidR="00037A61"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40" w:type="pct"/>
            <w:tcBorders>
              <w:top w:val="outset" w:sz="6" w:space="0" w:color="auto"/>
              <w:left w:val="outset" w:sz="6" w:space="0" w:color="auto"/>
              <w:bottom w:val="outset" w:sz="6" w:space="0" w:color="auto"/>
              <w:right w:val="outset" w:sz="6" w:space="0" w:color="auto"/>
            </w:tcBorders>
            <w:shd w:val="clear" w:color="auto" w:fill="F0F0F0"/>
          </w:tcPr>
          <w:p>
            <w:r w:rsidR="00037A61">
              <w:t>Producers might provide all or a subset of these metadata properties to describe the contents of a package.</w:t>
            </w:r>
          </w:p>
        </w:tc>
      </w:tr>
    </w:tbl>
    <w:p>
      <w:pPr>
        <w:rPr>
          <w:rStyle w:val="Non-normativeBracket"/>
        </w:rPr>
      </w:pPr>
      <w:r w:rsidR="00037A61">
        <w:rPr>
          <w:rStyle w:val="Non-normativeBracket"/>
        </w:rPr>
        <w:t>[Example:</w:t>
      </w:r>
    </w:p>
    <w:p>
      <w:bookmarkStart w:id="1434" w:name="_Toc122242833"/>
      <w:bookmarkStart w:id="1435" w:name="_Toc139449232"/>
      <w:bookmarkStart w:id="1436" w:name="_Toc141598180"/>
      <w:r w:rsidR="00037A61">
        <w:t xml:space="preserve">Example </w:t>
      </w:r>
      <w:fldSimple w:instr=" STYLEREF  \s &quot;Heading 1,h1,Level 1 Topic Heading&quot; \n \t ">
        <w:r w:rsidR="000A09CA">
          <w:rPr>
            <w:noProof/>
          </w:rPr>
          <w:t>11</w:t>
        </w:r>
      </w:fldSimple>
      <w:r w:rsidR="00037A61">
        <w:t>–</w:t>
      </w:r>
      <w:fldSimple w:instr=" SEQ Example \* ARABIC \r 1 ">
        <w:r w:rsidR="000A09CA">
          <w:rPr>
            <w:noProof/>
          </w:rPr>
          <w:t>1</w:t>
        </w:r>
      </w:fldSimple>
      <w:r w:rsidR="00037A61">
        <w:t>. Core properties markup</w:t>
      </w:r>
      <w:bookmarkEnd w:id="1434"/>
      <w:bookmarkEnd w:id="1435"/>
      <w:bookmarkEnd w:id="1436"/>
    </w:p>
    <w:p>
      <w:r w:rsidR="00037A61">
        <w:t>An example of a core properties part is illustrated by this example:</w:t>
      </w:r>
    </w:p>
    <w:p>
      <w:pPr>
        <w:pStyle w:val="c"/>
      </w:pPr>
      <w:r w:rsidR="00037A61">
        <w:t xml:space="preserve">&lt;coreProperties </w:t>
      </w:r>
    </w:p>
    <w:p>
      <w:pPr>
        <w:pStyle w:val="c"/>
      </w:pPr>
      <w:r w:rsidR="00037A61">
        <w:t xml:space="preserve">   xmlns="http://schemas.openxmlformats.org/package/2006/metadata/</w:t>
      </w:r>
    </w:p>
    <w:p>
      <w:pPr>
        <w:pStyle w:val="c"/>
      </w:pPr>
      <w:r w:rsidR="00037A61">
        <w:t xml:space="preserve">      core-properties"</w:t>
      </w:r>
    </w:p>
    <w:p>
      <w:pPr>
        <w:pStyle w:val="c"/>
      </w:pPr>
      <w:r w:rsidR="00037A61">
        <w:t xml:space="preserve">   xmlns:dcterms="http://purl.org/dc/terms/" </w:t>
      </w:r>
    </w:p>
    <w:p>
      <w:pPr>
        <w:pStyle w:val="c"/>
      </w:pPr>
      <w:r w:rsidR="00037A61">
        <w:t xml:space="preserve">   xmlns:dc="http://purl.org/dc/elements/1.1/" </w:t>
      </w:r>
    </w:p>
    <w:p>
      <w:pPr>
        <w:pStyle w:val="c"/>
      </w:pPr>
      <w:r w:rsidR="00037A61">
        <w:t xml:space="preserve">   xmlns:xsi="http://www.w3.org/2001/XMLSchema-instance"&gt;</w:t>
      </w:r>
    </w:p>
    <w:p>
      <w:pPr>
        <w:pStyle w:val="c"/>
      </w:pPr>
      <w:r w:rsidR="00037A61">
        <w:t xml:space="preserve">   &lt;dc:creator&gt;Alan Shen&lt;/dc:creator&gt;</w:t>
      </w:r>
    </w:p>
    <w:p>
      <w:pPr>
        <w:pStyle w:val="c"/>
      </w:pPr>
      <w:r w:rsidR="00037A61">
        <w:t xml:space="preserve">   &lt;dcterms:created xsi:type="dcterms:W3CDTF"&gt;</w:t>
      </w:r>
    </w:p>
    <w:p>
      <w:pPr>
        <w:pStyle w:val="c"/>
      </w:pPr>
      <w:r w:rsidR="00037A61">
        <w:t xml:space="preserve">      2005-06-12</w:t>
      </w:r>
    </w:p>
    <w:p>
      <w:pPr>
        <w:pStyle w:val="c"/>
      </w:pPr>
      <w:r w:rsidR="00037A61">
        <w:t xml:space="preserve">   &lt;/dcterms:created&gt;</w:t>
      </w:r>
    </w:p>
    <w:p>
      <w:pPr>
        <w:pStyle w:val="c"/>
      </w:pPr>
      <w:r w:rsidR="00037A61">
        <w:t xml:space="preserve">   &lt;contentType&gt;Functional Specification&lt;/contentType&gt;</w:t>
      </w:r>
    </w:p>
    <w:p>
      <w:pPr>
        <w:pStyle w:val="c"/>
      </w:pPr>
      <w:r w:rsidR="00037A61">
        <w:t xml:space="preserve">   &lt;dc:title&gt;OPC Core Properties&lt;/dc:title&gt;</w:t>
      </w:r>
    </w:p>
    <w:p>
      <w:pPr>
        <w:pStyle w:val="c"/>
      </w:pPr>
      <w:r w:rsidR="00037A61">
        <w:t xml:space="preserve">   &lt;dc:subject&gt;Spec defines the schema for OPC Core Properties and their </w:t>
      </w:r>
    </w:p>
    <w:p>
      <w:pPr>
        <w:pStyle w:val="c"/>
      </w:pPr>
      <w:r w:rsidR="00037A61">
        <w:t xml:space="preserve">      location within the package&lt;/dc:subject&gt;</w:t>
      </w:r>
    </w:p>
    <w:p>
      <w:pPr>
        <w:pStyle w:val="c"/>
      </w:pPr>
      <w:r w:rsidR="00037A61">
        <w:t xml:space="preserve">   &lt;dc:language&gt;eng&lt;/dc:language&gt;</w:t>
      </w:r>
    </w:p>
    <w:p>
      <w:pPr>
        <w:pStyle w:val="c"/>
      </w:pPr>
      <w:r w:rsidR="00037A61">
        <w:t xml:space="preserve">   &lt;version&gt;1.0&lt;/version&gt;</w:t>
      </w:r>
    </w:p>
    <w:p>
      <w:pPr>
        <w:pStyle w:val="c"/>
      </w:pPr>
      <w:r w:rsidR="00037A61">
        <w:t xml:space="preserve">   &lt;lastModifiedBy&gt;Alan Shen&lt;/lastModifiedBy&gt;</w:t>
      </w:r>
    </w:p>
    <w:p>
      <w:pPr>
        <w:pStyle w:val="c"/>
      </w:pPr>
      <w:r w:rsidR="00037A61">
        <w:t xml:space="preserve">   &lt;dcterms:modified xsi:type="dcterms:W3CDTF"&gt;</w:t>
      </w:r>
    </w:p>
    <w:p>
      <w:pPr>
        <w:pStyle w:val="c"/>
      </w:pPr>
      <w:r w:rsidR="00037A61">
        <w:t xml:space="preserve">      2005-11-23</w:t>
      </w:r>
    </w:p>
    <w:p>
      <w:pPr>
        <w:pStyle w:val="c"/>
      </w:pPr>
      <w:r w:rsidR="00037A61">
        <w:t xml:space="preserve">   &lt;/dcterms:modified&gt;</w:t>
      </w:r>
    </w:p>
    <w:p>
      <w:pPr>
        <w:pStyle w:val="c"/>
      </w:pPr>
      <w:r w:rsidR="00037A61">
        <w:t xml:space="preserve">   &lt;contentStatus&gt;Reviewed&lt;/contentStatus&gt;</w:t>
      </w:r>
    </w:p>
    <w:p>
      <w:pPr>
        <w:pStyle w:val="c"/>
      </w:pPr>
      <w:r w:rsidR="00037A61">
        <w:t>&lt;/coreProperties&gt;</w:t>
      </w:r>
    </w:p>
    <w:p>
      <w:pPr>
        <w:rPr>
          <w:rStyle w:val="Non-normativeBracket"/>
        </w:rPr>
      </w:pPr>
      <w:bookmarkStart w:id="1437" w:name="_Toc103159205"/>
      <w:bookmarkStart w:id="1438" w:name="_Toc104781194"/>
      <w:bookmarkStart w:id="1439" w:name="_Toc107389698"/>
      <w:bookmarkStart w:id="1440" w:name="_Toc108328709"/>
      <w:bookmarkStart w:id="1441" w:name="_Toc112663352"/>
      <w:bookmarkStart w:id="1442" w:name="_Toc113089296"/>
      <w:bookmarkStart w:id="1443" w:name="_Toc113179303"/>
      <w:bookmarkStart w:id="1444" w:name="_Toc113440324"/>
      <w:bookmarkStart w:id="1445" w:name="_Toc116184978"/>
      <w:bookmarkStart w:id="1446" w:name="_Toc122242727"/>
      <w:bookmarkStart w:id="1447" w:name="_Ref129246668"/>
      <w:bookmarkStart w:id="1448" w:name="_Toc139449108"/>
      <w:r w:rsidR="00037A61">
        <w:rPr>
          <w:rStyle w:val="Non-normativeBracket"/>
        </w:rPr>
        <w:t>end example]</w:t>
      </w:r>
    </w:p>
    <w:p>
      <w:pPr>
        <w:pStyle w:val="Heading3"/>
      </w:pPr>
      <w:bookmarkStart w:id="1449" w:name="_Ref140727087"/>
      <w:bookmarkStart w:id="1450" w:name="_Toc142804087"/>
      <w:bookmarkStart w:id="1451" w:name="_Toc142814669"/>
      <w:bookmarkStart w:id="1452" w:name="_Toc143405925"/>
      <w:r w:rsidR="00037A61" w:rsidRPr="00FD3F01">
        <w:t>Discoverability of Core Properties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r w:rsidR="00037A61">
        <w:t xml:space="preserve">The location of the Core Properties part within the package is discovered by traversing a well-defined package relationship as listed in </w:t>
      </w:r>
      <w:r w:rsidR="00F16716">
        <w:fldChar w:fldCharType="begin"/>
      </w:r>
      <w:r w:rsidR="00B01A7D">
        <w:instrText xml:space="preserve"> REF _Ref143334514 \n \h </w:instrText>
      </w:r>
      <w:r w:rsidR="00F16716">
        <w:fldChar w:fldCharType="separate"/>
      </w:r>
      <w:r w:rsidR="000A09CA">
        <w:t>Annex H</w:t>
      </w:r>
      <w:r w:rsidR="00F16716">
        <w:fldChar w:fldCharType="end"/>
      </w:r>
      <w:r w:rsidR="00B01A7D">
        <w:t>, “</w:t>
      </w:r>
      <w:r w:rsidR="00F16716">
        <w:fldChar w:fldCharType="begin"/>
      </w:r>
      <w:r w:rsidR="00B01A7D">
        <w:instrText xml:space="preserve"> REF _Ref143334522 \h </w:instrText>
      </w:r>
      <w:r w:rsidR="00F16716">
        <w:fldChar w:fldCharType="separate"/>
      </w:r>
      <w:r w:rsidR="000A09CA">
        <w:t>Standard Namespaces and Content Types</w:t>
      </w:r>
      <w:r w:rsidR="00F16716">
        <w:fldChar w:fldCharType="end"/>
      </w:r>
      <w:r w:rsidR="00037A61">
        <w:t xml:space="preserve">”. </w:t>
      </w:r>
      <w:bookmarkStart w:id="1453" w:name="m4_1"/>
      <w:r w:rsidR="00037A61">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bookmarkEnd w:id="1453"/>
      <w:r w:rsidR="00037A61">
        <w:t>. [M4.1]</w:t>
      </w:r>
    </w:p>
    <w:p>
      <w:pPr>
        <w:pStyle w:val="Heading3"/>
      </w:pPr>
      <w:bookmarkStart w:id="1454" w:name="_Toc98734571"/>
      <w:bookmarkStart w:id="1455" w:name="_Toc98746860"/>
      <w:bookmarkStart w:id="1456" w:name="_Toc98840700"/>
      <w:bookmarkStart w:id="1457" w:name="_Toc99265247"/>
      <w:bookmarkStart w:id="1458" w:name="_Toc99342811"/>
      <w:bookmarkStart w:id="1459" w:name="_Toc100650777"/>
      <w:bookmarkStart w:id="1460" w:name="_Toc101086038"/>
      <w:bookmarkStart w:id="1461" w:name="_Toc101263669"/>
      <w:bookmarkStart w:id="1462" w:name="_Toc101269554"/>
      <w:bookmarkStart w:id="1463" w:name="_Toc101271286"/>
      <w:bookmarkStart w:id="1464" w:name="_Toc101930403"/>
      <w:bookmarkStart w:id="1465" w:name="_Toc102211583"/>
      <w:bookmarkStart w:id="1466" w:name="_Toc102366777"/>
      <w:bookmarkStart w:id="1467" w:name="_Toc103159206"/>
      <w:bookmarkStart w:id="1468" w:name="_Toc104781195"/>
      <w:bookmarkStart w:id="1469" w:name="_Toc107389699"/>
      <w:bookmarkStart w:id="1470" w:name="_Toc108328710"/>
      <w:bookmarkStart w:id="1471" w:name="_Toc112663353"/>
      <w:bookmarkStart w:id="1472" w:name="_Toc113089297"/>
      <w:bookmarkStart w:id="1473" w:name="_Toc113179304"/>
      <w:bookmarkStart w:id="1474" w:name="_Toc113440325"/>
      <w:bookmarkStart w:id="1475" w:name="_Toc116184979"/>
      <w:bookmarkStart w:id="1476" w:name="_Toc122242728"/>
      <w:bookmarkStart w:id="1477" w:name="_Ref129246663"/>
      <w:bookmarkStart w:id="1478" w:name="_Toc139449109"/>
      <w:bookmarkStart w:id="1479" w:name="_Toc142804088"/>
      <w:bookmarkStart w:id="1480" w:name="_Toc142814670"/>
      <w:bookmarkStart w:id="1481" w:name="_Toc143405926"/>
      <w:r w:rsidR="00037A61" w:rsidRPr="00FD3F01">
        <w:t>Support for Versioning and Extensibility</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bookmarkStart w:id="1482" w:name="m4_2"/>
      <w:r w:rsidR="00037A61" w:rsidRPr="00FE7589">
        <w:t>The</w:t>
      </w:r>
      <w:r w:rsidR="00037A61">
        <w:t xml:space="preserve"> format designer shall not specify and the format producer shall not create</w:t>
      </w:r>
      <w:r w:rsidR="00037A61" w:rsidRPr="00FE7589">
        <w:t xml:space="preserve"> Core Properties </w:t>
      </w:r>
      <w:r w:rsidR="00037A61">
        <w:t xml:space="preserve">that </w:t>
      </w:r>
      <w:r w:rsidR="00037A61" w:rsidRPr="00FE7589">
        <w:t>use the</w:t>
      </w:r>
      <w:r w:rsidR="00037A61">
        <w:t xml:space="preserve"> Markup</w:t>
      </w:r>
      <w:r w:rsidR="00037A61" w:rsidRPr="00FE7589">
        <w:t xml:space="preserve"> </w:t>
      </w:r>
      <w:r w:rsidR="00037A61">
        <w:t>Compatibility</w:t>
      </w:r>
      <w:r w:rsidR="00037A61" w:rsidRPr="00FE7589">
        <w:t xml:space="preserve"> namespace as defined in </w:t>
      </w:r>
      <w:r w:rsidR="00F16716">
        <w:fldChar w:fldCharType="begin"/>
      </w:r>
      <w:r w:rsidR="00B01A7D">
        <w:instrText xml:space="preserve"> REF _Ref143334514 \n \h </w:instrText>
      </w:r>
      <w:r w:rsidR="00F16716">
        <w:fldChar w:fldCharType="separate"/>
      </w:r>
      <w:r w:rsidR="000A09CA">
        <w:t>Annex H</w:t>
      </w:r>
      <w:r w:rsidR="00F16716">
        <w:fldChar w:fldCharType="end"/>
      </w:r>
      <w:r w:rsidR="00B01A7D">
        <w:t>, “</w:t>
      </w:r>
      <w:r w:rsidR="00F16716">
        <w:fldChar w:fldCharType="begin"/>
      </w:r>
      <w:r w:rsidR="00B01A7D">
        <w:instrText xml:space="preserve"> REF _Ref143334522 \h </w:instrText>
      </w:r>
      <w:r w:rsidR="00F16716">
        <w:fldChar w:fldCharType="separate"/>
      </w:r>
      <w:r w:rsidR="000A09CA">
        <w:t>Standard Namespaces and Content Types</w:t>
      </w:r>
      <w:r w:rsidR="00F16716">
        <w:fldChar w:fldCharType="end"/>
      </w:r>
      <w:r w:rsidR="00037A61" w:rsidRPr="00FE7589">
        <w:t>”</w:t>
      </w:r>
      <w:r w:rsidR="00037A61">
        <w:t xml:space="preserve">. A format consumer shall consider the use of the Markup Compatibility namespace to be an error. </w:t>
      </w:r>
      <w:bookmarkEnd w:id="1482"/>
      <w:r w:rsidR="00037A61">
        <w:t>[M4.2]</w:t>
      </w:r>
      <w:r w:rsidR="00037A61" w:rsidRPr="00FE7589">
        <w:t xml:space="preserve"> Instead, versioning and extensibility functionality is accomplished by creating a new part and using a relationship with a new type to point from the Core Properties part to the new part. This specification does not provide any requirements or guidelines for new parts or relationship types that are used to extend core properties.</w:t>
      </w:r>
    </w:p>
    <w:p>
      <w:pPr>
        <w:pStyle w:val="Heading1"/>
      </w:pPr>
      <w:bookmarkStart w:id="1483" w:name="_Ref143335472"/>
      <w:bookmarkStart w:id="1484" w:name="_Toc143405927"/>
      <w:r w:rsidR="00037A61">
        <w:t>Thumbnails</w:t>
      </w:r>
      <w:bookmarkEnd w:id="1483"/>
      <w:bookmarkEnd w:id="1484"/>
    </w:p>
    <w:p>
      <w:bookmarkStart w:id="1485" w:name="o5_1"/>
      <w:r w:rsidR="00037A61">
        <w:t xml:space="preserve">The format designer might allow images, called </w:t>
      </w:r>
      <w:r w:rsidR="00037A61" w:rsidRPr="00981C38">
        <w:rPr>
          <w:rStyle w:val="Term"/>
        </w:rPr>
        <w:t>thumbnails</w:t>
      </w:r>
      <w:r w:rsidR="00037A61">
        <w:t>,</w:t>
      </w:r>
      <w:r w:rsidR="00F16716">
        <w:fldChar w:fldCharType="begin"/>
      </w:r>
      <w:r w:rsidR="00037A61">
        <w:instrText xml:space="preserve"> XE "thumbnail" \b </w:instrText>
      </w:r>
      <w:r w:rsidR="00F16716">
        <w:fldChar w:fldCharType="end"/>
      </w:r>
      <w:r w:rsidR="00037A61">
        <w:t xml:space="preserve"> to be used to help end-users identify parts of a package or a package as a whole. These images are generated by the producer and stored as parts. </w:t>
      </w:r>
      <w:bookmarkEnd w:id="1485"/>
      <w:r w:rsidR="00037A61">
        <w:t>[O5.1]</w:t>
      </w:r>
    </w:p>
    <w:p>
      <w:pPr>
        <w:pStyle w:val="Heading2"/>
      </w:pPr>
      <w:bookmarkStart w:id="1486" w:name="_Toc103159208"/>
      <w:bookmarkStart w:id="1487" w:name="_Toc104781197"/>
      <w:bookmarkStart w:id="1488" w:name="_Toc107389701"/>
      <w:bookmarkStart w:id="1489" w:name="_Toc108328712"/>
      <w:bookmarkStart w:id="1490" w:name="_Toc112663355"/>
      <w:bookmarkStart w:id="1491" w:name="_Toc113089299"/>
      <w:bookmarkStart w:id="1492" w:name="_Toc113179306"/>
      <w:bookmarkStart w:id="1493" w:name="_Toc113440327"/>
      <w:bookmarkStart w:id="1494" w:name="_Toc116184981"/>
      <w:bookmarkStart w:id="1495" w:name="_Toc122242730"/>
      <w:bookmarkStart w:id="1496" w:name="_Ref129246651"/>
      <w:bookmarkStart w:id="1497" w:name="_Toc139449111"/>
      <w:bookmarkStart w:id="1498" w:name="_Toc142804090"/>
      <w:bookmarkStart w:id="1499" w:name="_Toc142814672"/>
      <w:bookmarkStart w:id="1500" w:name="_Toc143405928"/>
      <w:r w:rsidR="00037A61" w:rsidRPr="00FD3F01">
        <w:t>Thumbnail Parts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bookmarkStart w:id="1501" w:name="m5_1"/>
      <w:r w:rsidR="00037A61">
        <w:t xml:space="preserve">The format designer shall specify thumbnail parts that are identified by either a part relationship or a package relationship. The producer shall build the package accordingly. </w:t>
      </w:r>
      <w:bookmarkEnd w:id="1501"/>
      <w:r w:rsidR="00037A61">
        <w:t xml:space="preserve">[M5.1] For information about the relationship type for Thumbnail parts, see </w:t>
      </w:r>
      <w:r w:rsidR="00F16716">
        <w:fldChar w:fldCharType="begin"/>
      </w:r>
      <w:r w:rsidR="00B01A7D">
        <w:instrText xml:space="preserve"> REF _Ref143334514 \n \h </w:instrText>
      </w:r>
      <w:r w:rsidR="00F16716">
        <w:fldChar w:fldCharType="separate"/>
      </w:r>
      <w:r w:rsidR="000A09CA">
        <w:t>Annex H</w:t>
      </w:r>
      <w:r w:rsidR="00F16716">
        <w:fldChar w:fldCharType="end"/>
      </w:r>
      <w:r w:rsidR="00B01A7D">
        <w:t>, “</w:t>
      </w:r>
      <w:r w:rsidR="00F16716">
        <w:fldChar w:fldCharType="begin"/>
      </w:r>
      <w:r w:rsidR="00B01A7D">
        <w:instrText xml:space="preserve"> REF _Ref143334522 \h </w:instrText>
      </w:r>
      <w:r w:rsidR="00F16716">
        <w:fldChar w:fldCharType="separate"/>
      </w:r>
      <w:r w:rsidR="000A09CA">
        <w:t>Standard Namespaces and Content Types</w:t>
      </w:r>
      <w:r w:rsidR="00F16716">
        <w:fldChar w:fldCharType="end"/>
      </w:r>
      <w:r w:rsidR="00037A61">
        <w:t>.”</w:t>
      </w:r>
    </w:p>
    <w:p>
      <w:pPr>
        <w:pStyle w:val="Heading1"/>
      </w:pPr>
      <w:bookmarkStart w:id="1502" w:name="_Ref143333468"/>
      <w:bookmarkStart w:id="1503" w:name="_Ref143333474"/>
      <w:bookmarkStart w:id="1504" w:name="_Ref143335538"/>
      <w:bookmarkStart w:id="1505" w:name="_Toc143405929"/>
      <w:r w:rsidR="00037A61">
        <w:t>Digital Signatures</w:t>
      </w:r>
      <w:bookmarkEnd w:id="1502"/>
      <w:bookmarkEnd w:id="1503"/>
      <w:bookmarkEnd w:id="1504"/>
      <w:bookmarkEnd w:id="1505"/>
    </w:p>
    <w:p>
      <w:bookmarkStart w:id="1506" w:name="o6_1"/>
      <w:r w:rsidR="00037A61">
        <w:t xml:space="preserve">Format designers might allow a package to include digital signatures to enable consumers to validate the integrity of the contents. The producer might include the digital signature when allowed by the format designer. </w:t>
      </w:r>
      <w:bookmarkEnd w:id="1506"/>
      <w:r w:rsidR="00037A61">
        <w:t>[O6.1] Consumers can identify the parts of a package that have been signed and the process for validating the signatures. Digital signatures do not protect data from being changed. However, consumers can detect whether signed data has been altered and notify the end-user, restrict the display of altered content, or take other actions.</w:t>
      </w:r>
    </w:p>
    <w:p>
      <w:r w:rsidR="00037A61">
        <w:t>Producers incorporate digital signatures using a specified configuration of parts and relationships. This clause describes how the package digital signature framework applies the W3C Recommendation “</w:t>
      </w:r>
      <w:r w:rsidR="00037A61" w:rsidRPr="00CB3A08">
        <w:t>XML-S</w:t>
      </w:r>
      <w:r w:rsidR="00037A61">
        <w:t>ignature Syntax and Processing” (referred to here as the “XML Digital Signature specification”). In addition to complying with the XML Digital Signature specification, producers and consumers also apply the modifications specified in §</w:t>
      </w:r>
      <w:r w:rsidR="00F16716">
        <w:fldChar w:fldCharType="begin"/>
      </w:r>
      <w:r w:rsidR="00037A61">
        <w:instrText xml:space="preserve"> REF _Ref110321849 \r \h </w:instrText>
      </w:r>
      <w:r w:rsidR="00F16716">
        <w:fldChar w:fldCharType="separate"/>
      </w:r>
      <w:r w:rsidR="000A09CA">
        <w:t>13.2.4.1</w:t>
      </w:r>
      <w:r w:rsidR="00F16716">
        <w:fldChar w:fldCharType="end"/>
      </w:r>
      <w:r w:rsidR="00037A61">
        <w:t>, “</w:t>
      </w:r>
      <w:r w:rsidR="00F16716">
        <w:fldChar w:fldCharType="begin"/>
      </w:r>
      <w:r w:rsidR="00037A61">
        <w:instrText xml:space="preserve"> REF _Ref110321849 \h </w:instrText>
      </w:r>
      <w:r w:rsidR="00F16716">
        <w:fldChar w:fldCharType="separate"/>
      </w:r>
      <w:r w:rsidR="000A09CA" w:rsidRPr="00FD3F01">
        <w:t>Modifications to the XML Digital Signature Specification</w:t>
      </w:r>
      <w:r w:rsidR="00F16716">
        <w:fldChar w:fldCharType="end"/>
      </w:r>
      <w:r w:rsidR="00037A61">
        <w:t xml:space="preserve">”. </w:t>
      </w:r>
    </w:p>
    <w:p>
      <w:pPr>
        <w:pStyle w:val="Heading2"/>
      </w:pPr>
      <w:bookmarkStart w:id="1507" w:name="_Toc102358768"/>
      <w:bookmarkStart w:id="1508" w:name="_Toc102367082"/>
      <w:bookmarkStart w:id="1509" w:name="_Toc103159210"/>
      <w:bookmarkStart w:id="1510" w:name="_Toc104779339"/>
      <w:bookmarkStart w:id="1511" w:name="_Toc107390116"/>
      <w:bookmarkStart w:id="1512" w:name="_Toc98734573"/>
      <w:bookmarkStart w:id="1513" w:name="_Toc98746862"/>
      <w:bookmarkStart w:id="1514" w:name="_Toc98840702"/>
      <w:bookmarkStart w:id="1515" w:name="_Toc99265249"/>
      <w:bookmarkStart w:id="1516" w:name="_Toc99342813"/>
      <w:bookmarkStart w:id="1517" w:name="_Toc100650779"/>
      <w:bookmarkStart w:id="1518" w:name="_Toc101086040"/>
      <w:bookmarkStart w:id="1519" w:name="_Toc101263671"/>
      <w:bookmarkStart w:id="1520" w:name="_Toc101269556"/>
      <w:bookmarkStart w:id="1521" w:name="_Toc101271288"/>
      <w:bookmarkStart w:id="1522" w:name="_Toc101930405"/>
      <w:bookmarkStart w:id="1523" w:name="_Toc102211585"/>
      <w:bookmarkStart w:id="1524" w:name="_Toc102366779"/>
      <w:bookmarkStart w:id="1525" w:name="_Toc103159212"/>
      <w:bookmarkStart w:id="1526" w:name="_Toc104781200"/>
      <w:bookmarkStart w:id="1527" w:name="_Toc107389704"/>
      <w:bookmarkStart w:id="1528" w:name="_Toc108328715"/>
      <w:bookmarkStart w:id="1529" w:name="_Toc112663357"/>
      <w:bookmarkStart w:id="1530" w:name="_Toc113089301"/>
      <w:bookmarkStart w:id="1531" w:name="_Toc113179308"/>
      <w:bookmarkStart w:id="1532" w:name="_Toc113440329"/>
      <w:bookmarkStart w:id="1533" w:name="_Toc116184983"/>
      <w:bookmarkStart w:id="1534" w:name="_Toc122242732"/>
      <w:bookmarkStart w:id="1535" w:name="_Toc139449113"/>
      <w:bookmarkStart w:id="1536" w:name="_Toc142804092"/>
      <w:bookmarkStart w:id="1537" w:name="_Toc142814674"/>
      <w:bookmarkStart w:id="1538" w:name="_Toc143405930"/>
      <w:bookmarkEnd w:id="1507"/>
      <w:bookmarkEnd w:id="1508"/>
      <w:bookmarkEnd w:id="1509"/>
      <w:bookmarkEnd w:id="1510"/>
      <w:bookmarkEnd w:id="1511"/>
      <w:r w:rsidR="00037A61" w:rsidRPr="00FD3F01">
        <w:t>Choosing Content to Sign</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r w:rsidR="00037A61">
        <w:t xml:space="preserve">Any part or relationship in a package can be signed, </w:t>
      </w:r>
      <w:r w:rsidR="00037A61" w:rsidRPr="00177CC8">
        <w:t xml:space="preserve">including </w:t>
      </w:r>
      <w:r w:rsidR="00037A61">
        <w:t>Digital Signature XML Signature</w:t>
      </w:r>
      <w:r w:rsidR="00037A61" w:rsidRPr="00177CC8">
        <w:t xml:space="preserve"> parts</w:t>
      </w:r>
      <w:r w:rsidR="00037A61">
        <w:t xml:space="preserve"> themselves. An entire Relationships part or a subset of relationships can be signed. By signing a subset, other relationships can be added, removed, or modified without invalidating the signature.</w:t>
      </w:r>
    </w:p>
    <w:p>
      <w:r w:rsidR="00037A61">
        <w:t xml:space="preserve">Because applications use the package format to store various types of content, application designers that include digital signatures should define signature policies that are meaningful to their users. A signature policy specifies which portions of a package should not change in order for the content to be considered intact. To ensure validity, some clients require that </w:t>
      </w:r>
      <w:r w:rsidR="00037A61" w:rsidRPr="00EA48B4">
        <w:rPr>
          <w:rStyle w:val="Emphasis"/>
        </w:rPr>
        <w:t>all</w:t>
      </w:r>
      <w:r w:rsidR="00037A61">
        <w:t xml:space="preserve"> of the parts and relationships in a package be signed. Others require that </w:t>
      </w:r>
      <w:r w:rsidR="00037A61" w:rsidRPr="00EA48B4">
        <w:rPr>
          <w:rStyle w:val="Emphasis"/>
        </w:rPr>
        <w:t>selected</w:t>
      </w:r>
      <w:r w:rsidR="00037A61">
        <w:t xml:space="preserve"> parts or relationships be signed and validated to indicate that the content has not changed. The digital signature infrastructure in packages provides flexibility in defining the content to be signed, while allowing parts of the package to remain changeable.</w:t>
      </w:r>
    </w:p>
    <w:p>
      <w:pPr>
        <w:pStyle w:val="Heading2"/>
      </w:pPr>
      <w:bookmarkStart w:id="1539" w:name="_Toc98734574"/>
      <w:bookmarkStart w:id="1540" w:name="_Toc98746863"/>
      <w:bookmarkStart w:id="1541" w:name="_Toc98840703"/>
      <w:bookmarkStart w:id="1542" w:name="_Toc99265250"/>
      <w:bookmarkStart w:id="1543" w:name="_Toc99342814"/>
      <w:bookmarkStart w:id="1544" w:name="_Toc100650780"/>
      <w:bookmarkStart w:id="1545" w:name="_Toc101086041"/>
      <w:bookmarkStart w:id="1546" w:name="_Toc101263672"/>
      <w:bookmarkStart w:id="1547" w:name="_Toc101269557"/>
      <w:bookmarkStart w:id="1548" w:name="_Toc101271289"/>
      <w:bookmarkStart w:id="1549" w:name="_Toc101930406"/>
      <w:bookmarkStart w:id="1550" w:name="_Toc102211586"/>
      <w:bookmarkStart w:id="1551" w:name="_Toc102366780"/>
      <w:bookmarkStart w:id="1552" w:name="_Toc103159213"/>
      <w:bookmarkStart w:id="1553" w:name="_Toc104781201"/>
      <w:bookmarkStart w:id="1554" w:name="_Toc107389705"/>
      <w:bookmarkStart w:id="1555" w:name="_Toc108328716"/>
      <w:bookmarkStart w:id="1556" w:name="_Toc112663358"/>
      <w:bookmarkStart w:id="1557" w:name="_Toc113089302"/>
      <w:bookmarkStart w:id="1558" w:name="_Toc113179309"/>
      <w:bookmarkStart w:id="1559" w:name="_Toc113440330"/>
      <w:bookmarkStart w:id="1560" w:name="_Toc116184984"/>
      <w:bookmarkStart w:id="1561" w:name="_Toc122242733"/>
      <w:bookmarkStart w:id="1562" w:name="_Toc139449114"/>
      <w:bookmarkStart w:id="1563" w:name="_Toc142804093"/>
      <w:bookmarkStart w:id="1564" w:name="_Toc142814675"/>
      <w:bookmarkStart w:id="1565" w:name="_Toc143405931"/>
      <w:r w:rsidR="00037A61" w:rsidRPr="00FD3F01">
        <w:t>Digital Signature Parts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r w:rsidR="00037A61">
        <w:t xml:space="preserve">The digital signature parts consist of the Digital Signature Origin part, Digital Signature XML Signature parts, and Digital Signature Certificate parts. Relationship names and content types relating to the use of digital signatures in packages are defined in </w:t>
      </w:r>
      <w:r w:rsidR="00F16716">
        <w:fldChar w:fldCharType="begin"/>
      </w:r>
      <w:r w:rsidR="00B01A7D">
        <w:instrText xml:space="preserve"> REF _Ref143334514 \n \h </w:instrText>
      </w:r>
      <w:r w:rsidR="00F16716">
        <w:fldChar w:fldCharType="separate"/>
      </w:r>
      <w:r w:rsidR="000A09CA">
        <w:t>Annex H</w:t>
      </w:r>
      <w:r w:rsidR="00F16716">
        <w:fldChar w:fldCharType="end"/>
      </w:r>
      <w:r w:rsidR="00B01A7D">
        <w:t>, “</w:t>
      </w:r>
      <w:r w:rsidR="00F16716">
        <w:fldChar w:fldCharType="begin"/>
      </w:r>
      <w:r w:rsidR="00B01A7D">
        <w:instrText xml:space="preserve"> REF _Ref143334522 \h </w:instrText>
      </w:r>
      <w:r w:rsidR="00F16716">
        <w:fldChar w:fldCharType="separate"/>
      </w:r>
      <w:r w:rsidR="000A09CA">
        <w:t>Standard Namespaces and Content Types</w:t>
      </w:r>
      <w:r w:rsidR="00F16716">
        <w:fldChar w:fldCharType="end"/>
      </w:r>
      <w:r w:rsidR="00037A61">
        <w:t xml:space="preserve">.” </w:t>
      </w:r>
    </w:p>
    <w:p>
      <w:pPr>
        <w:rPr>
          <w:rStyle w:val="Non-normativeBracket"/>
        </w:rPr>
      </w:pPr>
      <w:r w:rsidR="00037A61">
        <w:rPr>
          <w:rStyle w:val="Non-normativeBracket"/>
        </w:rPr>
        <w:t>[Example:</w:t>
      </w:r>
    </w:p>
    <w:p>
      <w:fldSimple w:instr=" REF _Ref114563066 \h  \* MERGEFORMAT ">
        <w:r w:rsidR="000A09CA">
          <w:t>Figure 13–1</w:t>
        </w:r>
      </w:fldSimple>
      <w:r w:rsidR="00037A61">
        <w:t xml:space="preserve"> </w:t>
      </w:r>
      <w:r w:rsidR="00037A61" w:rsidRPr="00DD3FD7">
        <w:t xml:space="preserve">shows a signed </w:t>
      </w:r>
      <w:r w:rsidR="00037A61">
        <w:t>p</w:t>
      </w:r>
      <w:r w:rsidR="00037A61" w:rsidRPr="00DD3FD7">
        <w:t>ackage with signatures, signed parts, and an X</w:t>
      </w:r>
      <w:r w:rsidR="00037A61">
        <w:t>.</w:t>
      </w:r>
      <w:r w:rsidR="00037A61" w:rsidRPr="00DD3FD7">
        <w:t xml:space="preserve">509 certificate. The </w:t>
      </w:r>
      <w:r w:rsidR="00037A61">
        <w:t>example Digital Signature Origin</w:t>
      </w:r>
      <w:r w:rsidR="00037A61" w:rsidRPr="00DD3FD7">
        <w:t xml:space="preserve"> part references two </w:t>
      </w:r>
      <w:r w:rsidR="00037A61">
        <w:t>Digital Signature XML Signature</w:t>
      </w:r>
      <w:r w:rsidR="00037A61" w:rsidRPr="00DD3FD7">
        <w:t xml:space="preserve"> parts, each containing a signature. The </w:t>
      </w:r>
      <w:r w:rsidR="00037A61">
        <w:t>s</w:t>
      </w:r>
      <w:r w:rsidR="00037A61" w:rsidRPr="00DD3FD7">
        <w:t>ignatures relate to the signed parts.</w:t>
      </w:r>
    </w:p>
    <w:p>
      <w:bookmarkStart w:id="1566" w:name="_Ref114563066"/>
      <w:bookmarkStart w:id="1567" w:name="_Toc116185045"/>
      <w:bookmarkStart w:id="1568" w:name="_Toc122242798"/>
      <w:bookmarkStart w:id="1569" w:name="_Toc139449192"/>
      <w:bookmarkStart w:id="1570" w:name="_Toc141598137"/>
      <w:r w:rsidR="00037A61">
        <w:t xml:space="preserve">Figure </w:t>
      </w:r>
      <w:fldSimple w:instr=" STYLEREF  \s &quot;Heading 1,h1,Level 1 Topic Heading&quot; \n \t ">
        <w:r w:rsidR="000A09CA">
          <w:rPr>
            <w:noProof/>
          </w:rPr>
          <w:t>13</w:t>
        </w:r>
      </w:fldSimple>
      <w:r w:rsidR="00037A61">
        <w:t>–</w:t>
      </w:r>
      <w:fldSimple w:instr=" SEQ Figure \* ARABIC \r 1 ">
        <w:r w:rsidR="000A09CA">
          <w:rPr>
            <w:noProof/>
          </w:rPr>
          <w:t>1</w:t>
        </w:r>
      </w:fldSimple>
      <w:bookmarkEnd w:id="1566"/>
      <w:r w:rsidR="00037A61">
        <w:t>. A signed package</w:t>
      </w:r>
      <w:bookmarkEnd w:id="1567"/>
      <w:bookmarkEnd w:id="1568"/>
      <w:bookmarkEnd w:id="1569"/>
      <w:bookmarkEnd w:id="1570"/>
      <w:r w:rsidR="00037A61">
        <w:t xml:space="preserve"> </w:t>
      </w:r>
    </w:p>
    <w:p>
      <w:r w:rsidR="00F16716" w:rsidRPr="00037A61">
        <w:rPr>
          <w:noProof/>
        </w:rPr>
        <w:drawing>
          <wp:inline distT="0" distB="0" distL="0" distR="0">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33"/>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pPr>
        <w:rPr>
          <w:rStyle w:val="Non-normativeBracket"/>
        </w:rPr>
      </w:pPr>
      <w:r w:rsidR="00037A61">
        <w:rPr>
          <w:rStyle w:val="Non-normativeBracket"/>
        </w:rPr>
        <w:t>end example]</w:t>
      </w:r>
    </w:p>
    <w:p>
      <w:pPr>
        <w:pStyle w:val="Heading3"/>
      </w:pPr>
      <w:bookmarkStart w:id="1571" w:name="_Toc102367196"/>
      <w:bookmarkStart w:id="1572" w:name="_Toc103159214"/>
      <w:bookmarkStart w:id="1573" w:name="_Toc104286008"/>
      <w:bookmarkStart w:id="1574" w:name="_Toc104344597"/>
      <w:bookmarkStart w:id="1575" w:name="_Toc104345527"/>
      <w:bookmarkStart w:id="1576" w:name="_Toc104346192"/>
      <w:bookmarkStart w:id="1577" w:name="_Toc104361442"/>
      <w:bookmarkStart w:id="1578" w:name="_Toc104778692"/>
      <w:bookmarkStart w:id="1579" w:name="_Toc104780415"/>
      <w:bookmarkStart w:id="1580" w:name="_Toc104781202"/>
      <w:bookmarkStart w:id="1581" w:name="_Toc105929186"/>
      <w:bookmarkStart w:id="1582" w:name="_Toc105930388"/>
      <w:bookmarkStart w:id="1583" w:name="_Toc105933412"/>
      <w:bookmarkStart w:id="1584" w:name="_Toc105990558"/>
      <w:bookmarkStart w:id="1585" w:name="_Toc105992230"/>
      <w:bookmarkStart w:id="1586" w:name="_Toc105993785"/>
      <w:bookmarkStart w:id="1587" w:name="_Toc105995340"/>
      <w:bookmarkStart w:id="1588" w:name="_Toc105996901"/>
      <w:bookmarkStart w:id="1589" w:name="_Toc105998464"/>
      <w:bookmarkStart w:id="1590" w:name="_Toc105999669"/>
      <w:bookmarkStart w:id="1591" w:name="_Toc106000461"/>
      <w:bookmarkStart w:id="1592" w:name="_Toc103159260"/>
      <w:bookmarkStart w:id="1593" w:name="_Toc104286054"/>
      <w:bookmarkStart w:id="1594" w:name="_Toc104344643"/>
      <w:bookmarkStart w:id="1595" w:name="_Toc104345573"/>
      <w:bookmarkStart w:id="1596" w:name="_Toc104346238"/>
      <w:bookmarkStart w:id="1597" w:name="_Toc104361488"/>
      <w:bookmarkStart w:id="1598" w:name="_Toc104778738"/>
      <w:bookmarkStart w:id="1599" w:name="_Toc104780461"/>
      <w:bookmarkStart w:id="1600" w:name="_Toc104781248"/>
      <w:bookmarkStart w:id="1601" w:name="_Toc105929232"/>
      <w:bookmarkStart w:id="1602" w:name="_Toc105930434"/>
      <w:bookmarkStart w:id="1603" w:name="_Toc105933458"/>
      <w:bookmarkStart w:id="1604" w:name="_Toc105990604"/>
      <w:bookmarkStart w:id="1605" w:name="_Toc105992276"/>
      <w:bookmarkStart w:id="1606" w:name="_Toc105993831"/>
      <w:bookmarkStart w:id="1607" w:name="_Toc105995386"/>
      <w:bookmarkStart w:id="1608" w:name="_Toc105996947"/>
      <w:bookmarkStart w:id="1609" w:name="_Toc105998510"/>
      <w:bookmarkStart w:id="1610" w:name="_Toc105999715"/>
      <w:bookmarkStart w:id="1611" w:name="_Toc106000507"/>
      <w:bookmarkStart w:id="1612" w:name="_Toc103159266"/>
      <w:bookmarkStart w:id="1613" w:name="_Toc104286060"/>
      <w:bookmarkStart w:id="1614" w:name="_Toc104344649"/>
      <w:bookmarkStart w:id="1615" w:name="_Toc104345579"/>
      <w:bookmarkStart w:id="1616" w:name="_Toc104346244"/>
      <w:bookmarkStart w:id="1617" w:name="_Toc104361494"/>
      <w:bookmarkStart w:id="1618" w:name="_Toc104778744"/>
      <w:bookmarkStart w:id="1619" w:name="_Toc104780467"/>
      <w:bookmarkStart w:id="1620" w:name="_Toc104781254"/>
      <w:bookmarkStart w:id="1621" w:name="_Toc105929238"/>
      <w:bookmarkStart w:id="1622" w:name="_Toc105930440"/>
      <w:bookmarkStart w:id="1623" w:name="_Toc105933464"/>
      <w:bookmarkStart w:id="1624" w:name="_Toc105990610"/>
      <w:bookmarkStart w:id="1625" w:name="_Toc105992282"/>
      <w:bookmarkStart w:id="1626" w:name="_Toc105993837"/>
      <w:bookmarkStart w:id="1627" w:name="_Toc105995392"/>
      <w:bookmarkStart w:id="1628" w:name="_Toc105996953"/>
      <w:bookmarkStart w:id="1629" w:name="_Toc105998516"/>
      <w:bookmarkStart w:id="1630" w:name="_Toc105999721"/>
      <w:bookmarkStart w:id="1631" w:name="_Toc106000513"/>
      <w:bookmarkStart w:id="1632" w:name="_Toc103159310"/>
      <w:bookmarkStart w:id="1633" w:name="_Toc104286104"/>
      <w:bookmarkStart w:id="1634" w:name="_Toc104344693"/>
      <w:bookmarkStart w:id="1635" w:name="_Toc104345623"/>
      <w:bookmarkStart w:id="1636" w:name="_Toc104346288"/>
      <w:bookmarkStart w:id="1637" w:name="_Toc104361538"/>
      <w:bookmarkStart w:id="1638" w:name="_Toc104778788"/>
      <w:bookmarkStart w:id="1639" w:name="_Toc104780511"/>
      <w:bookmarkStart w:id="1640" w:name="_Toc104781298"/>
      <w:bookmarkStart w:id="1641" w:name="_Toc105929282"/>
      <w:bookmarkStart w:id="1642" w:name="_Toc105930484"/>
      <w:bookmarkStart w:id="1643" w:name="_Toc105933508"/>
      <w:bookmarkStart w:id="1644" w:name="_Toc105990654"/>
      <w:bookmarkStart w:id="1645" w:name="_Toc105992326"/>
      <w:bookmarkStart w:id="1646" w:name="_Toc105993881"/>
      <w:bookmarkStart w:id="1647" w:name="_Toc105995436"/>
      <w:bookmarkStart w:id="1648" w:name="_Toc105996997"/>
      <w:bookmarkStart w:id="1649" w:name="_Toc105998560"/>
      <w:bookmarkStart w:id="1650" w:name="_Toc105999765"/>
      <w:bookmarkStart w:id="1651" w:name="_Toc103159312"/>
      <w:bookmarkStart w:id="1652" w:name="_Toc104286106"/>
      <w:bookmarkStart w:id="1653" w:name="_Toc104344695"/>
      <w:bookmarkStart w:id="1654" w:name="_Toc104345625"/>
      <w:bookmarkStart w:id="1655" w:name="_Toc104346290"/>
      <w:bookmarkStart w:id="1656" w:name="_Toc104361540"/>
      <w:bookmarkStart w:id="1657" w:name="_Toc104778790"/>
      <w:bookmarkStart w:id="1658" w:name="_Toc104780513"/>
      <w:bookmarkStart w:id="1659" w:name="_Toc104781300"/>
      <w:bookmarkStart w:id="1660" w:name="_Toc105929284"/>
      <w:bookmarkStart w:id="1661" w:name="_Toc105930486"/>
      <w:bookmarkStart w:id="1662" w:name="_Toc105933510"/>
      <w:bookmarkStart w:id="1663" w:name="_Toc105990656"/>
      <w:bookmarkStart w:id="1664" w:name="_Toc105992328"/>
      <w:bookmarkStart w:id="1665" w:name="_Toc105993883"/>
      <w:bookmarkStart w:id="1666" w:name="_Toc105995438"/>
      <w:bookmarkStart w:id="1667" w:name="_Toc105996999"/>
      <w:bookmarkStart w:id="1668" w:name="_Toc105998562"/>
      <w:bookmarkStart w:id="1669" w:name="_Toc105999767"/>
      <w:bookmarkStart w:id="1670" w:name="_Toc98734576"/>
      <w:bookmarkStart w:id="1671" w:name="_Toc98746865"/>
      <w:bookmarkStart w:id="1672" w:name="_Toc98840705"/>
      <w:bookmarkStart w:id="1673" w:name="_Toc99265252"/>
      <w:bookmarkStart w:id="1674" w:name="_Toc99342816"/>
      <w:bookmarkStart w:id="1675" w:name="_Toc100650782"/>
      <w:bookmarkStart w:id="1676" w:name="_Toc101086043"/>
      <w:bookmarkStart w:id="1677" w:name="_Toc101263674"/>
      <w:bookmarkStart w:id="1678" w:name="_Toc101269559"/>
      <w:bookmarkStart w:id="1679" w:name="_Toc101271291"/>
      <w:bookmarkStart w:id="1680" w:name="_Toc101930408"/>
      <w:bookmarkStart w:id="1681" w:name="_Toc102211588"/>
      <w:bookmarkStart w:id="1682" w:name="_Toc102366782"/>
      <w:bookmarkStart w:id="1683" w:name="_Toc103159314"/>
      <w:bookmarkStart w:id="1684" w:name="_Toc104781302"/>
      <w:bookmarkStart w:id="1685" w:name="_Toc107389706"/>
      <w:bookmarkStart w:id="1686" w:name="_Toc108328717"/>
      <w:bookmarkStart w:id="1687" w:name="_Toc112663359"/>
      <w:bookmarkStart w:id="1688" w:name="_Toc113089303"/>
      <w:bookmarkStart w:id="1689" w:name="_Toc113179310"/>
      <w:bookmarkStart w:id="1690" w:name="_Toc113440331"/>
      <w:bookmarkStart w:id="1691" w:name="_Toc116184985"/>
      <w:bookmarkStart w:id="1692" w:name="_Toc122242734"/>
      <w:bookmarkStart w:id="1693" w:name="_Ref129246645"/>
      <w:bookmarkStart w:id="1694" w:name="_Ref129247969"/>
      <w:bookmarkStart w:id="1695" w:name="_Toc139449115"/>
      <w:bookmarkStart w:id="1696" w:name="_Ref140733001"/>
      <w:bookmarkStart w:id="1697" w:name="_Toc142804094"/>
      <w:bookmarkStart w:id="1698" w:name="_Toc142814676"/>
      <w:bookmarkStart w:id="1699" w:name="_Toc143405932"/>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sidR="00037A61">
        <w:t>Digital Signature Origin</w:t>
      </w:r>
      <w:r w:rsidR="00037A61" w:rsidRPr="00037A61">
        <w:t xml:space="preserve"> Part</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r w:rsidR="00037A61">
        <w:t xml:space="preserve">The Digital Signature Origin part is the starting point for navigating through the signatures in a package. </w:t>
      </w:r>
      <w:bookmarkStart w:id="1700" w:name="m6_1"/>
      <w:r w:rsidR="00037A61">
        <w:t xml:space="preserve">The package implementer shall include only one Digital Signature Origin part in a package and it shall be targeted from the package root using the well-defined relationship type specified in </w:t>
      </w:r>
      <w:r w:rsidR="00F16716">
        <w:fldChar w:fldCharType="begin"/>
      </w:r>
      <w:r w:rsidR="00B01A7D">
        <w:instrText xml:space="preserve"> REF _Ref143334514 \n \h </w:instrText>
      </w:r>
      <w:r w:rsidR="00F16716">
        <w:fldChar w:fldCharType="separate"/>
      </w:r>
      <w:r w:rsidR="000A09CA">
        <w:t>Annex H</w:t>
      </w:r>
      <w:r w:rsidR="00F16716">
        <w:fldChar w:fldCharType="end"/>
      </w:r>
      <w:r w:rsidR="00B01A7D">
        <w:t>, “</w:t>
      </w:r>
      <w:r w:rsidR="00F16716">
        <w:fldChar w:fldCharType="begin"/>
      </w:r>
      <w:r w:rsidR="00B01A7D">
        <w:instrText xml:space="preserve"> REF _Ref143334522 \h </w:instrText>
      </w:r>
      <w:r w:rsidR="00F16716">
        <w:fldChar w:fldCharType="separate"/>
      </w:r>
      <w:r w:rsidR="000A09CA">
        <w:t>Standard Namespaces and Content Types</w:t>
      </w:r>
      <w:r w:rsidR="00F16716">
        <w:fldChar w:fldCharType="end"/>
      </w:r>
      <w:r w:rsidR="00037A61">
        <w:t xml:space="preserve">”. </w:t>
      </w:r>
      <w:bookmarkEnd w:id="1700"/>
      <w:r w:rsidR="00037A61">
        <w:t xml:space="preserve">[M6.1] </w:t>
      </w:r>
      <w:bookmarkStart w:id="1701" w:name="m6_2"/>
      <w:r w:rsidR="00037A61">
        <w:t xml:space="preserve">When creating the first Digital Signature XML Signature part, the package implementer shall create the Digital Signature Origin part, if it does not exist, in order to specify a relationship to that Digital Signature XML Signature part. </w:t>
      </w:r>
      <w:bookmarkEnd w:id="1701"/>
      <w:r w:rsidR="00037A61">
        <w:t xml:space="preserve">[M6.2] </w:t>
      </w:r>
      <w:bookmarkStart w:id="1702" w:name="o6_2"/>
      <w:r w:rsidR="00037A61">
        <w:t xml:space="preserve">If there are no Digital Signature XML Signature parts in the package, the Digital Signature Origin part is optional. </w:t>
      </w:r>
      <w:bookmarkEnd w:id="1702"/>
      <w:r w:rsidR="00037A61">
        <w:t xml:space="preserve">[O6.2] Relationships to the Digital Signature XML Signature parts are defined in the Relationships part. </w:t>
      </w:r>
      <w:bookmarkStart w:id="1703" w:name="s6_1"/>
      <w:r w:rsidR="00037A61">
        <w:t>The producer should create empty contents in the Digital Signature Origin part itself.</w:t>
      </w:r>
      <w:bookmarkEnd w:id="1703"/>
      <w:r w:rsidR="00037A61">
        <w:t xml:space="preserve"> [S6.1]</w:t>
      </w:r>
    </w:p>
    <w:p>
      <w:r w:rsidR="00037A61">
        <w:t xml:space="preserve">The presence of the Digital Signature Origin part indicates to a consumer that at least one digital signature is present in the package, stored in a Digital Signature XML Signature part. </w:t>
      </w:r>
      <w:bookmarkStart w:id="1704" w:name="m6_3"/>
      <w:r w:rsidR="00037A61">
        <w:t xml:space="preserve">The producer shall create Digital Signature XML Signature parts that have a relationship from the Digital Signature Origin part and the consumer shall use that relationship to locate signature information within the package. </w:t>
      </w:r>
      <w:bookmarkEnd w:id="1704"/>
      <w:r w:rsidR="00037A61">
        <w:t xml:space="preserve">[M6.3] </w:t>
      </w:r>
    </w:p>
    <w:p>
      <w:pPr>
        <w:pStyle w:val="Heading3"/>
      </w:pPr>
      <w:bookmarkStart w:id="1705" w:name="_Toc103159315"/>
      <w:bookmarkStart w:id="1706" w:name="_Toc104781303"/>
      <w:bookmarkStart w:id="1707" w:name="_Toc107389707"/>
      <w:bookmarkStart w:id="1708" w:name="_Toc108328718"/>
      <w:bookmarkStart w:id="1709" w:name="_Toc112663360"/>
      <w:bookmarkStart w:id="1710" w:name="_Toc113089304"/>
      <w:bookmarkStart w:id="1711" w:name="_Toc113179311"/>
      <w:bookmarkStart w:id="1712" w:name="_Toc113440332"/>
      <w:bookmarkStart w:id="1713" w:name="_Toc116184986"/>
      <w:bookmarkStart w:id="1714" w:name="_Toc122242735"/>
      <w:bookmarkStart w:id="1715" w:name="_Ref129248461"/>
      <w:bookmarkStart w:id="1716" w:name="_Toc139449116"/>
      <w:bookmarkStart w:id="1717" w:name="_Toc142804095"/>
      <w:bookmarkStart w:id="1718" w:name="_Toc142814677"/>
      <w:bookmarkStart w:id="1719" w:name="_Toc143405933"/>
      <w:r w:rsidR="00037A61">
        <w:t>Digital Signature XML Signature</w:t>
      </w:r>
      <w:r w:rsidR="00037A61" w:rsidRPr="00037A61">
        <w:t xml:space="preserve"> Part</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r w:rsidR="00037A61">
        <w:t>Digital Signature XML Signature</w:t>
      </w:r>
      <w:r w:rsidR="00037A61" w:rsidRPr="00177CC8">
        <w:t xml:space="preserve"> part</w:t>
      </w:r>
      <w:r w:rsidR="00037A61">
        <w:t>s</w:t>
      </w:r>
      <w:r w:rsidR="00037A61" w:rsidRPr="00177CC8">
        <w:t xml:space="preserve"> </w:t>
      </w:r>
      <w:r w:rsidR="00037A61">
        <w:t>are</w:t>
      </w:r>
      <w:r w:rsidR="00037A61" w:rsidRPr="00177CC8">
        <w:t xml:space="preserve"> targeted from the </w:t>
      </w:r>
      <w:r w:rsidR="00037A61">
        <w:t>Digital Signature Origin</w:t>
      </w:r>
      <w:r w:rsidR="00037A61" w:rsidRPr="00177CC8">
        <w:t xml:space="preserve"> part </w:t>
      </w:r>
      <w:r w:rsidR="00037A61">
        <w:t>by a relationship that uses</w:t>
      </w:r>
      <w:r w:rsidR="00037A61" w:rsidRPr="00177CC8">
        <w:t xml:space="preserve"> the well-defined relationship type </w:t>
      </w:r>
      <w:r w:rsidR="00037A61">
        <w:t xml:space="preserve">specified in </w:t>
      </w:r>
      <w:r w:rsidR="00F16716">
        <w:fldChar w:fldCharType="begin"/>
      </w:r>
      <w:r w:rsidR="00B01A7D">
        <w:instrText xml:space="preserve"> REF _Ref143334514 \n \h </w:instrText>
      </w:r>
      <w:r w:rsidR="00F16716">
        <w:fldChar w:fldCharType="separate"/>
      </w:r>
      <w:r w:rsidR="000A09CA">
        <w:t>Annex H</w:t>
      </w:r>
      <w:r w:rsidR="00F16716">
        <w:fldChar w:fldCharType="end"/>
      </w:r>
      <w:r w:rsidR="00B01A7D">
        <w:t>, “</w:t>
      </w:r>
      <w:r w:rsidR="00F16716">
        <w:fldChar w:fldCharType="begin"/>
      </w:r>
      <w:r w:rsidR="00B01A7D">
        <w:instrText xml:space="preserve"> REF _Ref143334522 \h </w:instrText>
      </w:r>
      <w:r w:rsidR="00F16716">
        <w:fldChar w:fldCharType="separate"/>
      </w:r>
      <w:r w:rsidR="000A09CA">
        <w:t>Standard Namespaces and Content Types</w:t>
      </w:r>
      <w:r w:rsidR="00F16716">
        <w:fldChar w:fldCharType="end"/>
      </w:r>
      <w:r w:rsidR="00037A61">
        <w:t>”</w:t>
      </w:r>
      <w:r w:rsidR="00037A61" w:rsidRPr="00177CC8">
        <w:t>.</w:t>
      </w:r>
      <w:r w:rsidR="00037A61">
        <w:t xml:space="preserve"> The Digital Signature XML Signature part c</w:t>
      </w:r>
      <w:r w:rsidR="00037A61" w:rsidRPr="00177CC8">
        <w:t>ontains digital signature</w:t>
      </w:r>
      <w:r w:rsidR="00037A61">
        <w:t xml:space="preserve"> markup</w:t>
      </w:r>
      <w:r w:rsidR="00037A61" w:rsidRPr="00177CC8">
        <w:t xml:space="preserve">. </w:t>
      </w:r>
      <w:bookmarkStart w:id="1720" w:name="o6_3"/>
      <w:r w:rsidR="00037A61">
        <w:t>The producer might create e</w:t>
      </w:r>
      <w:r w:rsidR="00037A61" w:rsidRPr="00177CC8">
        <w:t xml:space="preserve">ach </w:t>
      </w:r>
      <w:r w:rsidR="00037A61">
        <w:t>Digital Signature XML Signature</w:t>
      </w:r>
      <w:r w:rsidR="00037A61" w:rsidRPr="00177CC8">
        <w:t xml:space="preserve"> part </w:t>
      </w:r>
      <w:r w:rsidR="00037A61">
        <w:t xml:space="preserve">with </w:t>
      </w:r>
      <w:r w:rsidR="00037A61" w:rsidRPr="00177CC8">
        <w:t>a different form of signature</w:t>
      </w:r>
      <w:r w:rsidR="00037A61">
        <w:t>, which</w:t>
      </w:r>
      <w:r w:rsidR="00037A61" w:rsidRPr="00177CC8">
        <w:t xml:space="preserve"> </w:t>
      </w:r>
      <w:r w:rsidR="00037A61">
        <w:t>can</w:t>
      </w:r>
      <w:r w:rsidR="00037A61" w:rsidRPr="00177CC8">
        <w:t xml:space="preserve"> be handled by </w:t>
      </w:r>
      <w:r w:rsidR="00037A61">
        <w:t xml:space="preserve">the consumer with </w:t>
      </w:r>
      <w:r w:rsidR="00037A61" w:rsidRPr="00177CC8">
        <w:t>different signature processors</w:t>
      </w:r>
      <w:r w:rsidR="00037A61">
        <w:t>.</w:t>
      </w:r>
      <w:bookmarkEnd w:id="1720"/>
      <w:r w:rsidR="00037A61">
        <w:t xml:space="preserve"> [O6.3]</w:t>
      </w:r>
      <w:r w:rsidR="00037A61" w:rsidRPr="00177CC8">
        <w:t xml:space="preserve"> </w:t>
      </w:r>
      <w:bookmarkStart w:id="1721" w:name="o6_4"/>
      <w:r w:rsidR="00037A61" w:rsidRPr="00177CC8">
        <w:t>The</w:t>
      </w:r>
      <w:r w:rsidR="00037A61">
        <w:t xml:space="preserve"> producer might create</w:t>
      </w:r>
      <w:r w:rsidR="00037A61" w:rsidRPr="00177CC8">
        <w:t xml:space="preserve"> zero or many </w:t>
      </w:r>
      <w:r w:rsidR="00037A61">
        <w:t>Digital Signature XML Signature</w:t>
      </w:r>
      <w:r w:rsidR="00037A61" w:rsidRPr="00177CC8">
        <w:t xml:space="preserve"> parts in a package</w:t>
      </w:r>
      <w:r w:rsidR="00037A61">
        <w:t>.</w:t>
      </w:r>
      <w:bookmarkEnd w:id="1721"/>
      <w:r w:rsidR="00037A61">
        <w:t xml:space="preserve"> [O6.4]</w:t>
      </w:r>
      <w:r w:rsidR="00037A61" w:rsidRPr="00177CC8">
        <w:t xml:space="preserve"> </w:t>
      </w:r>
    </w:p>
    <w:p>
      <w:pPr>
        <w:pStyle w:val="Heading3"/>
      </w:pPr>
      <w:bookmarkStart w:id="1722" w:name="_Toc103159316"/>
      <w:bookmarkStart w:id="1723" w:name="_Toc104781304"/>
      <w:bookmarkStart w:id="1724" w:name="_Toc107389708"/>
      <w:bookmarkStart w:id="1725" w:name="_Toc108328719"/>
      <w:bookmarkStart w:id="1726" w:name="_Toc112663361"/>
      <w:bookmarkStart w:id="1727" w:name="_Toc113089305"/>
      <w:bookmarkStart w:id="1728" w:name="_Toc113179312"/>
      <w:bookmarkStart w:id="1729" w:name="_Toc113440333"/>
      <w:bookmarkStart w:id="1730" w:name="_Toc116184987"/>
      <w:bookmarkStart w:id="1731" w:name="_Toc122242736"/>
      <w:bookmarkStart w:id="1732" w:name="_Ref129246639"/>
      <w:bookmarkStart w:id="1733" w:name="_Ref129247975"/>
      <w:bookmarkStart w:id="1734" w:name="_Ref129248466"/>
      <w:bookmarkStart w:id="1735" w:name="_Toc139449117"/>
      <w:bookmarkStart w:id="1736" w:name="_Toc142804096"/>
      <w:bookmarkStart w:id="1737" w:name="_Toc142814678"/>
      <w:bookmarkStart w:id="1738" w:name="_Toc143405934"/>
      <w:r w:rsidR="00037A61">
        <w:t>Digital Signature Certificate</w:t>
      </w:r>
      <w:r w:rsidR="00037A61" w:rsidRPr="00037A61">
        <w:t xml:space="preserve"> Part</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r w:rsidR="00037A61">
        <w:t>The Digital Signature Certificate part contains a</w:t>
      </w:r>
      <w:r w:rsidR="00037A61" w:rsidRPr="00037A61">
        <w:t xml:space="preserve">n optional X.509 certificate for validating the signature. </w:t>
      </w:r>
      <w:bookmarkStart w:id="1739" w:name="o6_5"/>
      <w:r w:rsidR="00037A61" w:rsidRPr="00037A61">
        <w:t xml:space="preserve">The producer might store the certificate as a separate part in the package, might embed it within the Digital Signature XML Signature part itself, or might not include it in the package if certificate data is known or can be obtained from a local or remote certificate store. </w:t>
      </w:r>
      <w:bookmarkEnd w:id="1739"/>
      <w:r w:rsidR="00037A61" w:rsidRPr="00037A61">
        <w:t>[O6.5]</w:t>
      </w:r>
    </w:p>
    <w:p>
      <w:r w:rsidR="00037A61">
        <w:t xml:space="preserve">The package digital signature infrastructure supports X.509 certificate technology for signer authentication. </w:t>
      </w:r>
    </w:p>
    <w:p>
      <w:bookmarkStart w:id="1740" w:name="m6_4"/>
      <w:r w:rsidR="00037A61" w:rsidRPr="00177CC8">
        <w:t>If the certificate is represented as a separate part</w:t>
      </w:r>
      <w:r w:rsidR="00037A61">
        <w:t xml:space="preserve"> within the package</w:t>
      </w:r>
      <w:r w:rsidR="00037A61" w:rsidRPr="00177CC8">
        <w:t xml:space="preserve">, </w:t>
      </w:r>
      <w:r w:rsidR="00037A61">
        <w:t>the producer</w:t>
      </w:r>
      <w:r w:rsidR="00037A61" w:rsidRPr="00177CC8">
        <w:t xml:space="preserve"> </w:t>
      </w:r>
      <w:r w:rsidR="00037A61">
        <w:t>shall</w:t>
      </w:r>
      <w:r w:rsidR="00037A61" w:rsidRPr="00177CC8">
        <w:t xml:space="preserve"> target</w:t>
      </w:r>
      <w:r w:rsidR="00037A61">
        <w:t xml:space="preserve"> that certificate</w:t>
      </w:r>
      <w:r w:rsidR="00037A61" w:rsidRPr="00177CC8">
        <w:t xml:space="preserve"> from the appropriate </w:t>
      </w:r>
      <w:r w:rsidR="00037A61">
        <w:t>Digital Signature XML Signature</w:t>
      </w:r>
      <w:r w:rsidR="00037A61" w:rsidRPr="00177CC8">
        <w:t xml:space="preserve"> part by a </w:t>
      </w:r>
      <w:r w:rsidR="00037A61">
        <w:t xml:space="preserve">Digital Signature Certificate </w:t>
      </w:r>
      <w:r w:rsidR="00037A61" w:rsidRPr="00177CC8">
        <w:t xml:space="preserve">relationship </w:t>
      </w:r>
      <w:r w:rsidR="00037A61">
        <w:t>as specified in</w:t>
      </w:r>
      <w:r w:rsidR="00037A61" w:rsidRPr="009928E4">
        <w:t xml:space="preserve"> </w:t>
      </w:r>
      <w:r w:rsidR="00F16716">
        <w:fldChar w:fldCharType="begin"/>
      </w:r>
      <w:r w:rsidR="00B01A7D">
        <w:instrText xml:space="preserve"> REF _Ref143334514 \n \h </w:instrText>
      </w:r>
      <w:r w:rsidR="00F16716">
        <w:fldChar w:fldCharType="separate"/>
      </w:r>
      <w:r w:rsidR="000A09CA">
        <w:t>Annex H</w:t>
      </w:r>
      <w:r w:rsidR="00F16716">
        <w:fldChar w:fldCharType="end"/>
      </w:r>
      <w:r w:rsidR="00B01A7D">
        <w:t>, “</w:t>
      </w:r>
      <w:r w:rsidR="00F16716">
        <w:fldChar w:fldCharType="begin"/>
      </w:r>
      <w:r w:rsidR="00B01A7D">
        <w:instrText xml:space="preserve"> REF _Ref143334522 \h </w:instrText>
      </w:r>
      <w:r w:rsidR="00F16716">
        <w:fldChar w:fldCharType="separate"/>
      </w:r>
      <w:r w:rsidR="000A09CA">
        <w:t>Standard Namespaces and Content Types</w:t>
      </w:r>
      <w:r w:rsidR="00F16716">
        <w:fldChar w:fldCharType="end"/>
      </w:r>
      <w:r w:rsidR="00037A61">
        <w:t xml:space="preserve">” and the consumer shall use that relationship to locate the certificate. </w:t>
      </w:r>
      <w:bookmarkEnd w:id="1740"/>
      <w:r w:rsidR="00037A61">
        <w:t>[M6.4]</w:t>
      </w:r>
      <w:r w:rsidR="00037A61" w:rsidRPr="007A6986">
        <w:t xml:space="preserve"> </w:t>
      </w:r>
      <w:bookmarkStart w:id="1741" w:name="o6_6"/>
      <w:r w:rsidR="00037A61" w:rsidRPr="007A6986">
        <w:t>The</w:t>
      </w:r>
      <w:r w:rsidR="00037A61">
        <w:t xml:space="preserve"> producer might sign the</w:t>
      </w:r>
      <w:r w:rsidR="00037A61" w:rsidRPr="007A6986">
        <w:t xml:space="preserve"> part holding the certificate</w:t>
      </w:r>
      <w:r w:rsidR="00037A61">
        <w:t>.</w:t>
      </w:r>
      <w:r w:rsidR="00037A61" w:rsidRPr="007A6986">
        <w:t xml:space="preserve"> </w:t>
      </w:r>
      <w:bookmarkEnd w:id="1741"/>
      <w:r w:rsidR="00037A61">
        <w:t>[O6.6]</w:t>
      </w:r>
      <w:r w:rsidR="00037A61" w:rsidRPr="007A6986">
        <w:t xml:space="preserve"> </w:t>
      </w:r>
      <w:r w:rsidR="00037A61">
        <w:t>The c</w:t>
      </w:r>
      <w:r w:rsidR="00037A61" w:rsidRPr="007A6986">
        <w:t xml:space="preserve">ontent types of the </w:t>
      </w:r>
      <w:r w:rsidR="00037A61">
        <w:t xml:space="preserve">Digital Signature Certificate </w:t>
      </w:r>
      <w:r w:rsidR="00037A61" w:rsidRPr="007A6986">
        <w:t xml:space="preserve">part and the relationship targeting </w:t>
      </w:r>
      <w:r w:rsidR="00037A61">
        <w:t>it</w:t>
      </w:r>
      <w:r w:rsidR="00037A61" w:rsidRPr="007A6986">
        <w:t xml:space="preserve"> from the </w:t>
      </w:r>
      <w:r w:rsidR="00037A61">
        <w:t>Digital Signature XML Signature</w:t>
      </w:r>
      <w:r w:rsidR="00037A61" w:rsidRPr="007A6986">
        <w:t xml:space="preserve"> part are defined </w:t>
      </w:r>
      <w:r w:rsidR="00037A61">
        <w:t xml:space="preserve">in </w:t>
      </w:r>
      <w:r w:rsidR="00F16716">
        <w:fldChar w:fldCharType="begin"/>
      </w:r>
      <w:r w:rsidR="00B01A7D">
        <w:instrText xml:space="preserve"> REF _Ref143334514 \n \h </w:instrText>
      </w:r>
      <w:r w:rsidR="00F16716">
        <w:fldChar w:fldCharType="separate"/>
      </w:r>
      <w:r w:rsidR="000A09CA">
        <w:t>Annex H</w:t>
      </w:r>
      <w:r w:rsidR="00F16716">
        <w:fldChar w:fldCharType="end"/>
      </w:r>
      <w:r w:rsidR="00B01A7D">
        <w:t>, “</w:t>
      </w:r>
      <w:r w:rsidR="00F16716">
        <w:fldChar w:fldCharType="begin"/>
      </w:r>
      <w:r w:rsidR="00B01A7D">
        <w:instrText xml:space="preserve"> REF _Ref143334522 \h </w:instrText>
      </w:r>
      <w:r w:rsidR="00F16716">
        <w:fldChar w:fldCharType="separate"/>
      </w:r>
      <w:r w:rsidR="000A09CA">
        <w:t>Standard Namespaces and Content Types</w:t>
      </w:r>
      <w:r w:rsidR="00F16716">
        <w:fldChar w:fldCharType="end"/>
      </w:r>
      <w:r w:rsidR="00037A61">
        <w:t xml:space="preserve">”, </w:t>
      </w:r>
      <w:bookmarkStart w:id="1742" w:name="o6_7"/>
      <w:r w:rsidR="00037A61">
        <w:t xml:space="preserve">Producers might share Digital Signature Certificate parts by using the same certificate to create more than one signature. </w:t>
      </w:r>
      <w:bookmarkEnd w:id="1742"/>
      <w:r w:rsidR="00037A61">
        <w:t xml:space="preserve">[O6.7] </w:t>
      </w:r>
      <w:bookmarkStart w:id="1743" w:name="s6_2"/>
      <w:r w:rsidR="00037A61">
        <w:t xml:space="preserve">Producers generating digital signatures should not create Digital Signature Certificate parts that are not the target of at least one Digital Signature Certificate relationship from a Digital Signature XML Signature part. In addition, producers should remove a Digital Signature Certificate part if removing the last Digital Signature XML Signature part that has a Digital Signature Certificate relationship to it. </w:t>
      </w:r>
      <w:bookmarkEnd w:id="1743"/>
      <w:r w:rsidR="00037A61">
        <w:t>[S6.2]</w:t>
      </w:r>
    </w:p>
    <w:p>
      <w:pPr>
        <w:pStyle w:val="Heading3"/>
      </w:pPr>
      <w:bookmarkStart w:id="1744" w:name="_Toc103159317"/>
      <w:bookmarkStart w:id="1745" w:name="_Toc104286111"/>
      <w:bookmarkStart w:id="1746" w:name="_Toc104344700"/>
      <w:bookmarkStart w:id="1747" w:name="_Toc104345630"/>
      <w:bookmarkStart w:id="1748" w:name="_Toc104346295"/>
      <w:bookmarkStart w:id="1749" w:name="_Toc104361545"/>
      <w:bookmarkStart w:id="1750" w:name="_Toc104778795"/>
      <w:bookmarkStart w:id="1751" w:name="_Toc104780518"/>
      <w:bookmarkStart w:id="1752" w:name="_Toc104781305"/>
      <w:bookmarkStart w:id="1753" w:name="_Toc105929289"/>
      <w:bookmarkStart w:id="1754" w:name="_Toc105930491"/>
      <w:bookmarkStart w:id="1755" w:name="_Toc105933515"/>
      <w:bookmarkStart w:id="1756" w:name="_Toc105990661"/>
      <w:bookmarkStart w:id="1757" w:name="_Toc105992333"/>
      <w:bookmarkStart w:id="1758" w:name="_Toc105993888"/>
      <w:bookmarkStart w:id="1759" w:name="_Toc105995443"/>
      <w:bookmarkStart w:id="1760" w:name="_Toc105997004"/>
      <w:bookmarkStart w:id="1761" w:name="_Toc105998567"/>
      <w:bookmarkStart w:id="1762" w:name="_Toc105999772"/>
      <w:bookmarkStart w:id="1763" w:name="_Toc103159318"/>
      <w:bookmarkStart w:id="1764" w:name="_Toc104781306"/>
      <w:bookmarkStart w:id="1765" w:name="_Ref106076569"/>
      <w:bookmarkStart w:id="1766" w:name="_Ref106076572"/>
      <w:bookmarkStart w:id="1767" w:name="_Ref106076574"/>
      <w:bookmarkStart w:id="1768" w:name="_Toc107389709"/>
      <w:bookmarkStart w:id="1769" w:name="_Toc108328720"/>
      <w:bookmarkStart w:id="1770" w:name="_Toc112663362"/>
      <w:bookmarkStart w:id="1771" w:name="_Toc113089306"/>
      <w:bookmarkStart w:id="1772" w:name="_Toc113179313"/>
      <w:bookmarkStart w:id="1773" w:name="_Toc113440334"/>
      <w:bookmarkStart w:id="1774" w:name="_Toc116184988"/>
      <w:bookmarkStart w:id="1775" w:name="_Toc122242737"/>
      <w:bookmarkStart w:id="1776" w:name="_Toc139449118"/>
      <w:bookmarkStart w:id="1777" w:name="_Toc142804097"/>
      <w:bookmarkStart w:id="1778" w:name="_Toc142814679"/>
      <w:bookmarkStart w:id="1779" w:name="_Toc143405935"/>
      <w:bookmarkStart w:id="1780" w:name="_Toc98734577"/>
      <w:bookmarkStart w:id="1781" w:name="_Toc98746866"/>
      <w:bookmarkStart w:id="1782" w:name="_Toc98840706"/>
      <w:bookmarkStart w:id="1783" w:name="_Toc99265253"/>
      <w:bookmarkStart w:id="1784" w:name="_Toc99342817"/>
      <w:bookmarkStart w:id="1785" w:name="_Toc100650783"/>
      <w:bookmarkStart w:id="1786" w:name="_Toc101086044"/>
      <w:bookmarkStart w:id="1787" w:name="_Toc101263675"/>
      <w:bookmarkStart w:id="1788" w:name="_Toc101269560"/>
      <w:bookmarkStart w:id="1789" w:name="_Toc101271292"/>
      <w:bookmarkStart w:id="1790" w:name="_Toc101930409"/>
      <w:bookmarkStart w:id="1791" w:name="_Toc102211589"/>
      <w:bookmarkStart w:id="1792" w:name="_Toc10236678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sidR="00037A61" w:rsidRPr="00FD3F01">
        <w:t>Digital Signature Markup</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r w:rsidR="00037A61">
        <w:t xml:space="preserve">The markup described here includes a subset of elements and attributes from the XML Digital Signature specification and some package-specific markup. For a complete example of a digital signature, see </w:t>
      </w:r>
      <w:r w:rsidR="000A09CA">
        <w:t>§</w:t>
      </w:r>
      <w:fldSimple w:instr=" REF _Ref103155406 \r \h  \* MERGEFORMAT ">
        <w:r w:rsidR="000A09CA">
          <w:t>13.3</w:t>
        </w:r>
      </w:fldSimple>
      <w:r w:rsidR="00037A61">
        <w:t>, “</w:t>
      </w:r>
      <w:fldSimple w:instr=" REF _Ref103155406 \h  \* MERGEFORMAT ">
        <w:r w:rsidR="000A09CA" w:rsidRPr="00FD3F01">
          <w:t>Digital Signature Example</w:t>
        </w:r>
      </w:fldSimple>
      <w:r w:rsidR="00037A61">
        <w:t>”.</w:t>
      </w:r>
    </w:p>
    <w:p>
      <w:pPr>
        <w:pStyle w:val="Heading4"/>
      </w:pPr>
      <w:bookmarkStart w:id="1793" w:name="_Ref110321849"/>
      <w:bookmarkStart w:id="1794" w:name="_Toc112663363"/>
      <w:bookmarkStart w:id="1795" w:name="_Toc113089307"/>
      <w:bookmarkStart w:id="1796" w:name="_Toc113179314"/>
      <w:bookmarkStart w:id="1797" w:name="_Toc113440335"/>
      <w:bookmarkStart w:id="1798" w:name="_Toc116184989"/>
      <w:bookmarkStart w:id="1799" w:name="_Toc122242738"/>
      <w:bookmarkStart w:id="1800" w:name="_Toc139449119"/>
      <w:bookmarkStart w:id="1801" w:name="_Toc142804098"/>
      <w:bookmarkStart w:id="1802" w:name="_Toc142814680"/>
      <w:r w:rsidR="00037A61" w:rsidRPr="00FD3F01">
        <w:t>Modifications to the XML Digital Signature Specification</w:t>
      </w:r>
      <w:bookmarkEnd w:id="1793"/>
      <w:bookmarkEnd w:id="1794"/>
      <w:bookmarkEnd w:id="1795"/>
      <w:bookmarkEnd w:id="1796"/>
      <w:bookmarkEnd w:id="1797"/>
      <w:bookmarkEnd w:id="1798"/>
      <w:bookmarkEnd w:id="1799"/>
      <w:bookmarkEnd w:id="1800"/>
      <w:bookmarkEnd w:id="1801"/>
      <w:bookmarkEnd w:id="1802"/>
      <w:r w:rsidR="00037A61" w:rsidRPr="00FD3F01">
        <w:t xml:space="preserve"> </w:t>
      </w:r>
    </w:p>
    <w:p>
      <w:r w:rsidR="00037A61">
        <w:t>The package modifications to the XML Digital Signature specification are summarized as follows:</w:t>
      </w:r>
    </w:p>
    <w:p>
      <w:pPr>
        <w:pStyle w:val="ListNumber"/>
        <w:numPr>
          <w:ilvl w:val="0"/>
          <w:numId w:val="26"/>
        </w:numPr>
      </w:pPr>
      <w:bookmarkStart w:id="1803" w:name="m6_5"/>
      <w:r w:rsidR="00037A61">
        <w:t>The producer shall create</w:t>
      </w:r>
      <w:r w:rsidR="00037A61" w:rsidRPr="00037A61">
        <w:rPr>
          <w:rStyle w:val="Element"/>
        </w:rPr>
        <w:t xml:space="preserve"> &lt;Reference&gt;</w:t>
      </w:r>
      <w:r w:rsidR="00037A61" w:rsidRPr="00037A61">
        <w:t xml:space="preserve"> elements within a </w:t>
      </w:r>
      <w:r w:rsidR="00037A61" w:rsidRPr="00037A61">
        <w:rPr>
          <w:rStyle w:val="Element"/>
        </w:rPr>
        <w:t>&lt;SignedInfo&gt;</w:t>
      </w:r>
      <w:r w:rsidR="00037A61" w:rsidRPr="00037A61">
        <w:t xml:space="preserve"> element that reference elements within the same </w:t>
      </w:r>
      <w:r w:rsidR="00037A61" w:rsidRPr="00037A61">
        <w:rPr>
          <w:rStyle w:val="Element"/>
        </w:rPr>
        <w:t>&lt;Signature&gt;</w:t>
      </w:r>
      <w:r w:rsidR="00037A61" w:rsidRPr="00037A61">
        <w:t xml:space="preserve"> element. The consumer shall consider </w:t>
      </w:r>
      <w:r w:rsidR="00037A61" w:rsidRPr="00037A61">
        <w:rPr>
          <w:rStyle w:val="Element"/>
        </w:rPr>
        <w:t>&lt;Reference&gt;</w:t>
      </w:r>
      <w:r w:rsidR="00037A61" w:rsidRPr="00037A61">
        <w:t xml:space="preserve"> elements within a </w:t>
      </w:r>
      <w:r w:rsidR="00037A61" w:rsidRPr="00037A61">
        <w:rPr>
          <w:rStyle w:val="Element"/>
        </w:rPr>
        <w:t>&lt;SignedInfo&gt;</w:t>
      </w:r>
      <w:r w:rsidR="00037A61" w:rsidRPr="00037A61">
        <w:t xml:space="preserve"> element that reference any resources outside the same </w:t>
      </w:r>
      <w:r w:rsidR="00037A61" w:rsidRPr="00037A61">
        <w:rPr>
          <w:rStyle w:val="Element"/>
        </w:rPr>
        <w:t>&lt;Signature&gt;</w:t>
      </w:r>
      <w:r w:rsidR="00037A61" w:rsidRPr="00037A61">
        <w:t xml:space="preserve"> element to be in error. </w:t>
      </w:r>
      <w:bookmarkEnd w:id="1803"/>
      <w:r w:rsidR="00037A61" w:rsidRPr="00037A61">
        <w:t xml:space="preserve">[M6.5] </w:t>
      </w:r>
      <w:bookmarkStart w:id="1804" w:name="s6_5"/>
      <w:r w:rsidR="00037A61" w:rsidRPr="00037A61">
        <w:t xml:space="preserve">The producer should only create &lt;Reference&gt; elements within a &lt;SignedInfo&gt; element that reference an </w:t>
      </w:r>
      <w:r w:rsidR="00037A61" w:rsidRPr="00037A61">
        <w:rPr>
          <w:rStyle w:val="Element"/>
        </w:rPr>
        <w:t>&lt;Object&gt;</w:t>
      </w:r>
      <w:r w:rsidR="00037A61" w:rsidRPr="00037A61">
        <w:t xml:space="preserve"> element.</w:t>
      </w:r>
      <w:bookmarkEnd w:id="1804"/>
      <w:r w:rsidR="00037A61" w:rsidRPr="00037A61">
        <w:t xml:space="preserve"> [S6.5] </w:t>
      </w:r>
      <w:bookmarkStart w:id="1805" w:name="m6_6"/>
      <w:r w:rsidR="00037A61" w:rsidRPr="00037A61">
        <w:t>The producer shall not create a reference to a package</w:t>
      </w:r>
      <w:r w:rsidR="00037A61" w:rsidRPr="00037A61">
        <w:noBreakHyphen/>
        <w:t xml:space="preserve">specific </w:t>
      </w:r>
      <w:r w:rsidR="00037A61" w:rsidRPr="00037A61">
        <w:rPr>
          <w:rStyle w:val="Element"/>
        </w:rPr>
        <w:t>&lt;Object&gt;</w:t>
      </w:r>
      <w:r w:rsidR="00037A61" w:rsidRPr="00037A61">
        <w:t xml:space="preserve"> element that contains a transform other than a canonicalization transform. The consumer shall consider a reference to a package</w:t>
      </w:r>
      <w:r w:rsidR="00037A61" w:rsidRPr="00037A61">
        <w:noBreakHyphen/>
        <w:t xml:space="preserve">specific </w:t>
      </w:r>
      <w:r w:rsidR="00037A61" w:rsidRPr="00037A61">
        <w:rPr>
          <w:rStyle w:val="Element"/>
        </w:rPr>
        <w:t>&lt;Object&gt;</w:t>
      </w:r>
      <w:r w:rsidR="00037A61" w:rsidRPr="00037A61">
        <w:t xml:space="preserve"> element that contains a transform other than a canonical transform to be an error. </w:t>
      </w:r>
      <w:bookmarkEnd w:id="1805"/>
      <w:r w:rsidR="00037A61" w:rsidRPr="00037A61">
        <w:t>[M6.6]</w:t>
      </w:r>
    </w:p>
    <w:p>
      <w:pPr>
        <w:pStyle w:val="ListNumber"/>
      </w:pPr>
      <w:bookmarkStart w:id="1806" w:name="m6_7"/>
      <w:r w:rsidR="00037A61">
        <w:t xml:space="preserve">The producer shall create one and only one package-specific </w:t>
      </w:r>
      <w:r w:rsidR="00037A61" w:rsidRPr="00037A61">
        <w:rPr>
          <w:rStyle w:val="Element"/>
        </w:rPr>
        <w:t>&lt;Object&gt;</w:t>
      </w:r>
      <w:r w:rsidR="00037A61" w:rsidRPr="00037A61">
        <w:t xml:space="preserve"> element in the </w:t>
      </w:r>
      <w:r w:rsidR="00037A61" w:rsidRPr="00037A61">
        <w:rPr>
          <w:rStyle w:val="Element"/>
        </w:rPr>
        <w:t>&lt;Signature&gt;</w:t>
      </w:r>
      <w:r w:rsidR="00037A61" w:rsidRPr="00037A61">
        <w:t xml:space="preserve"> element. The consumer shall consider zero or more than one package-specific </w:t>
      </w:r>
      <w:r w:rsidR="00037A61" w:rsidRPr="00037A61">
        <w:rPr>
          <w:rStyle w:val="Element"/>
        </w:rPr>
        <w:t>&lt;Object&gt;</w:t>
      </w:r>
      <w:r w:rsidR="00037A61" w:rsidRPr="00037A61">
        <w:t xml:space="preserve"> element in the </w:t>
      </w:r>
      <w:r w:rsidR="00037A61" w:rsidRPr="00037A61">
        <w:rPr>
          <w:rStyle w:val="Element"/>
        </w:rPr>
        <w:t>&lt;Signature&gt;</w:t>
      </w:r>
      <w:r w:rsidR="00037A61" w:rsidRPr="00037A61">
        <w:t xml:space="preserve"> element to be an error. </w:t>
      </w:r>
      <w:bookmarkEnd w:id="1806"/>
      <w:r w:rsidR="00037A61" w:rsidRPr="00037A61">
        <w:t>[M6.7]</w:t>
      </w:r>
    </w:p>
    <w:p>
      <w:pPr>
        <w:pStyle w:val="ListNumber"/>
      </w:pPr>
      <w:bookmarkStart w:id="1807" w:name="m6_8"/>
      <w:r w:rsidR="00037A61">
        <w:t xml:space="preserve">The producer shall create package-specific &lt;Object&gt; elements that contain only </w:t>
      </w:r>
      <w:r w:rsidR="00037A61" w:rsidRPr="00037A61">
        <w:rPr>
          <w:rStyle w:val="Element"/>
        </w:rPr>
        <w:t>&lt;Manifest&gt;</w:t>
      </w:r>
      <w:r w:rsidR="00037A61" w:rsidRPr="00037A61">
        <w:t xml:space="preserve"> and </w:t>
      </w:r>
      <w:r w:rsidR="00037A61" w:rsidRPr="00037A61">
        <w:rPr>
          <w:rStyle w:val="Element"/>
        </w:rPr>
        <w:t>&lt;SignatureProperties&gt;</w:t>
      </w:r>
      <w:r w:rsidR="00037A61" w:rsidRPr="00037A61">
        <w:t xml:space="preserve"> elements. The consumer shall consider package-specific </w:t>
      </w:r>
      <w:r w:rsidR="00037A61" w:rsidRPr="00037A61">
        <w:rPr>
          <w:rStyle w:val="Element"/>
        </w:rPr>
        <w:t>&lt;Object&gt;</w:t>
      </w:r>
      <w:r w:rsidR="00037A61" w:rsidRPr="00037A61">
        <w:t xml:space="preserve"> elements that contain other types of elements to be an error. </w:t>
      </w:r>
      <w:bookmarkEnd w:id="1807"/>
      <w:r w:rsidR="00037A61" w:rsidRPr="00037A61">
        <w:t xml:space="preserve">[M6.8] </w:t>
      </w:r>
      <w:r w:rsidR="00037A61" w:rsidRPr="00037A61">
        <w:rPr>
          <w:rStyle w:val="Non-normativeBracket"/>
        </w:rPr>
        <w:t>[Note:</w:t>
      </w:r>
      <w:r w:rsidR="00037A61" w:rsidRPr="00037A61">
        <w:t xml:space="preserve"> A signature may contain other </w:t>
      </w:r>
      <w:r w:rsidR="00037A61" w:rsidRPr="00037A61">
        <w:rPr>
          <w:rStyle w:val="Element"/>
        </w:rPr>
        <w:t>&lt;Object&gt;</w:t>
      </w:r>
      <w:r w:rsidR="00037A61" w:rsidRPr="00037A61">
        <w:t xml:space="preserve"> elements that are not package-specific. </w:t>
      </w:r>
      <w:r w:rsidR="00037A61" w:rsidRPr="00037A61">
        <w:rPr>
          <w:rStyle w:val="Non-normativeBracket"/>
        </w:rPr>
        <w:t>end note]</w:t>
      </w:r>
    </w:p>
    <w:p>
      <w:pPr>
        <w:pStyle w:val="ListNumber2"/>
        <w:numPr>
          <w:ilvl w:val="0"/>
          <w:numId w:val="27"/>
        </w:numPr>
      </w:pPr>
      <w:bookmarkStart w:id="1808" w:name="m6_9"/>
      <w:r w:rsidR="00037A61">
        <w:t>The producer shall create</w:t>
      </w:r>
      <w:r w:rsidR="00037A61" w:rsidRPr="00037A61">
        <w:rPr>
          <w:rStyle w:val="Element"/>
        </w:rPr>
        <w:t xml:space="preserve"> &lt;Reference&gt;</w:t>
      </w:r>
      <w:r w:rsidR="00037A61" w:rsidRPr="00037A61">
        <w:t xml:space="preserve"> elements within a </w:t>
      </w:r>
      <w:r w:rsidR="00037A61" w:rsidRPr="00037A61">
        <w:rPr>
          <w:rStyle w:val="Element"/>
        </w:rPr>
        <w:t>&lt;Manifest&gt;</w:t>
      </w:r>
      <w:r w:rsidR="00037A61" w:rsidRPr="00037A61">
        <w:t xml:space="preserve"> element that reference with their </w:t>
      </w:r>
      <w:r w:rsidR="00037A61" w:rsidRPr="00037A61">
        <w:rPr>
          <w:rStyle w:val="Attribute"/>
        </w:rPr>
        <w:t>URI</w:t>
      </w:r>
      <w:r w:rsidR="00037A61" w:rsidRPr="00037A61">
        <w:t xml:space="preserve"> attribute only parts within the package. The consumer shall consider </w:t>
      </w:r>
      <w:r w:rsidR="00037A61" w:rsidRPr="00037A61">
        <w:rPr>
          <w:rStyle w:val="Element"/>
        </w:rPr>
        <w:t>&lt;Reference&gt;</w:t>
      </w:r>
      <w:r w:rsidR="00037A61" w:rsidRPr="00037A61">
        <w:t xml:space="preserve"> elements within a </w:t>
      </w:r>
      <w:r w:rsidR="00037A61" w:rsidRPr="00037A61">
        <w:rPr>
          <w:rStyle w:val="Element"/>
        </w:rPr>
        <w:t>&lt;Manifest&gt;</w:t>
      </w:r>
      <w:r w:rsidR="00037A61" w:rsidRPr="00037A61">
        <w:t xml:space="preserve"> element that reference resources outside the package to be an error. </w:t>
      </w:r>
      <w:bookmarkEnd w:id="1808"/>
      <w:r w:rsidR="00037A61" w:rsidRPr="00037A61">
        <w:t xml:space="preserve">[M6.9] </w:t>
      </w:r>
      <w:bookmarkStart w:id="1809" w:name="m6_10"/>
      <w:r w:rsidR="00037A61" w:rsidRPr="00037A61">
        <w:t xml:space="preserve">The producer shall create relative references to the local parts that have query components that specifies the part content type as described in </w:t>
      </w:r>
      <w:r w:rsidR="000A09CA">
        <w:t>§</w:t>
      </w:r>
      <w:fldSimple w:instr=" REF _Ref140478140 \r \h  \* MERGEFORMAT ">
        <w:r w:rsidR="000A09CA">
          <w:t>13.2.4.6</w:t>
        </w:r>
      </w:fldSimple>
      <w:r w:rsidR="00037A61" w:rsidRPr="00037A61">
        <w:t>, “</w:t>
      </w:r>
      <w:fldSimple w:instr=" REF _Ref140478136 \h  \* MERGEFORMAT ">
        <w:r w:rsidR="000A09CA" w:rsidRPr="00FD3F01">
          <w:t>&lt;Reference&gt;Element</w:t>
        </w:r>
      </w:fldSimple>
      <w:r w:rsidR="00037A61" w:rsidRPr="00037A61">
        <w:t xml:space="preserve">”. The consumer shall consider a relative reference to a local part that has a query component that incorrectly specifies the part content type to be an error. </w:t>
      </w:r>
      <w:bookmarkEnd w:id="1809"/>
      <w:r w:rsidR="00037A61" w:rsidRPr="00037A61">
        <w:t xml:space="preserve">[M6.10] </w:t>
      </w:r>
      <w:bookmarkStart w:id="1810" w:name="m6_11"/>
      <w:r w:rsidR="00037A61" w:rsidRPr="00037A61">
        <w:t xml:space="preserve">The producer shall create </w:t>
      </w:r>
      <w:r w:rsidR="00037A61" w:rsidRPr="00037A61">
        <w:rPr>
          <w:rStyle w:val="Element"/>
        </w:rPr>
        <w:t>&lt;Reference&gt;</w:t>
      </w:r>
      <w:r w:rsidR="00037A61" w:rsidRPr="00037A61">
        <w:t xml:space="preserve"> elements with a query component that specifies the content type that matches the content type of the referenced part. The consumer shall consider signature validation to fail if the part content type does not match the content type specified in the query component of the part reference. </w:t>
      </w:r>
      <w:bookmarkEnd w:id="1810"/>
      <w:r w:rsidR="00037A61" w:rsidRPr="00037A61">
        <w:t>[M6.11]</w:t>
      </w:r>
    </w:p>
    <w:p>
      <w:pPr>
        <w:pStyle w:val="ListNumber2"/>
      </w:pPr>
      <w:bookmarkStart w:id="1811" w:name="m6_12"/>
      <w:r w:rsidR="00037A61">
        <w:t>The producer shall not create</w:t>
      </w:r>
      <w:r w:rsidR="00037A61" w:rsidRPr="00037A61">
        <w:rPr>
          <w:rStyle w:val="Element"/>
        </w:rPr>
        <w:t xml:space="preserve"> &lt;Reference&gt;</w:t>
      </w:r>
      <w:r w:rsidR="00037A61" w:rsidRPr="00037A61">
        <w:t xml:space="preserve"> elements within a </w:t>
      </w:r>
      <w:r w:rsidR="00037A61" w:rsidRPr="00037A61">
        <w:rPr>
          <w:rStyle w:val="Element"/>
        </w:rPr>
        <w:t>&lt;Manifest&gt;</w:t>
      </w:r>
      <w:r w:rsidR="00037A61" w:rsidRPr="00037A61">
        <w:t xml:space="preserve"> element that contain transforms other than the canonicalization transform and relationships transform. The consumer shall consider</w:t>
      </w:r>
      <w:r w:rsidR="00037A61" w:rsidRPr="00037A61">
        <w:rPr>
          <w:rStyle w:val="Element"/>
        </w:rPr>
        <w:t xml:space="preserve"> &lt;Reference&gt;</w:t>
      </w:r>
      <w:r w:rsidR="00037A61" w:rsidRPr="00037A61">
        <w:t xml:space="preserve"> elements within a </w:t>
      </w:r>
      <w:r w:rsidR="00037A61" w:rsidRPr="00037A61">
        <w:rPr>
          <w:rStyle w:val="Element"/>
        </w:rPr>
        <w:t>&lt;Manifest&gt;</w:t>
      </w:r>
      <w:r w:rsidR="00037A61" w:rsidRPr="00037A61">
        <w:t xml:space="preserve"> element that contain transforms other than the canonicalization transform and relationships transform to be in error. </w:t>
      </w:r>
      <w:bookmarkEnd w:id="1811"/>
      <w:r w:rsidR="00037A61" w:rsidRPr="00037A61">
        <w:t>[M6.12]</w:t>
      </w:r>
    </w:p>
    <w:p>
      <w:pPr>
        <w:pStyle w:val="ListNumber2"/>
      </w:pPr>
      <w:bookmarkStart w:id="1812" w:name="m6_13"/>
      <w:r w:rsidR="00037A61">
        <w:t>A producer that uses an optional relationships transform shall follow it</w:t>
      </w:r>
      <w:r w:rsidR="00037A61" w:rsidRPr="00037A61">
        <w:t xml:space="preserve"> by a canonicalization transform. The consumer shall consider any relationships transform that is not followed by a canonicalization transform to be an error. </w:t>
      </w:r>
      <w:bookmarkEnd w:id="1812"/>
      <w:r w:rsidR="00037A61" w:rsidRPr="00037A61">
        <w:t>[M6.13]</w:t>
      </w:r>
    </w:p>
    <w:p>
      <w:pPr>
        <w:pStyle w:val="ListNumber2"/>
      </w:pPr>
      <w:bookmarkStart w:id="1813" w:name="m6_14"/>
      <w:r w:rsidR="00037A61" w:rsidRPr="001A5032">
        <w:t>The</w:t>
      </w:r>
      <w:r w:rsidR="00037A61" w:rsidRPr="00037A61">
        <w:t xml:space="preserve"> producer shall create only </w:t>
      </w:r>
      <w:r w:rsidR="00037A61" w:rsidRPr="00037A61">
        <w:rPr>
          <w:rStyle w:val="Element"/>
        </w:rPr>
        <w:t>&lt;SignatureProperty&gt;</w:t>
      </w:r>
      <w:r w:rsidR="00037A61" w:rsidRPr="00037A61">
        <w:t xml:space="preserve"> elements that contain a </w:t>
      </w:r>
      <w:r w:rsidR="00037A61" w:rsidRPr="00037A61">
        <w:rPr>
          <w:rStyle w:val="Element"/>
        </w:rPr>
        <w:t>&lt;SignatureTime&gt;</w:t>
      </w:r>
      <w:r w:rsidR="00037A61" w:rsidRPr="00037A61">
        <w:t xml:space="preserve"> element. The consumer shall consider a </w:t>
      </w:r>
      <w:r w:rsidR="00037A61" w:rsidRPr="00037A61">
        <w:rPr>
          <w:rStyle w:val="Element"/>
        </w:rPr>
        <w:t>&lt;SignatureProperty&gt;</w:t>
      </w:r>
      <w:r w:rsidR="00037A61" w:rsidRPr="00037A61">
        <w:t xml:space="preserve"> element that does not contain a </w:t>
      </w:r>
      <w:r w:rsidR="00037A61" w:rsidRPr="00037A61">
        <w:rPr>
          <w:rStyle w:val="Element"/>
        </w:rPr>
        <w:t>&lt;SignatureTime&gt;</w:t>
      </w:r>
      <w:r w:rsidR="00037A61" w:rsidRPr="00037A61">
        <w:t xml:space="preserve"> element to be in error.</w:t>
      </w:r>
      <w:bookmarkEnd w:id="1813"/>
      <w:r w:rsidR="00037A61" w:rsidRPr="00037A61">
        <w:t xml:space="preserve"> [M6.14].</w:t>
      </w:r>
    </w:p>
    <w:p>
      <w:r w:rsidR="00037A61">
        <w:rPr>
          <w:rStyle w:val="Non-normativeBracket"/>
        </w:rPr>
        <w:t>[</w:t>
      </w:r>
      <w:r w:rsidR="00037A61" w:rsidRPr="00BF1BAE">
        <w:rPr>
          <w:rStyle w:val="Non-normativeBracket"/>
        </w:rPr>
        <w:t>Note</w:t>
      </w:r>
      <w:r w:rsidR="00037A61" w:rsidRPr="00BF1BAE">
        <w:t>: All modifications to XML Digital Signature markup occur in locations where the XML Signature schema allows any namespace. Therefore, package digital signature XML is valid against the XML Signature schema.</w:t>
      </w:r>
      <w:r w:rsidR="00037A61">
        <w:t xml:space="preserve"> </w:t>
      </w:r>
      <w:r w:rsidR="00037A61" w:rsidRPr="00BF1BAE">
        <w:rPr>
          <w:rStyle w:val="Non-normativeBracket"/>
        </w:rPr>
        <w:t>end note</w:t>
      </w:r>
      <w:r w:rsidR="00037A61">
        <w:rPr>
          <w:rStyle w:val="Non-normativeBracket"/>
        </w:rPr>
        <w:t>]</w:t>
      </w:r>
    </w:p>
    <w:p>
      <w:pPr>
        <w:pStyle w:val="Heading4"/>
      </w:pPr>
      <w:bookmarkStart w:id="1814" w:name="_Toc103159319"/>
      <w:bookmarkStart w:id="1815" w:name="_Toc104781307"/>
      <w:bookmarkStart w:id="1816" w:name="_Toc107389710"/>
      <w:bookmarkStart w:id="1817" w:name="_Toc108328721"/>
      <w:bookmarkStart w:id="1818" w:name="_Toc112663364"/>
      <w:bookmarkStart w:id="1819" w:name="_Toc113089308"/>
      <w:bookmarkStart w:id="1820" w:name="_Toc113179315"/>
      <w:bookmarkStart w:id="1821" w:name="_Toc113440336"/>
      <w:bookmarkStart w:id="1822" w:name="_Toc116184990"/>
      <w:bookmarkStart w:id="1823" w:name="_Toc122242739"/>
      <w:bookmarkStart w:id="1824" w:name="_Ref129246587"/>
      <w:bookmarkStart w:id="1825" w:name="_Toc139449120"/>
      <w:bookmarkStart w:id="1826" w:name="_Toc142804099"/>
      <w:bookmarkStart w:id="1827" w:name="_Toc142814681"/>
      <w:r w:rsidR="00037A61" w:rsidRPr="00FD3F01">
        <w:t>&lt;Signature&gt;Element</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bookmarkStart w:id="1828" w:name="_Toc102367197"/>
      <w:bookmarkStart w:id="1829" w:name="Link_Link037727D8"/>
      <w:bookmarkStart w:id="1830" w:name="_Toc100650784"/>
      <w:bookmarkStart w:id="1831" w:name="_Toc101086045"/>
      <w:bookmarkStart w:id="1832" w:name="_Toc98734578"/>
      <w:bookmarkStart w:id="1833" w:name="_Toc98746867"/>
      <w:bookmarkStart w:id="1834" w:name="_Toc98840707"/>
      <w:bookmarkStart w:id="1835" w:name="_Toc99265254"/>
      <w:bookmarkStart w:id="1836" w:name="_Toc99342818"/>
      <w:bookmarkStart w:id="1837" w:name="_Toc101263676"/>
      <w:bookmarkStart w:id="1838" w:name="_Toc101269561"/>
      <w:bookmarkStart w:id="1839" w:name="_Toc101271293"/>
      <w:bookmarkStart w:id="1840" w:name="_Toc101930410"/>
      <w:bookmarkStart w:id="1841" w:name="_Toc102211590"/>
      <w:bookmarkStart w:id="1842" w:name="_Toc102366784"/>
      <w:bookmarkStart w:id="1843" w:name="_Toc103159321"/>
      <w:bookmarkStart w:id="1844" w:name="_Toc104781308"/>
      <w:bookmarkStart w:id="1845" w:name="_Toc107389711"/>
      <w:bookmarkStart w:id="1846" w:name="_Toc108328722"/>
      <w:bookmarkEnd w:id="1828"/>
      <w:r w:rsidR="00037A61">
        <w:t xml:space="preserve">The structure of a </w:t>
      </w:r>
      <w:r w:rsidR="00037A61">
        <w:rPr>
          <w:rStyle w:val="Element"/>
        </w:rPr>
        <w:t>&lt;Signature&gt;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2583815" cy="1680210"/>
                  <wp:effectExtent l="0" t="0" r="0" b="0"/>
                  <wp:docPr id="18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
                          <a:srcRect/>
                          <a:stretch>
                            <a:fillRect/>
                          </a:stretch>
                        </pic:blipFill>
                        <pic:spPr bwMode="auto">
                          <a:xfrm>
                            <a:off x="0" y="0"/>
                            <a:ext cx="2583815" cy="1680210"/>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14"/>
              <w:gridCol w:w="606"/>
              <w:gridCol w:w="917"/>
              <w:gridCol w:w="831"/>
              <w:gridCol w:w="646"/>
              <w:gridCol w:w="4475"/>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Fixed  </w:t>
                  </w:r>
                </w:p>
              </w:tc>
              <w:tc>
                <w:tcPr>
                  <w:tcW w:w="4492" w:type="dxa"/>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bookmarkStart w:id="1847" w:name="attribute_Id_Link020975F0"/>
                  <w:bookmarkEnd w:id="1829"/>
                  <w:r w:rsidR="00037A61">
                    <w:t> Id  </w:t>
                  </w:r>
                  <w:bookmarkEnd w:id="1847"/>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xs:ID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optional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4492" w:type="dxa"/>
                  <w:tcBorders>
                    <w:top w:val="outset" w:sz="6" w:space="0" w:color="auto"/>
                    <w:left w:val="outset" w:sz="6" w:space="0" w:color="auto"/>
                    <w:bottom w:val="outset" w:sz="6" w:space="0" w:color="auto"/>
                    <w:right w:val="outset" w:sz="6" w:space="0" w:color="auto"/>
                  </w:tcBorders>
                  <w:shd w:val="clear" w:color="auto" w:fill="F0F0F0"/>
                </w:tcPr>
                <w:tbl>
                  <w:tblPr>
                    <w:tblW w:w="437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78"/>
                  </w:tblGrid>
                  <w:tr w:rsidR="00037A61" w:rsidTr="00037A61">
                    <w:trPr>
                      <w:tblCellSpacing w:w="7" w:type="dxa"/>
                    </w:trPr>
                    <w:tc>
                      <w:tcPr>
                        <w:tcW w:w="4350" w:type="dxa"/>
                        <w:tcBorders>
                          <w:top w:val="outset" w:sz="6" w:space="0" w:color="auto"/>
                          <w:left w:val="outset" w:sz="6" w:space="0" w:color="auto"/>
                          <w:bottom w:val="outset" w:sz="6" w:space="0" w:color="auto"/>
                          <w:right w:val="outset" w:sz="6" w:space="0" w:color="auto"/>
                        </w:tcBorders>
                        <w:shd w:val="clear" w:color="auto" w:fill="F0F0F0"/>
                      </w:tcPr>
                      <w:p>
                        <w:r w:rsidR="00037A61">
                          <w:t>A unique identifier of the signature xml document.</w:t>
                        </w:r>
                      </w:p>
                    </w:tc>
                  </w:tr>
                </w:tbl>
                <w:p/>
              </w:tc>
            </w:tr>
          </w:tbl>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The root element of the signature xml document stored in a signature part. </w:t>
                  </w:r>
                  <w:bookmarkStart w:id="1848" w:name="m6_15"/>
                  <w:r w:rsidR="00037A61">
                    <w:t xml:space="preserve">The producer shall create a </w:t>
                  </w:r>
                  <w:r w:rsidR="00037A61">
                    <w:rPr>
                      <w:rStyle w:val="Element"/>
                    </w:rPr>
                    <w:t>&lt;Signature&gt;</w:t>
                  </w:r>
                  <w:r w:rsidR="00037A61">
                    <w:t xml:space="preserve"> element that contains one local-data, package-specific </w:t>
                  </w:r>
                  <w:r w:rsidR="00037A61">
                    <w:rPr>
                      <w:rStyle w:val="Element"/>
                    </w:rPr>
                    <w:t>&lt;Object&gt;</w:t>
                  </w:r>
                  <w:r w:rsidR="00037A61">
                    <w:t xml:space="preserve"> element and zero or more application</w:t>
                  </w:r>
                  <w:r w:rsidR="00037A61">
                    <w:noBreakHyphen/>
                    <w:t xml:space="preserve">specific </w:t>
                  </w:r>
                  <w:r w:rsidR="00037A61">
                    <w:rPr>
                      <w:rStyle w:val="Element"/>
                    </w:rPr>
                    <w:t>&lt;Object&gt;</w:t>
                  </w:r>
                  <w:r w:rsidR="00037A61">
                    <w:t xml:space="preserve"> elements. If a </w:t>
                  </w:r>
                  <w:r w:rsidR="00037A61">
                    <w:rPr>
                      <w:rStyle w:val="Element"/>
                    </w:rPr>
                    <w:t>&lt;Signature&gt;</w:t>
                  </w:r>
                  <w:r w:rsidR="00037A61">
                    <w:t xml:space="preserve"> element violates this constraint, a consumer shall consider this to be an error.</w:t>
                  </w:r>
                  <w:bookmarkEnd w:id="1848"/>
                  <w:r w:rsidR="00037A61">
                    <w:t xml:space="preserve"> [M6.15]</w:t>
                  </w:r>
                </w:p>
              </w:tc>
            </w:tr>
          </w:tbl>
          <w:p/>
        </w:tc>
      </w:tr>
    </w:tbl>
    <w:p>
      <w:pPr>
        <w:pStyle w:val="Heading4"/>
      </w:pPr>
      <w:bookmarkStart w:id="1849" w:name="_Toc112663365"/>
      <w:bookmarkStart w:id="1850" w:name="_Toc113089309"/>
      <w:bookmarkStart w:id="1851" w:name="_Toc113179316"/>
      <w:bookmarkStart w:id="1852" w:name="_Toc113440337"/>
      <w:bookmarkStart w:id="1853" w:name="_Toc116184991"/>
      <w:bookmarkStart w:id="1854" w:name="_Toc122242740"/>
      <w:bookmarkStart w:id="1855" w:name="_Ref129246583"/>
      <w:bookmarkStart w:id="1856" w:name="_Toc139449121"/>
      <w:bookmarkStart w:id="1857" w:name="_Toc142804100"/>
      <w:bookmarkStart w:id="1858" w:name="_Toc142814682"/>
      <w:r w:rsidR="00037A61" w:rsidRPr="00FD3F01">
        <w:t>&lt;SignedInfo&gt;Element</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9"/>
      <w:bookmarkEnd w:id="1850"/>
      <w:bookmarkEnd w:id="1851"/>
      <w:bookmarkEnd w:id="1852"/>
      <w:bookmarkEnd w:id="1853"/>
      <w:bookmarkEnd w:id="1854"/>
      <w:bookmarkEnd w:id="1855"/>
      <w:bookmarkEnd w:id="1856"/>
      <w:bookmarkEnd w:id="1857"/>
      <w:bookmarkEnd w:id="1858"/>
    </w:p>
    <w:p>
      <w:r w:rsidR="00037A61">
        <w:t xml:space="preserve">The structure of a </w:t>
      </w:r>
      <w:r w:rsidR="00037A61">
        <w:rPr>
          <w:rStyle w:val="Element"/>
        </w:rPr>
        <w:t>&lt;SignedInfo&gt;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3019425" cy="935355"/>
                  <wp:effectExtent l="0" t="0" r="0" b="0"/>
                  <wp:docPr id="12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
                          <a:srcRect/>
                          <a:stretch>
                            <a:fillRect/>
                          </a:stretch>
                        </pic:blipFill>
                        <pic:spPr bwMode="auto">
                          <a:xfrm>
                            <a:off x="0" y="0"/>
                            <a:ext cx="3019425" cy="93535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Specifies the data in the package that is signed. Holds one or more references to </w:t>
                  </w:r>
                  <w:r w:rsidR="00037A61">
                    <w:rPr>
                      <w:rStyle w:val="Element"/>
                    </w:rPr>
                    <w:t>&lt;Object&gt;</w:t>
                  </w:r>
                  <w:r w:rsidR="00037A61">
                    <w:t xml:space="preserve"> elements within the same Digital Signature XML Signature part. </w:t>
                  </w:r>
                  <w:bookmarkStart w:id="1859" w:name="m6_16"/>
                  <w:r w:rsidR="00037A61">
                    <w:t xml:space="preserve">The producer shall create a </w:t>
                  </w:r>
                  <w:r w:rsidR="00037A61">
                    <w:rPr>
                      <w:rStyle w:val="Element"/>
                    </w:rPr>
                    <w:t>&lt;SignedInfo&gt;</w:t>
                  </w:r>
                  <w:r w:rsidR="00037A61">
                    <w:t xml:space="preserve"> element that contains a reference to the package-specific </w:t>
                  </w:r>
                  <w:r w:rsidR="00037A61">
                    <w:rPr>
                      <w:rStyle w:val="Element"/>
                    </w:rPr>
                    <w:t>&lt;Object&gt;</w:t>
                  </w:r>
                  <w:r w:rsidR="00037A61">
                    <w:t xml:space="preserve"> element. The consumer shall consider it an error if a </w:t>
                  </w:r>
                  <w:r w:rsidR="00037A61">
                    <w:rPr>
                      <w:rStyle w:val="Element"/>
                    </w:rPr>
                    <w:t>&lt;SignedInfo&gt;</w:t>
                  </w:r>
                  <w:r w:rsidR="00037A61">
                    <w:t xml:space="preserve"> element does not contain a reference to the package-specific </w:t>
                  </w:r>
                  <w:r w:rsidR="00037A61">
                    <w:rPr>
                      <w:rStyle w:val="Element"/>
                    </w:rPr>
                    <w:t>&lt;Object&gt;</w:t>
                  </w:r>
                  <w:r w:rsidR="00037A61">
                    <w:t xml:space="preserve"> element.</w:t>
                  </w:r>
                  <w:bookmarkEnd w:id="1859"/>
                  <w:r w:rsidR="00037A61">
                    <w:t xml:space="preserve"> [M6.16]</w:t>
                  </w:r>
                </w:p>
              </w:tc>
            </w:tr>
          </w:tbl>
          <w:p/>
        </w:tc>
      </w:tr>
    </w:tbl>
    <w:p/>
    <w:p/>
    <w:p>
      <w:pPr>
        <w:pStyle w:val="Heading4"/>
      </w:pPr>
      <w:bookmarkStart w:id="1860" w:name="_Ref129247986"/>
      <w:bookmarkStart w:id="1861" w:name="_Toc139449122"/>
      <w:bookmarkStart w:id="1862" w:name="_Toc142804101"/>
      <w:bookmarkStart w:id="1863" w:name="_Toc142814683"/>
      <w:r w:rsidR="00037A61" w:rsidRPr="00FD3F01">
        <w:t>&lt;CanonicalizationMethod&gt;Element</w:t>
      </w:r>
      <w:bookmarkEnd w:id="1860"/>
      <w:bookmarkEnd w:id="1861"/>
      <w:bookmarkEnd w:id="1862"/>
      <w:bookmarkEnd w:id="1863"/>
    </w:p>
    <w:p>
      <w:bookmarkStart w:id="1864" w:name="Link_Link03688968"/>
      <w:r w:rsidR="00037A61">
        <w:t xml:space="preserve">The structure of a </w:t>
      </w:r>
      <w:r w:rsidR="00037A61">
        <w:rPr>
          <w:rStyle w:val="Element"/>
        </w:rPr>
        <w:t>&lt;CanonicalizationMethod&gt;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2456180" cy="595630"/>
                  <wp:effectExtent l="0" t="0" r="0" b="0"/>
                  <wp:docPr id="12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
                          <a:srcRect/>
                          <a:stretch>
                            <a:fillRect/>
                          </a:stretch>
                        </pic:blipFill>
                        <pic:spPr bwMode="auto">
                          <a:xfrm>
                            <a:off x="0" y="0"/>
                            <a:ext cx="2456180" cy="595630"/>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20"/>
              <w:gridCol w:w="951"/>
              <w:gridCol w:w="944"/>
              <w:gridCol w:w="831"/>
              <w:gridCol w:w="646"/>
              <w:gridCol w:w="4482"/>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bookmarkStart w:id="1865" w:name="attribute_Algorithm_Link02097738"/>
                  <w:bookmarkEnd w:id="1864"/>
                  <w:r w:rsidR="00037A61">
                    <w:t> Algorithm  </w:t>
                  </w:r>
                  <w:bookmarkEnd w:id="1865"/>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85"/>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Contains a URI that identifies the particular canonicalization algorithm.</w:t>
                        </w:r>
                      </w:p>
                    </w:tc>
                  </w:tr>
                </w:tbl>
                <w:p/>
              </w:tc>
            </w:tr>
          </w:tbl>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Specifies the canonicalization algorithm applied to the </w:t>
                  </w:r>
                  <w:r w:rsidR="00037A61">
                    <w:rPr>
                      <w:rStyle w:val="Element"/>
                    </w:rPr>
                    <w:t>&lt;SignedInfo&gt;</w:t>
                  </w:r>
                  <w:r w:rsidR="00037A61">
                    <w:t xml:space="preserve"> element prior to performing signature calculations.</w:t>
                  </w:r>
                </w:p>
              </w:tc>
            </w:tr>
          </w:tbl>
          <w:p/>
        </w:tc>
      </w:tr>
    </w:tbl>
    <w:p/>
    <w:p>
      <w:r w:rsidR="00037A61">
        <w:t xml:space="preserve">Since XML allows equivalent content to be represented differently, </w:t>
      </w:r>
      <w:bookmarkStart w:id="1866" w:name="s6_3"/>
      <w:r w:rsidR="00037A61">
        <w:t xml:space="preserve">a producer should apply a canonicalization transform to the </w:t>
      </w:r>
      <w:r w:rsidR="00037A61" w:rsidRPr="00A15516">
        <w:rPr>
          <w:rStyle w:val="Element"/>
        </w:rPr>
        <w:t>&lt;SignedInfo&gt;</w:t>
      </w:r>
      <w:r w:rsidR="00037A61">
        <w:t xml:space="preserve"> element when it generates it, and a consumer should apply the canonicalization transform to the </w:t>
      </w:r>
      <w:r w:rsidR="00037A61" w:rsidRPr="00A15516">
        <w:rPr>
          <w:rStyle w:val="Element"/>
        </w:rPr>
        <w:t>&lt;SignedInfo&gt;</w:t>
      </w:r>
      <w:r w:rsidR="00037A61">
        <w:rPr>
          <w:rStyle w:val="Element"/>
        </w:rPr>
        <w:t xml:space="preserve"> </w:t>
      </w:r>
      <w:r w:rsidR="00037A61">
        <w:t>element when validating it.</w:t>
      </w:r>
      <w:bookmarkEnd w:id="1866"/>
      <w:r w:rsidR="00037A61">
        <w:t xml:space="preserve"> [S6.3]</w:t>
      </w:r>
    </w:p>
    <w:p>
      <w:r w:rsidR="00037A61">
        <w:rPr>
          <w:rStyle w:val="Non-normativeBracket"/>
        </w:rPr>
        <w:t>[Note</w:t>
      </w:r>
      <w:r w:rsidR="00037A61">
        <w:t xml:space="preserve">: Performing a canonicalization transform ensures that </w:t>
      </w:r>
      <w:r w:rsidR="00037A61" w:rsidRPr="00A15516">
        <w:rPr>
          <w:rStyle w:val="Element"/>
        </w:rPr>
        <w:t>&lt;SignedInfo&gt;</w:t>
      </w:r>
      <w:r w:rsidR="00037A61">
        <w:t xml:space="preserve"> content can be validated even if the content has been regenerated using, for example, different entity structures, attribute ordering, or character encoding. </w:t>
      </w:r>
    </w:p>
    <w:p>
      <w:bookmarkStart w:id="1867" w:name="s6_4"/>
      <w:r w:rsidR="00037A61">
        <w:t>Producers and consumers should also use canonicalization transforms for r</w:t>
      </w:r>
      <w:r w:rsidR="00037A61" w:rsidRPr="00CB5BE4">
        <w:t>eferences</w:t>
      </w:r>
      <w:r w:rsidR="00037A61">
        <w:t xml:space="preserve"> to parts that hold XML documents. </w:t>
      </w:r>
      <w:bookmarkEnd w:id="1867"/>
      <w:r w:rsidR="00037A61">
        <w:t xml:space="preserve">These transforms are defined using the </w:t>
      </w:r>
      <w:r w:rsidR="00037A61" w:rsidRPr="00577FC3">
        <w:rPr>
          <w:rStyle w:val="Element"/>
        </w:rPr>
        <w:t>&lt;Transform&gt;</w:t>
      </w:r>
      <w:r w:rsidR="00037A61">
        <w:t xml:space="preserve"> element.</w:t>
      </w:r>
      <w:r w:rsidR="00037A61">
        <w:rPr>
          <w:rStyle w:val="Non-normativeBracket"/>
        </w:rPr>
        <w:t xml:space="preserve"> </w:t>
      </w:r>
      <w:r w:rsidR="00037A61" w:rsidRPr="00A15516">
        <w:rPr>
          <w:rStyle w:val="Non-normativeBracket"/>
        </w:rPr>
        <w:t>end not</w:t>
      </w:r>
      <w:r w:rsidR="00037A61">
        <w:rPr>
          <w:rStyle w:val="Non-normativeBracket"/>
        </w:rPr>
        <w:t>e]</w:t>
      </w:r>
    </w:p>
    <w:p>
      <w:bookmarkStart w:id="1868" w:name="m6_34"/>
      <w:r w:rsidR="00037A61">
        <w:t xml:space="preserve">The following canonicalization methods shall be supported by producers and consumers of packages with digital signatures: </w:t>
      </w:r>
    </w:p>
    <w:p>
      <w:pPr>
        <w:pStyle w:val="ListNumber"/>
        <w:numPr>
          <w:ilvl w:val="0"/>
          <w:numId w:val="28"/>
        </w:numPr>
      </w:pPr>
      <w:r w:rsidR="00037A61">
        <w:t>XML Canonicalization (c14n)</w:t>
      </w:r>
    </w:p>
    <w:p>
      <w:pPr>
        <w:pStyle w:val="ListNumber"/>
      </w:pPr>
      <w:r w:rsidR="00037A61">
        <w:t>XML Canonicalization with Comments (c14n with comments)</w:t>
      </w:r>
      <w:r w:rsidR="00F16716" w:rsidRPr="00037A61">
        <w:fldChar w:fldCharType="begin"/>
      </w:r>
      <w:r w:rsidR="00037A61" w:rsidRPr="00037A61">
        <w:instrText xml:space="preserve"> LISTNUM  \l 1 \s 0 </w:instrText>
      </w:r>
      <w:r w:rsidR="00F16716" w:rsidRPr="00037A61">
        <w:fldChar w:fldCharType="end"/>
      </w:r>
    </w:p>
    <w:p>
      <w:r w:rsidR="00037A61">
        <w:t xml:space="preserve">Consumers validating signed packages shall fail the validation if other canonicalization methods are encountered. </w:t>
      </w:r>
      <w:bookmarkEnd w:id="1868"/>
      <w:r w:rsidR="00037A61">
        <w:t>[M6.34]</w:t>
      </w:r>
    </w:p>
    <w:p>
      <w:pPr>
        <w:pStyle w:val="Heading4"/>
      </w:pPr>
      <w:bookmarkStart w:id="1869" w:name="_Ref129246578"/>
      <w:bookmarkStart w:id="1870" w:name="_Toc139449123"/>
      <w:bookmarkStart w:id="1871" w:name="_Toc142804102"/>
      <w:bookmarkStart w:id="1872" w:name="_Toc142814684"/>
      <w:r w:rsidR="00037A61" w:rsidRPr="00FD3F01">
        <w:t>&lt;SignatureMethod&gt;Element</w:t>
      </w:r>
      <w:bookmarkEnd w:id="1869"/>
      <w:bookmarkEnd w:id="1870"/>
      <w:bookmarkEnd w:id="1871"/>
      <w:bookmarkEnd w:id="1872"/>
    </w:p>
    <w:p>
      <w:bookmarkStart w:id="1873" w:name="Link_Link0343F970"/>
      <w:r w:rsidR="00037A61">
        <w:t xml:space="preserve">The structure of a </w:t>
      </w:r>
      <w:r w:rsidR="00037A61">
        <w:rPr>
          <w:rStyle w:val="Element"/>
        </w:rPr>
        <w:t>&lt;SignatureMethod&gt;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2115820" cy="595630"/>
                  <wp:effectExtent l="0" t="0" r="0" b="0"/>
                  <wp:docPr id="11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7"/>
                          <a:srcRect/>
                          <a:stretch>
                            <a:fillRect/>
                          </a:stretch>
                        </pic:blipFill>
                        <pic:spPr bwMode="auto">
                          <a:xfrm>
                            <a:off x="0" y="0"/>
                            <a:ext cx="2115820" cy="595630"/>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20"/>
              <w:gridCol w:w="951"/>
              <w:gridCol w:w="944"/>
              <w:gridCol w:w="831"/>
              <w:gridCol w:w="646"/>
              <w:gridCol w:w="4482"/>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bookmarkStart w:id="1874" w:name="attribute_Algorithm_Link020639D8"/>
                  <w:bookmarkEnd w:id="1873"/>
                  <w:r w:rsidR="00037A61">
                    <w:t> Algorithm  </w:t>
                  </w:r>
                  <w:bookmarkEnd w:id="1874"/>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85"/>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Contains a URI that identifies the particular algorithm for the signature method.</w:t>
                        </w:r>
                      </w:p>
                    </w:tc>
                  </w:tr>
                </w:tbl>
                <w:p/>
              </w:tc>
            </w:tr>
          </w:tbl>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Defines the algorithm that is used to convert the </w:t>
                  </w:r>
                  <w:r w:rsidR="00037A61">
                    <w:rPr>
                      <w:rStyle w:val="Element"/>
                    </w:rPr>
                    <w:t>&lt;SignedInfo&gt;</w:t>
                  </w:r>
                  <w:r w:rsidR="00037A61">
                    <w:t xml:space="preserve"> element into a hashed value contained in the </w:t>
                  </w:r>
                  <w:r w:rsidR="00037A61">
                    <w:rPr>
                      <w:rStyle w:val="Element"/>
                    </w:rPr>
                    <w:t>&lt;SignatureValue&gt;</w:t>
                  </w:r>
                  <w:r w:rsidR="00037A61">
                    <w:t xml:space="preserve"> element. </w:t>
                  </w:r>
                  <w:bookmarkStart w:id="1875" w:name="m6_17"/>
                  <w:r w:rsidR="00037A61">
                    <w:t xml:space="preserve">Producers shall support DSA and RSA algorithms to produce signatures.  Consumers shall support DSA and RSA algorithms to validate signatures. </w:t>
                  </w:r>
                  <w:bookmarkEnd w:id="1875"/>
                  <w:r w:rsidR="00037A61">
                    <w:t>[M6.17]</w:t>
                  </w:r>
                </w:p>
              </w:tc>
            </w:tr>
          </w:tbl>
          <w:p/>
        </w:tc>
      </w:tr>
    </w:tbl>
    <w:p/>
    <w:p>
      <w:pPr>
        <w:pStyle w:val="Heading4"/>
      </w:pPr>
      <w:bookmarkStart w:id="1876" w:name="_Toc112663366"/>
      <w:bookmarkStart w:id="1877" w:name="_Toc113089310"/>
      <w:bookmarkStart w:id="1878" w:name="_Toc113179317"/>
      <w:bookmarkStart w:id="1879" w:name="_Toc113440338"/>
      <w:bookmarkStart w:id="1880" w:name="_Toc116184992"/>
      <w:bookmarkStart w:id="1881" w:name="_Toc122242741"/>
      <w:bookmarkStart w:id="1882" w:name="_Ref129246444"/>
      <w:bookmarkStart w:id="1883" w:name="_Toc139449124"/>
      <w:bookmarkStart w:id="1884" w:name="_Ref140478136"/>
      <w:bookmarkStart w:id="1885" w:name="_Ref140478140"/>
      <w:bookmarkStart w:id="1886" w:name="_Ref140741965"/>
      <w:bookmarkStart w:id="1887" w:name="_Toc142804103"/>
      <w:bookmarkStart w:id="1888" w:name="_Toc142814685"/>
      <w:r w:rsidR="00037A61" w:rsidRPr="00FD3F01">
        <w:t>&lt;Reference&gt;Element</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bookmarkStart w:id="1889" w:name="Link_Link03434558"/>
      <w:r w:rsidR="00037A61">
        <w:t xml:space="preserve">The structure of a </w:t>
      </w:r>
      <w:r w:rsidR="00037A61">
        <w:rPr>
          <w:rStyle w:val="Element"/>
        </w:rPr>
        <w:t>&lt;Reference&gt;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2552065" cy="1329055"/>
                  <wp:effectExtent l="0" t="0" r="0" b="0"/>
                  <wp:docPr id="11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
                          <a:srcRect/>
                          <a:stretch>
                            <a:fillRect/>
                          </a:stretch>
                        </pic:blipFill>
                        <pic:spPr bwMode="auto">
                          <a:xfrm>
                            <a:off x="0" y="0"/>
                            <a:ext cx="2552065" cy="132905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14"/>
              <w:gridCol w:w="951"/>
              <w:gridCol w:w="944"/>
              <w:gridCol w:w="831"/>
              <w:gridCol w:w="646"/>
              <w:gridCol w:w="4888"/>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bookmarkStart w:id="1890" w:name="attribute_URI_Link020AFF60"/>
                  <w:bookmarkEnd w:id="1889"/>
                  <w:r w:rsidR="00037A61">
                    <w:t> URI  </w:t>
                  </w:r>
                  <w:bookmarkEnd w:id="1890"/>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791"/>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Contains a URI that identifies an element within the signature xml document.</w:t>
                        </w:r>
                      </w:p>
                    </w:tc>
                  </w:tr>
                </w:tbl>
                <w:p/>
              </w:tc>
            </w:tr>
          </w:tbl>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Specifies the object being signed, a digest algorithm, a digest value, and a list of transforms to be applied prior to digesting.</w:t>
                  </w:r>
                </w:p>
              </w:tc>
            </w:tr>
          </w:tbl>
          <w:p/>
        </w:tc>
      </w:tr>
    </w:tbl>
    <w:p>
      <w:pPr>
        <w:rPr>
          <w:rStyle w:val="Non-normativeBracket"/>
        </w:rPr>
      </w:pPr>
    </w:p>
    <w:p>
      <w:pPr>
        <w:rPr>
          <w:rStyle w:val="Non-normativeBracket"/>
        </w:rPr>
      </w:pPr>
      <w:r w:rsidR="00037A61">
        <w:rPr>
          <w:rStyle w:val="Non-normativeBracket"/>
        </w:rPr>
        <w:t>[Note:</w:t>
      </w:r>
      <w:r w:rsidR="00037A61">
        <w:t xml:space="preserve">  </w:t>
      </w:r>
      <w:r w:rsidR="00037A61">
        <w:rPr>
          <w:rStyle w:val="Element"/>
        </w:rPr>
        <w:t>&lt;Reference&gt;</w:t>
      </w:r>
      <w:r w:rsidR="00037A61">
        <w:t xml:space="preserve"> elements within a </w:t>
      </w:r>
      <w:r w:rsidR="00037A61">
        <w:rPr>
          <w:rStyle w:val="Element"/>
        </w:rPr>
        <w:t>&lt;SignedInfo&gt;</w:t>
      </w:r>
      <w:r w:rsidR="00037A61">
        <w:t xml:space="preserve"> element should reference an </w:t>
      </w:r>
      <w:r w:rsidR="00037A61">
        <w:rPr>
          <w:rStyle w:val="Element"/>
        </w:rPr>
        <w:t>&lt;Object&gt;</w:t>
      </w:r>
      <w:r w:rsidR="00037A61">
        <w:t xml:space="preserve"> element, but might not. </w:t>
      </w:r>
      <w:r w:rsidR="00037A61">
        <w:rPr>
          <w:rStyle w:val="Non-normativeBracket"/>
        </w:rPr>
        <w:t>end note]</w:t>
      </w:r>
    </w:p>
    <w:p>
      <w:bookmarkStart w:id="1891" w:name="m6_18"/>
      <w:r w:rsidR="00037A61">
        <w:t xml:space="preserve">The producer shall create a </w:t>
      </w:r>
      <w:r w:rsidR="00037A61">
        <w:rPr>
          <w:rStyle w:val="Element"/>
        </w:rPr>
        <w:t>&lt;Reference</w:t>
      </w:r>
      <w:r w:rsidR="00037A61" w:rsidRPr="0092586C">
        <w:rPr>
          <w:rStyle w:val="Element"/>
        </w:rPr>
        <w:t>&gt;</w:t>
      </w:r>
      <w:r w:rsidR="00037A61">
        <w:t xml:space="preserve"> element within a </w:t>
      </w:r>
      <w:r w:rsidR="00037A61">
        <w:rPr>
          <w:rStyle w:val="Element"/>
        </w:rPr>
        <w:t>&lt;Manifest&gt;</w:t>
      </w:r>
      <w:r w:rsidR="00037A61">
        <w:t xml:space="preserve"> element with a </w:t>
      </w:r>
      <w:r w:rsidR="00037A61" w:rsidRPr="00772036">
        <w:rPr>
          <w:rStyle w:val="Attribute"/>
        </w:rPr>
        <w:t>URI</w:t>
      </w:r>
      <w:r w:rsidR="00037A61">
        <w:t xml:space="preserve"> attribute and that attribute shall contain a part name, without a fragment identifier. The consumer shall consider a </w:t>
      </w:r>
      <w:r w:rsidR="00037A61">
        <w:rPr>
          <w:rStyle w:val="Element"/>
        </w:rPr>
        <w:t>&lt;Reference&gt;</w:t>
      </w:r>
      <w:r w:rsidR="00037A61">
        <w:t xml:space="preserve"> element with a URI attribute that does not contain a part name to be an error. </w:t>
      </w:r>
      <w:bookmarkEnd w:id="1891"/>
      <w:r w:rsidR="00037A61">
        <w:t>[M6.18]</w:t>
      </w:r>
    </w:p>
    <w:p>
      <w:r w:rsidR="00037A61">
        <w:t>R</w:t>
      </w:r>
      <w:r w:rsidR="00037A61" w:rsidRPr="00816A51">
        <w:t>eference</w:t>
      </w:r>
      <w:r w:rsidR="00037A61">
        <w:t>s to package parts include the part content type as a query component. The syntax of the relative reference is as follows:</w:t>
      </w:r>
    </w:p>
    <w:p>
      <w:pPr>
        <w:pStyle w:val="c"/>
      </w:pPr>
      <w:r w:rsidR="00037A61">
        <w:t>/page1.xml?ContentType="</w:t>
      </w:r>
      <w:r w:rsidR="00037A61">
        <w:rPr>
          <w:rStyle w:val="Emphasis"/>
        </w:rPr>
        <w:t>value</w:t>
      </w:r>
      <w:r w:rsidR="00037A61">
        <w:t>"</w:t>
      </w:r>
    </w:p>
    <w:p>
      <w:r w:rsidR="00037A61">
        <w:t xml:space="preserve">where </w:t>
      </w:r>
      <w:r w:rsidR="00037A61" w:rsidRPr="00037A61">
        <w:t>value</w:t>
      </w:r>
      <w:r w:rsidR="00037A61">
        <w:t xml:space="preserve"> is the content type of the targeted part.</w:t>
      </w:r>
    </w:p>
    <w:p>
      <w:pPr>
        <w:rPr>
          <w:rStyle w:val="Non-normativeBracket"/>
        </w:rPr>
      </w:pPr>
      <w:bookmarkStart w:id="1892" w:name="_Toc122242834"/>
      <w:bookmarkStart w:id="1893" w:name="_Toc139449233"/>
      <w:r w:rsidR="00037A61">
        <w:rPr>
          <w:rStyle w:val="Non-normativeBracket"/>
        </w:rPr>
        <w:t>[Note:</w:t>
      </w:r>
      <w:r w:rsidR="00037A61">
        <w:t xml:space="preserve">  See </w:t>
      </w:r>
      <w:r w:rsidR="000A09CA">
        <w:t>§</w:t>
      </w:r>
      <w:r w:rsidR="00F16716">
        <w:fldChar w:fldCharType="begin"/>
      </w:r>
      <w:r w:rsidR="00037A61">
        <w:instrText xml:space="preserve"> REF _Ref110321849 \r \h </w:instrText>
      </w:r>
      <w:r w:rsidR="00F16716">
        <w:fldChar w:fldCharType="separate"/>
      </w:r>
      <w:r w:rsidR="000A09CA">
        <w:t>13.2.4.1</w:t>
      </w:r>
      <w:r w:rsidR="00F16716">
        <w:fldChar w:fldCharType="end"/>
      </w:r>
      <w:r w:rsidR="00037A61">
        <w:t>, “</w:t>
      </w:r>
      <w:r w:rsidR="00F16716">
        <w:fldChar w:fldCharType="begin"/>
      </w:r>
      <w:r w:rsidR="00037A61">
        <w:instrText xml:space="preserve"> REF _Ref110321849 \h </w:instrText>
      </w:r>
      <w:r w:rsidR="00F16716">
        <w:fldChar w:fldCharType="separate"/>
      </w:r>
      <w:r w:rsidR="000A09CA" w:rsidRPr="00FD3F01">
        <w:t>Modifications to the XML Digital Signature Specification</w:t>
      </w:r>
      <w:r w:rsidR="00F16716">
        <w:fldChar w:fldCharType="end"/>
      </w:r>
      <w:r w:rsidR="00037A61">
        <w:t xml:space="preserve">” for additional requirements on </w:t>
      </w:r>
      <w:r w:rsidR="00037A61">
        <w:rPr>
          <w:rStyle w:val="Element"/>
        </w:rPr>
        <w:t>&lt;Reference&gt;</w:t>
      </w:r>
      <w:r w:rsidR="00037A61">
        <w:t xml:space="preserve"> elements. </w:t>
      </w:r>
      <w:r w:rsidR="00037A61">
        <w:rPr>
          <w:rStyle w:val="Non-normativeBracket"/>
        </w:rPr>
        <w:t>end note]</w:t>
      </w:r>
    </w:p>
    <w:p>
      <w:pPr>
        <w:rPr>
          <w:rStyle w:val="Non-normativeBracket"/>
        </w:rPr>
      </w:pPr>
      <w:r w:rsidR="00037A61">
        <w:rPr>
          <w:rStyle w:val="Non-normativeBracket"/>
        </w:rPr>
        <w:t>[Example:</w:t>
      </w:r>
    </w:p>
    <w:p>
      <w:bookmarkStart w:id="1894" w:name="_Toc141598181"/>
      <w:r w:rsidR="00037A61">
        <w:t xml:space="preserve">Example </w:t>
      </w:r>
      <w:fldSimple w:instr=" STYLEREF  \s &quot;Heading 1,h1,Level 1 Topic Heading&quot; \n \t ">
        <w:r w:rsidR="000A09CA">
          <w:rPr>
            <w:noProof/>
          </w:rPr>
          <w:t>13</w:t>
        </w:r>
      </w:fldSimple>
      <w:r w:rsidR="00037A61">
        <w:t>–</w:t>
      </w:r>
      <w:fldSimple w:instr=" SEQ Example \* ARABIC ">
        <w:r w:rsidR="000A09CA">
          <w:rPr>
            <w:noProof/>
          </w:rPr>
          <w:t>2</w:t>
        </w:r>
      </w:fldSimple>
      <w:r w:rsidR="00037A61">
        <w:t>. Part reference with query component</w:t>
      </w:r>
      <w:bookmarkEnd w:id="1892"/>
      <w:bookmarkEnd w:id="1893"/>
      <w:bookmarkEnd w:id="1894"/>
    </w:p>
    <w:p>
      <w:r w:rsidR="00037A61">
        <w:t>In the following example, the content type is “</w:t>
      </w:r>
      <w:r w:rsidR="00037A61" w:rsidRPr="00681452">
        <w:t>application/vnd.ms-package.relationships+xml</w:t>
      </w:r>
      <w:r w:rsidR="00037A61">
        <w:t>”.</w:t>
      </w:r>
    </w:p>
    <w:p>
      <w:pPr>
        <w:pStyle w:val="c"/>
      </w:pPr>
      <w:r w:rsidR="00037A61">
        <w:t>URI="/_rels/document.xml.rels?ContentType=</w:t>
      </w:r>
      <w:r w:rsidR="00037A61" w:rsidRPr="00681452">
        <w:t>application/vnd.ms-package.relationships+xml</w:t>
      </w:r>
      <w:r w:rsidR="00037A61">
        <w:t>"</w:t>
      </w:r>
    </w:p>
    <w:p>
      <w:pPr>
        <w:rPr>
          <w:rStyle w:val="Non-normativeBracket"/>
        </w:rPr>
      </w:pPr>
      <w:bookmarkStart w:id="1895" w:name="_Ref129246305"/>
      <w:bookmarkStart w:id="1896" w:name="_Toc139449125"/>
      <w:r w:rsidR="00037A61">
        <w:rPr>
          <w:rStyle w:val="Non-normativeBracket"/>
        </w:rPr>
        <w:t>end example]</w:t>
      </w:r>
    </w:p>
    <w:p>
      <w:pPr>
        <w:pStyle w:val="Heading4"/>
      </w:pPr>
      <w:bookmarkStart w:id="1897" w:name="_Ref140742276"/>
      <w:bookmarkStart w:id="1898" w:name="_Toc142804104"/>
      <w:bookmarkStart w:id="1899" w:name="_Toc142814686"/>
      <w:r w:rsidR="00037A61" w:rsidRPr="00FD3F01">
        <w:t>&lt;Transforms&gt;Element</w:t>
      </w:r>
      <w:bookmarkEnd w:id="1895"/>
      <w:bookmarkEnd w:id="1896"/>
      <w:bookmarkEnd w:id="1897"/>
      <w:bookmarkEnd w:id="1898"/>
      <w:bookmarkEnd w:id="1899"/>
    </w:p>
    <w:p>
      <w:bookmarkStart w:id="1900" w:name="Link_Link02094F60"/>
      <w:r w:rsidR="00037A61">
        <w:t xml:space="preserve">The structure of a </w:t>
      </w:r>
      <w:r w:rsidR="00037A61">
        <w:rPr>
          <w:rStyle w:val="Element"/>
        </w:rPr>
        <w:t>&lt;Transforms&gt;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2360295" cy="478155"/>
                  <wp:effectExtent l="0" t="0" r="0" b="0"/>
                  <wp:docPr id="11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a:srcRect/>
                          <a:stretch>
                            <a:fillRect/>
                          </a:stretch>
                        </pic:blipFill>
                        <pic:spPr bwMode="auto">
                          <a:xfrm>
                            <a:off x="0" y="0"/>
                            <a:ext cx="2360295" cy="47815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Contains an ordered list of </w:t>
                  </w:r>
                  <w:r w:rsidR="00037A61">
                    <w:rPr>
                      <w:rStyle w:val="Element"/>
                    </w:rPr>
                    <w:t>&lt;Transform&gt;</w:t>
                  </w:r>
                  <w:r w:rsidR="00037A61">
                    <w:t xml:space="preserve"> elements that describe how the producer digested the &lt;Object&gt; data before signing it.</w:t>
                  </w:r>
                </w:p>
              </w:tc>
            </w:tr>
          </w:tbl>
          <w:p/>
        </w:tc>
      </w:tr>
    </w:tbl>
    <w:p>
      <w:bookmarkStart w:id="1901" w:name="m6_19a"/>
      <w:bookmarkEnd w:id="1900"/>
    </w:p>
    <w:p>
      <w:r w:rsidR="00037A61">
        <w:t>The following transforms shall be supported by producers and consumers of packages with digital signatures</w:t>
      </w:r>
      <w:bookmarkStart w:id="1902" w:name="m6_19b"/>
      <w:bookmarkEnd w:id="1901"/>
      <w:r w:rsidR="00037A61">
        <w:t xml:space="preserve">: </w:t>
      </w:r>
    </w:p>
    <w:p>
      <w:pPr>
        <w:pStyle w:val="ListNumber"/>
      </w:pPr>
      <w:r w:rsidR="00037A61">
        <w:t>XML Canonicalization (c14n)</w:t>
      </w:r>
    </w:p>
    <w:p>
      <w:pPr>
        <w:pStyle w:val="ListNumber"/>
      </w:pPr>
      <w:r w:rsidR="00037A61">
        <w:t>XML Canonicalization with Comments (c14n with comments)</w:t>
      </w:r>
    </w:p>
    <w:p>
      <w:pPr>
        <w:pStyle w:val="ListNumber"/>
      </w:pPr>
      <w:r w:rsidR="00037A61">
        <w:t>Relationships transform (package-specific)</w:t>
      </w:r>
    </w:p>
    <w:p>
      <w:r w:rsidR="00037A61">
        <w:t xml:space="preserve">Consumers validating signed packages shall fail the validation if other transforms are encountered. </w:t>
      </w:r>
      <w:bookmarkEnd w:id="1902"/>
      <w:r w:rsidR="00037A61">
        <w:t>[M6.19]</w:t>
      </w:r>
    </w:p>
    <w:p>
      <w:pPr>
        <w:pStyle w:val="Heading4"/>
      </w:pPr>
      <w:bookmarkStart w:id="1903" w:name="_Toc139449126"/>
      <w:bookmarkStart w:id="1904" w:name="_Toc142804105"/>
      <w:bookmarkStart w:id="1905" w:name="_Toc142814687"/>
      <w:r w:rsidR="00037A61" w:rsidRPr="00FD3F01">
        <w:t>&lt;Transform&gt;Element</w:t>
      </w:r>
      <w:bookmarkEnd w:id="1903"/>
      <w:bookmarkEnd w:id="1904"/>
      <w:bookmarkEnd w:id="1905"/>
    </w:p>
    <w:p>
      <w:bookmarkStart w:id="1906" w:name="Link_Link036D8DA0"/>
      <w:r w:rsidR="00037A61">
        <w:t xml:space="preserve">The structure of a </w:t>
      </w:r>
      <w:r w:rsidR="00037A61">
        <w:rPr>
          <w:rStyle w:val="Element"/>
        </w:rPr>
        <w:t>&lt;Transform&gt;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3816985" cy="1095375"/>
                  <wp:effectExtent l="0" t="0" r="0" b="0"/>
                  <wp:docPr id="10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0"/>
                          <a:srcRect/>
                          <a:stretch>
                            <a:fillRect/>
                          </a:stretch>
                        </pic:blipFill>
                        <pic:spPr bwMode="auto">
                          <a:xfrm>
                            <a:off x="0" y="0"/>
                            <a:ext cx="3816985" cy="109537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20"/>
              <w:gridCol w:w="951"/>
              <w:gridCol w:w="944"/>
              <w:gridCol w:w="831"/>
              <w:gridCol w:w="646"/>
              <w:gridCol w:w="4482"/>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bookmarkStart w:id="1907" w:name="attribute_Algorithm_Link020952D0"/>
                  <w:bookmarkEnd w:id="1906"/>
                  <w:r w:rsidR="00037A61">
                    <w:t> Algorithm  </w:t>
                  </w:r>
                  <w:bookmarkEnd w:id="1907"/>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85"/>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Contains a URI that identifies the particular transformation algorithm.</w:t>
                        </w:r>
                      </w:p>
                    </w:tc>
                  </w:tr>
                </w:tbl>
                <w:p/>
              </w:tc>
            </w:tr>
          </w:tbl>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 w:rsidR="00037A61">
                    <w:t xml:space="preserve">Describes how the signer obtained the </w:t>
                  </w:r>
                  <w:r w:rsidR="00037A61">
                    <w:rPr>
                      <w:rStyle w:val="Element"/>
                    </w:rPr>
                    <w:t>&lt;Object&gt;</w:t>
                  </w:r>
                  <w:r w:rsidR="00037A61">
                    <w:t xml:space="preserve"> data that was digested.</w:t>
                  </w:r>
                </w:p>
              </w:tc>
            </w:tr>
          </w:tbl>
          <w:p/>
        </w:tc>
      </w:tr>
    </w:tbl>
    <w:p/>
    <w:p>
      <w:pPr>
        <w:pStyle w:val="Heading4"/>
      </w:pPr>
      <w:bookmarkStart w:id="1908" w:name="_Toc139449127"/>
      <w:bookmarkStart w:id="1909" w:name="_Toc142804106"/>
      <w:bookmarkStart w:id="1910" w:name="_Toc142814688"/>
      <w:r w:rsidR="00037A61" w:rsidRPr="00FD3F01">
        <w:t>&lt;DigestMethod&gt;Element</w:t>
      </w:r>
      <w:bookmarkEnd w:id="1908"/>
      <w:bookmarkEnd w:id="1909"/>
      <w:bookmarkEnd w:id="1910"/>
    </w:p>
    <w:p>
      <w:r w:rsidR="00037A61">
        <w:t xml:space="preserve">The structure of a </w:t>
      </w:r>
      <w:r w:rsidR="00037A61">
        <w:rPr>
          <w:rStyle w:val="Element"/>
        </w:rPr>
        <w:t>&lt;DigestMethod&gt;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bookmarkStart w:id="1911" w:name="Link_Link036C68A8"/>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1945640" cy="59563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1"/>
                          <a:srcRect/>
                          <a:stretch>
                            <a:fillRect/>
                          </a:stretch>
                        </pic:blipFill>
                        <pic:spPr bwMode="auto">
                          <a:xfrm>
                            <a:off x="0" y="0"/>
                            <a:ext cx="1945640" cy="595630"/>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20"/>
              <w:gridCol w:w="951"/>
              <w:gridCol w:w="944"/>
              <w:gridCol w:w="831"/>
              <w:gridCol w:w="646"/>
              <w:gridCol w:w="4482"/>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bookmarkStart w:id="1912" w:name="attribute_Algorithm_Link034279D8"/>
                  <w:bookmarkEnd w:id="1911"/>
                  <w:r w:rsidR="00037A61">
                    <w:t> Algorithm  </w:t>
                  </w:r>
                  <w:bookmarkEnd w:id="1912"/>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85"/>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Contains a URI that identifies the particular digest method.</w:t>
                        </w:r>
                      </w:p>
                    </w:tc>
                  </w:tr>
                </w:tbl>
                <w:p/>
              </w:tc>
            </w:tr>
          </w:tbl>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Defines the algorithm that yields the </w:t>
                  </w:r>
                  <w:r w:rsidR="00037A61">
                    <w:rPr>
                      <w:rStyle w:val="Element"/>
                    </w:rPr>
                    <w:t>&lt;DigestValue&gt;</w:t>
                  </w:r>
                  <w:r w:rsidR="00037A61">
                    <w:t xml:space="preserve"> from the object data after transforms are applied. Package producers and consumers shall support RSA-SHA1 algorithms to produce or validate signatures. [M6.17]</w:t>
                  </w:r>
                </w:p>
              </w:tc>
            </w:tr>
          </w:tbl>
          <w:p/>
        </w:tc>
      </w:tr>
    </w:tbl>
    <w:p>
      <w:pPr>
        <w:pStyle w:val="Heading4"/>
      </w:pPr>
      <w:bookmarkStart w:id="1913" w:name="_Toc139449128"/>
      <w:bookmarkStart w:id="1914" w:name="_Toc142804107"/>
      <w:bookmarkStart w:id="1915" w:name="_Toc142814689"/>
      <w:r w:rsidR="00037A61" w:rsidRPr="00FD3F01">
        <w:t>&lt;DigestValue&gt;Element</w:t>
      </w:r>
      <w:bookmarkEnd w:id="1913"/>
      <w:bookmarkEnd w:id="1914"/>
      <w:bookmarkEnd w:id="1915"/>
    </w:p>
    <w:p>
      <w:bookmarkStart w:id="1916" w:name="Link_Link0369FF08"/>
      <w:r w:rsidR="00037A61">
        <w:t xml:space="preserve">The structure of a </w:t>
      </w:r>
      <w:r w:rsidR="00037A61">
        <w:rPr>
          <w:rStyle w:val="Element"/>
        </w:rPr>
        <w:t>&lt;DigestValue&gt;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1010285" cy="35115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2"/>
                          <a:srcRect/>
                          <a:stretch>
                            <a:fillRect/>
                          </a:stretch>
                        </pic:blipFill>
                        <pic:spPr bwMode="auto">
                          <a:xfrm>
                            <a:off x="0" y="0"/>
                            <a:ext cx="1010285" cy="35115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 w:rsidR="00037A61">
                    <w:t>Contains the encoded value of the digest in base64.</w:t>
                  </w:r>
                </w:p>
              </w:tc>
            </w:tr>
          </w:tbl>
          <w:p/>
        </w:tc>
      </w:tr>
    </w:tbl>
    <w:p>
      <w:pPr>
        <w:pStyle w:val="Heading4"/>
      </w:pPr>
      <w:bookmarkStart w:id="1917" w:name="_Toc112663367"/>
      <w:bookmarkStart w:id="1918" w:name="_Toc113089311"/>
      <w:bookmarkStart w:id="1919" w:name="_Toc113179318"/>
      <w:bookmarkStart w:id="1920" w:name="_Toc113440339"/>
      <w:bookmarkStart w:id="1921" w:name="_Toc116184993"/>
      <w:bookmarkStart w:id="1922" w:name="_Toc122242742"/>
      <w:bookmarkStart w:id="1923" w:name="_Toc139449129"/>
      <w:bookmarkStart w:id="1924" w:name="_Toc142804108"/>
      <w:bookmarkStart w:id="1925" w:name="_Toc142814690"/>
      <w:bookmarkEnd w:id="1916"/>
      <w:r w:rsidR="00037A61" w:rsidRPr="00FD3F01">
        <w:t>&lt;SignatureValue&gt;Element</w:t>
      </w:r>
      <w:bookmarkEnd w:id="1917"/>
      <w:bookmarkEnd w:id="1918"/>
      <w:bookmarkEnd w:id="1919"/>
      <w:bookmarkEnd w:id="1920"/>
      <w:bookmarkEnd w:id="1921"/>
      <w:bookmarkEnd w:id="1922"/>
      <w:bookmarkEnd w:id="1923"/>
      <w:bookmarkEnd w:id="1924"/>
      <w:bookmarkEnd w:id="1925"/>
    </w:p>
    <w:p>
      <w:bookmarkStart w:id="1926" w:name="Link_Link0344F5F0"/>
      <w:r w:rsidR="00037A61">
        <w:t xml:space="preserve">The structure of a </w:t>
      </w:r>
      <w:r w:rsidR="00037A61">
        <w:rPr>
          <w:rStyle w:val="Element"/>
        </w:rPr>
        <w:t>&lt;SignatureValue&gt;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1967230" cy="59563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3"/>
                          <a:srcRect/>
                          <a:stretch>
                            <a:fillRect/>
                          </a:stretch>
                        </pic:blipFill>
                        <pic:spPr bwMode="auto">
                          <a:xfrm>
                            <a:off x="0" y="0"/>
                            <a:ext cx="1967230" cy="595630"/>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14"/>
              <w:gridCol w:w="606"/>
              <w:gridCol w:w="917"/>
              <w:gridCol w:w="831"/>
              <w:gridCol w:w="646"/>
              <w:gridCol w:w="5260"/>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bookmarkStart w:id="1927" w:name="attribute_Id_Link0375E1B8"/>
                  <w:bookmarkEnd w:id="1926"/>
                  <w:r w:rsidR="00037A61">
                    <w:t> Id  </w:t>
                  </w:r>
                  <w:bookmarkEnd w:id="1927"/>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xs:ID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optional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163"/>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Contains a URI that identifies the </w:t>
                        </w:r>
                        <w:r w:rsidR="00037A61">
                          <w:rPr>
                            <w:rStyle w:val="Element"/>
                          </w:rPr>
                          <w:t>&lt;SignatureValue&gt;</w:t>
                        </w:r>
                        <w:r w:rsidR="00037A61">
                          <w:t xml:space="preserve"> element within the signature xml document.</w:t>
                        </w:r>
                      </w:p>
                    </w:tc>
                  </w:tr>
                </w:tbl>
                <w:p/>
              </w:tc>
            </w:tr>
          </w:tbl>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 w:rsidR="00037A61">
                    <w:t>Contains the actual value of the digital signature in base64.</w:t>
                  </w:r>
                </w:p>
              </w:tc>
            </w:tr>
          </w:tbl>
          <w:p/>
        </w:tc>
      </w:tr>
    </w:tbl>
    <w:p/>
    <w:p>
      <w:pPr>
        <w:pStyle w:val="Heading4"/>
      </w:pPr>
      <w:bookmarkStart w:id="1928" w:name="_Toc103159322"/>
      <w:bookmarkStart w:id="1929" w:name="_Toc104345245"/>
      <w:bookmarkStart w:id="1930" w:name="_Toc104362088"/>
      <w:bookmarkStart w:id="1931" w:name="_Toc104779460"/>
      <w:bookmarkStart w:id="1932" w:name="_Toc105931594"/>
      <w:bookmarkStart w:id="1933" w:name="_Toc105934618"/>
      <w:bookmarkStart w:id="1934" w:name="_Toc105991764"/>
      <w:bookmarkStart w:id="1935" w:name="_Toc105993436"/>
      <w:bookmarkStart w:id="1936" w:name="_Toc105994992"/>
      <w:bookmarkStart w:id="1937" w:name="_Toc105996553"/>
      <w:bookmarkStart w:id="1938" w:name="_Toc105998114"/>
      <w:bookmarkStart w:id="1939" w:name="_Toc102367198"/>
      <w:bookmarkStart w:id="1940" w:name="_Toc103159337"/>
      <w:bookmarkStart w:id="1941" w:name="_Toc104779537"/>
      <w:bookmarkStart w:id="1942" w:name="_Toc107390285"/>
      <w:bookmarkStart w:id="1943" w:name="_Toc112663368"/>
      <w:bookmarkStart w:id="1944" w:name="_Toc113089312"/>
      <w:bookmarkStart w:id="1945" w:name="_Toc113179319"/>
      <w:bookmarkStart w:id="1946" w:name="_Toc113440340"/>
      <w:bookmarkStart w:id="1947" w:name="_Toc116184994"/>
      <w:bookmarkStart w:id="1948" w:name="_Toc122242743"/>
      <w:bookmarkStart w:id="1949" w:name="_Toc139449130"/>
      <w:bookmarkStart w:id="1950" w:name="_Toc142804109"/>
      <w:bookmarkStart w:id="1951" w:name="_Toc142814691"/>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sidR="00037A61" w:rsidRPr="00FD3F01">
        <w:t>&lt;Object&gt;Element</w:t>
      </w:r>
      <w:bookmarkEnd w:id="1943"/>
      <w:bookmarkEnd w:id="1944"/>
      <w:bookmarkEnd w:id="1945"/>
      <w:bookmarkEnd w:id="1946"/>
      <w:bookmarkEnd w:id="1947"/>
      <w:bookmarkEnd w:id="1948"/>
      <w:bookmarkEnd w:id="1949"/>
      <w:bookmarkEnd w:id="1950"/>
      <w:bookmarkEnd w:id="1951"/>
    </w:p>
    <w:p>
      <w:r w:rsidR="00037A61">
        <w:t xml:space="preserve">The </w:t>
      </w:r>
      <w:r w:rsidR="00037A61" w:rsidRPr="00E546BC">
        <w:rPr>
          <w:rStyle w:val="Element"/>
        </w:rPr>
        <w:t>&lt;Object&gt;</w:t>
      </w:r>
      <w:r w:rsidR="00037A61">
        <w:t xml:space="preserve"> element can be either package-specific or application-specific.</w:t>
      </w:r>
    </w:p>
    <w:p>
      <w:pPr>
        <w:pStyle w:val="Heading4"/>
      </w:pPr>
      <w:bookmarkStart w:id="1952" w:name="_Ref129246297"/>
      <w:bookmarkStart w:id="1953" w:name="_Toc139449131"/>
      <w:bookmarkStart w:id="1954" w:name="_Toc142804110"/>
      <w:bookmarkStart w:id="1955" w:name="_Toc142814692"/>
      <w:r w:rsidR="00037A61" w:rsidRPr="00FD3F01">
        <w:t>Package-Specific &lt;Object&gt; Element</w:t>
      </w:r>
      <w:bookmarkEnd w:id="1952"/>
      <w:bookmarkEnd w:id="1953"/>
      <w:bookmarkEnd w:id="1954"/>
      <w:bookmarkEnd w:id="1955"/>
    </w:p>
    <w:p>
      <w:bookmarkStart w:id="1956" w:name="Link_Link036D0638"/>
      <w:r w:rsidR="00037A61">
        <w:t xml:space="preserve">The structure of a </w:t>
      </w:r>
      <w:r w:rsidR="00037A61">
        <w:rPr>
          <w:rStyle w:val="Element"/>
        </w:rPr>
        <w:t>&lt;Object&gt;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2679700" cy="1095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4"/>
                          <a:srcRect/>
                          <a:stretch>
                            <a:fillRect/>
                          </a:stretch>
                        </pic:blipFill>
                        <pic:spPr bwMode="auto">
                          <a:xfrm>
                            <a:off x="0" y="0"/>
                            <a:ext cx="2679700" cy="109537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14"/>
              <w:gridCol w:w="606"/>
              <w:gridCol w:w="511"/>
              <w:gridCol w:w="831"/>
              <w:gridCol w:w="646"/>
              <w:gridCol w:w="4780"/>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Fixed  </w:t>
                  </w:r>
                </w:p>
              </w:tc>
              <w:tc>
                <w:tcPr>
                  <w:tcW w:w="4759" w:type="dxa"/>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bookmarkStart w:id="1957" w:name="attribute_Id_Link036D2858"/>
                  <w:bookmarkEnd w:id="1956"/>
                  <w:r w:rsidR="00037A61">
                    <w:t> Id  </w:t>
                  </w:r>
                  <w:bookmarkEnd w:id="1957"/>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xs:ID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475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645"/>
                  </w:tblGrid>
                  <w:tr w:rsidR="00037A61" w:rsidTr="00037A61">
                    <w:trPr>
                      <w:tblCellSpacing w:w="7" w:type="dxa"/>
                    </w:trPr>
                    <w:tc>
                      <w:tcPr>
                        <w:tcW w:w="4617" w:type="dxa"/>
                        <w:tcBorders>
                          <w:top w:val="outset" w:sz="6" w:space="0" w:color="auto"/>
                          <w:left w:val="outset" w:sz="6" w:space="0" w:color="auto"/>
                          <w:bottom w:val="outset" w:sz="6" w:space="0" w:color="auto"/>
                          <w:right w:val="outset" w:sz="6" w:space="0" w:color="auto"/>
                        </w:tcBorders>
                        <w:shd w:val="clear" w:color="auto" w:fill="F0F0F0"/>
                      </w:tcPr>
                      <w:p>
                        <w:r w:rsidR="00037A61">
                          <w:t>Shall have value of "idPackageObject".</w:t>
                        </w:r>
                      </w:p>
                    </w:tc>
                  </w:tr>
                </w:tbl>
                <w:p/>
              </w:tc>
            </w:tr>
          </w:tbl>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 w:rsidR="00037A61">
                    <w:t xml:space="preserve">Holds the Manifest and SignatureProperties elements that are package-specific. </w:t>
                  </w:r>
                </w:p>
              </w:tc>
            </w:tr>
          </w:tbl>
          <w:p/>
        </w:tc>
      </w:tr>
    </w:tbl>
    <w:p>
      <w:pPr>
        <w:rPr>
          <w:rStyle w:val="Non-normativeBracket"/>
        </w:rPr>
      </w:pPr>
    </w:p>
    <w:p>
      <w:pPr>
        <w:rPr>
          <w:rStyle w:val="Non-normativeBracket"/>
        </w:rPr>
      </w:pPr>
      <w:r w:rsidR="00037A61">
        <w:rPr>
          <w:rStyle w:val="Non-normativeBracket"/>
        </w:rPr>
        <w:t>[Note:</w:t>
      </w:r>
      <w:r w:rsidR="00037A61">
        <w:t xml:space="preserve"> Although the diagram above shows use of the Id attribute as optional, as does the XML Digital Signature schema, for package-specific </w:t>
      </w:r>
      <w:r w:rsidR="00037A61">
        <w:rPr>
          <w:rStyle w:val="Element"/>
        </w:rPr>
        <w:t>&lt;Object&gt;</w:t>
      </w:r>
      <w:r w:rsidR="00037A61">
        <w:t xml:space="preserve"> elements, the </w:t>
      </w:r>
      <w:r w:rsidR="00037A61">
        <w:rPr>
          <w:rStyle w:val="Attribute"/>
        </w:rPr>
        <w:t>Id</w:t>
      </w:r>
      <w:r w:rsidR="00037A61">
        <w:t xml:space="preserve"> attribute shall be specified and have the value of “idPackageObject”. This is a package-specific restriction over and above the XML Digital Signature schema</w:t>
      </w:r>
      <w:r w:rsidR="00037A61">
        <w:rPr>
          <w:rStyle w:val="Non-normativeBracket"/>
        </w:rPr>
        <w:t>. end note]</w:t>
      </w:r>
    </w:p>
    <w:p>
      <w:r w:rsidR="00037A61">
        <w:t xml:space="preserve">The producer shall create each </w:t>
      </w:r>
      <w:r w:rsidR="00037A61" w:rsidRPr="00E546BC">
        <w:rPr>
          <w:rStyle w:val="Element"/>
        </w:rPr>
        <w:t>&lt;Signature&gt;</w:t>
      </w:r>
      <w:r w:rsidR="00037A61">
        <w:t xml:space="preserve"> element with exactly one package-specific </w:t>
      </w:r>
      <w:r w:rsidR="00037A61" w:rsidRPr="00E546BC">
        <w:rPr>
          <w:rStyle w:val="Element"/>
        </w:rPr>
        <w:t>&lt;Object&gt;</w:t>
      </w:r>
      <w:r w:rsidR="00037A61">
        <w:t xml:space="preserve">. For a signed package, consumers shall treat the absence of a package-specific </w:t>
      </w:r>
      <w:r w:rsidR="00037A61" w:rsidRPr="001C4259">
        <w:rPr>
          <w:rStyle w:val="Element"/>
        </w:rPr>
        <w:t>&lt;Object&gt;,</w:t>
      </w:r>
      <w:r w:rsidR="00037A61">
        <w:t xml:space="preserve"> or the presence of multiple package-specific </w:t>
      </w:r>
      <w:r w:rsidR="00037A61" w:rsidRPr="00E546BC">
        <w:rPr>
          <w:rStyle w:val="Element"/>
        </w:rPr>
        <w:t>&lt;Object&gt;</w:t>
      </w:r>
      <w:r w:rsidR="00037A61" w:rsidRPr="001218D2">
        <w:t xml:space="preserve"> element</w:t>
      </w:r>
      <w:r w:rsidR="00037A61" w:rsidRPr="0018420C">
        <w:t>s</w:t>
      </w:r>
      <w:r w:rsidR="00037A61">
        <w:t>, as an invalid signature. [M6.15]</w:t>
      </w:r>
    </w:p>
    <w:p>
      <w:pPr>
        <w:pStyle w:val="Heading4"/>
      </w:pPr>
      <w:bookmarkStart w:id="1958" w:name="_Ref129246292"/>
      <w:bookmarkStart w:id="1959" w:name="_Toc139449132"/>
      <w:bookmarkStart w:id="1960" w:name="_Toc142804111"/>
      <w:bookmarkStart w:id="1961" w:name="_Toc142814693"/>
      <w:r w:rsidR="00037A61" w:rsidRPr="00FD3F01">
        <w:t>Application-Specific &lt;Object&gt; Element</w:t>
      </w:r>
      <w:bookmarkEnd w:id="1958"/>
      <w:bookmarkEnd w:id="1959"/>
      <w:bookmarkEnd w:id="1960"/>
      <w:bookmarkEnd w:id="1961"/>
    </w:p>
    <w:p>
      <w:r w:rsidR="00037A61" w:rsidRPr="00D757D0">
        <w:t xml:space="preserve">The application-specific </w:t>
      </w:r>
      <w:r w:rsidR="00037A61" w:rsidRPr="001C4259">
        <w:rPr>
          <w:rStyle w:val="Element"/>
        </w:rPr>
        <w:t>&lt;Object&gt;</w:t>
      </w:r>
      <w:r w:rsidR="00037A61" w:rsidRPr="00D757D0">
        <w:t xml:space="preserve"> </w:t>
      </w:r>
      <w:r w:rsidR="00037A61">
        <w:t xml:space="preserve">element </w:t>
      </w:r>
      <w:r w:rsidR="00037A61" w:rsidRPr="00D757D0">
        <w:t>specifies application-specific information.</w:t>
      </w:r>
      <w:r w:rsidR="00037A61">
        <w:t xml:space="preserve"> </w:t>
      </w:r>
      <w:bookmarkStart w:id="1962" w:name="o6_8"/>
      <w:r w:rsidR="00037A61">
        <w:t xml:space="preserve">The format designer might permit one or more application-specific </w:t>
      </w:r>
      <w:r w:rsidR="00037A61" w:rsidRPr="001C4259">
        <w:rPr>
          <w:rStyle w:val="Element"/>
        </w:rPr>
        <w:t>&lt;Object&gt;</w:t>
      </w:r>
      <w:r w:rsidR="00037A61">
        <w:t xml:space="preserve"> elements. If allowed by the format designer, format producers can create one or more application-specific </w:t>
      </w:r>
      <w:r w:rsidR="00037A61" w:rsidRPr="001C4259">
        <w:rPr>
          <w:rStyle w:val="Element"/>
        </w:rPr>
        <w:t>&lt;Object&gt;</w:t>
      </w:r>
      <w:r w:rsidR="00037A61">
        <w:t xml:space="preserve"> elements.</w:t>
      </w:r>
      <w:bookmarkEnd w:id="1962"/>
      <w:r w:rsidR="00037A61">
        <w:t xml:space="preserve"> [O6.8] </w:t>
      </w:r>
      <w:bookmarkStart w:id="1963" w:name="m6_20"/>
      <w:r w:rsidR="00037A61">
        <w:t xml:space="preserve">Producers shall create application-specific </w:t>
      </w:r>
      <w:r w:rsidR="00037A61" w:rsidRPr="001C4259">
        <w:rPr>
          <w:rStyle w:val="Element"/>
        </w:rPr>
        <w:t>&lt;Object&gt;</w:t>
      </w:r>
      <w:r w:rsidR="00037A61">
        <w:t xml:space="preserve"> elements that contain XML-compliant data; consumers shall treat data that is not XML-compliant as an error.</w:t>
      </w:r>
      <w:bookmarkEnd w:id="1963"/>
      <w:r w:rsidR="00037A61">
        <w:t xml:space="preserve"> [M6.20] </w:t>
      </w:r>
      <w:bookmarkStart w:id="1964" w:name="o6_9"/>
      <w:r w:rsidR="00037A61">
        <w:t xml:space="preserve">Format designers and producers might not apply package-specific restrictions regarding URIs and </w:t>
      </w:r>
      <w:r w:rsidR="00037A61" w:rsidRPr="001C4259">
        <w:rPr>
          <w:rStyle w:val="Element"/>
        </w:rPr>
        <w:t>&lt;Transform&gt;</w:t>
      </w:r>
      <w:r w:rsidR="00037A61" w:rsidRPr="00D00550">
        <w:t xml:space="preserve"> element</w:t>
      </w:r>
      <w:r w:rsidR="00037A61">
        <w:t xml:space="preserve">s to application-specific </w:t>
      </w:r>
      <w:r w:rsidR="00037A61">
        <w:rPr>
          <w:rStyle w:val="Element"/>
        </w:rPr>
        <w:t>&lt;Object&gt;</w:t>
      </w:r>
      <w:r w:rsidR="00037A61">
        <w:t xml:space="preserve"> element. </w:t>
      </w:r>
      <w:bookmarkEnd w:id="1964"/>
      <w:r w:rsidR="00037A61">
        <w:t>[O6.9]</w:t>
      </w:r>
      <w:bookmarkStart w:id="1965" w:name="_Toc108323850"/>
      <w:bookmarkStart w:id="1966" w:name="_Toc108329294"/>
    </w:p>
    <w:p>
      <w:pPr>
        <w:pStyle w:val="Heading4"/>
      </w:pPr>
      <w:bookmarkStart w:id="1967" w:name="_Toc112663369"/>
      <w:bookmarkStart w:id="1968" w:name="_Toc113089313"/>
      <w:bookmarkStart w:id="1969" w:name="_Toc113179320"/>
      <w:bookmarkStart w:id="1970" w:name="_Toc113440341"/>
      <w:bookmarkStart w:id="1971" w:name="_Toc116184995"/>
      <w:bookmarkStart w:id="1972" w:name="_Toc122242744"/>
      <w:bookmarkStart w:id="1973" w:name="_Ref129246284"/>
      <w:bookmarkStart w:id="1974" w:name="_Toc139449133"/>
      <w:bookmarkStart w:id="1975" w:name="_Toc142804112"/>
      <w:bookmarkStart w:id="1976" w:name="_Toc142814694"/>
      <w:bookmarkEnd w:id="1965"/>
      <w:bookmarkEnd w:id="1966"/>
      <w:r w:rsidR="00037A61" w:rsidRPr="00FD3F01">
        <w:t>&lt;KeyInfo&gt;Element</w:t>
      </w:r>
      <w:bookmarkEnd w:id="1967"/>
      <w:bookmarkEnd w:id="1968"/>
      <w:bookmarkEnd w:id="1969"/>
      <w:bookmarkEnd w:id="1970"/>
      <w:bookmarkEnd w:id="1971"/>
      <w:bookmarkEnd w:id="1972"/>
      <w:bookmarkEnd w:id="1973"/>
      <w:bookmarkEnd w:id="1974"/>
      <w:bookmarkEnd w:id="1975"/>
      <w:bookmarkEnd w:id="1976"/>
    </w:p>
    <w:p>
      <w:bookmarkStart w:id="1977" w:name="Link_Link0345B598"/>
      <w:r w:rsidR="00037A61">
        <w:t xml:space="preserve">The structure of a </w:t>
      </w:r>
      <w:r w:rsidR="00037A61">
        <w:rPr>
          <w:rStyle w:val="Element"/>
        </w:rPr>
        <w:t>&lt;KeyInfo&gt;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1988185" cy="46799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5"/>
                          <a:srcRect/>
                          <a:stretch>
                            <a:fillRect/>
                          </a:stretch>
                        </pic:blipFill>
                        <pic:spPr bwMode="auto">
                          <a:xfrm>
                            <a:off x="0" y="0"/>
                            <a:ext cx="1988185" cy="46799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Enables recipients to obtain the key needed to validate the signature. Can contain keys, names, certificates, and other public key management information. </w:t>
                  </w:r>
                  <w:bookmarkStart w:id="1978" w:name="m6_21"/>
                  <w:r w:rsidR="00037A61">
                    <w:t xml:space="preserve">Producers and consumers shall use the certificate embedded in the Digital Signature XML Signature part when it is specified. </w:t>
                  </w:r>
                  <w:bookmarkEnd w:id="1978"/>
                  <w:r w:rsidR="00037A61">
                    <w:t>[M6.21]</w:t>
                  </w:r>
                </w:p>
              </w:tc>
            </w:tr>
          </w:tbl>
          <w:p/>
        </w:tc>
      </w:tr>
      <w:bookmarkEnd w:id="1977"/>
    </w:tbl>
    <w:p/>
    <w:p>
      <w:pPr>
        <w:pStyle w:val="Heading4"/>
      </w:pPr>
      <w:bookmarkStart w:id="1979" w:name="_Toc139449134"/>
      <w:bookmarkStart w:id="1980" w:name="_Toc142804113"/>
      <w:bookmarkStart w:id="1981" w:name="_Toc142814695"/>
      <w:r w:rsidR="00037A61" w:rsidRPr="00FD3F01">
        <w:t>&lt;X509Data&gt;Element</w:t>
      </w:r>
      <w:bookmarkEnd w:id="1979"/>
      <w:bookmarkEnd w:id="1980"/>
      <w:bookmarkEnd w:id="1981"/>
    </w:p>
    <w:p>
      <w:bookmarkStart w:id="1982" w:name="Link_Link0342DE70"/>
      <w:r w:rsidR="00037A61">
        <w:t xml:space="preserve">The structure of a </w:t>
      </w:r>
      <w:r w:rsidR="00037A61">
        <w:rPr>
          <w:rStyle w:val="Element"/>
        </w:rPr>
        <w:t>&lt;X509Data&gt;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2328545" cy="46799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6"/>
                          <a:srcRect/>
                          <a:stretch>
                            <a:fillRect/>
                          </a:stretch>
                        </pic:blipFill>
                        <pic:spPr bwMode="auto">
                          <a:xfrm>
                            <a:off x="0" y="0"/>
                            <a:ext cx="2328545" cy="46799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 w:rsidR="00037A61">
                    <w:t>Contains one or more identifiers of X509 certificates.</w:t>
                  </w:r>
                </w:p>
              </w:tc>
            </w:tr>
          </w:tbl>
          <w:p/>
        </w:tc>
      </w:tr>
      <w:bookmarkEnd w:id="1982"/>
    </w:tbl>
    <w:p/>
    <w:p>
      <w:pPr>
        <w:pStyle w:val="Heading4"/>
      </w:pPr>
      <w:bookmarkStart w:id="1983" w:name="_Toc139449135"/>
      <w:bookmarkStart w:id="1984" w:name="_Toc142804114"/>
      <w:bookmarkStart w:id="1985" w:name="_Toc142814696"/>
      <w:r w:rsidR="00037A61" w:rsidRPr="00FD3F01">
        <w:t>&lt;X509Certificate&gt;Element</w:t>
      </w:r>
      <w:bookmarkEnd w:id="1983"/>
      <w:bookmarkEnd w:id="1984"/>
      <w:bookmarkEnd w:id="1985"/>
    </w:p>
    <w:p>
      <w:bookmarkStart w:id="1986" w:name="Link_Link036D7D50"/>
      <w:r w:rsidR="00037A61">
        <w:t xml:space="preserve">The structure of a </w:t>
      </w:r>
      <w:r w:rsidR="00037A61">
        <w:rPr>
          <w:rStyle w:val="Element"/>
        </w:rPr>
        <w:t>&lt;X509Certificate&gt;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1158875" cy="3511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7"/>
                          <a:srcRect/>
                          <a:stretch>
                            <a:fillRect/>
                          </a:stretch>
                        </pic:blipFill>
                        <pic:spPr bwMode="auto">
                          <a:xfrm>
                            <a:off x="0" y="0"/>
                            <a:ext cx="1158875" cy="35115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 w:rsidR="00037A61">
                    <w:t>Contains a base64-encoded X509 certificate.</w:t>
                  </w:r>
                </w:p>
              </w:tc>
            </w:tr>
          </w:tbl>
          <w:p/>
        </w:tc>
      </w:tr>
    </w:tbl>
    <w:p>
      <w:pPr>
        <w:pStyle w:val="Heading4"/>
      </w:pPr>
      <w:bookmarkStart w:id="1987" w:name="_Toc112663370"/>
      <w:bookmarkStart w:id="1988" w:name="_Toc113089314"/>
      <w:bookmarkStart w:id="1989" w:name="_Toc113179321"/>
      <w:bookmarkStart w:id="1990" w:name="_Toc113440342"/>
      <w:bookmarkStart w:id="1991" w:name="_Toc116184996"/>
      <w:bookmarkStart w:id="1992" w:name="_Toc122242745"/>
      <w:bookmarkStart w:id="1993" w:name="_Ref129246202"/>
      <w:bookmarkStart w:id="1994" w:name="_Toc139449136"/>
      <w:bookmarkStart w:id="1995" w:name="_Toc142804115"/>
      <w:bookmarkStart w:id="1996" w:name="_Toc142814697"/>
      <w:bookmarkEnd w:id="1986"/>
      <w:r w:rsidR="00037A61" w:rsidRPr="00FD3F01">
        <w:t>&lt;Manifest&gt;Element</w:t>
      </w:r>
      <w:bookmarkEnd w:id="1987"/>
      <w:bookmarkEnd w:id="1988"/>
      <w:bookmarkEnd w:id="1989"/>
      <w:bookmarkEnd w:id="1990"/>
      <w:bookmarkEnd w:id="1991"/>
      <w:bookmarkEnd w:id="1992"/>
      <w:bookmarkEnd w:id="1993"/>
      <w:bookmarkEnd w:id="1994"/>
      <w:bookmarkEnd w:id="1995"/>
      <w:bookmarkEnd w:id="1996"/>
    </w:p>
    <w:p>
      <w:bookmarkStart w:id="1997" w:name="Link_Link0369DE48"/>
      <w:r w:rsidR="00037A61">
        <w:t xml:space="preserve">The structure of a </w:t>
      </w:r>
      <w:r w:rsidR="00037A61">
        <w:rPr>
          <w:rStyle w:val="Element"/>
        </w:rPr>
        <w:t>&lt;Manifest&gt;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2169160" cy="4781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8"/>
                          <a:srcRect/>
                          <a:stretch>
                            <a:fillRect/>
                          </a:stretch>
                        </pic:blipFill>
                        <pic:spPr bwMode="auto">
                          <a:xfrm>
                            <a:off x="0" y="0"/>
                            <a:ext cx="2169160" cy="47815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Contains references to the signed parts of the package. </w:t>
                  </w:r>
                  <w:bookmarkStart w:id="1998" w:name="m6_22"/>
                  <w:r w:rsidR="00037A61">
                    <w:t xml:space="preserve">The producer shall not create a </w:t>
                  </w:r>
                  <w:r w:rsidR="00037A61" w:rsidRPr="00037A61">
                    <w:rPr>
                      <w:rStyle w:val="Element"/>
                    </w:rPr>
                    <w:t>&lt;Manifest&gt;</w:t>
                  </w:r>
                  <w:r w:rsidR="00037A61" w:rsidRPr="00037A61">
                    <w:t xml:space="preserve"> element that references any data outside of the package. The consumer shall consider a </w:t>
                  </w:r>
                  <w:r w:rsidR="00037A61" w:rsidRPr="00037A61">
                    <w:rPr>
                      <w:rStyle w:val="Element"/>
                    </w:rPr>
                    <w:t xml:space="preserve">&lt;Manifest&gt; </w:t>
                  </w:r>
                  <w:r w:rsidR="00037A61" w:rsidRPr="00037A61">
                    <w:t xml:space="preserve">element that references data outside of the package to be in error. </w:t>
                  </w:r>
                  <w:bookmarkEnd w:id="1998"/>
                  <w:r w:rsidR="00037A61" w:rsidRPr="00037A61">
                    <w:t>[M6.22]</w:t>
                  </w:r>
                </w:p>
              </w:tc>
            </w:tr>
          </w:tbl>
          <w:p/>
        </w:tc>
      </w:tr>
      <w:bookmarkEnd w:id="1997"/>
    </w:tbl>
    <w:p/>
    <w:p>
      <w:pPr>
        <w:pStyle w:val="Heading4"/>
      </w:pPr>
      <w:bookmarkStart w:id="1999" w:name="_Toc103159338"/>
      <w:bookmarkStart w:id="2000" w:name="_Toc104779538"/>
      <w:bookmarkStart w:id="2001" w:name="_Toc107390286"/>
      <w:bookmarkStart w:id="2002" w:name="_Toc103159339"/>
      <w:bookmarkStart w:id="2003" w:name="_Toc104779539"/>
      <w:bookmarkStart w:id="2004" w:name="_Toc107390287"/>
      <w:bookmarkStart w:id="2005" w:name="_Toc102367199"/>
      <w:bookmarkStart w:id="2006" w:name="_Toc102367200"/>
      <w:bookmarkStart w:id="2007" w:name="_Toc103159343"/>
      <w:bookmarkStart w:id="2008" w:name="_Toc104779540"/>
      <w:bookmarkStart w:id="2009" w:name="_Toc107390288"/>
      <w:bookmarkStart w:id="2010" w:name="_Toc103159344"/>
      <w:bookmarkStart w:id="2011" w:name="_Toc104781310"/>
      <w:bookmarkStart w:id="2012" w:name="_Toc107389713"/>
      <w:bookmarkStart w:id="2013" w:name="_Toc108328724"/>
      <w:bookmarkStart w:id="2014" w:name="_Toc112663371"/>
      <w:bookmarkStart w:id="2015" w:name="_Toc113089315"/>
      <w:bookmarkStart w:id="2016" w:name="_Toc113179322"/>
      <w:bookmarkStart w:id="2017" w:name="_Toc113440343"/>
      <w:bookmarkStart w:id="2018" w:name="_Toc116184997"/>
      <w:bookmarkStart w:id="2019" w:name="_Toc122242746"/>
      <w:bookmarkStart w:id="2020" w:name="_Toc139449137"/>
      <w:bookmarkStart w:id="2021" w:name="_Toc142804116"/>
      <w:bookmarkStart w:id="2022" w:name="_Toc142814698"/>
      <w:bookmarkEnd w:id="1999"/>
      <w:bookmarkEnd w:id="2000"/>
      <w:bookmarkEnd w:id="2001"/>
      <w:bookmarkEnd w:id="2002"/>
      <w:bookmarkEnd w:id="2003"/>
      <w:bookmarkEnd w:id="2004"/>
      <w:bookmarkEnd w:id="2005"/>
      <w:bookmarkEnd w:id="2006"/>
      <w:bookmarkEnd w:id="2007"/>
      <w:bookmarkEnd w:id="2008"/>
      <w:bookmarkEnd w:id="2009"/>
      <w:r w:rsidR="00037A61" w:rsidRPr="00FD3F01">
        <w:t>&lt;SignatureProperties&gt;Element</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bookmarkStart w:id="2023" w:name="Link_Link0369AB48"/>
      <w:r w:rsidR="00037A61">
        <w:t xml:space="preserve">The structure of a </w:t>
      </w:r>
      <w:r w:rsidR="00037A61">
        <w:rPr>
          <w:rStyle w:val="Element"/>
        </w:rPr>
        <w:t>&lt;SignatureProperties&gt;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3200400" cy="478155"/>
                  <wp:effectExtent l="0" t="0" r="0" b="0"/>
                  <wp:docPr id="77"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9"/>
                          <a:srcRect/>
                          <a:stretch>
                            <a:fillRect/>
                          </a:stretch>
                        </pic:blipFill>
                        <pic:spPr bwMode="auto">
                          <a:xfrm>
                            <a:off x="0" y="0"/>
                            <a:ext cx="3200400" cy="47815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Contains additional information items concerning the generation of signatures placed in </w:t>
                  </w:r>
                  <w:r w:rsidR="00037A61">
                    <w:rPr>
                      <w:rStyle w:val="Element"/>
                    </w:rPr>
                    <w:t>&lt;SignatureProperty&gt;</w:t>
                  </w:r>
                  <w:r w:rsidR="00037A61">
                    <w:t xml:space="preserve"> elements. </w:t>
                  </w:r>
                </w:p>
              </w:tc>
            </w:tr>
          </w:tbl>
          <w:p/>
        </w:tc>
      </w:tr>
    </w:tbl>
    <w:p>
      <w:pPr>
        <w:pStyle w:val="Heading4"/>
      </w:pPr>
      <w:bookmarkStart w:id="2024" w:name="_Toc103159352"/>
      <w:bookmarkStart w:id="2025" w:name="_Toc104779542"/>
      <w:bookmarkStart w:id="2026" w:name="_Toc107390290"/>
      <w:bookmarkStart w:id="2027" w:name="_Toc109098847"/>
      <w:bookmarkStart w:id="2028" w:name="_Toc109099740"/>
      <w:bookmarkStart w:id="2029" w:name="_Toc109115730"/>
      <w:bookmarkStart w:id="2030" w:name="_Toc109708655"/>
      <w:bookmarkStart w:id="2031" w:name="_Toc109709398"/>
      <w:bookmarkStart w:id="2032" w:name="_Toc103159360"/>
      <w:bookmarkStart w:id="2033" w:name="_Toc104779550"/>
      <w:bookmarkStart w:id="2034" w:name="_Toc107390291"/>
      <w:bookmarkStart w:id="2035" w:name="_Toc109098852"/>
      <w:bookmarkStart w:id="2036" w:name="_Toc109099741"/>
      <w:bookmarkStart w:id="2037" w:name="_Toc109115731"/>
      <w:bookmarkStart w:id="2038" w:name="_Toc109708660"/>
      <w:bookmarkStart w:id="2039" w:name="_Toc109709399"/>
      <w:bookmarkStart w:id="2040" w:name="_Toc109098853"/>
      <w:bookmarkStart w:id="2041" w:name="_Toc109708661"/>
      <w:bookmarkStart w:id="2042" w:name="_Toc103159361"/>
      <w:bookmarkStart w:id="2043" w:name="_Toc104779551"/>
      <w:bookmarkStart w:id="2044" w:name="_Toc107390292"/>
      <w:bookmarkStart w:id="2045" w:name="_Toc109098854"/>
      <w:bookmarkStart w:id="2046" w:name="_Toc109099742"/>
      <w:bookmarkStart w:id="2047" w:name="_Toc109115732"/>
      <w:bookmarkStart w:id="2048" w:name="_Toc109708662"/>
      <w:bookmarkStart w:id="2049" w:name="_Toc109709400"/>
      <w:bookmarkStart w:id="2050" w:name="_Toc109098866"/>
      <w:bookmarkStart w:id="2051" w:name="_Toc109708674"/>
      <w:bookmarkStart w:id="2052" w:name="_Toc103159362"/>
      <w:bookmarkStart w:id="2053" w:name="_Toc104779552"/>
      <w:bookmarkStart w:id="2054" w:name="_Toc107390293"/>
      <w:bookmarkStart w:id="2055" w:name="_Toc109098867"/>
      <w:bookmarkStart w:id="2056" w:name="_Toc109099743"/>
      <w:bookmarkStart w:id="2057" w:name="_Toc109115733"/>
      <w:bookmarkStart w:id="2058" w:name="_Toc109708675"/>
      <w:bookmarkStart w:id="2059" w:name="_Toc109709401"/>
      <w:bookmarkStart w:id="2060" w:name="_Toc139449138"/>
      <w:bookmarkStart w:id="2061" w:name="_Toc142804117"/>
      <w:bookmarkStart w:id="2062" w:name="_Toc142814699"/>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sidR="00037A61" w:rsidRPr="00FD3F01">
        <w:t>&lt;SignatureProperty&gt;Element</w:t>
      </w:r>
      <w:bookmarkEnd w:id="2060"/>
      <w:bookmarkEnd w:id="2061"/>
      <w:bookmarkEnd w:id="2062"/>
    </w:p>
    <w:p>
      <w:bookmarkStart w:id="2063" w:name="Link_Link036952C0"/>
      <w:r w:rsidR="00037A61">
        <w:t xml:space="preserve">The structure of a </w:t>
      </w:r>
      <w:r w:rsidR="00037A61">
        <w:rPr>
          <w:rStyle w:val="Element"/>
        </w:rPr>
        <w:t>&lt;SignatureProperty&gt;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2945130" cy="1095375"/>
                  <wp:effectExtent l="0" t="0" r="0" b="0"/>
                  <wp:docPr id="7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0"/>
                          <a:srcRect/>
                          <a:stretch>
                            <a:fillRect/>
                          </a:stretch>
                        </pic:blipFill>
                        <pic:spPr bwMode="auto">
                          <a:xfrm>
                            <a:off x="0" y="0"/>
                            <a:ext cx="2945130" cy="109537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http://www.w3.org/2000/09/xmldsig#</w:t>
            </w:r>
          </w:p>
        </w:tc>
      </w:tr>
      <w:tr w:rsidR="00037A61" w:rsidRPr="008B7992"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07"/>
              <w:gridCol w:w="951"/>
              <w:gridCol w:w="944"/>
              <w:gridCol w:w="831"/>
              <w:gridCol w:w="646"/>
              <w:gridCol w:w="4167"/>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Fixed  </w:t>
                  </w:r>
                </w:p>
              </w:tc>
              <w:tc>
                <w:tcPr>
                  <w:tcW w:w="4146" w:type="dxa"/>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bookmarkStart w:id="2064" w:name="attribute_Target_Link036CF8B0"/>
                  <w:bookmarkEnd w:id="2063"/>
                  <w:r w:rsidR="00037A61">
                    <w:t> Target  </w:t>
                  </w:r>
                  <w:bookmarkEnd w:id="2064"/>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32"/>
                  </w:tblGrid>
                  <w:tr w:rsidR="00037A61"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r w:rsidR="00037A61">
                          <w:t>Contains a unique identifier of the Signature element.</w:t>
                        </w:r>
                      </w:p>
                    </w:tc>
                  </w:tr>
                </w:tbl>
                <w:p/>
              </w:tc>
            </w:tr>
            <w:tr w:rsidR="00037A61" w:rsidRPr="008B7992"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bookmarkStart w:id="2065" w:name="attribute_Id_Link036CDD48"/>
                  <w:r w:rsidR="00037A61">
                    <w:t> Id  </w:t>
                  </w:r>
                  <w:bookmarkEnd w:id="2065"/>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xs:ID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optional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32"/>
                  </w:tblGrid>
                  <w:tr w:rsidR="00037A61" w:rsidRPr="008B7992"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r w:rsidR="00037A61" w:rsidRPr="00037A61">
                          <w:t>Contains signature property’s unique identifier.</w:t>
                        </w:r>
                      </w:p>
                    </w:tc>
                  </w:tr>
                </w:tbl>
                <w:p/>
              </w:tc>
            </w:tr>
          </w:tbl>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 w:rsidR="00037A61">
                    <w:t>Contains additional information concerning the generation of signatures.</w:t>
                  </w:r>
                </w:p>
              </w:tc>
            </w:tr>
          </w:tbl>
          <w:p/>
        </w:tc>
      </w:tr>
    </w:tbl>
    <w:p/>
    <w:p>
      <w:pPr>
        <w:pStyle w:val="Heading4"/>
      </w:pPr>
      <w:bookmarkStart w:id="2066" w:name="_Toc103159363"/>
      <w:bookmarkStart w:id="2067" w:name="_Toc104779553"/>
      <w:bookmarkStart w:id="2068" w:name="_Toc107390294"/>
      <w:bookmarkStart w:id="2069" w:name="_Toc107390295"/>
      <w:bookmarkStart w:id="2070" w:name="_Toc139449139"/>
      <w:bookmarkStart w:id="2071" w:name="_Toc142804118"/>
      <w:bookmarkStart w:id="2072" w:name="_Toc142814700"/>
      <w:bookmarkStart w:id="2073" w:name="_Toc98734580"/>
      <w:bookmarkStart w:id="2074" w:name="_Toc98746869"/>
      <w:bookmarkStart w:id="2075" w:name="_Toc98840709"/>
      <w:bookmarkStart w:id="2076" w:name="_Toc99265256"/>
      <w:bookmarkStart w:id="2077" w:name="_Toc99342820"/>
      <w:bookmarkStart w:id="2078" w:name="_Toc100650786"/>
      <w:bookmarkStart w:id="2079" w:name="_Toc101086047"/>
      <w:bookmarkStart w:id="2080" w:name="_Toc101263678"/>
      <w:bookmarkStart w:id="2081" w:name="_Toc101269563"/>
      <w:bookmarkStart w:id="2082" w:name="_Toc101271295"/>
      <w:bookmarkStart w:id="2083" w:name="_Toc101930412"/>
      <w:bookmarkStart w:id="2084" w:name="_Toc102211592"/>
      <w:bookmarkStart w:id="2085" w:name="_Toc102366786"/>
      <w:bookmarkStart w:id="2086" w:name="_Toc103159365"/>
      <w:bookmarkStart w:id="2087" w:name="_Toc104781313"/>
      <w:bookmarkStart w:id="2088" w:name="_Toc107389716"/>
      <w:bookmarkStart w:id="2089" w:name="_Toc108328727"/>
      <w:bookmarkEnd w:id="2066"/>
      <w:bookmarkEnd w:id="2067"/>
      <w:bookmarkEnd w:id="2068"/>
      <w:bookmarkEnd w:id="2069"/>
      <w:r w:rsidR="00037A61" w:rsidRPr="00FD3F01">
        <w:t>&lt;SignatureTime&gt;Element</w:t>
      </w:r>
      <w:bookmarkEnd w:id="2070"/>
      <w:bookmarkEnd w:id="2071"/>
      <w:bookmarkEnd w:id="2072"/>
    </w:p>
    <w:p>
      <w:bookmarkStart w:id="2090" w:name="Link_Link02059718"/>
      <w:r w:rsidR="00037A61">
        <w:t xml:space="preserve">The structure of a </w:t>
      </w:r>
      <w:r w:rsidR="00037A61">
        <w:rPr>
          <w:rStyle w:val="Element"/>
        </w:rPr>
        <w:t>&lt;SignatureTime&gt;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2679700" cy="1031240"/>
                  <wp:effectExtent l="0" t="0" r="0" b="0"/>
                  <wp:docPr id="7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srcRect/>
                          <a:stretch>
                            <a:fillRect/>
                          </a:stretch>
                        </pic:blipFill>
                        <pic:spPr bwMode="auto">
                          <a:xfrm>
                            <a:off x="0" y="0"/>
                            <a:ext cx="2679700" cy="1031240"/>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 w:rsidR="00037A61">
                    <w:t>Holds the date/time stamp for the signature.</w:t>
                  </w:r>
                </w:p>
              </w:tc>
            </w:tr>
          </w:tbl>
          <w:p/>
        </w:tc>
      </w:tr>
      <w:bookmarkEnd w:id="2090"/>
    </w:tbl>
    <w:p/>
    <w:p>
      <w:pPr>
        <w:pStyle w:val="Heading4"/>
      </w:pPr>
      <w:bookmarkStart w:id="2091" w:name="_Ref129246199"/>
      <w:bookmarkStart w:id="2092" w:name="_Toc139449140"/>
      <w:bookmarkStart w:id="2093" w:name="_Toc142804119"/>
      <w:bookmarkStart w:id="2094" w:name="_Toc142814701"/>
      <w:r w:rsidR="00037A61" w:rsidRPr="00FD3F01">
        <w:t>&lt;Format&gt;Element</w:t>
      </w:r>
      <w:bookmarkEnd w:id="2091"/>
      <w:bookmarkEnd w:id="2092"/>
      <w:bookmarkEnd w:id="2093"/>
      <w:bookmarkEnd w:id="2094"/>
    </w:p>
    <w:p>
      <w:bookmarkStart w:id="2095" w:name="Link_Link05F06698"/>
      <w:r w:rsidR="00037A61">
        <w:t xml:space="preserve">The structure of a </w:t>
      </w:r>
      <w:r w:rsidR="00037A61">
        <w:rPr>
          <w:rStyle w:val="Element"/>
        </w:rPr>
        <w:t>&lt;Format&gt;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755015" cy="329565"/>
                  <wp:effectExtent l="0" t="0" r="0" b="0"/>
                  <wp:docPr id="5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srcRect/>
                          <a:stretch>
                            <a:fillRect/>
                          </a:stretch>
                        </pic:blipFill>
                        <pic:spPr bwMode="auto">
                          <a:xfrm>
                            <a:off x="0" y="0"/>
                            <a:ext cx="755015" cy="32956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Specifies the format of the date/time stamp. </w:t>
                  </w:r>
                  <w:bookmarkStart w:id="2096" w:name="m6_23"/>
                  <w:r w:rsidR="00037A61">
                    <w:t xml:space="preserve">The producer shall create a data/time format that conforms to the syntax described in the W3C Note "Date and Time Formats". The consumer shall consider a format that does not conform to the syntax described in that WC3 note to be in error. </w:t>
                  </w:r>
                  <w:bookmarkEnd w:id="2096"/>
                  <w:r w:rsidR="00037A61">
                    <w:t>[M6.23]</w:t>
                  </w:r>
                </w:p>
              </w:tc>
            </w:tr>
          </w:tbl>
          <w:p/>
        </w:tc>
      </w:tr>
    </w:tbl>
    <w:bookmarkEnd w:id="2095"/>
    <w:p>
      <w:r w:rsidR="00037A61">
        <w:t>The date and time format definition conforms to the syntax described in the W3C Note “</w:t>
      </w:r>
      <w:r w:rsidR="00037A61" w:rsidRPr="006966CB">
        <w:t>Date and Time Formats</w:t>
      </w:r>
      <w:r w:rsidR="00037A61">
        <w:t>.”</w:t>
      </w:r>
    </w:p>
    <w:p>
      <w:pPr>
        <w:pStyle w:val="Heading4"/>
      </w:pPr>
      <w:bookmarkStart w:id="2097" w:name="_Ref129246196"/>
      <w:bookmarkStart w:id="2098" w:name="_Toc139449141"/>
      <w:bookmarkStart w:id="2099" w:name="_Toc142804120"/>
      <w:bookmarkStart w:id="2100" w:name="_Toc142814702"/>
      <w:r w:rsidR="00037A61">
        <w:t>&lt;Value&gt;Element</w:t>
      </w:r>
      <w:bookmarkEnd w:id="2097"/>
      <w:bookmarkEnd w:id="2098"/>
      <w:bookmarkEnd w:id="2099"/>
      <w:bookmarkEnd w:id="2100"/>
    </w:p>
    <w:p>
      <w:bookmarkStart w:id="2101" w:name="Link_Link05F07B28"/>
      <w:r w:rsidR="00037A61">
        <w:t xml:space="preserve">The structure of a </w:t>
      </w:r>
      <w:r w:rsidR="00037A61" w:rsidRPr="00037A61">
        <w:rPr>
          <w:rStyle w:val="Element"/>
        </w:rPr>
        <w:t>&lt;Value&gt;</w:t>
      </w:r>
      <w:r w:rsidR="00037A61" w:rsidRP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723265" cy="329565"/>
                  <wp:effectExtent l="0" t="0" r="0" b="0"/>
                  <wp:docPr id="5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srcRect/>
                          <a:stretch>
                            <a:fillRect/>
                          </a:stretch>
                        </pic:blipFill>
                        <pic:spPr bwMode="auto">
                          <a:xfrm>
                            <a:off x="0" y="0"/>
                            <a:ext cx="723265" cy="32956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Holds the value of the date/time stamp. </w:t>
                  </w:r>
                  <w:bookmarkStart w:id="2102" w:name="m6_24"/>
                  <w:r w:rsidR="00037A61">
                    <w:t xml:space="preserve">The producer shall create a value that conforms to the format specified in the </w:t>
                  </w:r>
                  <w:r w:rsidR="00037A61">
                    <w:rPr>
                      <w:rStyle w:val="Element"/>
                    </w:rPr>
                    <w:t>&lt;Format&gt;</w:t>
                  </w:r>
                  <w:r w:rsidR="00037A61">
                    <w:t xml:space="preserve"> element. The consumer shall consider a value that does not conform to that format to be in error. </w:t>
                  </w:r>
                  <w:bookmarkEnd w:id="2102"/>
                  <w:r w:rsidR="00037A61">
                    <w:t>[M6.24]</w:t>
                  </w:r>
                </w:p>
              </w:tc>
            </w:tr>
          </w:tbl>
          <w:p/>
        </w:tc>
      </w:tr>
    </w:tbl>
    <w:p>
      <w:pPr>
        <w:pStyle w:val="Heading4"/>
      </w:pPr>
      <w:bookmarkStart w:id="2103" w:name="_Toc112663372"/>
      <w:bookmarkStart w:id="2104" w:name="_Toc113089316"/>
      <w:bookmarkStart w:id="2105" w:name="_Toc113179323"/>
      <w:bookmarkStart w:id="2106" w:name="_Toc113440344"/>
      <w:bookmarkStart w:id="2107" w:name="_Toc116184998"/>
      <w:bookmarkStart w:id="2108" w:name="_Toc122242747"/>
      <w:bookmarkStart w:id="2109" w:name="_Toc139449142"/>
      <w:bookmarkStart w:id="2110" w:name="_Toc142804121"/>
      <w:bookmarkStart w:id="2111" w:name="_Toc142814703"/>
      <w:bookmarkEnd w:id="2101"/>
      <w:r w:rsidR="00037A61" w:rsidRPr="00FD3F01">
        <w:t>&lt;RelationshipReference&gt;Element</w:t>
      </w:r>
      <w:bookmarkEnd w:id="2103"/>
      <w:bookmarkEnd w:id="2104"/>
      <w:bookmarkEnd w:id="2105"/>
      <w:bookmarkEnd w:id="2106"/>
      <w:bookmarkEnd w:id="2107"/>
      <w:bookmarkEnd w:id="2108"/>
      <w:bookmarkEnd w:id="2109"/>
      <w:bookmarkEnd w:id="2110"/>
      <w:bookmarkEnd w:id="2111"/>
    </w:p>
    <w:p>
      <w:bookmarkStart w:id="2112" w:name="Link_Link05F07E90"/>
      <w:r w:rsidR="00037A61">
        <w:t xml:space="preserve">The structure of a </w:t>
      </w:r>
      <w:r w:rsidR="00037A61">
        <w:rPr>
          <w:rStyle w:val="Element"/>
        </w:rPr>
        <w:t>&lt;RelationshipReference&gt;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1573530" cy="329565"/>
                  <wp:effectExtent l="0" t="0" r="0" b="0"/>
                  <wp:docPr id="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srcRect/>
                          <a:stretch>
                            <a:fillRect/>
                          </a:stretch>
                        </pic:blipFill>
                        <pic:spPr bwMode="auto">
                          <a:xfrm>
                            <a:off x="0" y="0"/>
                            <a:ext cx="1573530" cy="32956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64"/>
              <w:gridCol w:w="936"/>
              <w:gridCol w:w="944"/>
              <w:gridCol w:w="831"/>
              <w:gridCol w:w="646"/>
              <w:gridCol w:w="4653"/>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SourceId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xsd:string</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556"/>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Specifies the value of the </w:t>
                        </w:r>
                        <w:r w:rsidR="00037A61">
                          <w:rPr>
                            <w:rStyle w:val="Attribute"/>
                          </w:rPr>
                          <w:t>Id</w:t>
                        </w:r>
                        <w:r w:rsidR="00037A61">
                          <w:t xml:space="preserve"> attribute of the </w:t>
                        </w:r>
                        <w:r w:rsidR="00037A61">
                          <w:rPr>
                            <w:rStyle w:val="Element"/>
                          </w:rPr>
                          <w:t>&lt;Relationship&gt;</w:t>
                        </w:r>
                        <w:r w:rsidR="00037A61">
                          <w:t xml:space="preserve"> element.</w:t>
                        </w:r>
                      </w:p>
                    </w:tc>
                  </w:tr>
                </w:tbl>
                <w:p/>
              </w:tc>
            </w:tr>
          </w:tbl>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 w:rsidR="00037A61">
                    <w:t xml:space="preserve">Specifies the </w:t>
                  </w:r>
                  <w:r w:rsidR="00037A61">
                    <w:rPr>
                      <w:rStyle w:val="Element"/>
                    </w:rPr>
                    <w:t>&lt;Relationship&gt;</w:t>
                  </w:r>
                  <w:r w:rsidR="00037A61">
                    <w:t xml:space="preserve"> element to be signed.</w:t>
                  </w:r>
                </w:p>
              </w:tc>
            </w:tr>
          </w:tbl>
          <w:p/>
        </w:tc>
      </w:tr>
      <w:bookmarkEnd w:id="2112"/>
    </w:tbl>
    <w:p/>
    <w:p>
      <w:pPr>
        <w:pStyle w:val="Heading4"/>
      </w:pPr>
      <w:bookmarkStart w:id="2113" w:name="_Toc112663373"/>
      <w:bookmarkStart w:id="2114" w:name="_Toc113089317"/>
      <w:bookmarkStart w:id="2115" w:name="_Toc113179324"/>
      <w:bookmarkStart w:id="2116" w:name="_Toc113440345"/>
      <w:bookmarkStart w:id="2117" w:name="_Toc116184999"/>
      <w:bookmarkStart w:id="2118" w:name="_Toc122242748"/>
      <w:bookmarkStart w:id="2119" w:name="_Ref129246190"/>
      <w:bookmarkStart w:id="2120" w:name="_Ref129248572"/>
      <w:bookmarkStart w:id="2121" w:name="_Toc139449143"/>
      <w:bookmarkStart w:id="2122" w:name="_Toc142804122"/>
      <w:bookmarkStart w:id="2123" w:name="_Toc142814704"/>
      <w:r w:rsidR="00037A61" w:rsidRPr="00FD3F01">
        <w:t>&lt;Relationship</w:t>
      </w:r>
      <w:r w:rsidR="00037A61" w:rsidRPr="00037A61">
        <w:t>sGroupReference&gt;Element</w:t>
      </w:r>
      <w:bookmarkEnd w:id="2113"/>
      <w:bookmarkEnd w:id="2114"/>
      <w:bookmarkEnd w:id="2115"/>
      <w:bookmarkEnd w:id="2116"/>
      <w:bookmarkEnd w:id="2117"/>
      <w:bookmarkEnd w:id="2118"/>
      <w:bookmarkEnd w:id="2119"/>
      <w:bookmarkEnd w:id="2120"/>
      <w:bookmarkEnd w:id="2121"/>
      <w:bookmarkEnd w:id="2122"/>
      <w:bookmarkEnd w:id="2123"/>
    </w:p>
    <w:p>
      <w:bookmarkStart w:id="2124" w:name="Link_Link05F07C10"/>
      <w:r w:rsidR="00037A61">
        <w:t xml:space="preserve">The structure of a </w:t>
      </w:r>
      <w:r w:rsidR="00037A61">
        <w:rPr>
          <w:rStyle w:val="Element"/>
        </w:rPr>
        <w:t>&lt;RelationshipsGroupReference&gt;</w:t>
      </w:r>
      <w:r w:rsidR="00037A61">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97"/>
        <w:gridCol w:w="9071"/>
      </w:tblGrid>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r w:rsidR="00F16716" w:rsidRPr="00037A61">
              <w:rPr>
                <w:noProof/>
              </w:rPr>
              <w:drawing>
                <wp:inline distT="0" distB="0" distL="0" distR="0">
                  <wp:extent cx="1967230" cy="329565"/>
                  <wp:effectExtent l="0" t="0" r="0" b="0"/>
                  <wp:docPr id="5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5"/>
                          <a:srcRect/>
                          <a:stretch>
                            <a:fillRect/>
                          </a:stretch>
                        </pic:blipFill>
                        <pic:spPr bwMode="auto">
                          <a:xfrm>
                            <a:off x="0" y="0"/>
                            <a:ext cx="1967230" cy="329565"/>
                          </a:xfrm>
                          <a:prstGeom prst="rect">
                            <a:avLst/>
                          </a:prstGeom>
                          <a:noFill/>
                          <a:ln w="9525">
                            <a:noFill/>
                            <a:miter lim="800000"/>
                            <a:headEnd/>
                            <a:tailEnd/>
                          </a:ln>
                        </pic:spPr>
                      </pic:pic>
                    </a:graphicData>
                  </a:graphic>
                </wp:inline>
              </w:drawing>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r w:rsidR="00037A61">
              <w:t>http://schemas.openxmlformats.org/package/2006/digital-signature</w:t>
            </w:r>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25"/>
              <w:gridCol w:w="1067"/>
              <w:gridCol w:w="944"/>
              <w:gridCol w:w="831"/>
              <w:gridCol w:w="646"/>
              <w:gridCol w:w="4261"/>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r>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SourceType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164"/>
                  </w:tblGrid>
                  <w:tr w:rsidR="00037A61"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r w:rsidR="00037A61">
                          <w:t xml:space="preserve">Specifies the value of the </w:t>
                        </w:r>
                        <w:r w:rsidR="00037A61">
                          <w:rPr>
                            <w:rStyle w:val="Attribute"/>
                          </w:rPr>
                          <w:t>Type</w:t>
                        </w:r>
                        <w:r w:rsidR="00037A61">
                          <w:t xml:space="preserve"> attribute of </w:t>
                        </w:r>
                        <w:r w:rsidR="00037A61">
                          <w:rPr>
                            <w:rStyle w:val="Element"/>
                          </w:rPr>
                          <w:t>&lt;Relationship&gt;</w:t>
                        </w:r>
                        <w:r w:rsidR="00037A61">
                          <w:t xml:space="preserve"> elements.</w:t>
                        </w:r>
                      </w:p>
                    </w:tc>
                  </w:tr>
                </w:tbl>
                <w:p/>
              </w:tc>
            </w:tr>
          </w:tbl>
          <w:p/>
        </w:tc>
      </w:tr>
      <w:tr w:rsidR="00037A61"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r w:rsidR="00037A61">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08"/>
            </w:tblGrid>
            <w:tr w:rsidR="00037A61"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r w:rsidR="00037A61">
                    <w:t xml:space="preserve">Specifies that the group of </w:t>
                  </w:r>
                  <w:r w:rsidR="00037A61">
                    <w:rPr>
                      <w:rStyle w:val="Element"/>
                    </w:rPr>
                    <w:t>&lt;Relationship&gt;</w:t>
                  </w:r>
                  <w:r w:rsidR="00037A61">
                    <w:t xml:space="preserve"> elements with the specified </w:t>
                  </w:r>
                  <w:r w:rsidR="00037A61">
                    <w:rPr>
                      <w:rStyle w:val="Attribute"/>
                    </w:rPr>
                    <w:t>Type</w:t>
                  </w:r>
                  <w:r w:rsidR="00037A61">
                    <w:t xml:space="preserve"> value is to be signed.</w:t>
                  </w:r>
                </w:p>
              </w:tc>
            </w:tr>
          </w:tbl>
          <w:p/>
        </w:tc>
      </w:tr>
    </w:tbl>
    <w:p>
      <w:bookmarkStart w:id="2125" w:name="o6_10"/>
      <w:bookmarkEnd w:id="2124"/>
    </w:p>
    <w:p>
      <w:r w:rsidR="00037A61">
        <w:t xml:space="preserve">Format designers might permit producers to sign individual relationships in a package or </w:t>
      </w:r>
      <w:r w:rsidR="00037A61" w:rsidRPr="007A6986">
        <w:t xml:space="preserve">the </w:t>
      </w:r>
      <w:r w:rsidR="00037A61">
        <w:t xml:space="preserve">Relationships part as a whole. </w:t>
      </w:r>
      <w:bookmarkEnd w:id="2125"/>
      <w:r w:rsidR="00037A61">
        <w:t xml:space="preserve">[O6.10] </w:t>
      </w:r>
      <w:bookmarkStart w:id="2126" w:name="m6_25"/>
      <w:r w:rsidR="00037A61">
        <w:t xml:space="preserve">To sign a subset of relationships, the producer shall use the package-specific relationships transform. The consumer shall use the package-specific relationships transform to validate the signature when a subset of relationships are signed. </w:t>
      </w:r>
      <w:bookmarkEnd w:id="2126"/>
      <w:r w:rsidR="00037A61">
        <w:t xml:space="preserve">[M6.25] The transform filters the contents of the Relationships part to include only relationships that have </w:t>
      </w:r>
      <w:r w:rsidR="00037A61" w:rsidRPr="005653EA">
        <w:rPr>
          <w:rStyle w:val="Attribute"/>
        </w:rPr>
        <w:t>Id</w:t>
      </w:r>
      <w:r w:rsidR="00037A61">
        <w:t xml:space="preserve"> values matching the specified </w:t>
      </w:r>
      <w:r w:rsidR="00037A61" w:rsidRPr="005653EA">
        <w:rPr>
          <w:rStyle w:val="Attribute"/>
        </w:rPr>
        <w:t>SourceId</w:t>
      </w:r>
      <w:r w:rsidR="00037A61">
        <w:t xml:space="preserve"> values or </w:t>
      </w:r>
      <w:r w:rsidR="00037A61" w:rsidRPr="005653EA">
        <w:rPr>
          <w:rStyle w:val="Attribute"/>
        </w:rPr>
        <w:t>Type</w:t>
      </w:r>
      <w:r w:rsidR="00037A61">
        <w:t xml:space="preserve"> values matching the specified </w:t>
      </w:r>
      <w:r w:rsidR="00037A61" w:rsidRPr="005653EA">
        <w:rPr>
          <w:rStyle w:val="Attribute"/>
        </w:rPr>
        <w:t>SourceType</w:t>
      </w:r>
      <w:r w:rsidR="00037A61">
        <w:t xml:space="preserve"> values</w:t>
      </w:r>
      <w:r w:rsidR="00037A61" w:rsidRPr="00C05B58">
        <w:t>.</w:t>
      </w:r>
      <w:r w:rsidR="00037A61">
        <w:t xml:space="preserve"> A producer shall not specify more than one relationship transform for a particular relationships part. A consumer shall treat the presence of more than one relationship transform for a particular relationships part as an error. [M6.35]</w:t>
      </w:r>
    </w:p>
    <w:p>
      <w:bookmarkStart w:id="2127" w:name="m6_26"/>
      <w:r w:rsidR="00037A61">
        <w:t xml:space="preserve">Producers and consumers shall perform a canonicalization transform following the relationships transform. </w:t>
      </w:r>
      <w:bookmarkEnd w:id="2127"/>
      <w:r w:rsidR="00037A61">
        <w:t>[M6.26]</w:t>
      </w:r>
    </w:p>
    <w:p>
      <w:pPr>
        <w:pStyle w:val="Heading4"/>
      </w:pPr>
      <w:bookmarkStart w:id="2128" w:name="_Ref129246186"/>
      <w:bookmarkStart w:id="2129" w:name="_Toc139449144"/>
      <w:bookmarkStart w:id="2130" w:name="_Toc142804123"/>
      <w:bookmarkStart w:id="2131" w:name="_Toc142814705"/>
      <w:r w:rsidR="00037A61" w:rsidRPr="00FD3F01">
        <w:t>Relationships Transform Algorithm</w:t>
      </w:r>
      <w:bookmarkEnd w:id="2128"/>
      <w:bookmarkEnd w:id="2129"/>
      <w:bookmarkEnd w:id="2130"/>
      <w:bookmarkEnd w:id="2131"/>
    </w:p>
    <w:p>
      <w:r w:rsidR="00037A61">
        <w:t>The r</w:t>
      </w:r>
      <w:r w:rsidR="00037A61" w:rsidRPr="0019301C">
        <w:t xml:space="preserve">elationships </w:t>
      </w:r>
      <w:r w:rsidR="00037A61">
        <w:t>t</w:t>
      </w:r>
      <w:r w:rsidR="00037A61" w:rsidRPr="0019301C">
        <w:t xml:space="preserve">ransform takes the </w:t>
      </w:r>
      <w:r w:rsidR="00037A61">
        <w:t>XML</w:t>
      </w:r>
      <w:r w:rsidR="00037A61" w:rsidRPr="0019301C">
        <w:t xml:space="preserve"> document from the </w:t>
      </w:r>
      <w:r w:rsidR="00037A61">
        <w:t>R</w:t>
      </w:r>
      <w:r w:rsidR="00037A61" w:rsidRPr="0019301C">
        <w:t xml:space="preserve">elationships part and converts it to another </w:t>
      </w:r>
      <w:r w:rsidR="00037A61">
        <w:t>XML</w:t>
      </w:r>
      <w:r w:rsidR="00037A61" w:rsidRPr="0019301C">
        <w:t xml:space="preserve"> document. </w:t>
      </w:r>
    </w:p>
    <w:p>
      <w:bookmarkStart w:id="2132" w:name="o6_11"/>
      <w:r w:rsidR="00037A61">
        <w:t>The package implementer might create r</w:t>
      </w:r>
      <w:r w:rsidR="00037A61" w:rsidRPr="0019301C">
        <w:t xml:space="preserve">elationships </w:t>
      </w:r>
      <w:r w:rsidR="00037A61">
        <w:t>XML</w:t>
      </w:r>
      <w:r w:rsidR="00037A61" w:rsidRPr="0019301C">
        <w:t xml:space="preserve"> </w:t>
      </w:r>
      <w:r w:rsidR="00037A61">
        <w:t>that</w:t>
      </w:r>
      <w:r w:rsidR="00037A61" w:rsidRPr="0019301C">
        <w:t xml:space="preserve"> contain</w:t>
      </w:r>
      <w:r w:rsidR="00037A61">
        <w:t>s</w:t>
      </w:r>
      <w:r w:rsidR="00037A61" w:rsidRPr="0019301C">
        <w:t xml:space="preserve"> content from </w:t>
      </w:r>
      <w:r w:rsidR="00037A61">
        <w:t>several</w:t>
      </w:r>
      <w:r w:rsidR="00037A61" w:rsidRPr="0019301C">
        <w:t xml:space="preserve"> namespaces</w:t>
      </w:r>
      <w:r w:rsidR="00037A61">
        <w:t>,</w:t>
      </w:r>
      <w:r w:rsidR="00037A61" w:rsidRPr="0019301C">
        <w:t xml:space="preserve"> along with versioning instructions as defined in </w:t>
      </w:r>
      <w:r w:rsidR="00037A61">
        <w:t>Part 4: "Markup Compatibility".</w:t>
      </w:r>
      <w:bookmarkEnd w:id="2132"/>
      <w:r w:rsidR="00037A61">
        <w:t xml:space="preserve"> [O6.11]</w:t>
      </w:r>
    </w:p>
    <w:p>
      <w:r w:rsidR="00037A61">
        <w:t>The r</w:t>
      </w:r>
      <w:r w:rsidR="00037A61" w:rsidRPr="0019301C">
        <w:t xml:space="preserve">elationships </w:t>
      </w:r>
      <w:r w:rsidR="00037A61">
        <w:t>t</w:t>
      </w:r>
      <w:r w:rsidR="00037A61" w:rsidRPr="0019301C">
        <w:t xml:space="preserve">ransform </w:t>
      </w:r>
      <w:r w:rsidR="00037A61">
        <w:t>algorithm is as follows:</w:t>
      </w:r>
    </w:p>
    <w:p>
      <w:pPr>
        <w:rPr>
          <w:rStyle w:val="Emphasisstrong"/>
        </w:rPr>
      </w:pPr>
      <w:r w:rsidR="00037A61" w:rsidRPr="00037A61">
        <w:rPr>
          <w:rStyle w:val="Emphasisstrong"/>
        </w:rPr>
        <w:t>Step 1: Process versioning instructions</w:t>
      </w:r>
    </w:p>
    <w:p>
      <w:pPr>
        <w:pStyle w:val="ListNumber"/>
        <w:numPr>
          <w:ilvl w:val="0"/>
          <w:numId w:val="29"/>
        </w:numPr>
      </w:pPr>
      <w:r w:rsidR="00037A61">
        <w:t>The package implementer shall p</w:t>
      </w:r>
      <w:r w:rsidR="00037A61" w:rsidRPr="00037A61">
        <w:t xml:space="preserve">rocess the versioning instructions, considering that the only known namespace is the Relationships namespace. </w:t>
      </w:r>
    </w:p>
    <w:p>
      <w:pPr>
        <w:pStyle w:val="ListNumber"/>
      </w:pPr>
      <w:r w:rsidR="00037A61">
        <w:t>The package implementer shall r</w:t>
      </w:r>
      <w:r w:rsidR="00037A61" w:rsidRPr="00037A61">
        <w:t xml:space="preserve">emove all ignorable content, ignoring preservation attributes. </w:t>
      </w:r>
    </w:p>
    <w:p>
      <w:pPr>
        <w:pStyle w:val="ListNumber"/>
      </w:pPr>
      <w:r w:rsidR="00037A61">
        <w:t>The package implementer shall r</w:t>
      </w:r>
      <w:r w:rsidR="00037A61" w:rsidRPr="00037A61">
        <w:t>emove all versioning instructions.</w:t>
      </w:r>
    </w:p>
    <w:p>
      <w:pPr>
        <w:rPr>
          <w:rStyle w:val="Emphasisstrong"/>
        </w:rPr>
      </w:pPr>
      <w:r w:rsidR="00037A61" w:rsidRPr="00037A61">
        <w:rPr>
          <w:rStyle w:val="Emphasisstrong"/>
        </w:rPr>
        <w:t xml:space="preserve">Step 2: Sort and filter relationships </w:t>
      </w:r>
    </w:p>
    <w:p>
      <w:pPr>
        <w:pStyle w:val="ListNumber"/>
        <w:numPr>
          <w:ilvl w:val="0"/>
          <w:numId w:val="30"/>
        </w:numPr>
      </w:pPr>
      <w:r w:rsidR="00037A61">
        <w:t>The package implementer shall r</w:t>
      </w:r>
      <w:r w:rsidR="00037A61" w:rsidRPr="00037A61">
        <w:t xml:space="preserve">emove all namespace declarations except the Relationships namespace declaration. </w:t>
      </w:r>
    </w:p>
    <w:p>
      <w:pPr>
        <w:pStyle w:val="ListNumber"/>
      </w:pPr>
      <w:r w:rsidR="00037A61">
        <w:t>The package implementer shall r</w:t>
      </w:r>
      <w:r w:rsidR="00037A61" w:rsidRPr="00037A61">
        <w:t>emove the Relationships namespace prefix, if it is present.</w:t>
      </w:r>
    </w:p>
    <w:p>
      <w:pPr>
        <w:pStyle w:val="ListNumber"/>
      </w:pPr>
      <w:r w:rsidR="00037A61">
        <w:t>The package implementer shall s</w:t>
      </w:r>
      <w:r w:rsidR="00037A61" w:rsidRPr="00037A61">
        <w:t xml:space="preserve">ort relationship elements by </w:t>
      </w:r>
      <w:r w:rsidR="00037A61" w:rsidRPr="00037A61">
        <w:rPr>
          <w:rStyle w:val="Attribute"/>
        </w:rPr>
        <w:t>Id</w:t>
      </w:r>
      <w:r w:rsidR="00037A61" w:rsidRPr="00037A61">
        <w:t xml:space="preserve"> value in increasing order, considering </w:t>
      </w:r>
      <w:r w:rsidR="00037A61" w:rsidRPr="00037A61">
        <w:rPr>
          <w:rStyle w:val="Attribute"/>
        </w:rPr>
        <w:t>Id</w:t>
      </w:r>
      <w:r w:rsidR="00037A61" w:rsidRPr="00037A61" w:rsidDel="009C44F1">
        <w:t xml:space="preserve"> </w:t>
      </w:r>
      <w:r w:rsidR="00037A61" w:rsidRPr="00037A61">
        <w:t>values as case-sensitive Unicode strings.</w:t>
      </w:r>
    </w:p>
    <w:p>
      <w:pPr>
        <w:pStyle w:val="ListNumber"/>
      </w:pPr>
      <w:r w:rsidR="00037A61">
        <w:t xml:space="preserve">The </w:t>
      </w:r>
      <w:bookmarkStart w:id="2133" w:name="m6_27"/>
      <w:r w:rsidR="00037A61">
        <w:t>package implementer shall r</w:t>
      </w:r>
      <w:r w:rsidR="00037A61" w:rsidRPr="00037A61">
        <w:t xml:space="preserve">emove all </w:t>
      </w:r>
      <w:r w:rsidR="00037A61" w:rsidRPr="00037A61">
        <w:rPr>
          <w:rStyle w:val="Element"/>
        </w:rPr>
        <w:t>&lt;Relationship&gt;</w:t>
      </w:r>
      <w:r w:rsidR="00037A61" w:rsidRPr="00037A61">
        <w:t xml:space="preserve"> elements with an </w:t>
      </w:r>
      <w:r w:rsidR="00037A61" w:rsidRPr="00037A61">
        <w:rPr>
          <w:rStyle w:val="Attribute"/>
        </w:rPr>
        <w:t>Id</w:t>
      </w:r>
      <w:r w:rsidR="00037A61" w:rsidRPr="00037A61" w:rsidDel="009C44F1">
        <w:t xml:space="preserve"> </w:t>
      </w:r>
      <w:r w:rsidR="00037A61" w:rsidRPr="00037A61">
        <w:t xml:space="preserve">value that does not match any </w:t>
      </w:r>
      <w:r w:rsidR="00037A61" w:rsidRPr="00037A61">
        <w:rPr>
          <w:rStyle w:val="Attribute"/>
        </w:rPr>
        <w:t>SourceId</w:t>
      </w:r>
      <w:r w:rsidR="00037A61" w:rsidRPr="00037A61">
        <w:t xml:space="preserve"> values </w:t>
      </w:r>
      <w:r w:rsidR="00037A61" w:rsidRPr="00037A61">
        <w:rPr>
          <w:rStyle w:val="Emphasis"/>
        </w:rPr>
        <w:t>and</w:t>
      </w:r>
      <w:r w:rsidR="00037A61" w:rsidRPr="00037A61">
        <w:t xml:space="preserve"> with a </w:t>
      </w:r>
      <w:r w:rsidR="00037A61" w:rsidRPr="00037A61">
        <w:rPr>
          <w:rStyle w:val="Attribute"/>
        </w:rPr>
        <w:t>Type</w:t>
      </w:r>
      <w:r w:rsidR="00037A61" w:rsidRPr="00037A61">
        <w:t xml:space="preserve"> value that does not match any </w:t>
      </w:r>
      <w:r w:rsidR="00037A61" w:rsidRPr="00037A61">
        <w:rPr>
          <w:rStyle w:val="Attribute"/>
        </w:rPr>
        <w:t>SourceType</w:t>
      </w:r>
      <w:r w:rsidR="00037A61" w:rsidRPr="00037A61">
        <w:t xml:space="preserve"> values specified in the transform definition. Producers and consumers shall compare values byte-for-byte as case-sensitive Unicode strings. </w:t>
      </w:r>
      <w:bookmarkEnd w:id="2133"/>
      <w:r w:rsidR="00037A61" w:rsidRPr="00037A61">
        <w:t xml:space="preserve">[M6.27] The resulting XML document holds all </w:t>
      </w:r>
      <w:r w:rsidR="00037A61" w:rsidRPr="00037A61">
        <w:rPr>
          <w:rStyle w:val="Element"/>
        </w:rPr>
        <w:t>&lt;Relationship&gt;</w:t>
      </w:r>
      <w:r w:rsidR="00037A61" w:rsidRPr="00037A61">
        <w:t xml:space="preserve"> elements that have an </w:t>
      </w:r>
      <w:r w:rsidR="00037A61" w:rsidRPr="00037A61">
        <w:rPr>
          <w:rStyle w:val="Attribute"/>
        </w:rPr>
        <w:t>Id</w:t>
      </w:r>
      <w:r w:rsidR="00037A61" w:rsidRPr="00037A61">
        <w:t xml:space="preserve"> value that matches a </w:t>
      </w:r>
      <w:r w:rsidR="00037A61" w:rsidRPr="00037A61">
        <w:rPr>
          <w:rStyle w:val="Attribute"/>
        </w:rPr>
        <w:t>SourceId</w:t>
      </w:r>
      <w:r w:rsidR="00037A61" w:rsidRPr="00037A61">
        <w:t xml:space="preserve"> value </w:t>
      </w:r>
      <w:r w:rsidR="00037A61" w:rsidRPr="00037A61">
        <w:rPr>
          <w:rStyle w:val="Emphasis"/>
        </w:rPr>
        <w:t>or</w:t>
      </w:r>
      <w:r w:rsidR="00037A61" w:rsidRPr="00037A61">
        <w:t xml:space="preserve"> a </w:t>
      </w:r>
      <w:r w:rsidR="00037A61" w:rsidRPr="00037A61">
        <w:rPr>
          <w:rStyle w:val="Attribute"/>
        </w:rPr>
        <w:t>Type</w:t>
      </w:r>
      <w:r w:rsidR="00037A61" w:rsidRPr="00037A61">
        <w:t xml:space="preserve"> value that matches a </w:t>
      </w:r>
      <w:r w:rsidR="00037A61" w:rsidRPr="00037A61">
        <w:rPr>
          <w:rStyle w:val="Attribute"/>
        </w:rPr>
        <w:t xml:space="preserve">SourceType </w:t>
      </w:r>
      <w:r w:rsidR="00037A61" w:rsidRPr="00037A61">
        <w:t>value specified in the transform definition.</w:t>
      </w:r>
    </w:p>
    <w:p>
      <w:pPr>
        <w:rPr>
          <w:rStyle w:val="Emphasisstrong"/>
        </w:rPr>
      </w:pPr>
      <w:r w:rsidR="00037A61" w:rsidRPr="00037A61">
        <w:rPr>
          <w:rStyle w:val="Emphasisstrong"/>
        </w:rPr>
        <w:t>Step 3: Prepare for canonicalization</w:t>
      </w:r>
    </w:p>
    <w:p>
      <w:pPr>
        <w:pStyle w:val="ListNumber"/>
        <w:numPr>
          <w:ilvl w:val="0"/>
          <w:numId w:val="31"/>
        </w:numPr>
      </w:pPr>
      <w:r w:rsidR="00037A61">
        <w:t>The package implementer shall r</w:t>
      </w:r>
      <w:r w:rsidR="00037A61" w:rsidRPr="00037A61">
        <w:t xml:space="preserve">emove all characters between the </w:t>
      </w:r>
      <w:r w:rsidR="00037A61" w:rsidRPr="00037A61">
        <w:rPr>
          <w:rStyle w:val="Element"/>
        </w:rPr>
        <w:t>&lt;Relationships&gt;</w:t>
      </w:r>
      <w:r w:rsidR="00037A61" w:rsidRPr="00037A61">
        <w:t xml:space="preserve"> start tag and the first </w:t>
      </w:r>
      <w:r w:rsidR="00037A61" w:rsidRPr="00037A61">
        <w:rPr>
          <w:rStyle w:val="Element"/>
        </w:rPr>
        <w:t>&lt;Relationship&gt;</w:t>
      </w:r>
      <w:r w:rsidR="00037A61" w:rsidRPr="00037A61">
        <w:t xml:space="preserve"> start tag.</w:t>
      </w:r>
    </w:p>
    <w:p>
      <w:pPr>
        <w:pStyle w:val="ListNumber"/>
      </w:pPr>
      <w:r w:rsidR="00037A61">
        <w:t>The package implementer shall r</w:t>
      </w:r>
      <w:r w:rsidR="00037A61" w:rsidRPr="00037A61">
        <w:t xml:space="preserve">emove all characters between each pair of </w:t>
      </w:r>
      <w:r w:rsidR="00037A61" w:rsidRPr="00037A61">
        <w:rPr>
          <w:rStyle w:val="Element"/>
        </w:rPr>
        <w:t>&lt;Relationship&gt;</w:t>
      </w:r>
      <w:r w:rsidR="00037A61" w:rsidRPr="00037A61">
        <w:t xml:space="preserve"> start and end tags. </w:t>
      </w:r>
    </w:p>
    <w:p>
      <w:pPr>
        <w:pStyle w:val="ListNumber"/>
      </w:pPr>
      <w:r w:rsidR="00037A61">
        <w:t>The package implementer shall r</w:t>
      </w:r>
      <w:r w:rsidR="00037A61" w:rsidRPr="00037A61">
        <w:t xml:space="preserve">emove all characters between the last </w:t>
      </w:r>
      <w:r w:rsidR="00037A61" w:rsidRPr="00037A61">
        <w:rPr>
          <w:rStyle w:val="Element"/>
        </w:rPr>
        <w:t>&lt;Relationship&gt;</w:t>
      </w:r>
      <w:r w:rsidR="00037A61" w:rsidRPr="00037A61">
        <w:t xml:space="preserve"> end tag and the </w:t>
      </w:r>
      <w:r w:rsidR="00037A61" w:rsidRPr="00037A61">
        <w:rPr>
          <w:rStyle w:val="Element"/>
        </w:rPr>
        <w:t>&lt;Relationships&gt;</w:t>
      </w:r>
      <w:r w:rsidR="00037A61" w:rsidRPr="00037A61">
        <w:t xml:space="preserve"> end tag. </w:t>
      </w:r>
    </w:p>
    <w:p>
      <w:pPr>
        <w:pStyle w:val="ListNumber"/>
      </w:pPr>
      <w:r w:rsidR="00037A61" w:rsidRPr="0019301C">
        <w:t xml:space="preserve">If there are no </w:t>
      </w:r>
      <w:r w:rsidR="00037A61" w:rsidRPr="00037A61">
        <w:rPr>
          <w:rStyle w:val="Element"/>
        </w:rPr>
        <w:t>&lt;Relationship&gt;</w:t>
      </w:r>
      <w:r w:rsidR="00037A61" w:rsidRPr="00037A61">
        <w:t xml:space="preserve"> elements, the package implementer shall remove all characters between the </w:t>
      </w:r>
      <w:r w:rsidR="00037A61" w:rsidRPr="00037A61">
        <w:rPr>
          <w:rStyle w:val="Element"/>
        </w:rPr>
        <w:t>&lt;Relationships&gt;</w:t>
      </w:r>
      <w:r w:rsidR="00037A61" w:rsidRPr="00037A61">
        <w:t xml:space="preserve"> start tag and the </w:t>
      </w:r>
      <w:r w:rsidR="00037A61" w:rsidRPr="00037A61">
        <w:rPr>
          <w:rStyle w:val="Element"/>
        </w:rPr>
        <w:t>&lt;Relationships&gt;</w:t>
      </w:r>
      <w:r w:rsidR="00037A61" w:rsidRPr="00037A61">
        <w:t xml:space="preserve"> end tag.</w:t>
      </w:r>
    </w:p>
    <w:p>
      <w:pPr>
        <w:pStyle w:val="Heading2"/>
      </w:pPr>
      <w:bookmarkStart w:id="2134" w:name="_Toc103159366"/>
      <w:bookmarkStart w:id="2135" w:name="_Toc104779555"/>
      <w:bookmarkStart w:id="2136" w:name="_Toc107390296"/>
      <w:bookmarkStart w:id="2137" w:name="_Toc109098893"/>
      <w:bookmarkStart w:id="2138" w:name="_Toc109099745"/>
      <w:bookmarkStart w:id="2139" w:name="_Toc109115735"/>
      <w:bookmarkStart w:id="2140" w:name="_Toc109708701"/>
      <w:bookmarkStart w:id="2141" w:name="_Toc109709403"/>
      <w:bookmarkStart w:id="2142" w:name="_Toc103159368"/>
      <w:bookmarkStart w:id="2143" w:name="_Toc104779556"/>
      <w:bookmarkStart w:id="2144" w:name="_Toc107390297"/>
      <w:bookmarkStart w:id="2145" w:name="_Toc109098909"/>
      <w:bookmarkStart w:id="2146" w:name="_Toc109099746"/>
      <w:bookmarkStart w:id="2147" w:name="_Toc109115736"/>
      <w:bookmarkStart w:id="2148" w:name="_Toc109708717"/>
      <w:bookmarkStart w:id="2149" w:name="_Toc109709404"/>
      <w:bookmarkStart w:id="2150" w:name="_Ref103155406"/>
      <w:bookmarkStart w:id="2151" w:name="_Toc103159370"/>
      <w:bookmarkStart w:id="2152" w:name="_Toc104781316"/>
      <w:bookmarkStart w:id="2153" w:name="_Toc107389719"/>
      <w:bookmarkStart w:id="2154" w:name="_Toc108328730"/>
      <w:bookmarkStart w:id="2155" w:name="_Toc112663374"/>
      <w:bookmarkStart w:id="2156" w:name="_Toc113089318"/>
      <w:bookmarkStart w:id="2157" w:name="_Toc113179325"/>
      <w:bookmarkStart w:id="2158" w:name="_Toc113440346"/>
      <w:bookmarkStart w:id="2159" w:name="_Toc116185000"/>
      <w:bookmarkStart w:id="2160" w:name="_Toc122242749"/>
      <w:bookmarkStart w:id="2161" w:name="_Toc139449145"/>
      <w:bookmarkStart w:id="2162" w:name="_Toc142804124"/>
      <w:bookmarkStart w:id="2163" w:name="_Toc142814706"/>
      <w:bookmarkStart w:id="2164" w:name="_Toc143405936"/>
      <w:bookmarkStart w:id="2165" w:name="_Toc98734582"/>
      <w:bookmarkStart w:id="2166" w:name="_Toc98746871"/>
      <w:bookmarkStart w:id="2167" w:name="_Toc98840711"/>
      <w:bookmarkStart w:id="2168" w:name="_Toc99265258"/>
      <w:bookmarkStart w:id="2169" w:name="_Toc99342822"/>
      <w:bookmarkStart w:id="2170" w:name="_Toc100650788"/>
      <w:bookmarkStart w:id="2171" w:name="_Toc101086049"/>
      <w:bookmarkStart w:id="2172" w:name="_Toc101263680"/>
      <w:bookmarkStart w:id="2173" w:name="_Toc101269565"/>
      <w:bookmarkStart w:id="2174" w:name="_Toc101271297"/>
      <w:bookmarkStart w:id="2175" w:name="_Toc101930414"/>
      <w:bookmarkStart w:id="2176" w:name="_Toc102211594"/>
      <w:bookmarkStart w:id="2177" w:name="_Toc102366788"/>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rsidR="00037A61" w:rsidRPr="00FD3F01">
        <w:t>Digital Signature Example</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r w:rsidR="00037A61">
        <w:t>The contents of digital signature parts are defined by the W3C Recommendation</w:t>
      </w:r>
      <w:r w:rsidR="00037A61" w:rsidDel="002E5AB8">
        <w:t xml:space="preserve"> </w:t>
      </w:r>
      <w:r w:rsidR="00037A61">
        <w:t>“</w:t>
      </w:r>
      <w:r w:rsidR="00037A61" w:rsidRPr="00CB3A08">
        <w:t>XML-S</w:t>
      </w:r>
      <w:r w:rsidR="00037A61">
        <w:t>ignature Syntax and Processing” with some package-specific modifications specified in §</w:t>
      </w:r>
      <w:fldSimple w:instr=" REF _Ref110321849 \r \h  \* MERGEFORMAT ">
        <w:r w:rsidR="000A09CA">
          <w:t>13.2.4.1</w:t>
        </w:r>
      </w:fldSimple>
      <w:r w:rsidR="00037A61">
        <w:t>, “</w:t>
      </w:r>
      <w:fldSimple w:instr=" REF _Ref110321849 \h  \* MERGEFORMAT ">
        <w:r w:rsidR="000A09CA" w:rsidRPr="00FD3F01">
          <w:t>Modifications to the XML Digital Signature Specification</w:t>
        </w:r>
      </w:fldSimple>
      <w:r w:rsidR="00037A61">
        <w:t xml:space="preserve">”. </w:t>
      </w:r>
    </w:p>
    <w:p>
      <w:pPr>
        <w:rPr>
          <w:rStyle w:val="Non-normativeBracket"/>
        </w:rPr>
      </w:pPr>
      <w:r w:rsidR="00037A61">
        <w:rPr>
          <w:rStyle w:val="Non-normativeBracket"/>
        </w:rPr>
        <w:t>[Example:</w:t>
      </w:r>
    </w:p>
    <w:p>
      <w:r w:rsidR="00037A61">
        <w:t xml:space="preserve">Digital signature markup for packages is illustrated in this example. For information about namespaces used in this example, see </w:t>
      </w:r>
      <w:r w:rsidR="00F16716">
        <w:fldChar w:fldCharType="begin"/>
      </w:r>
      <w:r w:rsidR="00B01A7D">
        <w:instrText xml:space="preserve"> REF _Ref143334514 \n \h </w:instrText>
      </w:r>
      <w:r w:rsidR="00F16716">
        <w:fldChar w:fldCharType="separate"/>
      </w:r>
      <w:r w:rsidR="000A09CA">
        <w:t>Annex H</w:t>
      </w:r>
      <w:r w:rsidR="00F16716">
        <w:fldChar w:fldCharType="end"/>
      </w:r>
      <w:r w:rsidR="00B01A7D">
        <w:t>, “</w:t>
      </w:r>
      <w:r w:rsidR="00F16716">
        <w:fldChar w:fldCharType="begin"/>
      </w:r>
      <w:r w:rsidR="00B01A7D">
        <w:instrText xml:space="preserve"> REF _Ref143334522 \h </w:instrText>
      </w:r>
      <w:r w:rsidR="00F16716">
        <w:fldChar w:fldCharType="separate"/>
      </w:r>
      <w:r w:rsidR="000A09CA">
        <w:t>Standard Namespaces and Content Types</w:t>
      </w:r>
      <w:r w:rsidR="00F16716">
        <w:fldChar w:fldCharType="end"/>
      </w:r>
      <w:r w:rsidR="00037A61">
        <w:t>.”</w:t>
      </w:r>
    </w:p>
    <w:p>
      <w:pPr>
        <w:pStyle w:val="c"/>
      </w:pPr>
      <w:r w:rsidR="00037A61">
        <w:t>&lt;Signature Id="</w:t>
      </w:r>
      <w:r w:rsidR="00037A61" w:rsidRPr="00037A61">
        <w:t>SignatureId</w:t>
      </w:r>
      <w:r w:rsidR="00037A61">
        <w:t xml:space="preserve">" xmlns="http://www.w3.org/2000/09/xmldsig#"&gt; </w:t>
      </w:r>
    </w:p>
    <w:p>
      <w:pPr>
        <w:pStyle w:val="c"/>
      </w:pPr>
      <w:r w:rsidR="00037A61">
        <w:t xml:space="preserve">   &lt;SignedInfo&gt;</w:t>
      </w:r>
    </w:p>
    <w:p>
      <w:pPr>
        <w:pStyle w:val="c"/>
      </w:pPr>
      <w:r w:rsidR="00037A61">
        <w:t xml:space="preserve">      &lt;CanonicalizationMethod Algorithm="http://www.w3.org/TR/2001/</w:t>
      </w:r>
    </w:p>
    <w:p>
      <w:pPr>
        <w:pStyle w:val="c"/>
      </w:pPr>
      <w:r w:rsidR="00037A61">
        <w:t xml:space="preserve">         REC-xml-c14n-20010315"/&gt; </w:t>
      </w:r>
    </w:p>
    <w:p>
      <w:pPr>
        <w:pStyle w:val="c"/>
      </w:pPr>
      <w:r w:rsidR="00037A61">
        <w:t xml:space="preserve">      &lt;SignatureMethod Algorithm="http://www.w3.org/2000/09/</w:t>
      </w:r>
    </w:p>
    <w:p>
      <w:pPr>
        <w:pStyle w:val="c"/>
      </w:pPr>
      <w:r w:rsidR="00037A61">
        <w:t xml:space="preserve">         xmldsig#dsa-sha1"/&gt; </w:t>
      </w:r>
    </w:p>
    <w:p>
      <w:pPr>
        <w:pStyle w:val="c"/>
      </w:pPr>
      <w:r w:rsidR="00037A61">
        <w:t xml:space="preserve">      &lt;Reference </w:t>
      </w:r>
    </w:p>
    <w:p>
      <w:pPr>
        <w:pStyle w:val="c"/>
      </w:pPr>
      <w:r w:rsidR="00037A61">
        <w:t xml:space="preserve">         URI="#idPackageObject" </w:t>
      </w:r>
    </w:p>
    <w:p>
      <w:pPr>
        <w:pStyle w:val="c"/>
      </w:pPr>
      <w:r w:rsidR="00037A61">
        <w:t xml:space="preserve">         Type="http://www.w3.org/2000/09/xmldsig#Object"&gt;</w:t>
      </w:r>
    </w:p>
    <w:p>
      <w:pPr>
        <w:pStyle w:val="c"/>
      </w:pPr>
      <w:r w:rsidR="00037A61">
        <w:t xml:space="preserve">         &lt;Transforms&gt;</w:t>
      </w:r>
    </w:p>
    <w:p>
      <w:pPr>
        <w:pStyle w:val="c"/>
      </w:pPr>
      <w:r w:rsidR="00037A61">
        <w:t xml:space="preserve">            &lt;Transform Algorithm="http://www.w3.org/TR/2001/</w:t>
      </w:r>
    </w:p>
    <w:p>
      <w:pPr>
        <w:pStyle w:val="c"/>
      </w:pPr>
      <w:r w:rsidR="00037A61">
        <w:t xml:space="preserve">               REC-xml-c14n-20010315"/&gt;</w:t>
      </w:r>
    </w:p>
    <w:p>
      <w:pPr>
        <w:pStyle w:val="c"/>
      </w:pPr>
      <w:r w:rsidR="00037A61">
        <w:t xml:space="preserve">         &lt;/Transforms&gt;</w:t>
      </w:r>
    </w:p>
    <w:p>
      <w:pPr>
        <w:pStyle w:val="c"/>
      </w:pPr>
      <w:r w:rsidR="00037A61">
        <w:t xml:space="preserve">         &lt;DigestMethod Algorithm="http://www.w3.org/2000/09/</w:t>
      </w:r>
    </w:p>
    <w:p>
      <w:pPr>
        <w:pStyle w:val="c"/>
      </w:pPr>
      <w:r w:rsidR="00037A61">
        <w:t xml:space="preserve">            xmldsig#sha1"/&gt; </w:t>
      </w:r>
    </w:p>
    <w:p>
      <w:pPr>
        <w:pStyle w:val="c"/>
      </w:pPr>
      <w:r w:rsidR="00037A61">
        <w:t xml:space="preserve">         &lt;DigestValue&gt;...&lt;/DigestValue&gt; </w:t>
      </w:r>
    </w:p>
    <w:p>
      <w:pPr>
        <w:pStyle w:val="c"/>
      </w:pPr>
      <w:r w:rsidR="00037A61">
        <w:t xml:space="preserve">      &lt;/Reference&gt;</w:t>
      </w:r>
    </w:p>
    <w:p>
      <w:pPr>
        <w:pStyle w:val="c"/>
      </w:pPr>
      <w:r w:rsidR="00037A61">
        <w:t xml:space="preserve">      &lt;Reference </w:t>
      </w:r>
    </w:p>
    <w:p>
      <w:pPr>
        <w:pStyle w:val="c"/>
      </w:pPr>
      <w:r w:rsidR="00037A61">
        <w:t xml:space="preserve">         URI="#Application" </w:t>
      </w:r>
    </w:p>
    <w:p>
      <w:pPr>
        <w:pStyle w:val="c"/>
      </w:pPr>
      <w:r w:rsidR="00037A61">
        <w:t xml:space="preserve">         Type="http://www.w3.org/2000/09/xmldsig#Object"&gt;</w:t>
      </w:r>
    </w:p>
    <w:p>
      <w:pPr>
        <w:pStyle w:val="c"/>
      </w:pPr>
      <w:r w:rsidR="00037A61">
        <w:t xml:space="preserve">         &lt;Transforms&gt;</w:t>
      </w:r>
    </w:p>
    <w:p>
      <w:pPr>
        <w:pStyle w:val="c"/>
      </w:pPr>
      <w:r w:rsidR="00037A61">
        <w:t xml:space="preserve">            &lt;Transform Algorithm="http://www.w3.org/TR/2001/</w:t>
      </w:r>
    </w:p>
    <w:p>
      <w:pPr>
        <w:pStyle w:val="c"/>
      </w:pPr>
      <w:r w:rsidR="00037A61">
        <w:t xml:space="preserve">               REC-xml-c14n-20010315"/&gt;</w:t>
      </w:r>
    </w:p>
    <w:p>
      <w:pPr>
        <w:pStyle w:val="c"/>
      </w:pPr>
      <w:r w:rsidR="00037A61">
        <w:t xml:space="preserve">         &lt;/Transforms&gt;</w:t>
      </w:r>
    </w:p>
    <w:p>
      <w:pPr>
        <w:pStyle w:val="c"/>
      </w:pPr>
      <w:r w:rsidR="00037A61">
        <w:t xml:space="preserve">         &lt;DigestMethod </w:t>
      </w:r>
    </w:p>
    <w:p>
      <w:pPr>
        <w:pStyle w:val="c"/>
      </w:pPr>
      <w:r w:rsidR="00037A61">
        <w:t xml:space="preserve">            Algorithm="http://www.w3.org/2000/09/xmldsig#sha1"/&gt; </w:t>
      </w:r>
    </w:p>
    <w:p>
      <w:pPr>
        <w:pStyle w:val="c"/>
      </w:pPr>
      <w:r w:rsidR="00037A61">
        <w:t xml:space="preserve">         &lt;DigestValue&gt;...&lt;/DigestValue&gt; </w:t>
      </w:r>
    </w:p>
    <w:p>
      <w:pPr>
        <w:pStyle w:val="c"/>
      </w:pPr>
      <w:r w:rsidR="00037A61">
        <w:t xml:space="preserve">      &lt;/Reference&gt;</w:t>
      </w:r>
    </w:p>
    <w:p>
      <w:pPr>
        <w:pStyle w:val="c"/>
      </w:pPr>
      <w:r w:rsidR="00037A61">
        <w:t xml:space="preserve">   &lt;/SignedInfo&gt;</w:t>
      </w:r>
    </w:p>
    <w:p>
      <w:pPr>
        <w:pStyle w:val="c"/>
      </w:pPr>
      <w:r w:rsidR="00037A61">
        <w:t xml:space="preserve">   &lt;SignatureValue&gt;...&lt;/SignatureValue&gt;</w:t>
      </w:r>
    </w:p>
    <w:p>
      <w:pPr>
        <w:pStyle w:val="c"/>
      </w:pPr>
    </w:p>
    <w:p>
      <w:pPr>
        <w:pStyle w:val="c"/>
      </w:pPr>
      <w:r w:rsidR="00037A61">
        <w:t xml:space="preserve">   &lt;KeyInfo&gt;</w:t>
      </w:r>
    </w:p>
    <w:p>
      <w:pPr>
        <w:pStyle w:val="c"/>
      </w:pPr>
      <w:r w:rsidR="00037A61">
        <w:t xml:space="preserve">      &lt;X509Data&gt;</w:t>
      </w:r>
    </w:p>
    <w:p>
      <w:pPr>
        <w:pStyle w:val="c"/>
      </w:pPr>
      <w:r w:rsidR="00037A61">
        <w:t xml:space="preserve">         &lt;X509Certificate&gt;...&lt;/X509Certificate&gt;</w:t>
      </w:r>
    </w:p>
    <w:p>
      <w:pPr>
        <w:pStyle w:val="c"/>
      </w:pPr>
      <w:r w:rsidR="00037A61">
        <w:t xml:space="preserve">      &lt;/X509Data&gt;</w:t>
      </w:r>
    </w:p>
    <w:p>
      <w:pPr>
        <w:pStyle w:val="c"/>
      </w:pPr>
      <w:r w:rsidR="00037A61">
        <w:t xml:space="preserve">   &lt;/KeyInfo&gt;</w:t>
      </w:r>
    </w:p>
    <w:p>
      <w:pPr>
        <w:pStyle w:val="c"/>
      </w:pPr>
    </w:p>
    <w:p>
      <w:pPr>
        <w:pStyle w:val="c"/>
      </w:pPr>
      <w:r w:rsidR="00037A61">
        <w:t xml:space="preserve">   &lt;Object Id="idPackageObject" xmlns:pds="</w:t>
      </w:r>
      <w:r w:rsidR="00037A61" w:rsidRPr="007E1BD5">
        <w:t>http://schemas.</w:t>
      </w:r>
      <w:r w:rsidR="00037A61">
        <w:t>openxmlformats.org</w:t>
      </w:r>
      <w:r w:rsidR="00037A61">
        <w:br/>
        <w:t xml:space="preserve">     </w:t>
      </w:r>
      <w:r w:rsidR="00037A61" w:rsidRPr="007E1BD5">
        <w:t>/</w:t>
      </w:r>
      <w:r w:rsidR="00037A61">
        <w:t>package</w:t>
      </w:r>
      <w:r w:rsidR="00037A61" w:rsidRPr="007E1BD5">
        <w:t>/200</w:t>
      </w:r>
      <w:r w:rsidR="00037A61">
        <w:t>6</w:t>
      </w:r>
      <w:r w:rsidR="00037A61" w:rsidRPr="007E1BD5">
        <w:t>/dig</w:t>
      </w:r>
      <w:r w:rsidR="00037A61">
        <w:t>ital-</w:t>
      </w:r>
      <w:r w:rsidR="00037A61" w:rsidRPr="007E1BD5">
        <w:t>sig</w:t>
      </w:r>
      <w:r w:rsidR="00037A61">
        <w:t>nature"&gt;</w:t>
      </w:r>
    </w:p>
    <w:p>
      <w:pPr>
        <w:pStyle w:val="c"/>
      </w:pPr>
      <w:r w:rsidR="00037A61">
        <w:t xml:space="preserve">      &lt;Manifest&gt;</w:t>
      </w:r>
    </w:p>
    <w:p>
      <w:pPr>
        <w:pStyle w:val="c"/>
      </w:pPr>
      <w:r w:rsidR="00037A61">
        <w:t xml:space="preserve">         &lt;Reference URI="/document.xml?ContentType=</w:t>
      </w:r>
      <w:r w:rsidR="00037A61" w:rsidRPr="006C37EC">
        <w:t>application/</w:t>
      </w:r>
    </w:p>
    <w:p>
      <w:pPr>
        <w:pStyle w:val="c"/>
      </w:pPr>
      <w:r w:rsidR="00037A61">
        <w:t xml:space="preserve">            </w:t>
      </w:r>
      <w:r w:rsidR="00037A61" w:rsidRPr="00037A61">
        <w:t>vnd.ms-</w:t>
      </w:r>
      <w:r w:rsidR="00037A61" w:rsidRPr="00037A61">
        <w:rPr>
          <w:rStyle w:val="Emphasis"/>
        </w:rPr>
        <w:t>document</w:t>
      </w:r>
      <w:r w:rsidR="00037A61" w:rsidRPr="00037A61">
        <w:t>+xml"&gt;</w:t>
      </w:r>
    </w:p>
    <w:p>
      <w:pPr>
        <w:pStyle w:val="c"/>
      </w:pPr>
      <w:r w:rsidR="00037A61" w:rsidRPr="00037A61">
        <w:t xml:space="preserve">            &lt;Transforms&gt;</w:t>
      </w:r>
    </w:p>
    <w:p>
      <w:pPr>
        <w:pStyle w:val="c"/>
      </w:pPr>
      <w:r w:rsidR="00037A61" w:rsidRPr="00037A61">
        <w:t xml:space="preserve">               &lt;Transform Algorithm="http://www.w3.org/TR/2001/</w:t>
      </w:r>
    </w:p>
    <w:p>
      <w:pPr>
        <w:pStyle w:val="c"/>
      </w:pPr>
      <w:r w:rsidR="00037A61" w:rsidRPr="00037A61">
        <w:t xml:space="preserve">                  </w:t>
      </w:r>
      <w:r w:rsidR="00037A61">
        <w:t>REC-xml-c14n-20010315"/&gt;</w:t>
      </w:r>
    </w:p>
    <w:p>
      <w:pPr>
        <w:pStyle w:val="c"/>
      </w:pPr>
      <w:r w:rsidR="00037A61">
        <w:t xml:space="preserve">            &lt;/Transforms&gt;</w:t>
      </w:r>
    </w:p>
    <w:p>
      <w:pPr>
        <w:pStyle w:val="c"/>
      </w:pPr>
      <w:r w:rsidR="00037A61">
        <w:t xml:space="preserve">            &lt;DigestMethod Algorithm="http://www.w3.org/2000/09/</w:t>
      </w:r>
    </w:p>
    <w:p>
      <w:pPr>
        <w:pStyle w:val="c"/>
      </w:pPr>
      <w:r w:rsidR="00037A61">
        <w:t xml:space="preserve">               xmldsig#sha1"/&gt; </w:t>
      </w:r>
    </w:p>
    <w:p>
      <w:pPr>
        <w:pStyle w:val="c"/>
      </w:pPr>
      <w:r w:rsidR="00037A61">
        <w:t xml:space="preserve">            &lt;DigestValue&gt;...&lt;/DigestValue&gt; </w:t>
      </w:r>
    </w:p>
    <w:p>
      <w:pPr>
        <w:pStyle w:val="c"/>
      </w:pPr>
      <w:r w:rsidR="00037A61">
        <w:t xml:space="preserve">         &lt;/Reference&gt;</w:t>
      </w:r>
    </w:p>
    <w:p>
      <w:pPr>
        <w:pStyle w:val="c"/>
      </w:pPr>
      <w:r w:rsidR="00037A61">
        <w:t xml:space="preserve">         </w:t>
      </w:r>
      <w:r w:rsidR="00037A61" w:rsidRPr="00037A61">
        <w:t xml:space="preserve">&lt;Reference </w:t>
      </w:r>
    </w:p>
    <w:p>
      <w:pPr>
        <w:pStyle w:val="c"/>
      </w:pPr>
      <w:r w:rsidR="00037A61" w:rsidRPr="00037A61">
        <w:t xml:space="preserve">            URI="/_rels/document.xml.rels?ContentType=application/</w:t>
      </w:r>
    </w:p>
    <w:p>
      <w:pPr>
        <w:pStyle w:val="c"/>
      </w:pPr>
      <w:r w:rsidR="00037A61" w:rsidRPr="00037A61">
        <w:t xml:space="preserve">               </w:t>
      </w:r>
      <w:r w:rsidR="00037A61" w:rsidRPr="00E12AE6">
        <w:t>vnd.ms-package.relationships+xml</w:t>
      </w:r>
      <w:r w:rsidR="00037A61">
        <w:t>"&gt;</w:t>
      </w:r>
    </w:p>
    <w:p>
      <w:pPr>
        <w:pStyle w:val="c"/>
      </w:pPr>
      <w:r w:rsidR="00037A61">
        <w:t xml:space="preserve">            &lt;Transforms&gt;</w:t>
      </w:r>
    </w:p>
    <w:p>
      <w:pPr>
        <w:pStyle w:val="c"/>
      </w:pPr>
      <w:r w:rsidR="00037A61">
        <w:t xml:space="preserve">               </w:t>
      </w:r>
      <w:r w:rsidR="00037A61" w:rsidRPr="00876737">
        <w:t>&lt;Transform</w:t>
      </w:r>
      <w:r w:rsidR="00037A61">
        <w:t xml:space="preserve"> </w:t>
      </w:r>
      <w:r w:rsidR="00037A61" w:rsidRPr="00876737">
        <w:t>Algorithm="http://schemas.microsoft.com/</w:t>
      </w:r>
    </w:p>
    <w:p>
      <w:pPr>
        <w:pStyle w:val="c"/>
      </w:pPr>
      <w:r w:rsidR="00037A61">
        <w:t xml:space="preserve">                  </w:t>
      </w:r>
      <w:r w:rsidR="00037A61" w:rsidRPr="00876737">
        <w:t>package/2005/06/RelationshipTransform"&gt;</w:t>
      </w:r>
    </w:p>
    <w:p>
      <w:pPr>
        <w:pStyle w:val="c"/>
      </w:pPr>
      <w:r w:rsidR="00037A61">
        <w:t xml:space="preserve">                  </w:t>
      </w:r>
      <w:r w:rsidR="00037A61" w:rsidRPr="00876737">
        <w:t>&lt;pds:RelationshipReference SourceId="B1"/&gt;</w:t>
      </w:r>
    </w:p>
    <w:p>
      <w:pPr>
        <w:pStyle w:val="c"/>
      </w:pPr>
      <w:r w:rsidR="00037A61">
        <w:t xml:space="preserve">                  </w:t>
      </w:r>
      <w:r w:rsidR="00037A61" w:rsidRPr="00876737">
        <w:t>&lt;pds:RelationshipReference SourceId="A1"/&gt;</w:t>
      </w:r>
    </w:p>
    <w:p>
      <w:pPr>
        <w:pStyle w:val="c"/>
      </w:pPr>
      <w:r w:rsidR="00037A61">
        <w:t xml:space="preserve">                  </w:t>
      </w:r>
      <w:r w:rsidR="00037A61" w:rsidRPr="00876737">
        <w:t>&lt;pds:RelationshipReference SourceId="A11"/&gt;</w:t>
      </w:r>
    </w:p>
    <w:p>
      <w:pPr>
        <w:pStyle w:val="c"/>
      </w:pPr>
      <w:r w:rsidR="00037A61">
        <w:t xml:space="preserve">                  </w:t>
      </w:r>
      <w:r w:rsidR="00037A61" w:rsidRPr="00876737">
        <w:t>&lt;pds:Relationship</w:t>
      </w:r>
      <w:r w:rsidR="00037A61">
        <w:t>sGroup</w:t>
      </w:r>
      <w:r w:rsidR="00037A61" w:rsidRPr="00876737">
        <w:t>Reference Source</w:t>
      </w:r>
      <w:r w:rsidR="00037A61">
        <w:t>Type</w:t>
      </w:r>
      <w:r w:rsidR="00037A61" w:rsidRPr="00876737">
        <w:t>=</w:t>
      </w:r>
    </w:p>
    <w:p>
      <w:pPr>
        <w:pStyle w:val="c"/>
      </w:pPr>
      <w:r w:rsidR="00037A61">
        <w:t xml:space="preserve">                     </w:t>
      </w:r>
      <w:r w:rsidR="00037A61" w:rsidRPr="00876737">
        <w:t>"</w:t>
      </w:r>
      <w:r w:rsidR="00037A61" w:rsidRPr="007E0C0E">
        <w:t>http://schemas.</w:t>
      </w:r>
      <w:r w:rsidR="00037A61">
        <w:t>custom</w:t>
      </w:r>
      <w:r w:rsidR="00037A61" w:rsidRPr="007E0C0E">
        <w:t>.com/</w:t>
      </w:r>
      <w:r w:rsidR="00037A61">
        <w:t>required-resource</w:t>
      </w:r>
      <w:r w:rsidR="00037A61" w:rsidRPr="00876737">
        <w:t>"/&gt;</w:t>
      </w:r>
    </w:p>
    <w:p>
      <w:pPr>
        <w:pStyle w:val="c"/>
      </w:pPr>
      <w:r w:rsidR="00037A61">
        <w:t xml:space="preserve">               </w:t>
      </w:r>
      <w:r w:rsidR="00037A61" w:rsidRPr="00876737">
        <w:t>&lt;/Transform&gt;</w:t>
      </w:r>
    </w:p>
    <w:p>
      <w:pPr>
        <w:pStyle w:val="c"/>
      </w:pPr>
      <w:r w:rsidR="00037A61">
        <w:t xml:space="preserve">               &lt;Transform Algorithm="http://www.w3.org/TR/2001/</w:t>
      </w:r>
    </w:p>
    <w:p>
      <w:pPr>
        <w:pStyle w:val="c"/>
      </w:pPr>
      <w:r w:rsidR="00037A61">
        <w:t xml:space="preserve">                  REC-xml-c14n-20010315"/&gt;</w:t>
      </w:r>
    </w:p>
    <w:p>
      <w:pPr>
        <w:pStyle w:val="c"/>
      </w:pPr>
      <w:r w:rsidR="00037A61">
        <w:t xml:space="preserve">            &lt;/Transforms&gt;</w:t>
      </w:r>
    </w:p>
    <w:p>
      <w:pPr>
        <w:pStyle w:val="c"/>
      </w:pPr>
      <w:r w:rsidR="00037A61">
        <w:t xml:space="preserve">            &lt;DigestMethod Algorithm="http://www.w3.org/2000/09/</w:t>
      </w:r>
    </w:p>
    <w:p>
      <w:pPr>
        <w:pStyle w:val="c"/>
      </w:pPr>
      <w:r w:rsidR="00037A61">
        <w:t xml:space="preserve">               xmldsig#sha1"/&gt; </w:t>
      </w:r>
    </w:p>
    <w:p>
      <w:pPr>
        <w:pStyle w:val="c"/>
      </w:pPr>
      <w:r w:rsidR="00037A61">
        <w:t xml:space="preserve">            &lt;DigestValue&gt;...&lt;/DigestValue&gt; </w:t>
      </w:r>
    </w:p>
    <w:p>
      <w:pPr>
        <w:pStyle w:val="c"/>
      </w:pPr>
      <w:r w:rsidR="00037A61">
        <w:t xml:space="preserve">         &lt;/Reference&gt;</w:t>
      </w:r>
    </w:p>
    <w:p>
      <w:pPr>
        <w:pStyle w:val="c"/>
      </w:pPr>
      <w:r w:rsidR="00037A61">
        <w:t xml:space="preserve">      &lt;/Manifest&gt;</w:t>
      </w:r>
    </w:p>
    <w:p>
      <w:pPr>
        <w:pStyle w:val="c"/>
      </w:pPr>
      <w:r w:rsidR="00037A61">
        <w:t xml:space="preserve">      &lt;SignatureProperties&gt;</w:t>
      </w:r>
    </w:p>
    <w:p>
      <w:pPr>
        <w:pStyle w:val="c"/>
      </w:pPr>
      <w:r w:rsidR="00037A61">
        <w:t xml:space="preserve">         &lt;SignatureProperty Id="idSignatureTime" Target="#</w:t>
      </w:r>
      <w:r w:rsidR="00037A61" w:rsidRPr="00037A61">
        <w:t>SignatureId</w:t>
      </w:r>
      <w:r w:rsidR="00037A61">
        <w:t>"&gt;</w:t>
      </w:r>
    </w:p>
    <w:p>
      <w:pPr>
        <w:pStyle w:val="c"/>
      </w:pPr>
      <w:r w:rsidR="00037A61">
        <w:t xml:space="preserve">            &lt;pds:SignatureTime&gt;</w:t>
      </w:r>
    </w:p>
    <w:p>
      <w:pPr>
        <w:pStyle w:val="c"/>
      </w:pPr>
      <w:r w:rsidR="00037A61">
        <w:t xml:space="preserve">               &lt;pds:Format&gt;YYYY-MM-DDThh:mmTZD&lt;/pds:Format&gt;</w:t>
      </w:r>
    </w:p>
    <w:p>
      <w:pPr>
        <w:pStyle w:val="c"/>
      </w:pPr>
      <w:r w:rsidR="00037A61">
        <w:t xml:space="preserve">               &lt;pds:Value&gt;2003-07-16T19:20+01:00&lt;/pds:Value&gt;</w:t>
      </w:r>
    </w:p>
    <w:p>
      <w:pPr>
        <w:pStyle w:val="c"/>
      </w:pPr>
      <w:r w:rsidR="00037A61">
        <w:t xml:space="preserve">            &lt;/pds:SignatureTime&gt;</w:t>
      </w:r>
    </w:p>
    <w:p>
      <w:pPr>
        <w:pStyle w:val="c"/>
      </w:pPr>
      <w:r w:rsidR="00037A61">
        <w:t xml:space="preserve">         &lt;/SignatureProperty&gt; </w:t>
      </w:r>
    </w:p>
    <w:p>
      <w:pPr>
        <w:pStyle w:val="c"/>
      </w:pPr>
      <w:r w:rsidR="00037A61">
        <w:t xml:space="preserve">      &lt;/SignatureProperties&gt;</w:t>
      </w:r>
    </w:p>
    <w:p>
      <w:pPr>
        <w:pStyle w:val="c"/>
      </w:pPr>
      <w:r w:rsidR="00037A61">
        <w:t xml:space="preserve">   &lt;/Object&gt;</w:t>
      </w:r>
    </w:p>
    <w:p>
      <w:pPr>
        <w:pStyle w:val="c"/>
      </w:pPr>
      <w:r w:rsidR="00037A61">
        <w:t xml:space="preserve">   &lt;Object Id="Application"&gt;...&lt;/Object&gt;</w:t>
      </w:r>
      <w:r w:rsidR="00B01A7D">
        <w:br/>
      </w:r>
      <w:r w:rsidR="00037A61">
        <w:t>&lt;/Signature&gt;</w:t>
      </w:r>
    </w:p>
    <w:p>
      <w:pPr>
        <w:rPr>
          <w:rStyle w:val="Non-normativeBracket"/>
        </w:rPr>
      </w:pPr>
      <w:bookmarkStart w:id="2178" w:name="_Toc103159376"/>
      <w:bookmarkStart w:id="2179" w:name="_Toc104286128"/>
      <w:bookmarkStart w:id="2180" w:name="_Toc104344717"/>
      <w:bookmarkStart w:id="2181" w:name="_Toc104345647"/>
      <w:bookmarkStart w:id="2182" w:name="_Toc104346312"/>
      <w:bookmarkStart w:id="2183" w:name="_Toc104361562"/>
      <w:bookmarkStart w:id="2184" w:name="_Toc104778812"/>
      <w:bookmarkStart w:id="2185" w:name="_Toc104780535"/>
      <w:bookmarkStart w:id="2186" w:name="_Toc104781322"/>
      <w:bookmarkStart w:id="2187" w:name="_Toc105929310"/>
      <w:bookmarkStart w:id="2188" w:name="_Toc105930512"/>
      <w:bookmarkStart w:id="2189" w:name="_Toc105933536"/>
      <w:bookmarkStart w:id="2190" w:name="_Toc105990682"/>
      <w:bookmarkStart w:id="2191" w:name="_Toc105992354"/>
      <w:bookmarkStart w:id="2192" w:name="_Toc105993909"/>
      <w:bookmarkStart w:id="2193" w:name="_Toc105995464"/>
      <w:bookmarkStart w:id="2194" w:name="_Toc105997025"/>
      <w:bookmarkStart w:id="2195" w:name="_Toc105998588"/>
      <w:bookmarkStart w:id="2196" w:name="_Toc105999793"/>
      <w:bookmarkStart w:id="2197" w:name="_Toc103159377"/>
      <w:bookmarkStart w:id="2198" w:name="_Toc104286129"/>
      <w:bookmarkStart w:id="2199" w:name="_Toc104344718"/>
      <w:bookmarkStart w:id="2200" w:name="_Toc104345648"/>
      <w:bookmarkStart w:id="2201" w:name="_Toc104346313"/>
      <w:bookmarkStart w:id="2202" w:name="_Toc104361563"/>
      <w:bookmarkStart w:id="2203" w:name="_Toc104778813"/>
      <w:bookmarkStart w:id="2204" w:name="_Toc104780536"/>
      <w:bookmarkStart w:id="2205" w:name="_Toc104781323"/>
      <w:bookmarkStart w:id="2206" w:name="_Toc105929311"/>
      <w:bookmarkStart w:id="2207" w:name="_Toc105930513"/>
      <w:bookmarkStart w:id="2208" w:name="_Toc105933537"/>
      <w:bookmarkStart w:id="2209" w:name="_Toc105990683"/>
      <w:bookmarkStart w:id="2210" w:name="_Toc105992355"/>
      <w:bookmarkStart w:id="2211" w:name="_Toc105993910"/>
      <w:bookmarkStart w:id="2212" w:name="_Toc105995465"/>
      <w:bookmarkStart w:id="2213" w:name="_Toc105997026"/>
      <w:bookmarkStart w:id="2214" w:name="_Toc105998589"/>
      <w:bookmarkStart w:id="2215" w:name="_Toc105999794"/>
      <w:bookmarkStart w:id="2216" w:name="_Toc98734583"/>
      <w:bookmarkStart w:id="2217" w:name="_Toc98746872"/>
      <w:bookmarkStart w:id="2218" w:name="_Toc98840712"/>
      <w:bookmarkStart w:id="2219" w:name="_Toc99265259"/>
      <w:bookmarkStart w:id="2220" w:name="_Toc99342823"/>
      <w:bookmarkStart w:id="2221" w:name="_Toc100650789"/>
      <w:bookmarkStart w:id="2222" w:name="_Toc101086050"/>
      <w:bookmarkStart w:id="2223" w:name="_Toc101263681"/>
      <w:bookmarkStart w:id="2224" w:name="_Toc101269566"/>
      <w:bookmarkStart w:id="2225" w:name="_Toc101271298"/>
      <w:bookmarkStart w:id="2226" w:name="_Toc101930415"/>
      <w:bookmarkStart w:id="2227" w:name="_Toc102211595"/>
      <w:bookmarkStart w:id="2228" w:name="_Toc102366789"/>
      <w:bookmarkStart w:id="2229" w:name="_Toc103159388"/>
      <w:bookmarkStart w:id="2230" w:name="_Toc104781334"/>
      <w:bookmarkStart w:id="2231" w:name="_Toc107389720"/>
      <w:bookmarkStart w:id="2232" w:name="_Toc108328731"/>
      <w:bookmarkStart w:id="2233" w:name="_Toc112663375"/>
      <w:bookmarkStart w:id="2234" w:name="_Toc113089319"/>
      <w:bookmarkStart w:id="2235" w:name="_Toc113179326"/>
      <w:bookmarkStart w:id="2236" w:name="_Toc113440347"/>
      <w:bookmarkStart w:id="2237" w:name="_Toc116185001"/>
      <w:bookmarkStart w:id="2238" w:name="_Toc122242750"/>
      <w:bookmarkStart w:id="2239" w:name="_Ref129246106"/>
      <w:bookmarkStart w:id="2240" w:name="_Toc139449146"/>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r w:rsidR="00037A61">
        <w:rPr>
          <w:rStyle w:val="Non-normativeBracket"/>
        </w:rPr>
        <w:t>end example]</w:t>
      </w:r>
    </w:p>
    <w:p>
      <w:pPr>
        <w:pStyle w:val="Heading2"/>
      </w:pPr>
      <w:bookmarkStart w:id="2241" w:name="_Ref140818781"/>
      <w:bookmarkStart w:id="2242" w:name="_Toc142804125"/>
      <w:bookmarkStart w:id="2243" w:name="_Toc142814707"/>
      <w:bookmarkStart w:id="2244" w:name="_Toc143405937"/>
      <w:r w:rsidR="00037A61" w:rsidRPr="00FD3F01">
        <w:t>Generating Signatures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r w:rsidR="00037A61">
        <w:t xml:space="preserve">The steps for signing package contents follow the algorithm outlined in </w:t>
      </w:r>
      <w:r w:rsidR="000A09CA">
        <w:t>§</w:t>
      </w:r>
      <w:r w:rsidR="00037A61">
        <w:t>3.1, “Core Generation,” of the W3C Recommendation “</w:t>
      </w:r>
      <w:r w:rsidR="00037A61" w:rsidRPr="00AA3B71">
        <w:t>XML-Signature Syntax and Processing</w:t>
      </w:r>
      <w:r w:rsidR="00037A61">
        <w:t xml:space="preserve">,” with some modification for package-specific constructs. </w:t>
      </w:r>
    </w:p>
    <w:p>
      <w:r w:rsidR="00037A61">
        <w:t xml:space="preserve">The steps below might not be sufficient for signing or validating signatures that contain application-specific </w:t>
      </w:r>
      <w:r w:rsidR="00037A61" w:rsidRPr="008D5C43">
        <w:t>&lt;Object&gt;</w:t>
      </w:r>
      <w:r w:rsidR="00037A61">
        <w:t xml:space="preserve"> elements. Format designers that utilize application-specific &lt;Object&gt; elements shall also define the additional steps that shall be performed to sign or validate the application-specific &lt;Object&gt; elements.</w:t>
      </w:r>
    </w:p>
    <w:p>
      <w:bookmarkStart w:id="2245" w:name="_Toc98734584"/>
      <w:bookmarkStart w:id="2246" w:name="_Toc98746873"/>
      <w:bookmarkStart w:id="2247" w:name="_Toc98840713"/>
      <w:bookmarkStart w:id="2248" w:name="_Toc99265260"/>
      <w:bookmarkStart w:id="2249" w:name="_Toc99342824"/>
      <w:bookmarkStart w:id="2250" w:name="_Toc100650790"/>
      <w:bookmarkStart w:id="2251" w:name="_Toc101086051"/>
      <w:bookmarkStart w:id="2252" w:name="_Toc101263682"/>
      <w:bookmarkStart w:id="2253" w:name="_Toc101269567"/>
      <w:bookmarkStart w:id="2254" w:name="_Toc101271299"/>
      <w:bookmarkStart w:id="2255" w:name="_Toc101930416"/>
      <w:bookmarkStart w:id="2256" w:name="_Toc102211596"/>
      <w:bookmarkStart w:id="2257" w:name="_Toc102366790"/>
      <w:bookmarkStart w:id="2258" w:name="_Toc103159389"/>
      <w:bookmarkStart w:id="2259" w:name="_Toc104781335"/>
      <w:bookmarkStart w:id="2260" w:name="_Toc107389721"/>
      <w:bookmarkStart w:id="2261" w:name="_Toc108328732"/>
      <w:r w:rsidR="00037A61">
        <w:t>To generate references: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ListNumber"/>
        <w:numPr>
          <w:ilvl w:val="0"/>
          <w:numId w:val="32"/>
        </w:numPr>
      </w:pPr>
      <w:r w:rsidR="00037A61">
        <w:t xml:space="preserve">For each package part being signed: </w:t>
      </w:r>
    </w:p>
    <w:p>
      <w:pPr>
        <w:pStyle w:val="ListNumber2"/>
        <w:numPr>
          <w:ilvl w:val="0"/>
          <w:numId w:val="33"/>
        </w:numPr>
      </w:pPr>
      <w:r w:rsidR="00037A61">
        <w:t>The package implementer shall a</w:t>
      </w:r>
      <w:r w:rsidR="00037A61" w:rsidRPr="00037A61">
        <w:t xml:space="preserve">pply the transforms, as determined by the producer, to the contents of the part. </w:t>
      </w:r>
    </w:p>
    <w:p>
      <w:pPr>
        <w:pStyle w:val="ListNumber2"/>
      </w:pPr>
      <w:r w:rsidR="00037A61">
        <w:t>The package implementer shall c</w:t>
      </w:r>
      <w:r w:rsidR="00037A61" w:rsidRPr="00037A61">
        <w:t>alculate the digest value using the resulting contents of the part.</w:t>
      </w:r>
    </w:p>
    <w:p>
      <w:pPr>
        <w:pStyle w:val="ListNumber"/>
      </w:pPr>
      <w:r w:rsidR="00037A61">
        <w:t xml:space="preserve">The package implementer shall create a </w:t>
      </w:r>
      <w:r w:rsidR="00037A61" w:rsidRPr="00037A61">
        <w:rPr>
          <w:rStyle w:val="Element"/>
        </w:rPr>
        <w:t>&lt;Reference&gt;</w:t>
      </w:r>
      <w:r w:rsidR="00037A61" w:rsidRPr="00037A61">
        <w:t xml:space="preserve"> element that includes the reference of the part with the query component matching the content type of the target part, necessary transform elements, the digest algorithm, and the </w:t>
      </w:r>
      <w:r w:rsidR="00037A61" w:rsidRPr="00037A61">
        <w:rPr>
          <w:rStyle w:val="Element"/>
        </w:rPr>
        <w:t>&lt;DigestValue&gt;element.</w:t>
      </w:r>
    </w:p>
    <w:p>
      <w:pPr>
        <w:pStyle w:val="ListNumber"/>
      </w:pPr>
      <w:r w:rsidR="00037A61">
        <w:t>The package implementer shall c</w:t>
      </w:r>
      <w:r w:rsidR="00037A61" w:rsidRPr="00037A61">
        <w:t xml:space="preserve">onstruct the package-specific </w:t>
      </w:r>
      <w:r w:rsidR="00037A61" w:rsidRPr="00037A61">
        <w:rPr>
          <w:rStyle w:val="Element"/>
        </w:rPr>
        <w:t>&lt;Object&gt;</w:t>
      </w:r>
      <w:r w:rsidR="00037A61" w:rsidRPr="00037A61">
        <w:t xml:space="preserve"> element containing a &lt;Manifest&gt; element with child &lt;Reference&gt; elements and a </w:t>
      </w:r>
      <w:r w:rsidR="00037A61" w:rsidRPr="00037A61">
        <w:rPr>
          <w:rStyle w:val="Element"/>
        </w:rPr>
        <w:t>&lt;SignatureProperties&gt;</w:t>
      </w:r>
      <w:r w:rsidR="00037A61" w:rsidRPr="00037A61">
        <w:t xml:space="preserve"> element with a child </w:t>
      </w:r>
      <w:r w:rsidR="00037A61" w:rsidRPr="00037A61">
        <w:rPr>
          <w:rStyle w:val="Element"/>
        </w:rPr>
        <w:t>&lt;SignatureTime&gt;</w:t>
      </w:r>
      <w:r w:rsidR="00037A61" w:rsidRPr="00037A61">
        <w:t xml:space="preserve"> element. </w:t>
      </w:r>
    </w:p>
    <w:p>
      <w:pPr>
        <w:pStyle w:val="ListNumber"/>
      </w:pPr>
      <w:r w:rsidR="00037A61">
        <w:t>The package implementer shall c</w:t>
      </w:r>
      <w:r w:rsidR="00037A61" w:rsidRPr="00037A61">
        <w:t xml:space="preserve">reate a reference to the resulting package-specific </w:t>
      </w:r>
      <w:r w:rsidR="00037A61" w:rsidRPr="00037A61">
        <w:rPr>
          <w:rStyle w:val="Element"/>
        </w:rPr>
        <w:t xml:space="preserve">&lt;Object&gt; </w:t>
      </w:r>
      <w:r w:rsidR="00037A61" w:rsidRPr="00A1197D">
        <w:t>element</w:t>
      </w:r>
      <w:r w:rsidR="00037A61" w:rsidRPr="00037A61">
        <w:t>.</w:t>
      </w:r>
    </w:p>
    <w:p>
      <w:bookmarkStart w:id="2262" w:name="m6_28"/>
      <w:r w:rsidR="00037A61">
        <w:t xml:space="preserve">When signing </w:t>
      </w:r>
      <w:r w:rsidR="00037A61" w:rsidRPr="00860CAB">
        <w:rPr>
          <w:rStyle w:val="Element"/>
        </w:rPr>
        <w:t>&lt;Object&gt;</w:t>
      </w:r>
      <w:r w:rsidR="00037A61">
        <w:rPr>
          <w:rStyle w:val="Element"/>
        </w:rPr>
        <w:t xml:space="preserve"> element</w:t>
      </w:r>
      <w:r w:rsidR="00037A61">
        <w:t xml:space="preserve"> data, package implementers shall follow the generic r</w:t>
      </w:r>
      <w:r w:rsidR="00037A61" w:rsidRPr="008C3C5A">
        <w:t>eference</w:t>
      </w:r>
      <w:r w:rsidR="00037A61">
        <w:t xml:space="preserve"> creation algorithm described in </w:t>
      </w:r>
      <w:r w:rsidR="000A09CA">
        <w:t>§</w:t>
      </w:r>
      <w:r w:rsidR="00037A61">
        <w:t>3.1, “Core Generation,” of the W3C Recommendation “</w:t>
      </w:r>
      <w:r w:rsidR="00037A61" w:rsidRPr="00AA3B71">
        <w:t>XML-Signature Syntax and Processing</w:t>
      </w:r>
      <w:r w:rsidR="00037A61">
        <w:t xml:space="preserve">”. </w:t>
      </w:r>
      <w:bookmarkEnd w:id="2262"/>
      <w:r w:rsidR="00037A61">
        <w:t>[M6.28]</w:t>
      </w:r>
    </w:p>
    <w:p>
      <w:bookmarkStart w:id="2263" w:name="_Toc98734585"/>
      <w:bookmarkStart w:id="2264" w:name="_Toc98746874"/>
      <w:bookmarkStart w:id="2265" w:name="_Toc98840714"/>
      <w:bookmarkStart w:id="2266" w:name="_Toc99265261"/>
      <w:bookmarkStart w:id="2267" w:name="_Toc99342825"/>
      <w:bookmarkStart w:id="2268" w:name="_Toc100650791"/>
      <w:bookmarkStart w:id="2269" w:name="_Toc101086052"/>
      <w:bookmarkStart w:id="2270" w:name="_Toc101263683"/>
      <w:bookmarkStart w:id="2271" w:name="_Toc101269568"/>
      <w:bookmarkStart w:id="2272" w:name="_Toc101271300"/>
      <w:bookmarkStart w:id="2273" w:name="_Toc101930417"/>
      <w:bookmarkStart w:id="2274" w:name="_Toc102211597"/>
      <w:bookmarkStart w:id="2275" w:name="_Toc102366791"/>
      <w:bookmarkStart w:id="2276" w:name="_Toc103159390"/>
      <w:bookmarkStart w:id="2277" w:name="_Toc104781336"/>
      <w:bookmarkStart w:id="2278" w:name="_Toc107389722"/>
      <w:bookmarkStart w:id="2279" w:name="_Toc108328733"/>
      <w:r w:rsidR="00037A61">
        <w:t>To generate signatures: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ListNumber"/>
        <w:numPr>
          <w:ilvl w:val="0"/>
          <w:numId w:val="34"/>
        </w:numPr>
      </w:pPr>
      <w:r w:rsidR="00037A61">
        <w:t xml:space="preserve">The package implementer shall create the </w:t>
      </w:r>
      <w:r w:rsidR="00037A61" w:rsidRPr="00037A61">
        <w:rPr>
          <w:rStyle w:val="Element"/>
        </w:rPr>
        <w:t>&lt;SignedInfo&gt;</w:t>
      </w:r>
      <w:r w:rsidR="00037A61" w:rsidRPr="00037A61">
        <w:t xml:space="preserve"> element with a </w:t>
      </w:r>
      <w:r w:rsidR="00037A61" w:rsidRPr="00037A61">
        <w:rPr>
          <w:rStyle w:val="Element"/>
        </w:rPr>
        <w:t>&lt;SignatureMethod&gt;element</w:t>
      </w:r>
      <w:r w:rsidR="00037A61" w:rsidRPr="00037A61">
        <w:t xml:space="preserve">, a </w:t>
      </w:r>
      <w:r w:rsidR="00037A61" w:rsidRPr="00037A61">
        <w:rPr>
          <w:rStyle w:val="Element"/>
        </w:rPr>
        <w:t>&lt;CanonicalizationMethod&gt;</w:t>
      </w:r>
      <w:r w:rsidR="00037A61" w:rsidRPr="00037A61">
        <w:t xml:space="preserve"> element, and at least one </w:t>
      </w:r>
      <w:r w:rsidR="00037A61" w:rsidRPr="00037A61">
        <w:rPr>
          <w:rStyle w:val="Element"/>
        </w:rPr>
        <w:t>&lt;Reference&gt;</w:t>
      </w:r>
      <w:r w:rsidR="00037A61" w:rsidRPr="00037A61">
        <w:t xml:space="preserve"> element. </w:t>
      </w:r>
    </w:p>
    <w:p>
      <w:pPr>
        <w:pStyle w:val="ListNumber"/>
      </w:pPr>
      <w:r w:rsidR="00037A61">
        <w:t xml:space="preserve">The package implementer shall canonicalize the data and then calculate the </w:t>
      </w:r>
      <w:r w:rsidR="00037A61" w:rsidRPr="00037A61">
        <w:rPr>
          <w:rStyle w:val="Element"/>
        </w:rPr>
        <w:t>&lt;SignatureValue&gt;</w:t>
      </w:r>
      <w:r w:rsidR="00037A61" w:rsidRPr="00037A61">
        <w:t xml:space="preserve"> element using the </w:t>
      </w:r>
      <w:r w:rsidR="00037A61" w:rsidRPr="00037A61">
        <w:rPr>
          <w:rStyle w:val="Element"/>
        </w:rPr>
        <w:t>&lt;SignedInfo&gt;element</w:t>
      </w:r>
      <w:r w:rsidR="00037A61" w:rsidRPr="00037A61">
        <w:t xml:space="preserve"> based on the algorithms specified in the </w:t>
      </w:r>
      <w:r w:rsidR="00037A61" w:rsidRPr="00037A61">
        <w:rPr>
          <w:rStyle w:val="Element"/>
        </w:rPr>
        <w:t>&lt;SignedInfo&gt;element.</w:t>
      </w:r>
      <w:r w:rsidR="00037A61" w:rsidRPr="00037A61">
        <w:t xml:space="preserve"> </w:t>
      </w:r>
    </w:p>
    <w:p>
      <w:pPr>
        <w:pStyle w:val="ListNumber"/>
      </w:pPr>
      <w:r w:rsidR="00037A61">
        <w:t xml:space="preserve">The package implementer shall construct a </w:t>
      </w:r>
      <w:r w:rsidR="00037A61" w:rsidRPr="00037A61">
        <w:rPr>
          <w:rStyle w:val="Element"/>
        </w:rPr>
        <w:t>&lt;Signature&gt;</w:t>
      </w:r>
      <w:r w:rsidR="00037A61" w:rsidRPr="00037A61">
        <w:t xml:space="preserve"> element that includes </w:t>
      </w:r>
      <w:r w:rsidR="00037A61" w:rsidRPr="00037A61">
        <w:rPr>
          <w:rStyle w:val="Element"/>
        </w:rPr>
        <w:t>&lt;SignedInfo&gt;,</w:t>
      </w:r>
      <w:r w:rsidR="00037A61" w:rsidRPr="00037A61">
        <w:t xml:space="preserve"> </w:t>
      </w:r>
      <w:r w:rsidR="00037A61" w:rsidRPr="00037A61">
        <w:rPr>
          <w:rStyle w:val="Element"/>
        </w:rPr>
        <w:t xml:space="preserve">&lt;Object&gt;, </w:t>
      </w:r>
      <w:r w:rsidR="00037A61" w:rsidRPr="00037A61">
        <w:t xml:space="preserve"> and </w:t>
      </w:r>
      <w:r w:rsidR="00037A61" w:rsidRPr="00037A61">
        <w:rPr>
          <w:rStyle w:val="Element"/>
        </w:rPr>
        <w:t>&lt;SignatureValue&gt;</w:t>
      </w:r>
      <w:r w:rsidR="00037A61" w:rsidRPr="00037A61">
        <w:t xml:space="preserve"> elements.</w:t>
      </w:r>
      <w:r w:rsidR="00037A61" w:rsidRPr="00037A61">
        <w:rPr>
          <w:rStyle w:val="Element"/>
        </w:rPr>
        <w:t xml:space="preserve"> </w:t>
      </w:r>
      <w:r w:rsidR="00037A61" w:rsidRPr="00037A61">
        <w:t xml:space="preserve">If a certificate is embedded in the signature, the package implementer shall also include the </w:t>
      </w:r>
      <w:r w:rsidR="00037A61" w:rsidRPr="00037A61">
        <w:rPr>
          <w:rStyle w:val="Element"/>
        </w:rPr>
        <w:t>&lt;KeyInfo&gt;element.</w:t>
      </w:r>
    </w:p>
    <w:p>
      <w:pPr>
        <w:pStyle w:val="Heading2"/>
      </w:pPr>
      <w:bookmarkStart w:id="2280" w:name="_Toc98734586"/>
      <w:bookmarkStart w:id="2281" w:name="_Toc98746875"/>
      <w:bookmarkStart w:id="2282" w:name="_Toc98840715"/>
      <w:bookmarkStart w:id="2283" w:name="_Toc99265262"/>
      <w:bookmarkStart w:id="2284" w:name="_Toc99342826"/>
      <w:bookmarkStart w:id="2285" w:name="_Toc100650792"/>
      <w:bookmarkStart w:id="2286" w:name="_Toc101086053"/>
      <w:bookmarkStart w:id="2287" w:name="_Toc101263684"/>
      <w:bookmarkStart w:id="2288" w:name="_Toc101269569"/>
      <w:bookmarkStart w:id="2289" w:name="_Toc101271301"/>
      <w:bookmarkStart w:id="2290" w:name="_Toc101930418"/>
      <w:bookmarkStart w:id="2291" w:name="_Toc102211598"/>
      <w:bookmarkStart w:id="2292" w:name="_Toc102366792"/>
      <w:bookmarkStart w:id="2293" w:name="_Toc103159391"/>
      <w:bookmarkStart w:id="2294" w:name="_Toc104781337"/>
      <w:bookmarkStart w:id="2295" w:name="_Toc107389723"/>
      <w:bookmarkStart w:id="2296" w:name="_Toc108328734"/>
      <w:bookmarkStart w:id="2297" w:name="_Toc112663376"/>
      <w:bookmarkStart w:id="2298" w:name="_Toc113089320"/>
      <w:bookmarkStart w:id="2299" w:name="_Toc113179327"/>
      <w:bookmarkStart w:id="2300" w:name="_Toc113440348"/>
      <w:bookmarkStart w:id="2301" w:name="_Toc116185002"/>
      <w:bookmarkStart w:id="2302" w:name="_Toc122242751"/>
      <w:bookmarkStart w:id="2303" w:name="_Ref129246100"/>
      <w:bookmarkStart w:id="2304" w:name="_Toc139449147"/>
      <w:bookmarkStart w:id="2305" w:name="_Toc142804126"/>
      <w:bookmarkStart w:id="2306" w:name="_Toc142814708"/>
      <w:bookmarkStart w:id="2307" w:name="_Toc143405938"/>
      <w:r w:rsidR="00037A61" w:rsidRPr="00FD3F01">
        <w:t>Validating Signatures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r w:rsidR="00037A61">
        <w:t xml:space="preserve">Consumers validate signatures following the steps described in </w:t>
      </w:r>
      <w:r w:rsidR="000A09CA">
        <w:t>§</w:t>
      </w:r>
      <w:r w:rsidR="00037A61">
        <w:t>3.2, “Core Validation,” of the W3C Recommendation “</w:t>
      </w:r>
      <w:r w:rsidR="00037A61" w:rsidRPr="00AA3B71">
        <w:t>XML-Signature Syntax and Processing</w:t>
      </w:r>
      <w:r w:rsidR="00037A61">
        <w:t xml:space="preserve">.” </w:t>
      </w:r>
      <w:bookmarkStart w:id="2308" w:name="m6_29"/>
      <w:r w:rsidR="00037A61">
        <w:t xml:space="preserve">When validating digital signatures, consumers shall verify the content type and the digest contained in each </w:t>
      </w:r>
      <w:r w:rsidR="00037A61" w:rsidRPr="00622252">
        <w:rPr>
          <w:rStyle w:val="Element"/>
        </w:rPr>
        <w:t>&lt;Reference&gt;</w:t>
      </w:r>
      <w:r w:rsidR="00037A61">
        <w:t xml:space="preserve"> descendant element of the </w:t>
      </w:r>
      <w:r w:rsidR="00037A61" w:rsidRPr="00622252">
        <w:rPr>
          <w:rStyle w:val="Element"/>
        </w:rPr>
        <w:t>&lt;SignedInfo&gt;</w:t>
      </w:r>
      <w:r w:rsidR="00037A61">
        <w:t xml:space="preserve"> element, and validate the signature calculated using the </w:t>
      </w:r>
      <w:r w:rsidR="00037A61" w:rsidRPr="00622252">
        <w:rPr>
          <w:rStyle w:val="Element"/>
        </w:rPr>
        <w:t>&lt;SignedInfo&gt;</w:t>
      </w:r>
      <w:r w:rsidR="00037A61">
        <w:t xml:space="preserve"> element. </w:t>
      </w:r>
      <w:bookmarkEnd w:id="2308"/>
      <w:r w:rsidR="00037A61">
        <w:t>[M6.29]</w:t>
      </w:r>
    </w:p>
    <w:p>
      <w:bookmarkStart w:id="2309" w:name="_Toc98734587"/>
      <w:bookmarkStart w:id="2310" w:name="_Toc98746876"/>
      <w:bookmarkStart w:id="2311" w:name="_Toc98840716"/>
      <w:bookmarkStart w:id="2312" w:name="_Toc99265263"/>
      <w:bookmarkStart w:id="2313" w:name="_Toc99342827"/>
      <w:bookmarkStart w:id="2314" w:name="_Toc100650793"/>
      <w:bookmarkStart w:id="2315" w:name="_Toc101086054"/>
      <w:bookmarkStart w:id="2316" w:name="_Toc101263685"/>
      <w:bookmarkStart w:id="2317" w:name="_Toc101269570"/>
      <w:bookmarkStart w:id="2318" w:name="_Toc101271302"/>
      <w:bookmarkStart w:id="2319" w:name="_Toc101930419"/>
      <w:bookmarkStart w:id="2320" w:name="_Toc102211599"/>
      <w:bookmarkStart w:id="2321" w:name="_Toc102366793"/>
      <w:bookmarkStart w:id="2322" w:name="_Toc103159392"/>
      <w:bookmarkStart w:id="2323" w:name="_Toc104781338"/>
      <w:bookmarkStart w:id="2324" w:name="_Toc107389724"/>
      <w:bookmarkStart w:id="2325" w:name="_Toc108328735"/>
      <w:r w:rsidR="00037A61">
        <w:t>To validate references: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ListNumber"/>
        <w:numPr>
          <w:ilvl w:val="0"/>
          <w:numId w:val="35"/>
        </w:numPr>
      </w:pPr>
      <w:r w:rsidR="00037A61">
        <w:t xml:space="preserve">The package implementer shall canonicalize the </w:t>
      </w:r>
      <w:r w:rsidR="00037A61" w:rsidRPr="00037A61">
        <w:rPr>
          <w:rStyle w:val="Element"/>
        </w:rPr>
        <w:t>&lt;SignedInfo&gt;</w:t>
      </w:r>
      <w:r w:rsidR="00037A61" w:rsidRPr="00037A61">
        <w:t xml:space="preserve"> element based on the </w:t>
      </w:r>
      <w:r w:rsidR="00037A61" w:rsidRPr="00037A61">
        <w:rPr>
          <w:rStyle w:val="Element"/>
        </w:rPr>
        <w:t>&lt;CanonicalizationMethod&gt;</w:t>
      </w:r>
      <w:r w:rsidR="00037A61" w:rsidRPr="00037A61">
        <w:t xml:space="preserve"> element specified in the </w:t>
      </w:r>
      <w:r w:rsidR="00037A61" w:rsidRPr="00037A61">
        <w:rPr>
          <w:rStyle w:val="Element"/>
        </w:rPr>
        <w:t>&lt;SignedInfo&gt;</w:t>
      </w:r>
      <w:r w:rsidR="00037A61" w:rsidRPr="00037A61">
        <w:t xml:space="preserve"> element. </w:t>
      </w:r>
    </w:p>
    <w:p>
      <w:pPr>
        <w:pStyle w:val="ListNumber"/>
      </w:pPr>
      <w:r w:rsidR="00037A61">
        <w:t xml:space="preserve">For each </w:t>
      </w:r>
      <w:r w:rsidR="00037A61" w:rsidRPr="00037A61">
        <w:rPr>
          <w:rStyle w:val="Element"/>
        </w:rPr>
        <w:t>&lt;Reference&gt;</w:t>
      </w:r>
      <w:r w:rsidR="00037A61" w:rsidRPr="00037A61">
        <w:t xml:space="preserve"> element in the </w:t>
      </w:r>
      <w:r w:rsidR="00037A61" w:rsidRPr="00037A61">
        <w:rPr>
          <w:rStyle w:val="Element"/>
        </w:rPr>
        <w:t>&lt;SignedInfo&gt;</w:t>
      </w:r>
      <w:r w:rsidR="00037A61" w:rsidRPr="00037A61">
        <w:t xml:space="preserve"> element:</w:t>
      </w:r>
    </w:p>
    <w:p>
      <w:pPr>
        <w:pStyle w:val="ListNumber2"/>
        <w:numPr>
          <w:ilvl w:val="0"/>
          <w:numId w:val="36"/>
        </w:numPr>
      </w:pPr>
      <w:r w:rsidR="00037A61">
        <w:t>The package implementer shall o</w:t>
      </w:r>
      <w:r w:rsidR="00037A61" w:rsidRPr="00037A61">
        <w:t xml:space="preserve">btain the </w:t>
      </w:r>
      <w:r w:rsidR="00037A61" w:rsidRPr="00037A61">
        <w:rPr>
          <w:rStyle w:val="Element"/>
        </w:rPr>
        <w:t>&lt;Object&gt;</w:t>
      </w:r>
      <w:r w:rsidR="00037A61" w:rsidRPr="00037A61">
        <w:t xml:space="preserve"> element to be digested. </w:t>
      </w:r>
    </w:p>
    <w:p>
      <w:pPr>
        <w:pStyle w:val="ListNumber2"/>
      </w:pPr>
      <w:r w:rsidR="00037A61" w:rsidRPr="001A5032">
        <w:t xml:space="preserve">For </w:t>
      </w:r>
      <w:r w:rsidR="00037A61" w:rsidRPr="00037A61">
        <w:t xml:space="preserve">the package-specific </w:t>
      </w:r>
      <w:r w:rsidR="00037A61" w:rsidRPr="00037A61">
        <w:rPr>
          <w:rStyle w:val="Element"/>
        </w:rPr>
        <w:t>&lt;Object&gt;</w:t>
      </w:r>
      <w:r w:rsidR="00037A61" w:rsidRPr="00037A61">
        <w:t xml:space="preserve"> element, the package implementer shall validate references to signed parts stored in the </w:t>
      </w:r>
      <w:r w:rsidR="00037A61" w:rsidRPr="00037A61">
        <w:rPr>
          <w:rStyle w:val="Element"/>
        </w:rPr>
        <w:t>&lt;Manifest&gt;</w:t>
      </w:r>
      <w:r w:rsidR="00037A61" w:rsidRPr="00037A61">
        <w:t xml:space="preserve"> element. The package implementer shall consider references invalid if there is a missing part. [M6.9]</w:t>
      </w:r>
    </w:p>
    <w:p>
      <w:pPr>
        <w:pStyle w:val="ListNumber2"/>
      </w:pPr>
      <w:r w:rsidR="00037A61" w:rsidRPr="001A5032">
        <w:t xml:space="preserve">For </w:t>
      </w:r>
      <w:r w:rsidR="00037A61" w:rsidRPr="00037A61">
        <w:t xml:space="preserve">the package-specific </w:t>
      </w:r>
      <w:r w:rsidR="00037A61" w:rsidRPr="00037A61">
        <w:rPr>
          <w:rStyle w:val="Element"/>
        </w:rPr>
        <w:t>&lt;Object&gt;</w:t>
      </w:r>
      <w:r w:rsidR="00037A61" w:rsidRPr="00037A61">
        <w:t xml:space="preserve"> element, validation of </w:t>
      </w:r>
      <w:r w:rsidR="00037A61" w:rsidRPr="00037A61">
        <w:rPr>
          <w:rStyle w:val="Element"/>
        </w:rPr>
        <w:t>&lt;Reference&gt;</w:t>
      </w:r>
      <w:r w:rsidR="00037A61" w:rsidRPr="00037A61">
        <w:t xml:space="preserve"> elements includes verifying the content type of the referenced part and the content type specified in the reference query component. Package implementers shall consider references invalid if these two values are different. The string comparison shall be case-sensitive and locale-invariant. [M6.11]</w:t>
      </w:r>
    </w:p>
    <w:p>
      <w:pPr>
        <w:pStyle w:val="ListNumber2"/>
      </w:pPr>
      <w:r w:rsidR="00037A61">
        <w:t>The package implementer shall d</w:t>
      </w:r>
      <w:r w:rsidR="00037A61" w:rsidRPr="00037A61">
        <w:t xml:space="preserve">igest the obtained </w:t>
      </w:r>
      <w:r w:rsidR="00037A61" w:rsidRPr="00037A61">
        <w:rPr>
          <w:rStyle w:val="Element"/>
        </w:rPr>
        <w:t>&lt;Object&gt;</w:t>
      </w:r>
      <w:r w:rsidR="00037A61" w:rsidRPr="00037A61">
        <w:t xml:space="preserve"> element using the </w:t>
      </w:r>
      <w:r w:rsidR="00037A61" w:rsidRPr="00037A61">
        <w:rPr>
          <w:rStyle w:val="Element"/>
        </w:rPr>
        <w:t>&lt;DigestMethod&gt;</w:t>
      </w:r>
      <w:r w:rsidR="00037A61" w:rsidRPr="00037A61">
        <w:t xml:space="preserve"> element specified in the </w:t>
      </w:r>
      <w:r w:rsidR="00037A61" w:rsidRPr="00037A61">
        <w:rPr>
          <w:rStyle w:val="Element"/>
        </w:rPr>
        <w:t>&lt;Reference&gt;</w:t>
      </w:r>
      <w:r w:rsidR="00037A61" w:rsidRPr="00037A61">
        <w:t xml:space="preserve"> element. </w:t>
      </w:r>
    </w:p>
    <w:p>
      <w:pPr>
        <w:pStyle w:val="ListNumber2"/>
      </w:pPr>
      <w:bookmarkStart w:id="2326" w:name="m6_30"/>
      <w:r w:rsidR="00037A61">
        <w:t>The package implementer shall c</w:t>
      </w:r>
      <w:r w:rsidR="00037A61" w:rsidRPr="00037A61">
        <w:t xml:space="preserve">ompare the generated digest value against the </w:t>
      </w:r>
      <w:r w:rsidR="00037A61" w:rsidRPr="00037A61">
        <w:rPr>
          <w:rStyle w:val="Element"/>
        </w:rPr>
        <w:t>&lt;DigestValue&gt;</w:t>
      </w:r>
      <w:r w:rsidR="00037A61" w:rsidRPr="00037A61">
        <w:t xml:space="preserve"> element in the </w:t>
      </w:r>
      <w:r w:rsidR="00037A61" w:rsidRPr="00037A61">
        <w:rPr>
          <w:rStyle w:val="Element"/>
        </w:rPr>
        <w:t>&lt;Reference&gt;</w:t>
      </w:r>
      <w:r w:rsidR="00037A61" w:rsidRPr="00037A61">
        <w:t xml:space="preserve"> element of the &lt;SignedInfo&gt; element. Package implementers shall consider references invalid if there is any mismatch. </w:t>
      </w:r>
      <w:bookmarkEnd w:id="2326"/>
      <w:r w:rsidR="00037A61" w:rsidRPr="00037A61">
        <w:t xml:space="preserve">[M6.30] </w:t>
      </w:r>
    </w:p>
    <w:p>
      <w:bookmarkStart w:id="2327" w:name="_Toc98734588"/>
      <w:bookmarkStart w:id="2328" w:name="_Toc98746877"/>
      <w:bookmarkStart w:id="2329" w:name="_Toc98840717"/>
      <w:bookmarkStart w:id="2330" w:name="_Toc99265264"/>
      <w:bookmarkStart w:id="2331" w:name="_Toc99342828"/>
      <w:bookmarkStart w:id="2332" w:name="_Toc100650794"/>
      <w:bookmarkStart w:id="2333" w:name="_Toc101086055"/>
      <w:bookmarkStart w:id="2334" w:name="_Toc101263686"/>
      <w:bookmarkStart w:id="2335" w:name="_Toc101269571"/>
      <w:bookmarkStart w:id="2336" w:name="_Toc101271303"/>
      <w:bookmarkStart w:id="2337" w:name="_Toc101930420"/>
      <w:bookmarkStart w:id="2338" w:name="_Toc102211600"/>
      <w:bookmarkStart w:id="2339" w:name="_Toc102366794"/>
      <w:bookmarkStart w:id="2340" w:name="_Toc103159393"/>
      <w:bookmarkStart w:id="2341" w:name="_Toc104781339"/>
      <w:bookmarkStart w:id="2342" w:name="_Toc107389725"/>
      <w:bookmarkStart w:id="2343" w:name="_Toc108328736"/>
      <w:r w:rsidR="00037A61">
        <w:t>To validate signatures: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ListNumber"/>
        <w:numPr>
          <w:ilvl w:val="0"/>
          <w:numId w:val="37"/>
        </w:numPr>
      </w:pPr>
      <w:r w:rsidR="00037A61">
        <w:t xml:space="preserve">The package implementer shall obtain the public key information from the </w:t>
      </w:r>
      <w:r w:rsidR="00037A61" w:rsidRPr="00037A61">
        <w:rPr>
          <w:rStyle w:val="Element"/>
        </w:rPr>
        <w:t>&lt;KeyInfo&gt;</w:t>
      </w:r>
      <w:r w:rsidR="00037A61" w:rsidRPr="00037A61">
        <w:t xml:space="preserve"> element or from an external source. </w:t>
      </w:r>
    </w:p>
    <w:p>
      <w:pPr>
        <w:pStyle w:val="ListNumber"/>
      </w:pPr>
      <w:r w:rsidR="00037A61">
        <w:t>The package implementer shall o</w:t>
      </w:r>
      <w:r w:rsidR="00037A61" w:rsidRPr="00037A61">
        <w:t xml:space="preserve">btain the canonical form of the </w:t>
      </w:r>
      <w:r w:rsidR="00037A61" w:rsidRPr="00037A61">
        <w:rPr>
          <w:rStyle w:val="Element"/>
        </w:rPr>
        <w:t>&lt;SignatureMethod&gt;</w:t>
      </w:r>
      <w:r w:rsidR="00037A61" w:rsidRPr="00037A61">
        <w:t xml:space="preserve"> element using the </w:t>
      </w:r>
      <w:r w:rsidR="00037A61" w:rsidRPr="00037A61">
        <w:rPr>
          <w:rStyle w:val="Element"/>
        </w:rPr>
        <w:t xml:space="preserve">&lt;CanonicalizationMethod&gt; </w:t>
      </w:r>
      <w:r w:rsidR="00037A61" w:rsidRPr="00037A61">
        <w:t xml:space="preserve">element. The package implementer shall use the result and the previously obtained </w:t>
      </w:r>
      <w:r w:rsidR="00037A61" w:rsidRPr="00037A61">
        <w:rPr>
          <w:rStyle w:val="Element"/>
        </w:rPr>
        <w:t>&lt;KeyInfo&gt;</w:t>
      </w:r>
      <w:r w:rsidR="00037A61" w:rsidRPr="00037A61">
        <w:t xml:space="preserve"> element to confirm the </w:t>
      </w:r>
      <w:r w:rsidR="00037A61" w:rsidRPr="00037A61">
        <w:rPr>
          <w:rStyle w:val="Element"/>
        </w:rPr>
        <w:t>&lt;SignatureValue&gt;</w:t>
      </w:r>
      <w:r w:rsidR="00037A61" w:rsidRPr="00037A61">
        <w:t xml:space="preserve"> element stored in the </w:t>
      </w:r>
      <w:r w:rsidR="00037A61" w:rsidRPr="00037A61">
        <w:rPr>
          <w:rStyle w:val="Element"/>
        </w:rPr>
        <w:t>&lt;SignedInfo&gt;</w:t>
      </w:r>
      <w:r w:rsidR="00037A61" w:rsidRPr="00037A61">
        <w:t xml:space="preserve"> element. The package implementer shall decrypt the </w:t>
      </w:r>
      <w:r w:rsidR="00037A61" w:rsidRPr="00037A61">
        <w:rPr>
          <w:rStyle w:val="Element"/>
        </w:rPr>
        <w:t>&lt;SignatureValue&gt;</w:t>
      </w:r>
      <w:r w:rsidR="00037A61" w:rsidRPr="00037A61">
        <w:t xml:space="preserve"> element using the public key prior to comparison.</w:t>
      </w:r>
    </w:p>
    <w:p>
      <w:pPr>
        <w:pStyle w:val="Heading3"/>
      </w:pPr>
      <w:bookmarkStart w:id="2344" w:name="_Toc112663377"/>
      <w:bookmarkStart w:id="2345" w:name="_Toc113089321"/>
      <w:bookmarkStart w:id="2346" w:name="_Toc113179328"/>
      <w:bookmarkStart w:id="2347" w:name="_Toc113440349"/>
      <w:bookmarkStart w:id="2348" w:name="_Toc116185003"/>
      <w:bookmarkStart w:id="2349" w:name="_Toc122242752"/>
      <w:bookmarkStart w:id="2350" w:name="_Ref129246092"/>
      <w:bookmarkStart w:id="2351" w:name="_Toc139449148"/>
      <w:bookmarkStart w:id="2352" w:name="_Toc142804127"/>
      <w:bookmarkStart w:id="2353" w:name="_Toc142814709"/>
      <w:bookmarkStart w:id="2354" w:name="_Toc143405939"/>
      <w:r w:rsidR="00037A61" w:rsidRPr="00B4078F">
        <w:t>Signature Validation and Streaming Consumption</w:t>
      </w:r>
      <w:bookmarkEnd w:id="2344"/>
      <w:bookmarkEnd w:id="2345"/>
      <w:bookmarkEnd w:id="2346"/>
      <w:bookmarkEnd w:id="2347"/>
      <w:bookmarkEnd w:id="2348"/>
      <w:bookmarkEnd w:id="2349"/>
      <w:bookmarkEnd w:id="2350"/>
      <w:bookmarkEnd w:id="2351"/>
      <w:bookmarkEnd w:id="2352"/>
      <w:bookmarkEnd w:id="2353"/>
      <w:bookmarkEnd w:id="2354"/>
      <w:r w:rsidR="00037A61" w:rsidRPr="00037A61">
        <w:t xml:space="preserve"> </w:t>
      </w:r>
    </w:p>
    <w:p>
      <w:bookmarkStart w:id="2355" w:name="m6_31"/>
      <w:r w:rsidR="00037A61">
        <w:t>S</w:t>
      </w:r>
      <w:r w:rsidR="00037A61" w:rsidRPr="006A1676">
        <w:t xml:space="preserve">treaming consumers that maintain signatures </w:t>
      </w:r>
      <w:r w:rsidR="00037A61">
        <w:t>shall</w:t>
      </w:r>
      <w:r w:rsidR="00037A61" w:rsidRPr="006A1676">
        <w:t xml:space="preserve"> be able to cache </w:t>
      </w:r>
      <w:r w:rsidR="00037A61">
        <w:t xml:space="preserve">the </w:t>
      </w:r>
      <w:r w:rsidR="00037A61" w:rsidRPr="006A1676">
        <w:t>parts necessary for detecting and processing signatures</w:t>
      </w:r>
      <w:r w:rsidR="00037A61">
        <w:t>.</w:t>
      </w:r>
      <w:bookmarkEnd w:id="2355"/>
      <w:r w:rsidR="00037A61">
        <w:t xml:space="preserve"> [M6.31]</w:t>
      </w:r>
    </w:p>
    <w:p>
      <w:pPr>
        <w:pStyle w:val="Heading2"/>
      </w:pPr>
      <w:bookmarkStart w:id="2356" w:name="_Toc98734589"/>
      <w:bookmarkStart w:id="2357" w:name="_Toc98746878"/>
      <w:bookmarkStart w:id="2358" w:name="_Toc98840718"/>
      <w:bookmarkStart w:id="2359" w:name="_Toc103159394"/>
      <w:bookmarkStart w:id="2360" w:name="_Toc104781340"/>
      <w:bookmarkStart w:id="2361" w:name="_Toc107389726"/>
      <w:bookmarkStart w:id="2362" w:name="_Toc108328737"/>
      <w:bookmarkStart w:id="2363" w:name="_Toc112663378"/>
      <w:bookmarkStart w:id="2364" w:name="_Toc113089322"/>
      <w:bookmarkStart w:id="2365" w:name="_Toc113179329"/>
      <w:bookmarkStart w:id="2366" w:name="_Toc113440350"/>
      <w:bookmarkStart w:id="2367" w:name="_Toc116185004"/>
      <w:bookmarkStart w:id="2368" w:name="_Toc122242753"/>
      <w:bookmarkStart w:id="2369" w:name="_Toc139449149"/>
      <w:bookmarkStart w:id="2370" w:name="_Toc142804128"/>
      <w:bookmarkStart w:id="2371" w:name="_Toc142814710"/>
      <w:bookmarkStart w:id="2372" w:name="_Toc143405940"/>
      <w:bookmarkStart w:id="2373" w:name="_Toc99265265"/>
      <w:bookmarkStart w:id="2374" w:name="_Toc99342829"/>
      <w:bookmarkStart w:id="2375" w:name="_Toc100650795"/>
      <w:bookmarkStart w:id="2376" w:name="_Toc101086056"/>
      <w:bookmarkStart w:id="2377" w:name="_Toc101263687"/>
      <w:bookmarkStart w:id="2378" w:name="_Toc101269572"/>
      <w:bookmarkStart w:id="2379" w:name="_Toc101271304"/>
      <w:bookmarkStart w:id="2380" w:name="_Toc101930421"/>
      <w:bookmarkStart w:id="2381" w:name="_Toc102211601"/>
      <w:bookmarkStart w:id="2382" w:name="_Toc102366795"/>
      <w:r w:rsidR="00037A61" w:rsidRPr="00FD3F01">
        <w:t>Support for Versioning and Extensibility</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rsidR="00037A61" w:rsidRPr="00FD3F01">
        <w:t xml:space="preserve"> </w:t>
      </w:r>
      <w:bookmarkEnd w:id="2373"/>
      <w:bookmarkEnd w:id="2374"/>
      <w:bookmarkEnd w:id="2375"/>
      <w:bookmarkEnd w:id="2376"/>
      <w:bookmarkEnd w:id="2377"/>
      <w:bookmarkEnd w:id="2378"/>
      <w:bookmarkEnd w:id="2379"/>
      <w:bookmarkEnd w:id="2380"/>
      <w:bookmarkEnd w:id="2381"/>
      <w:bookmarkEnd w:id="2382"/>
    </w:p>
    <w:p>
      <w:r w:rsidR="00037A61">
        <w:t xml:space="preserve">The package digital signature infrastructure supports the exchange of signed packages between current and future package clients. </w:t>
      </w:r>
    </w:p>
    <w:p>
      <w:pPr>
        <w:pStyle w:val="Heading3"/>
      </w:pPr>
      <w:bookmarkStart w:id="2383" w:name="_Toc98734590"/>
      <w:bookmarkStart w:id="2384" w:name="_Toc98746879"/>
      <w:bookmarkStart w:id="2385" w:name="_Toc98840719"/>
      <w:bookmarkStart w:id="2386" w:name="_Toc99265266"/>
      <w:bookmarkStart w:id="2387" w:name="_Toc99342830"/>
      <w:bookmarkStart w:id="2388" w:name="_Toc100650796"/>
      <w:bookmarkStart w:id="2389" w:name="_Toc101086057"/>
      <w:bookmarkStart w:id="2390" w:name="_Toc101263688"/>
      <w:bookmarkStart w:id="2391" w:name="_Toc101269573"/>
      <w:bookmarkStart w:id="2392" w:name="_Toc101271305"/>
      <w:bookmarkStart w:id="2393" w:name="_Toc101930422"/>
      <w:bookmarkStart w:id="2394" w:name="_Toc102211602"/>
      <w:bookmarkStart w:id="2395" w:name="_Toc102366796"/>
      <w:bookmarkStart w:id="2396" w:name="_Toc103159395"/>
      <w:bookmarkStart w:id="2397" w:name="_Toc104781341"/>
      <w:bookmarkStart w:id="2398" w:name="_Toc107389727"/>
      <w:bookmarkStart w:id="2399" w:name="_Toc108328738"/>
      <w:bookmarkStart w:id="2400" w:name="_Toc112663379"/>
      <w:bookmarkStart w:id="2401" w:name="_Toc113089323"/>
      <w:bookmarkStart w:id="2402" w:name="_Toc113179330"/>
      <w:bookmarkStart w:id="2403" w:name="_Toc113440351"/>
      <w:bookmarkStart w:id="2404" w:name="_Toc116185005"/>
      <w:bookmarkStart w:id="2405" w:name="_Toc122242754"/>
      <w:bookmarkStart w:id="2406" w:name="_Toc139449150"/>
      <w:bookmarkStart w:id="2407" w:name="_Toc142804129"/>
      <w:bookmarkStart w:id="2408" w:name="_Toc142814711"/>
      <w:bookmarkStart w:id="2409" w:name="_Toc143405941"/>
      <w:r w:rsidR="00037A61" w:rsidRPr="00FD3F01">
        <w:t>Using Relationship Types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r w:rsidR="00037A61">
        <w:t xml:space="preserve">Future versions of the package format will specify distinct relationship types for revised signature parts. Using these relationships, producers will be able to store separate signature information for current and previous versions. Consumers will be able to choose the signature information they know how to validate. </w:t>
      </w:r>
    </w:p>
    <w:p>
      <w:fldSimple w:instr=" REF _Ref139880492 \h  \* MERGEFORMAT ">
        <w:r w:rsidR="000A09CA">
          <w:t>Figure 13–2</w:t>
        </w:r>
      </w:fldSimple>
      <w:r w:rsidR="00037A61">
        <w:t>, “</w:t>
      </w:r>
      <w:fldSimple w:instr=" REF _Ref139880507 \h  \* MERGEFORMAT ">
        <w:r w:rsidR="000A09CA">
          <w:t>Part names and logical item names</w:t>
        </w:r>
      </w:fldSimple>
      <w:r w:rsidR="00037A61">
        <w:t>”, illustrates this versioning capability that will be available in future versions of the package format.</w:t>
      </w:r>
    </w:p>
    <w:p>
      <w:bookmarkStart w:id="2410" w:name="_Toc102358769"/>
      <w:bookmarkStart w:id="2411" w:name="_Toc102367083"/>
      <w:bookmarkStart w:id="2412" w:name="_Toc103159396"/>
      <w:bookmarkStart w:id="2413" w:name="_Toc104779340"/>
      <w:bookmarkStart w:id="2414" w:name="_Toc107390117"/>
      <w:bookmarkStart w:id="2415" w:name="_Ref139880492"/>
      <w:bookmarkStart w:id="2416" w:name="_Toc107975928"/>
      <w:bookmarkStart w:id="2417" w:name="_Toc108329130"/>
      <w:bookmarkStart w:id="2418" w:name="_Toc112663783"/>
      <w:bookmarkStart w:id="2419" w:name="_Toc113089726"/>
      <w:bookmarkStart w:id="2420" w:name="_Toc113179733"/>
      <w:bookmarkStart w:id="2421" w:name="_Toc113440396"/>
      <w:bookmarkStart w:id="2422" w:name="_Toc116185046"/>
      <w:bookmarkStart w:id="2423" w:name="_Toc122242799"/>
      <w:bookmarkStart w:id="2424" w:name="_Toc139449193"/>
      <w:bookmarkStart w:id="2425" w:name="_Toc141598138"/>
      <w:bookmarkEnd w:id="2410"/>
      <w:bookmarkEnd w:id="2411"/>
      <w:bookmarkEnd w:id="2412"/>
      <w:bookmarkEnd w:id="2413"/>
      <w:bookmarkEnd w:id="2414"/>
      <w:r w:rsidR="00037A61">
        <w:t xml:space="preserve">Figure </w:t>
      </w:r>
      <w:fldSimple w:instr=" STYLEREF  \s &quot;Heading 1,h1,Level 1 Topic Heading&quot; \n \t ">
        <w:r w:rsidR="000A09CA">
          <w:rPr>
            <w:noProof/>
          </w:rPr>
          <w:t>13</w:t>
        </w:r>
      </w:fldSimple>
      <w:r w:rsidR="00037A61">
        <w:t>–</w:t>
      </w:r>
      <w:fldSimple w:instr=" SEQ Figure \* ARABIC ">
        <w:r w:rsidR="000A09CA">
          <w:rPr>
            <w:noProof/>
          </w:rPr>
          <w:t>2</w:t>
        </w:r>
      </w:fldSimple>
      <w:bookmarkEnd w:id="2415"/>
      <w:r w:rsidR="00037A61">
        <w:t>.</w:t>
      </w:r>
      <w:bookmarkEnd w:id="2416"/>
      <w:bookmarkEnd w:id="2417"/>
      <w:r w:rsidR="00037A61">
        <w:t xml:space="preserve"> A package containing versioned signatures</w:t>
      </w:r>
      <w:bookmarkEnd w:id="2418"/>
      <w:bookmarkEnd w:id="2419"/>
      <w:bookmarkEnd w:id="2420"/>
      <w:bookmarkEnd w:id="2421"/>
      <w:bookmarkEnd w:id="2422"/>
      <w:bookmarkEnd w:id="2423"/>
      <w:bookmarkEnd w:id="2424"/>
      <w:bookmarkEnd w:id="2425"/>
    </w:p>
    <w:p>
      <w:r w:rsidR="00F16716" w:rsidRPr="00037A61">
        <w:rPr>
          <w:noProof/>
        </w:rPr>
        <w:drawing>
          <wp:inline distT="0" distB="0" distL="0" distR="0">
            <wp:extent cx="5486400" cy="2328545"/>
            <wp:effectExtent l="0" t="0" r="0" b="0"/>
            <wp:docPr id="99" name="Picture 99"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3-2"/>
                    <pic:cNvPicPr>
                      <a:picLocks noChangeAspect="1" noChangeArrowheads="1"/>
                    </pic:cNvPicPr>
                  </pic:nvPicPr>
                  <pic:blipFill>
                    <a:blip r:embed="rId56"/>
                    <a:srcRect/>
                    <a:stretch>
                      <a:fillRect/>
                    </a:stretch>
                  </pic:blipFill>
                  <pic:spPr bwMode="auto">
                    <a:xfrm>
                      <a:off x="0" y="0"/>
                      <a:ext cx="5486400" cy="2328545"/>
                    </a:xfrm>
                    <a:prstGeom prst="rect">
                      <a:avLst/>
                    </a:prstGeom>
                    <a:noFill/>
                    <a:ln w="9525">
                      <a:noFill/>
                      <a:miter lim="800000"/>
                      <a:headEnd/>
                      <a:tailEnd/>
                    </a:ln>
                  </pic:spPr>
                </pic:pic>
              </a:graphicData>
            </a:graphic>
          </wp:inline>
        </w:drawing>
      </w:r>
    </w:p>
    <w:p>
      <w:pPr>
        <w:pStyle w:val="Heading3"/>
      </w:pPr>
      <w:bookmarkStart w:id="2426" w:name="_Toc98734591"/>
      <w:bookmarkStart w:id="2427" w:name="_Toc98746880"/>
      <w:bookmarkStart w:id="2428" w:name="_Toc98840720"/>
      <w:bookmarkStart w:id="2429" w:name="_Toc99265267"/>
      <w:bookmarkStart w:id="2430" w:name="_Toc99342831"/>
      <w:bookmarkStart w:id="2431" w:name="_Toc100650797"/>
      <w:bookmarkStart w:id="2432" w:name="_Toc101086058"/>
      <w:bookmarkStart w:id="2433" w:name="_Toc101263689"/>
      <w:bookmarkStart w:id="2434" w:name="_Toc101269574"/>
      <w:bookmarkStart w:id="2435" w:name="_Toc101271306"/>
      <w:bookmarkStart w:id="2436" w:name="_Toc101930423"/>
      <w:bookmarkStart w:id="2437" w:name="_Toc102211603"/>
      <w:bookmarkStart w:id="2438" w:name="_Toc102366797"/>
      <w:bookmarkStart w:id="2439" w:name="_Toc103159397"/>
      <w:bookmarkStart w:id="2440" w:name="_Toc104781342"/>
      <w:bookmarkStart w:id="2441" w:name="_Toc107389728"/>
      <w:bookmarkStart w:id="2442" w:name="_Toc108328739"/>
      <w:bookmarkStart w:id="2443" w:name="_Toc112663380"/>
      <w:bookmarkStart w:id="2444" w:name="_Toc113089324"/>
      <w:bookmarkStart w:id="2445" w:name="_Toc113179331"/>
      <w:bookmarkStart w:id="2446" w:name="_Toc113440352"/>
      <w:bookmarkStart w:id="2447" w:name="_Toc116185006"/>
      <w:bookmarkStart w:id="2448" w:name="_Toc122242755"/>
      <w:bookmarkStart w:id="2449" w:name="_Ref129246086"/>
      <w:bookmarkStart w:id="2450" w:name="_Ref129248013"/>
      <w:bookmarkStart w:id="2451" w:name="_Ref129248581"/>
      <w:bookmarkStart w:id="2452" w:name="_Toc139449151"/>
      <w:bookmarkStart w:id="2453" w:name="_Toc142804130"/>
      <w:bookmarkStart w:id="2454" w:name="_Toc142814712"/>
      <w:bookmarkStart w:id="2455" w:name="_Toc143405942"/>
      <w:r w:rsidR="00037A61">
        <w:t>Markup Compatibility</w:t>
      </w:r>
      <w:r w:rsidR="00037A61" w:rsidRPr="00037A61">
        <w:t xml:space="preserve"> Namespace for Package Digital Signatures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bookmarkStart w:id="2456" w:name="m6_32"/>
      <w:r w:rsidR="00037A61" w:rsidRPr="00746001">
        <w:t>The</w:t>
      </w:r>
      <w:r w:rsidR="00037A61">
        <w:t xml:space="preserve"> package implementer shall not use the</w:t>
      </w:r>
      <w:r w:rsidR="00037A61" w:rsidRPr="00746001">
        <w:t xml:space="preserve"> </w:t>
      </w:r>
      <w:r w:rsidR="00037A61">
        <w:t>Markup Compatibility</w:t>
      </w:r>
      <w:r w:rsidR="00037A61" w:rsidRPr="00746001">
        <w:t xml:space="preserve"> namespace, as </w:t>
      </w:r>
      <w:r w:rsidR="00037A61">
        <w:t>specified</w:t>
      </w:r>
      <w:r w:rsidR="00037A61" w:rsidRPr="00746001">
        <w:t xml:space="preserve"> in </w:t>
      </w:r>
      <w:r w:rsidR="00F16716">
        <w:fldChar w:fldCharType="begin"/>
      </w:r>
      <w:r w:rsidR="00B01A7D">
        <w:instrText xml:space="preserve"> REF _Ref143334514 \n \h </w:instrText>
      </w:r>
      <w:r w:rsidR="00F16716">
        <w:fldChar w:fldCharType="separate"/>
      </w:r>
      <w:r w:rsidR="000A09CA">
        <w:t>Annex H</w:t>
      </w:r>
      <w:r w:rsidR="00F16716">
        <w:fldChar w:fldCharType="end"/>
      </w:r>
      <w:r w:rsidR="00B01A7D">
        <w:t>, “</w:t>
      </w:r>
      <w:r w:rsidR="00F16716">
        <w:fldChar w:fldCharType="begin"/>
      </w:r>
      <w:r w:rsidR="00B01A7D">
        <w:instrText xml:space="preserve"> REF _Ref143334522 \h </w:instrText>
      </w:r>
      <w:r w:rsidR="00F16716">
        <w:fldChar w:fldCharType="separate"/>
      </w:r>
      <w:r w:rsidR="000A09CA">
        <w:t>Standard Namespaces and Content Types</w:t>
      </w:r>
      <w:r w:rsidR="00F16716">
        <w:fldChar w:fldCharType="end"/>
      </w:r>
      <w:r w:rsidR="00037A61" w:rsidRPr="00746001">
        <w:t xml:space="preserve">,” within the package-specific </w:t>
      </w:r>
      <w:r w:rsidR="00037A61" w:rsidRPr="00000CE7">
        <w:rPr>
          <w:rStyle w:val="Element"/>
        </w:rPr>
        <w:t>&lt;Object&gt;</w:t>
      </w:r>
      <w:r w:rsidR="00037A61" w:rsidRPr="00746001">
        <w:t xml:space="preserve"> element</w:t>
      </w:r>
      <w:r w:rsidR="00037A61">
        <w:t xml:space="preserve">. The package implementer shall consider the use of the Markup Compatibility namespace within the </w:t>
      </w:r>
      <w:r w:rsidR="00037A61" w:rsidRPr="00746001">
        <w:t xml:space="preserve">package-specific </w:t>
      </w:r>
      <w:r w:rsidR="00037A61" w:rsidRPr="00000CE7">
        <w:rPr>
          <w:rStyle w:val="Element"/>
        </w:rPr>
        <w:t>&lt;Object&gt;</w:t>
      </w:r>
      <w:r w:rsidR="00037A61" w:rsidRPr="00746001">
        <w:t xml:space="preserve"> element</w:t>
      </w:r>
      <w:r w:rsidR="00037A61">
        <w:t xml:space="preserve"> to be an error. </w:t>
      </w:r>
      <w:bookmarkEnd w:id="2456"/>
      <w:r w:rsidR="00037A61">
        <w:t>[M6.32]</w:t>
      </w:r>
    </w:p>
    <w:p>
      <w:bookmarkStart w:id="2457" w:name="o6_12"/>
      <w:r w:rsidR="00037A61">
        <w:t>Format designers might specify a</w:t>
      </w:r>
      <w:r w:rsidR="00037A61" w:rsidRPr="00746001">
        <w:t xml:space="preserve">n application-specific package part format </w:t>
      </w:r>
      <w:r w:rsidR="00037A61">
        <w:t xml:space="preserve">that </w:t>
      </w:r>
      <w:r w:rsidR="00037A61" w:rsidRPr="00746001">
        <w:t>allow</w:t>
      </w:r>
      <w:r w:rsidR="00037A61">
        <w:t>s</w:t>
      </w:r>
      <w:r w:rsidR="00037A61" w:rsidRPr="00746001">
        <w:t xml:space="preserve"> for the embedding of versioned or extended content that might not be fully understood by all present and future implementations.</w:t>
      </w:r>
      <w:r w:rsidR="00037A61">
        <w:t xml:space="preserve"> Producers might create such embedded versioned or extended content and consumers might encounter such content.</w:t>
      </w:r>
      <w:r w:rsidR="00037A61" w:rsidRPr="00746001">
        <w:t> </w:t>
      </w:r>
      <w:bookmarkEnd w:id="2457"/>
      <w:r w:rsidR="00037A61">
        <w:t xml:space="preserve">[O6.12] </w:t>
      </w:r>
      <w:r w:rsidR="00037A61">
        <w:rPr>
          <w:rStyle w:val="Non-normativeBracket"/>
        </w:rPr>
        <w:t>[Example</w:t>
      </w:r>
      <w:r w:rsidR="00037A61">
        <w:t>: A</w:t>
      </w:r>
      <w:r w:rsidR="00037A61" w:rsidRPr="00746001">
        <w:t>n XML package part format </w:t>
      </w:r>
      <w:r w:rsidR="00037A61">
        <w:t>might</w:t>
      </w:r>
      <w:r w:rsidR="00037A61" w:rsidRPr="00746001">
        <w:t xml:space="preserve"> rely on </w:t>
      </w:r>
      <w:r w:rsidR="00037A61">
        <w:t>Markup Compatibility</w:t>
      </w:r>
      <w:r w:rsidR="00037A61" w:rsidRPr="00746001">
        <w:t xml:space="preserve"> elements and attributes to embed such versioned or extended content.</w:t>
      </w:r>
      <w:r w:rsidR="00037A61">
        <w:t xml:space="preserve"> </w:t>
      </w:r>
      <w:r w:rsidR="00037A61" w:rsidRPr="008F7DEF">
        <w:rPr>
          <w:rStyle w:val="Non-normativeBracket"/>
        </w:rPr>
        <w:t>end </w:t>
      </w:r>
      <w:r w:rsidR="00037A61">
        <w:rPr>
          <w:rStyle w:val="Non-normativeBracket"/>
        </w:rPr>
        <w:t>example]</w:t>
      </w:r>
    </w:p>
    <w:p>
      <w:pPr>
        <w:sectPr w:rsidR="00F16716" w:rsidSect="00F563CC">
          <w:headerReference w:type="even" r:id="rId57"/>
          <w:footerReference w:type="even" r:id="rId58"/>
          <w:pgSz w:w="12240" w:h="15840"/>
          <w:pgMar w:top="1440" w:right="1080" w:bottom="1440" w:left="1080" w:header="720" w:footer="720" w:gutter="0"/>
          <w:lnNumType w:countBy="1"/>
          <w:cols w:space="720"/>
          <w:docGrid w:linePitch="360"/>
        </w:sectPr>
      </w:pPr>
      <w:bookmarkStart w:id="2458" w:name="m6_33"/>
      <w:r w:rsidR="00037A61" w:rsidRPr="00746001">
        <w:t xml:space="preserve">If an application allows for a single part to contain information that might not be fully understood by all implementations, then the </w:t>
      </w:r>
      <w:r w:rsidR="00037A61">
        <w:t>format designer</w:t>
      </w:r>
      <w:r w:rsidR="00037A61" w:rsidRPr="00746001">
        <w:t> </w:t>
      </w:r>
      <w:r w:rsidR="00037A61">
        <w:t>shall</w:t>
      </w:r>
      <w:r w:rsidR="00037A61" w:rsidRPr="00746001">
        <w:t xml:space="preserve"> carefully design </w:t>
      </w:r>
      <w:r w:rsidR="00037A61">
        <w:t>the</w:t>
      </w:r>
      <w:r w:rsidR="00037A61" w:rsidRPr="00746001">
        <w:t xml:space="preserve"> signing and verification policies to account for the possibility of different implementations being used for each action in the sequence of content creation, content signing, and signature verification</w:t>
      </w:r>
      <w:r w:rsidR="00037A61">
        <w:t xml:space="preserve">. Producers and consumers shall account for this possibility in their signing and verification processing. </w:t>
      </w:r>
      <w:bookmarkEnd w:id="2458"/>
      <w:r w:rsidR="00037A61">
        <w:t>[M6.33]</w:t>
      </w:r>
    </w:p>
    <w:p>
      <w:pPr>
        <w:pStyle w:val="Appendix1"/>
      </w:pPr>
      <w:bookmarkStart w:id="2459" w:name="_Toc113941485"/>
      <w:bookmarkStart w:id="2460" w:name="_Toc118696877"/>
      <w:bookmarkStart w:id="2461" w:name="_Ref119474354"/>
      <w:bookmarkStart w:id="2462" w:name="_Ref119474359"/>
      <w:bookmarkStart w:id="2463" w:name="_Toc121802278"/>
      <w:bookmarkStart w:id="2464" w:name="_Toc122242776"/>
      <w:bookmarkStart w:id="2465" w:name="_Ref129249320"/>
      <w:bookmarkStart w:id="2466" w:name="_Toc129429409"/>
      <w:bookmarkStart w:id="2467" w:name="_Ref139180426"/>
      <w:bookmarkStart w:id="2468" w:name="_Ref139180460"/>
      <w:bookmarkStart w:id="2469" w:name="_Ref139273685"/>
      <w:bookmarkStart w:id="2470" w:name="_Ref139273866"/>
      <w:bookmarkStart w:id="2471" w:name="_Ref139274146"/>
      <w:bookmarkStart w:id="2472" w:name="_Toc139449153"/>
      <w:bookmarkStart w:id="2473" w:name="_Toc142804131"/>
      <w:bookmarkStart w:id="2474" w:name="_Toc142814713"/>
      <w:bookmarkStart w:id="2475" w:name="_Toc143405943"/>
      <w:r w:rsidR="0016673B" w:rsidRPr="00D544D5">
        <w:t>Resolving Unicode Strings to Part Names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r w:rsidR="0016673B" w:rsidRPr="00D544D5">
        <w:t>Package clients m</w:t>
      </w:r>
      <w:r w:rsidR="0016673B">
        <w:t>ight</w:t>
      </w:r>
      <w:r w:rsidR="0016673B" w:rsidRPr="00D544D5">
        <w:t xml:space="preserve"> use Unicode strings for referencing parts in a package. </w:t>
      </w:r>
      <w:r w:rsidR="0016673B">
        <w:rPr>
          <w:rStyle w:val="Non-normativeBracket"/>
        </w:rPr>
        <w:t>[</w:t>
      </w:r>
      <w:r w:rsidR="0016673B" w:rsidRPr="00D54958">
        <w:rPr>
          <w:rStyle w:val="Non-normativeBracket"/>
        </w:rPr>
        <w:t>Example</w:t>
      </w:r>
      <w:r w:rsidR="0016673B">
        <w:t>:</w:t>
      </w:r>
      <w:r w:rsidR="0016673B" w:rsidRPr="00D544D5">
        <w:t xml:space="preserve"> </w:t>
      </w:r>
      <w:r w:rsidR="0016673B">
        <w:t>V</w:t>
      </w:r>
      <w:r w:rsidR="0016673B" w:rsidRPr="00D544D5">
        <w:t>alues of xsd:anyURI data type within XML markup are Unicode strings.</w:t>
      </w:r>
      <w:r w:rsidR="0016673B">
        <w:t xml:space="preserve"> </w:t>
      </w:r>
      <w:r w:rsidR="0016673B" w:rsidRPr="00D54958">
        <w:rPr>
          <w:rStyle w:val="Non-normativeBracket"/>
        </w:rPr>
        <w:t>end example</w:t>
      </w:r>
      <w:r w:rsidR="0016673B">
        <w:rPr>
          <w:rStyle w:val="Non-normativeBracket"/>
        </w:rPr>
        <w:t>]</w:t>
      </w:r>
      <w:r w:rsidR="0016673B" w:rsidRPr="00D544D5">
        <w:t xml:space="preserve"> </w:t>
      </w:r>
    </w:p>
    <w:p>
      <w:r w:rsidR="0016673B" w:rsidRPr="00D544D5">
        <w:t xml:space="preserve">This </w:t>
      </w:r>
      <w:r w:rsidR="0016673B">
        <w:t>annex</w:t>
      </w:r>
      <w:r w:rsidR="0016673B" w:rsidRPr="00D544D5">
        <w:t xml:space="preserve"> </w:t>
      </w:r>
      <w:r w:rsidR="0016673B">
        <w:t>specifies</w:t>
      </w:r>
      <w:r w:rsidR="0016673B" w:rsidRPr="00D544D5">
        <w:t xml:space="preserve"> how such Unicode strings </w:t>
      </w:r>
      <w:r w:rsidR="0016673B">
        <w:t>shall</w:t>
      </w:r>
      <w:r w:rsidR="0016673B" w:rsidRPr="00D544D5">
        <w:t xml:space="preserve"> be resolved to part names.</w:t>
      </w:r>
    </w:p>
    <w:p>
      <w:r w:rsidR="0016673B" w:rsidRPr="00D544D5">
        <w:t>The diagram below illustrates the conversion path from the Unicode string</w:t>
      </w:r>
      <w:r w:rsidR="0016673B">
        <w:t xml:space="preserve"> </w:t>
      </w:r>
      <w:r w:rsidR="0016673B" w:rsidRPr="00D544D5">
        <w:t>to a part name. The numbered arcs identify string transformations.</w:t>
      </w:r>
    </w:p>
    <w:p>
      <w:bookmarkStart w:id="2476" w:name="_Ref118696609"/>
      <w:bookmarkStart w:id="2477" w:name="_Toc118696900"/>
      <w:bookmarkStart w:id="2478" w:name="_Toc122242800"/>
      <w:bookmarkStart w:id="2479" w:name="_Toc129429440"/>
      <w:bookmarkStart w:id="2480" w:name="_Toc139449194"/>
      <w:bookmarkStart w:id="2481" w:name="_Toc141598139"/>
      <w:r w:rsidR="0016673B">
        <w:t xml:space="preserve">Figure </w:t>
      </w:r>
      <w:fldSimple w:instr=" STYLEREF  \s &quot;Appendix 1&quot; \n \t ">
        <w:r w:rsidR="000A09CA">
          <w:rPr>
            <w:noProof/>
          </w:rPr>
          <w:t>A</w:t>
        </w:r>
      </w:fldSimple>
      <w:r w:rsidR="0016673B">
        <w:t>–</w:t>
      </w:r>
      <w:fldSimple w:instr=" SEQ Figure \* ARABIC \r 1 ">
        <w:r w:rsidR="000A09CA">
          <w:rPr>
            <w:noProof/>
          </w:rPr>
          <w:t>1</w:t>
        </w:r>
      </w:fldSimple>
      <w:bookmarkEnd w:id="2476"/>
      <w:r w:rsidR="0016673B">
        <w:t xml:space="preserve">. </w:t>
      </w:r>
      <w:r w:rsidR="0016673B" w:rsidRPr="00D544D5">
        <w:t>Strings are converted to part names for referencing parts</w:t>
      </w:r>
      <w:bookmarkEnd w:id="2477"/>
      <w:bookmarkEnd w:id="2478"/>
      <w:bookmarkEnd w:id="2479"/>
      <w:bookmarkEnd w:id="2480"/>
      <w:bookmarkEnd w:id="2481"/>
    </w:p>
    <w:p>
      <w:r w:rsidR="00F16716" w:rsidRPr="0016673B">
        <w:rPr>
          <w:noProof/>
        </w:rPr>
        <w:drawing>
          <wp:inline distT="0" distB="0" distL="0" distR="0">
            <wp:extent cx="5327015" cy="903605"/>
            <wp:effectExtent l="0" t="0" r="0" b="0"/>
            <wp:docPr id="188"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9"/>
                    <a:srcRect/>
                    <a:stretch>
                      <a:fillRect/>
                    </a:stretch>
                  </pic:blipFill>
                  <pic:spPr bwMode="auto">
                    <a:xfrm>
                      <a:off x="0" y="0"/>
                      <a:ext cx="5327015" cy="903605"/>
                    </a:xfrm>
                    <a:prstGeom prst="rect">
                      <a:avLst/>
                    </a:prstGeom>
                    <a:noFill/>
                    <a:ln w="9525">
                      <a:noFill/>
                      <a:miter lim="800000"/>
                      <a:headEnd/>
                      <a:tailEnd/>
                    </a:ln>
                  </pic:spPr>
                </pic:pic>
              </a:graphicData>
            </a:graphic>
          </wp:inline>
        </w:drawing>
      </w:r>
    </w:p>
    <w:p>
      <w:bookmarkStart w:id="2482" w:name="m1_33"/>
      <w:r w:rsidR="0016673B">
        <w:t xml:space="preserve">A </w:t>
      </w:r>
      <w:r w:rsidR="0016673B" w:rsidRPr="00D544D5">
        <w:t xml:space="preserve">Unicode string representing a </w:t>
      </w:r>
      <w:r w:rsidR="0016673B">
        <w:t>URI</w:t>
      </w:r>
      <w:r w:rsidR="0016673B" w:rsidRPr="00D544D5">
        <w:t xml:space="preserve"> </w:t>
      </w:r>
      <w:r w:rsidR="0016673B">
        <w:t>can</w:t>
      </w:r>
      <w:r w:rsidR="0016673B" w:rsidRPr="00D544D5">
        <w:t xml:space="preserve"> be passed to the </w:t>
      </w:r>
      <w:r w:rsidR="0016673B">
        <w:t>producer</w:t>
      </w:r>
      <w:r w:rsidR="0016673B" w:rsidRPr="00D544D5">
        <w:t xml:space="preserve"> or </w:t>
      </w:r>
      <w:r w:rsidR="0016673B">
        <w:t>consumer</w:t>
      </w:r>
      <w:r w:rsidR="0016673B" w:rsidRPr="00D544D5">
        <w:t xml:space="preserve">. </w:t>
      </w:r>
      <w:r w:rsidR="0016673B">
        <w:t>T</w:t>
      </w:r>
      <w:r w:rsidR="0016673B" w:rsidRPr="00D544D5">
        <w:t xml:space="preserve">he </w:t>
      </w:r>
      <w:r w:rsidR="0016673B">
        <w:t xml:space="preserve">producing or consuming </w:t>
      </w:r>
      <w:r w:rsidR="0016673B" w:rsidRPr="00D544D5">
        <w:t xml:space="preserve">application </w:t>
      </w:r>
      <w:r w:rsidR="0016673B">
        <w:t>shall</w:t>
      </w:r>
      <w:r w:rsidR="0016673B" w:rsidRPr="00D544D5">
        <w:t xml:space="preserve"> convert the </w:t>
      </w:r>
      <w:r w:rsidR="0016673B">
        <w:t xml:space="preserve">Unicode </w:t>
      </w:r>
      <w:r w:rsidR="0016673B" w:rsidRPr="00D544D5">
        <w:t xml:space="preserve">string to a </w:t>
      </w:r>
      <w:r w:rsidR="0016673B">
        <w:t>URI</w:t>
      </w:r>
      <w:r w:rsidR="0016673B" w:rsidRPr="00D544D5">
        <w:t xml:space="preserve">. If </w:t>
      </w:r>
      <w:r w:rsidR="0016673B">
        <w:t>the URI</w:t>
      </w:r>
      <w:r w:rsidR="0016673B" w:rsidRPr="00D544D5">
        <w:t xml:space="preserve"> is a relative reference, </w:t>
      </w:r>
      <w:r w:rsidR="0016673B">
        <w:t>t</w:t>
      </w:r>
      <w:r w:rsidR="0016673B" w:rsidRPr="00F551B0">
        <w:t xml:space="preserve">he application </w:t>
      </w:r>
      <w:r w:rsidR="0016673B">
        <w:t>shall</w:t>
      </w:r>
      <w:r w:rsidR="0016673B" w:rsidRPr="00F551B0">
        <w:t xml:space="preserve"> resolve it using the base URI of the part</w:t>
      </w:r>
      <w:r w:rsidR="0016673B">
        <w:t xml:space="preserve">, which is expressed using the </w:t>
      </w:r>
      <w:r w:rsidR="0016673B" w:rsidRPr="00D544D5">
        <w:t>pack</w:t>
      </w:r>
      <w:r w:rsidR="0016673B">
        <w:t xml:space="preserve"> scheme</w:t>
      </w:r>
      <w:r w:rsidR="0016673B" w:rsidRPr="00F551B0">
        <w:t xml:space="preserve">, to </w:t>
      </w:r>
      <w:r w:rsidR="0016673B">
        <w:t>the</w:t>
      </w:r>
      <w:r w:rsidR="0016673B" w:rsidRPr="00F551B0">
        <w:t xml:space="preserve"> URI of the referenced part</w:t>
      </w:r>
      <w:r w:rsidR="0016673B">
        <w:t xml:space="preserve">. </w:t>
      </w:r>
      <w:bookmarkEnd w:id="2482"/>
      <w:r w:rsidR="0016673B">
        <w:t>[M1.33]</w:t>
      </w:r>
    </w:p>
    <w:p>
      <w:r w:rsidR="0016673B" w:rsidRPr="00D544D5">
        <w:t>The process for resolving a Unicode string to a part name follows Arcs [1-2]</w:t>
      </w:r>
      <w:r w:rsidR="0016673B">
        <w:t>,</w:t>
      </w:r>
      <w:r w:rsidR="0016673B" w:rsidRPr="00D544D5">
        <w:t xml:space="preserve"> [2-3]</w:t>
      </w:r>
      <w:r w:rsidR="0016673B">
        <w:t>, and [3-4]</w:t>
      </w:r>
      <w:r w:rsidR="0016673B" w:rsidRPr="00D544D5">
        <w:t>.</w:t>
      </w:r>
    </w:p>
    <w:p>
      <w:pPr>
        <w:pStyle w:val="Appendix2"/>
      </w:pPr>
      <w:bookmarkStart w:id="2483" w:name="_Toc113941486"/>
      <w:bookmarkStart w:id="2484" w:name="_Toc118696878"/>
      <w:bookmarkStart w:id="2485" w:name="_Ref119474032"/>
      <w:bookmarkStart w:id="2486" w:name="_Ref119474033"/>
      <w:bookmarkStart w:id="2487" w:name="_Ref119474034"/>
      <w:bookmarkStart w:id="2488" w:name="_Toc121802279"/>
      <w:bookmarkStart w:id="2489" w:name="_Toc122242777"/>
      <w:bookmarkStart w:id="2490" w:name="_Toc129429410"/>
      <w:bookmarkStart w:id="2491" w:name="_Toc139449154"/>
      <w:bookmarkStart w:id="2492" w:name="_Toc142804132"/>
      <w:bookmarkStart w:id="2493" w:name="_Toc142814714"/>
      <w:bookmarkStart w:id="2494" w:name="_Toc143405944"/>
      <w:r w:rsidR="0016673B" w:rsidRPr="00D544D5">
        <w:t>Creating an IRI from a Unicode String</w:t>
      </w:r>
      <w:bookmarkEnd w:id="2483"/>
      <w:bookmarkEnd w:id="2484"/>
      <w:bookmarkEnd w:id="2485"/>
      <w:bookmarkEnd w:id="2486"/>
      <w:bookmarkEnd w:id="2487"/>
      <w:bookmarkEnd w:id="2488"/>
      <w:bookmarkEnd w:id="2489"/>
      <w:bookmarkEnd w:id="2490"/>
      <w:bookmarkEnd w:id="2491"/>
      <w:bookmarkEnd w:id="2492"/>
      <w:bookmarkEnd w:id="2493"/>
      <w:bookmarkEnd w:id="2494"/>
    </w:p>
    <w:p>
      <w:r w:rsidR="0016673B" w:rsidRPr="00D544D5">
        <w:t>With reference to Arc [1-2] in</w:t>
      </w:r>
      <w:r w:rsidR="0016673B">
        <w:t xml:space="preserve"> </w:t>
      </w:r>
      <w:fldSimple w:instr=" REF _Ref118696609 \h  \* MERGEFORMAT ">
        <w:r w:rsidR="000A09CA">
          <w:t>Figure A–1</w:t>
        </w:r>
      </w:fldSimple>
      <w:r w:rsidR="0016673B" w:rsidRPr="00D544D5">
        <w:t>, a Unicode string is converted to an IRI by percent-encoding each ASCII character that do</w:t>
      </w:r>
      <w:r w:rsidR="0016673B">
        <w:t>es</w:t>
      </w:r>
      <w:r w:rsidR="0016673B" w:rsidRPr="00D544D5">
        <w:t xml:space="preserve"> not belong to</w:t>
      </w:r>
      <w:r w:rsidR="0016673B">
        <w:t xml:space="preserve"> the</w:t>
      </w:r>
      <w:r w:rsidR="0016673B" w:rsidRPr="00D544D5">
        <w:t xml:space="preserve"> </w:t>
      </w:r>
      <w:r w:rsidR="0016673B">
        <w:t xml:space="preserve">set of </w:t>
      </w:r>
      <w:r w:rsidR="0016673B" w:rsidRPr="00896704">
        <w:t xml:space="preserve">reserved </w:t>
      </w:r>
      <w:r w:rsidR="0016673B">
        <w:t>or</w:t>
      </w:r>
      <w:r w:rsidR="0016673B" w:rsidRPr="00D544D5">
        <w:t xml:space="preserve"> </w:t>
      </w:r>
      <w:r w:rsidR="0016673B" w:rsidRPr="00896704">
        <w:t xml:space="preserve">unreserved </w:t>
      </w:r>
      <w:r w:rsidR="0016673B" w:rsidRPr="00D544D5">
        <w:t>characters as defined in RFC 3986.</w:t>
      </w:r>
    </w:p>
    <w:p>
      <w:pPr>
        <w:pStyle w:val="Appendix2"/>
      </w:pPr>
      <w:bookmarkStart w:id="2495" w:name="_Ref118259439"/>
      <w:bookmarkStart w:id="2496" w:name="_Toc118696879"/>
      <w:bookmarkStart w:id="2497" w:name="_Toc121802280"/>
      <w:bookmarkStart w:id="2498" w:name="_Toc122242778"/>
      <w:bookmarkStart w:id="2499" w:name="_Toc129429411"/>
      <w:bookmarkStart w:id="2500" w:name="_Toc139449155"/>
      <w:bookmarkStart w:id="2501" w:name="_Toc142804133"/>
      <w:bookmarkStart w:id="2502" w:name="_Toc142814715"/>
      <w:bookmarkStart w:id="2503" w:name="_Toc143405945"/>
      <w:r w:rsidR="0016673B" w:rsidRPr="00D544D5">
        <w:t xml:space="preserve">Creating a </w:t>
      </w:r>
      <w:r w:rsidR="0016673B" w:rsidRPr="0016673B">
        <w:t>URI from an IRI</w:t>
      </w:r>
      <w:bookmarkEnd w:id="2495"/>
      <w:bookmarkEnd w:id="2496"/>
      <w:bookmarkEnd w:id="2497"/>
      <w:bookmarkEnd w:id="2498"/>
      <w:bookmarkEnd w:id="2499"/>
      <w:bookmarkEnd w:id="2500"/>
      <w:bookmarkEnd w:id="2501"/>
      <w:bookmarkEnd w:id="2502"/>
      <w:bookmarkEnd w:id="2503"/>
    </w:p>
    <w:p>
      <w:r w:rsidR="0016673B" w:rsidRPr="00D544D5">
        <w:t xml:space="preserve">With reference to Arc [2-3] in </w:t>
      </w:r>
      <w:fldSimple w:instr=" REF _Ref118696609 \h  \* MERGEFORMAT ">
        <w:r w:rsidR="000A09CA">
          <w:t>Figure A–1</w:t>
        </w:r>
      </w:fldSimple>
      <w:r w:rsidR="0016673B" w:rsidRPr="00D544D5">
        <w:t xml:space="preserve">, an IRI is converted to a URI by converting non-ASCII characters as defined in </w:t>
      </w:r>
      <w:r w:rsidR="0016673B">
        <w:t>Step 2 in</w:t>
      </w:r>
      <w:r w:rsidR="0016673B" w:rsidRPr="00D544D5">
        <w:t xml:space="preserve"> </w:t>
      </w:r>
      <w:r w:rsidR="000A09CA">
        <w:t>§</w:t>
      </w:r>
      <w:r w:rsidR="0016673B" w:rsidRPr="00D544D5">
        <w:t>3.1</w:t>
      </w:r>
      <w:r w:rsidR="0016673B">
        <w:t xml:space="preserve"> of </w:t>
      </w:r>
      <w:r w:rsidR="0016673B" w:rsidRPr="00D544D5">
        <w:t>RFC 3987</w:t>
      </w:r>
    </w:p>
    <w:p>
      <w:bookmarkStart w:id="2504" w:name="m1_34"/>
      <w:r w:rsidR="0016673B">
        <w:t>If a consumer</w:t>
      </w:r>
      <w:r w:rsidR="0016673B" w:rsidRPr="00746001">
        <w:t xml:space="preserve"> convert</w:t>
      </w:r>
      <w:r w:rsidR="0016673B">
        <w:t>s</w:t>
      </w:r>
      <w:r w:rsidR="0016673B" w:rsidRPr="00746001">
        <w:t xml:space="preserve"> </w:t>
      </w:r>
      <w:r w:rsidR="0016673B">
        <w:t xml:space="preserve">the </w:t>
      </w:r>
      <w:r w:rsidR="0016673B" w:rsidRPr="00746001">
        <w:t xml:space="preserve">URI back </w:t>
      </w:r>
      <w:r w:rsidR="0016673B">
        <w:t>in</w:t>
      </w:r>
      <w:r w:rsidR="0016673B" w:rsidRPr="00746001">
        <w:t>to</w:t>
      </w:r>
      <w:r w:rsidR="0016673B">
        <w:t xml:space="preserve"> an</w:t>
      </w:r>
      <w:r w:rsidR="0016673B" w:rsidRPr="00746001">
        <w:t xml:space="preserve"> IRI</w:t>
      </w:r>
      <w:r w:rsidR="0016673B">
        <w:t>, the</w:t>
      </w:r>
      <w:r w:rsidR="0016673B" w:rsidRPr="00746001">
        <w:t xml:space="preserve"> </w:t>
      </w:r>
      <w:r w:rsidR="0016673B">
        <w:t>c</w:t>
      </w:r>
      <w:r w:rsidR="0016673B" w:rsidRPr="00746001">
        <w:t xml:space="preserve">onversion </w:t>
      </w:r>
      <w:r w:rsidR="0016673B">
        <w:t>shall</w:t>
      </w:r>
      <w:r w:rsidR="0016673B" w:rsidRPr="00746001">
        <w:t xml:space="preserve"> be performed as specified in </w:t>
      </w:r>
      <w:r w:rsidR="000A09CA">
        <w:t>§</w:t>
      </w:r>
      <w:r w:rsidR="0016673B" w:rsidRPr="00746001">
        <w:t>3.2</w:t>
      </w:r>
      <w:r w:rsidR="0016673B">
        <w:t xml:space="preserve"> of </w:t>
      </w:r>
      <w:r w:rsidR="0016673B" w:rsidRPr="00746001">
        <w:t>RFC 3987</w:t>
      </w:r>
      <w:r w:rsidR="0016673B">
        <w:t>.</w:t>
      </w:r>
      <w:bookmarkEnd w:id="2504"/>
      <w:r w:rsidR="0016673B">
        <w:t xml:space="preserve"> [M1.34]</w:t>
      </w:r>
    </w:p>
    <w:p>
      <w:pPr>
        <w:pStyle w:val="Appendix2"/>
      </w:pPr>
      <w:bookmarkStart w:id="2505" w:name="_Toc113941487"/>
      <w:bookmarkStart w:id="2506" w:name="_Toc118696880"/>
      <w:bookmarkStart w:id="2507" w:name="_Toc121802281"/>
      <w:bookmarkStart w:id="2508" w:name="_Toc122242779"/>
      <w:bookmarkStart w:id="2509" w:name="_Ref129249326"/>
      <w:bookmarkStart w:id="2510" w:name="_Toc129429412"/>
      <w:bookmarkStart w:id="2511" w:name="_Toc139449156"/>
      <w:bookmarkStart w:id="2512" w:name="_Toc142804134"/>
      <w:bookmarkStart w:id="2513" w:name="_Toc142814716"/>
      <w:bookmarkStart w:id="2514" w:name="_Toc143405946"/>
      <w:r w:rsidR="0016673B" w:rsidRPr="00D544D5">
        <w:t xml:space="preserve">Resolving a </w:t>
      </w:r>
      <w:bookmarkEnd w:id="2505"/>
      <w:r w:rsidR="0016673B" w:rsidRPr="0016673B">
        <w:t>Relative Reference to a Part Name</w:t>
      </w:r>
      <w:bookmarkEnd w:id="2506"/>
      <w:bookmarkEnd w:id="2507"/>
      <w:bookmarkEnd w:id="2508"/>
      <w:bookmarkEnd w:id="2509"/>
      <w:bookmarkEnd w:id="2510"/>
      <w:bookmarkEnd w:id="2511"/>
      <w:bookmarkEnd w:id="2512"/>
      <w:bookmarkEnd w:id="2513"/>
      <w:bookmarkEnd w:id="2514"/>
    </w:p>
    <w:p>
      <w:r w:rsidR="0016673B" w:rsidRPr="00607F5C">
        <w:t xml:space="preserve">If the URI reference obtained in </w:t>
      </w:r>
      <w:r w:rsidR="0016673B">
        <w:t>§</w:t>
      </w:r>
      <w:fldSimple w:instr=" REF _Ref118259439 \r \h  \* MERGEFORMAT ">
        <w:r w:rsidR="000A09CA">
          <w:t>A.2</w:t>
        </w:r>
      </w:fldSimple>
      <w:r w:rsidR="0016673B" w:rsidRPr="00607F5C">
        <w:t xml:space="preserve"> is a URI, it is resolved in the regular way, that is, with no package-specific considerations. Otherwise, if the URI reference is a relative reference, it is resolved (with reference to Arc [3-4] in </w:t>
      </w:r>
      <w:fldSimple w:instr=" REF _Ref118696609 \h  \* MERGEFORMAT ">
        <w:r w:rsidR="000A09CA">
          <w:t>Figure A–1</w:t>
        </w:r>
      </w:fldSimple>
      <w:r w:rsidR="0016673B" w:rsidRPr="00607F5C">
        <w:t>) as follows:</w:t>
      </w:r>
    </w:p>
    <w:p>
      <w:pPr>
        <w:pStyle w:val="ListNumber"/>
        <w:numPr>
          <w:ilvl w:val="0"/>
          <w:numId w:val="38"/>
        </w:numPr>
      </w:pPr>
      <w:r w:rsidR="0016673B" w:rsidRPr="00BB2F6C">
        <w:t xml:space="preserve">Percent-encode each open bracket ([) and close bracket (]). </w:t>
      </w:r>
    </w:p>
    <w:p>
      <w:pPr>
        <w:pStyle w:val="ListNumber"/>
      </w:pPr>
      <w:r w:rsidR="0016673B" w:rsidRPr="00D544D5">
        <w:t xml:space="preserve">Percent-encode each </w:t>
      </w:r>
      <w:r w:rsidR="0016673B" w:rsidRPr="0016673B">
        <w:t>percent (%) character that is not followed by a hexadecimal notation of an octet value.</w:t>
      </w:r>
    </w:p>
    <w:p>
      <w:pPr>
        <w:pStyle w:val="ListNumber"/>
      </w:pPr>
      <w:r w:rsidR="0016673B" w:rsidRPr="00D544D5">
        <w:t>Un-percent-encode each p</w:t>
      </w:r>
      <w:r w:rsidR="0016673B" w:rsidRPr="0016673B">
        <w:t>ercent-encoded unreserved character.</w:t>
      </w:r>
    </w:p>
    <w:p>
      <w:pPr>
        <w:pStyle w:val="ListNumber"/>
      </w:pPr>
      <w:r w:rsidR="0016673B" w:rsidRPr="00D544D5">
        <w:t>Un-percent-encode each forward slash (/) and back slash (\).</w:t>
      </w:r>
    </w:p>
    <w:p>
      <w:pPr>
        <w:pStyle w:val="ListNumber"/>
      </w:pPr>
      <w:r w:rsidR="0016673B" w:rsidRPr="00D544D5">
        <w:t>Convert all back slashes to forward slashes.</w:t>
      </w:r>
    </w:p>
    <w:p>
      <w:pPr>
        <w:pStyle w:val="ListNumber"/>
      </w:pPr>
      <w:r w:rsidR="0016673B">
        <w:t>If present in a segment containing non-dot (“.”) characters, remove trailing dot (“.”) characters from each segment.</w:t>
      </w:r>
    </w:p>
    <w:p>
      <w:pPr>
        <w:pStyle w:val="ListNumber"/>
      </w:pPr>
      <w:r w:rsidR="0016673B">
        <w:t>If a single trailing forward slash (/) is present, remove that trailing forward slash.</w:t>
      </w:r>
    </w:p>
    <w:p>
      <w:pPr>
        <w:pStyle w:val="ListNumber"/>
      </w:pPr>
      <w:r w:rsidR="0016673B" w:rsidRPr="00D544D5">
        <w:t xml:space="preserve">Remove complete segments </w:t>
      </w:r>
      <w:r w:rsidR="0016673B" w:rsidRPr="0016673B">
        <w:t>that consist of three or more dots.</w:t>
      </w:r>
    </w:p>
    <w:p>
      <w:pPr>
        <w:pStyle w:val="ListNumber"/>
      </w:pPr>
      <w:r w:rsidR="0016673B" w:rsidRPr="00D544D5">
        <w:t xml:space="preserve">Resolve </w:t>
      </w:r>
      <w:r w:rsidR="0016673B" w:rsidRPr="0016673B">
        <w:t xml:space="preserve">the relative reference against the base URI of the part holding the Unicode string, as it is defined in </w:t>
      </w:r>
      <w:r w:rsidR="000A09CA">
        <w:t>§</w:t>
      </w:r>
      <w:r w:rsidR="0016673B" w:rsidRPr="0016673B">
        <w:t>5.2 of RFC 3986.</w:t>
      </w:r>
    </w:p>
    <w:p>
      <w:bookmarkStart w:id="2515" w:name="m1_35"/>
      <w:r w:rsidR="0016673B">
        <w:t>The producer shall not create a relative reference that would resolve to a pack URI that does not have a path component that conforms to the part name grammar, and a consumer shall issue an error if it encounters such a relative reference.</w:t>
      </w:r>
      <w:bookmarkEnd w:id="2515"/>
      <w:r w:rsidR="0016673B">
        <w:t xml:space="preserve"> [M1.35]</w:t>
      </w:r>
    </w:p>
    <w:p>
      <w:pPr>
        <w:pStyle w:val="Appendix2"/>
      </w:pPr>
      <w:bookmarkStart w:id="2516" w:name="_Toc113941488"/>
      <w:bookmarkStart w:id="2517" w:name="_Toc118696881"/>
      <w:bookmarkStart w:id="2518" w:name="_Toc121802282"/>
      <w:bookmarkStart w:id="2519" w:name="_Toc122242780"/>
      <w:bookmarkStart w:id="2520" w:name="_Toc129429413"/>
      <w:bookmarkStart w:id="2521" w:name="_Toc139449157"/>
      <w:bookmarkStart w:id="2522" w:name="_Toc142804135"/>
      <w:bookmarkStart w:id="2523" w:name="_Toc142814717"/>
      <w:bookmarkStart w:id="2524" w:name="_Toc143405947"/>
      <w:r w:rsidR="0016673B" w:rsidRPr="00D544D5">
        <w:t>String Conversion Examples</w:t>
      </w:r>
      <w:bookmarkEnd w:id="2516"/>
      <w:bookmarkEnd w:id="2517"/>
      <w:bookmarkEnd w:id="2518"/>
      <w:bookmarkEnd w:id="2519"/>
      <w:bookmarkEnd w:id="2520"/>
      <w:bookmarkEnd w:id="2521"/>
      <w:bookmarkEnd w:id="2522"/>
      <w:bookmarkEnd w:id="2523"/>
      <w:bookmarkEnd w:id="2524"/>
    </w:p>
    <w:p>
      <w:pPr>
        <w:rPr>
          <w:rStyle w:val="Non-normativeBracket"/>
        </w:rPr>
      </w:pPr>
      <w:r w:rsidR="0016673B">
        <w:rPr>
          <w:rStyle w:val="Non-normativeBracket"/>
        </w:rPr>
        <w:t>[Example:</w:t>
      </w:r>
    </w:p>
    <w:p>
      <w:r w:rsidR="0016673B">
        <w:t>Examples of Unicode strings converted to IRIs, URIs, and part names are shown below:</w:t>
      </w:r>
    </w:p>
    <w:tbl>
      <w:tblPr>
        <w:tblStyle w:val="IndentedElementTable"/>
        <w:tblW w:w="0" w:type="auto"/>
        <w:tblLook w:val="01E0"/>
      </w:tblPr>
      <w:tblGrid>
        <w:gridCol w:w="1743"/>
        <w:gridCol w:w="1743"/>
        <w:gridCol w:w="1743"/>
        <w:gridCol w:w="1667"/>
      </w:tblGrid>
      <w:tr w:rsidR="0016673B" w:rsidRPr="00D544D5" w:rsidTr="0016673B">
        <w:trPr>
          <w:cnfStyle w:val="100000000000"/>
        </w:trPr>
        <w:tc>
          <w:tcPr>
            <w:tcW w:w="1743" w:type="dxa"/>
          </w:tcPr>
          <w:p>
            <w:r w:rsidR="0016673B" w:rsidRPr="00D544D5">
              <w:t xml:space="preserve">Unicode </w:t>
            </w:r>
            <w:r w:rsidR="0016673B" w:rsidRPr="0016673B">
              <w:t>string</w:t>
            </w:r>
          </w:p>
        </w:tc>
        <w:tc>
          <w:tcPr>
            <w:tcW w:w="1743" w:type="dxa"/>
          </w:tcPr>
          <w:p>
            <w:r w:rsidR="0016673B">
              <w:t>IRI</w:t>
            </w:r>
          </w:p>
        </w:tc>
        <w:tc>
          <w:tcPr>
            <w:tcW w:w="1743" w:type="dxa"/>
          </w:tcPr>
          <w:p>
            <w:r w:rsidR="0016673B">
              <w:t>URI</w:t>
            </w:r>
          </w:p>
        </w:tc>
        <w:tc>
          <w:tcPr>
            <w:tcW w:w="0" w:type="auto"/>
          </w:tcPr>
          <w:p>
            <w:r w:rsidR="0016673B" w:rsidRPr="00D544D5">
              <w:t xml:space="preserve">Part </w:t>
            </w:r>
            <w:r w:rsidR="0016673B" w:rsidRPr="0016673B">
              <w:t>name</w:t>
            </w:r>
          </w:p>
        </w:tc>
      </w:tr>
      <w:tr w:rsidR="0016673B" w:rsidRPr="00D544D5" w:rsidTr="0016673B">
        <w:tc>
          <w:tcPr>
            <w:tcW w:w="1743" w:type="dxa"/>
          </w:tcPr>
          <w:p>
            <w:r w:rsidR="0016673B" w:rsidRPr="00D544D5">
              <w:t>/</w:t>
            </w:r>
            <w:r w:rsidR="0016673B" w:rsidRPr="0016673B">
              <w:t>a/b.xml</w:t>
            </w:r>
          </w:p>
        </w:tc>
        <w:tc>
          <w:tcPr>
            <w:tcW w:w="1743" w:type="dxa"/>
          </w:tcPr>
          <w:p>
            <w:r w:rsidR="0016673B" w:rsidRPr="00D544D5">
              <w:t>/a/b.xml</w:t>
            </w:r>
          </w:p>
        </w:tc>
        <w:tc>
          <w:tcPr>
            <w:tcW w:w="1743" w:type="dxa"/>
          </w:tcPr>
          <w:p>
            <w:r w:rsidR="0016673B" w:rsidRPr="00D544D5">
              <w:t>/a/b.xml</w:t>
            </w:r>
          </w:p>
        </w:tc>
        <w:tc>
          <w:tcPr>
            <w:tcW w:w="0" w:type="auto"/>
          </w:tcPr>
          <w:p>
            <w:r w:rsidR="0016673B" w:rsidRPr="00D544D5">
              <w:t>/a/b.xml</w:t>
            </w:r>
          </w:p>
        </w:tc>
      </w:tr>
      <w:tr w:rsidR="0016673B" w:rsidRPr="00D544D5" w:rsidTr="0016673B">
        <w:tc>
          <w:tcPr>
            <w:tcW w:w="1743" w:type="dxa"/>
          </w:tcPr>
          <w:p>
            <w:r w:rsidR="0016673B" w:rsidRPr="00D544D5">
              <w:t>/a/ц.xml</w:t>
            </w:r>
          </w:p>
        </w:tc>
        <w:tc>
          <w:tcPr>
            <w:tcW w:w="1743" w:type="dxa"/>
          </w:tcPr>
          <w:p>
            <w:r w:rsidR="0016673B" w:rsidRPr="00D544D5">
              <w:t>/a/ц.xml</w:t>
            </w:r>
          </w:p>
        </w:tc>
        <w:tc>
          <w:tcPr>
            <w:tcW w:w="1743" w:type="dxa"/>
          </w:tcPr>
          <w:p>
            <w:r w:rsidR="0016673B" w:rsidRPr="00D544D5">
              <w:t>/a/%D1%86.xml</w:t>
            </w:r>
          </w:p>
        </w:tc>
        <w:tc>
          <w:tcPr>
            <w:tcW w:w="0" w:type="auto"/>
          </w:tcPr>
          <w:p>
            <w:r w:rsidR="0016673B" w:rsidRPr="00D544D5">
              <w:t>/a/%D1%86.xml</w:t>
            </w:r>
          </w:p>
        </w:tc>
      </w:tr>
      <w:tr w:rsidR="0016673B" w:rsidRPr="00D544D5" w:rsidTr="0016673B">
        <w:tc>
          <w:tcPr>
            <w:tcW w:w="1743" w:type="dxa"/>
          </w:tcPr>
          <w:p>
            <w:r w:rsidR="0016673B" w:rsidRPr="00D544D5">
              <w:t>/%41/%61.xml</w:t>
            </w:r>
          </w:p>
        </w:tc>
        <w:tc>
          <w:tcPr>
            <w:tcW w:w="1743" w:type="dxa"/>
          </w:tcPr>
          <w:p>
            <w:r w:rsidR="0016673B" w:rsidRPr="00D544D5">
              <w:t>/%41/%61.xml</w:t>
            </w:r>
          </w:p>
        </w:tc>
        <w:tc>
          <w:tcPr>
            <w:tcW w:w="1743" w:type="dxa"/>
          </w:tcPr>
          <w:p>
            <w:r w:rsidR="0016673B" w:rsidRPr="00D544D5">
              <w:t>/%41/%61.xml</w:t>
            </w:r>
          </w:p>
        </w:tc>
        <w:tc>
          <w:tcPr>
            <w:tcW w:w="0" w:type="auto"/>
          </w:tcPr>
          <w:p>
            <w:r w:rsidR="0016673B" w:rsidRPr="00D544D5">
              <w:t>/A/a.xml</w:t>
            </w:r>
          </w:p>
        </w:tc>
      </w:tr>
      <w:tr w:rsidR="0016673B" w:rsidRPr="00D544D5" w:rsidTr="0016673B">
        <w:tc>
          <w:tcPr>
            <w:tcW w:w="1743" w:type="dxa"/>
          </w:tcPr>
          <w:p>
            <w:r w:rsidR="0016673B" w:rsidRPr="00D544D5">
              <w:t>/%25XY.xml</w:t>
            </w:r>
          </w:p>
        </w:tc>
        <w:tc>
          <w:tcPr>
            <w:tcW w:w="1743" w:type="dxa"/>
          </w:tcPr>
          <w:p>
            <w:r w:rsidR="0016673B" w:rsidRPr="00D544D5">
              <w:t>/%25XY.xml</w:t>
            </w:r>
          </w:p>
        </w:tc>
        <w:tc>
          <w:tcPr>
            <w:tcW w:w="1743" w:type="dxa"/>
          </w:tcPr>
          <w:p>
            <w:r w:rsidR="0016673B" w:rsidRPr="00D544D5">
              <w:t>/%25XY.xml</w:t>
            </w:r>
          </w:p>
        </w:tc>
        <w:tc>
          <w:tcPr>
            <w:tcW w:w="0" w:type="auto"/>
          </w:tcPr>
          <w:p>
            <w:r w:rsidR="0016673B" w:rsidRPr="00D544D5">
              <w:t>/%25XY.xml</w:t>
            </w:r>
          </w:p>
        </w:tc>
      </w:tr>
      <w:tr w:rsidR="0016673B" w:rsidRPr="00D544D5" w:rsidTr="0016673B">
        <w:tc>
          <w:tcPr>
            <w:tcW w:w="1743" w:type="dxa"/>
          </w:tcPr>
          <w:p>
            <w:r w:rsidR="0016673B" w:rsidRPr="00D544D5">
              <w:t>/%XY.xml</w:t>
            </w:r>
          </w:p>
        </w:tc>
        <w:tc>
          <w:tcPr>
            <w:tcW w:w="1743" w:type="dxa"/>
          </w:tcPr>
          <w:p>
            <w:r w:rsidR="0016673B" w:rsidRPr="00D544D5">
              <w:t>/%XY.xml</w:t>
            </w:r>
          </w:p>
        </w:tc>
        <w:tc>
          <w:tcPr>
            <w:tcW w:w="1743" w:type="dxa"/>
          </w:tcPr>
          <w:p>
            <w:r w:rsidR="0016673B" w:rsidRPr="00D544D5">
              <w:t>/%25XY.xml</w:t>
            </w:r>
          </w:p>
        </w:tc>
        <w:tc>
          <w:tcPr>
            <w:tcW w:w="0" w:type="auto"/>
          </w:tcPr>
          <w:p>
            <w:r w:rsidR="0016673B" w:rsidRPr="00D544D5">
              <w:t>/%25XY.xml</w:t>
            </w:r>
          </w:p>
        </w:tc>
      </w:tr>
      <w:tr w:rsidR="0016673B" w:rsidRPr="00D544D5" w:rsidTr="0016673B">
        <w:tc>
          <w:tcPr>
            <w:tcW w:w="1743" w:type="dxa"/>
          </w:tcPr>
          <w:p>
            <w:r w:rsidR="0016673B" w:rsidRPr="00D544D5">
              <w:t>/%2541.xml</w:t>
            </w:r>
          </w:p>
        </w:tc>
        <w:tc>
          <w:tcPr>
            <w:tcW w:w="1743" w:type="dxa"/>
          </w:tcPr>
          <w:p>
            <w:r w:rsidR="0016673B" w:rsidRPr="00D544D5">
              <w:t>/%2541.xml</w:t>
            </w:r>
          </w:p>
        </w:tc>
        <w:tc>
          <w:tcPr>
            <w:tcW w:w="1743" w:type="dxa"/>
          </w:tcPr>
          <w:p>
            <w:r w:rsidR="0016673B" w:rsidRPr="00D544D5">
              <w:t>/%2541.xml</w:t>
            </w:r>
          </w:p>
        </w:tc>
        <w:tc>
          <w:tcPr>
            <w:tcW w:w="0" w:type="auto"/>
          </w:tcPr>
          <w:p>
            <w:r w:rsidR="0016673B" w:rsidRPr="00D544D5">
              <w:t>/%2541.xml</w:t>
            </w:r>
          </w:p>
        </w:tc>
      </w:tr>
      <w:tr w:rsidR="0016673B" w:rsidRPr="00D544D5" w:rsidTr="0016673B">
        <w:tc>
          <w:tcPr>
            <w:tcW w:w="1743" w:type="dxa"/>
          </w:tcPr>
          <w:p>
            <w:r w:rsidR="0016673B" w:rsidRPr="00D544D5">
              <w:t>/../a.xml</w:t>
            </w:r>
          </w:p>
        </w:tc>
        <w:tc>
          <w:tcPr>
            <w:tcW w:w="1743" w:type="dxa"/>
          </w:tcPr>
          <w:p>
            <w:r w:rsidR="0016673B" w:rsidRPr="00D544D5">
              <w:t>/../a.xml</w:t>
            </w:r>
          </w:p>
        </w:tc>
        <w:tc>
          <w:tcPr>
            <w:tcW w:w="1743" w:type="dxa"/>
          </w:tcPr>
          <w:p>
            <w:r w:rsidR="0016673B" w:rsidRPr="00D544D5">
              <w:t>/../a.xml</w:t>
            </w:r>
          </w:p>
        </w:tc>
        <w:tc>
          <w:tcPr>
            <w:tcW w:w="0" w:type="auto"/>
          </w:tcPr>
          <w:p>
            <w:r w:rsidR="0016673B" w:rsidRPr="00D544D5">
              <w:t>/a.xml</w:t>
            </w:r>
          </w:p>
        </w:tc>
      </w:tr>
      <w:tr w:rsidR="0016673B" w:rsidRPr="00D544D5" w:rsidTr="0016673B">
        <w:tc>
          <w:tcPr>
            <w:tcW w:w="1743" w:type="dxa"/>
          </w:tcPr>
          <w:p>
            <w:r w:rsidR="0016673B" w:rsidRPr="00D544D5">
              <w:t>/./ц.xml</w:t>
            </w:r>
          </w:p>
        </w:tc>
        <w:tc>
          <w:tcPr>
            <w:tcW w:w="1743" w:type="dxa"/>
          </w:tcPr>
          <w:p>
            <w:r w:rsidR="0016673B" w:rsidRPr="00D544D5">
              <w:t>/./ц.xml</w:t>
            </w:r>
          </w:p>
        </w:tc>
        <w:tc>
          <w:tcPr>
            <w:tcW w:w="1743" w:type="dxa"/>
          </w:tcPr>
          <w:p>
            <w:r w:rsidR="0016673B" w:rsidRPr="00D544D5">
              <w:t>/./%D1%86.xml</w:t>
            </w:r>
          </w:p>
        </w:tc>
        <w:tc>
          <w:tcPr>
            <w:tcW w:w="0" w:type="auto"/>
          </w:tcPr>
          <w:p>
            <w:r w:rsidR="0016673B" w:rsidRPr="00D544D5">
              <w:t>/%D1%86.xml</w:t>
            </w:r>
          </w:p>
        </w:tc>
      </w:tr>
      <w:tr w:rsidR="0016673B" w:rsidRPr="00D544D5" w:rsidTr="0016673B">
        <w:tc>
          <w:tcPr>
            <w:tcW w:w="1743" w:type="dxa"/>
          </w:tcPr>
          <w:p>
            <w:r w:rsidR="0016673B" w:rsidRPr="00D544D5">
              <w:t>/%2e/%2e/a.xml</w:t>
            </w:r>
          </w:p>
        </w:tc>
        <w:tc>
          <w:tcPr>
            <w:tcW w:w="1743" w:type="dxa"/>
          </w:tcPr>
          <w:p>
            <w:r w:rsidR="0016673B" w:rsidRPr="00D544D5">
              <w:t>/%2e/%2e/a.xml</w:t>
            </w:r>
          </w:p>
        </w:tc>
        <w:tc>
          <w:tcPr>
            <w:tcW w:w="1743" w:type="dxa"/>
          </w:tcPr>
          <w:p>
            <w:r w:rsidR="0016673B" w:rsidRPr="00D544D5">
              <w:t>/%2e/%2e/a.xml</w:t>
            </w:r>
          </w:p>
        </w:tc>
        <w:tc>
          <w:tcPr>
            <w:tcW w:w="0" w:type="auto"/>
          </w:tcPr>
          <w:p>
            <w:r w:rsidR="0016673B" w:rsidRPr="00D544D5">
              <w:t>/a.xml</w:t>
            </w:r>
          </w:p>
        </w:tc>
      </w:tr>
      <w:tr w:rsidR="0016673B" w:rsidRPr="00D544D5" w:rsidTr="0016673B">
        <w:tc>
          <w:tcPr>
            <w:tcW w:w="1743" w:type="dxa"/>
          </w:tcPr>
          <w:p>
            <w:r w:rsidR="0016673B" w:rsidRPr="00D544D5">
              <w:t>\a.xml</w:t>
            </w:r>
          </w:p>
        </w:tc>
        <w:tc>
          <w:tcPr>
            <w:tcW w:w="1743" w:type="dxa"/>
          </w:tcPr>
          <w:p>
            <w:r w:rsidR="0016673B" w:rsidRPr="00D544D5">
              <w:t>%5Ca.xml</w:t>
            </w:r>
          </w:p>
        </w:tc>
        <w:tc>
          <w:tcPr>
            <w:tcW w:w="1743" w:type="dxa"/>
          </w:tcPr>
          <w:p>
            <w:r w:rsidR="0016673B" w:rsidRPr="00D544D5">
              <w:t>%5Ca.xml</w:t>
            </w:r>
          </w:p>
        </w:tc>
        <w:tc>
          <w:tcPr>
            <w:tcW w:w="0" w:type="auto"/>
          </w:tcPr>
          <w:p>
            <w:r w:rsidR="0016673B" w:rsidRPr="00D544D5">
              <w:t>/a.xml</w:t>
            </w:r>
          </w:p>
        </w:tc>
      </w:tr>
      <w:tr w:rsidR="0016673B" w:rsidRPr="00D544D5" w:rsidTr="0016673B">
        <w:tc>
          <w:tcPr>
            <w:tcW w:w="1743" w:type="dxa"/>
          </w:tcPr>
          <w:p>
            <w:r w:rsidR="0016673B" w:rsidRPr="00D544D5">
              <w:t>\%41.xml</w:t>
            </w:r>
          </w:p>
        </w:tc>
        <w:tc>
          <w:tcPr>
            <w:tcW w:w="1743" w:type="dxa"/>
          </w:tcPr>
          <w:p>
            <w:r w:rsidR="0016673B" w:rsidRPr="00D544D5">
              <w:t>%5C%41.xml</w:t>
            </w:r>
          </w:p>
        </w:tc>
        <w:tc>
          <w:tcPr>
            <w:tcW w:w="1743" w:type="dxa"/>
          </w:tcPr>
          <w:p>
            <w:r w:rsidR="0016673B" w:rsidRPr="00D544D5">
              <w:t>%5C%41.xml</w:t>
            </w:r>
          </w:p>
        </w:tc>
        <w:tc>
          <w:tcPr>
            <w:tcW w:w="0" w:type="auto"/>
          </w:tcPr>
          <w:p>
            <w:r w:rsidR="0016673B" w:rsidRPr="00D544D5">
              <w:t>/A.xml</w:t>
            </w:r>
          </w:p>
        </w:tc>
      </w:tr>
      <w:tr w:rsidR="0016673B" w:rsidRPr="00D544D5" w:rsidTr="0016673B">
        <w:tc>
          <w:tcPr>
            <w:tcW w:w="1743" w:type="dxa"/>
          </w:tcPr>
          <w:p>
            <w:r w:rsidR="0016673B" w:rsidRPr="00D544D5">
              <w:t>/%D1%86.xml</w:t>
            </w:r>
          </w:p>
        </w:tc>
        <w:tc>
          <w:tcPr>
            <w:tcW w:w="1743" w:type="dxa"/>
          </w:tcPr>
          <w:p>
            <w:r w:rsidR="0016673B" w:rsidRPr="00D544D5">
              <w:t>/%D1%86.xml</w:t>
            </w:r>
          </w:p>
        </w:tc>
        <w:tc>
          <w:tcPr>
            <w:tcW w:w="1743" w:type="dxa"/>
          </w:tcPr>
          <w:p>
            <w:r w:rsidR="0016673B" w:rsidRPr="00D544D5">
              <w:t>/%D1%86.xml</w:t>
            </w:r>
          </w:p>
        </w:tc>
        <w:tc>
          <w:tcPr>
            <w:tcW w:w="0" w:type="auto"/>
          </w:tcPr>
          <w:p>
            <w:r w:rsidR="0016673B" w:rsidRPr="00D544D5">
              <w:t>/%D1%</w:t>
            </w:r>
            <w:r w:rsidR="0016673B" w:rsidRPr="0016673B">
              <w:t>86.xml</w:t>
            </w:r>
          </w:p>
        </w:tc>
      </w:tr>
      <w:tr w:rsidR="0016673B" w:rsidRPr="00D544D5" w:rsidTr="0016673B">
        <w:tc>
          <w:tcPr>
            <w:tcW w:w="1743" w:type="dxa"/>
          </w:tcPr>
          <w:p>
            <w:r w:rsidR="0016673B" w:rsidRPr="00D544D5">
              <w:t>\%2e/a.xml</w:t>
            </w:r>
          </w:p>
        </w:tc>
        <w:tc>
          <w:tcPr>
            <w:tcW w:w="1743" w:type="dxa"/>
          </w:tcPr>
          <w:p>
            <w:r w:rsidR="0016673B" w:rsidRPr="00D544D5">
              <w:t>%5C%2e/a.xml</w:t>
            </w:r>
          </w:p>
        </w:tc>
        <w:tc>
          <w:tcPr>
            <w:tcW w:w="1743" w:type="dxa"/>
          </w:tcPr>
          <w:p>
            <w:r w:rsidR="0016673B" w:rsidRPr="00D544D5">
              <w:t>%5C%2e/a.xml</w:t>
            </w:r>
          </w:p>
        </w:tc>
        <w:tc>
          <w:tcPr>
            <w:tcW w:w="0" w:type="auto"/>
          </w:tcPr>
          <w:p>
            <w:r w:rsidR="0016673B" w:rsidRPr="00D544D5">
              <w:t>/a.xml</w:t>
            </w:r>
          </w:p>
        </w:tc>
      </w:tr>
    </w:tbl>
    <w:p>
      <w:pPr>
        <w:rPr>
          <w:rStyle w:val="Non-normativeBracket"/>
        </w:rPr>
      </w:pPr>
      <w:r w:rsidR="0016673B">
        <w:rPr>
          <w:rStyle w:val="Non-normativeBracket"/>
        </w:rPr>
        <w:t>end example]</w:t>
      </w:r>
    </w:p>
    <w:p>
      <w:pPr>
        <w:pStyle w:val="Appendix1"/>
      </w:pPr>
      <w:bookmarkStart w:id="2525" w:name="_Ref143333998"/>
      <w:bookmarkStart w:id="2526" w:name="_Toc143405948"/>
      <w:r w:rsidR="0016673B">
        <w:t>Pack URI</w:t>
      </w:r>
      <w:bookmarkEnd w:id="2525"/>
      <w:bookmarkEnd w:id="2526"/>
    </w:p>
    <w:p>
      <w:r w:rsidR="00756A1D">
        <w:t>A package is a logical entity that holds a collection of parts. This specification defines a way to use URIs to reference part resources inside a package. This approach defines a new scheme in accordance with the guidelines in RFC 3986.</w:t>
      </w:r>
    </w:p>
    <w:p>
      <w:r w:rsidR="00756A1D" w:rsidRPr="00C75758">
        <w:t xml:space="preserve">The following terms are used as they are defined in RFC 3986: </w:t>
      </w:r>
      <w:r w:rsidR="00756A1D">
        <w:rPr>
          <w:rStyle w:val="Term"/>
        </w:rPr>
        <w:t>scheme</w:t>
      </w:r>
      <w:r w:rsidR="00756A1D" w:rsidRPr="00C75758">
        <w:t>,</w:t>
      </w:r>
      <w:r w:rsidR="00F16716">
        <w:fldChar w:fldCharType="begin"/>
      </w:r>
      <w:r w:rsidR="00756A1D">
        <w:instrText xml:space="preserve"> XE "scheme" </w:instrText>
      </w:r>
      <w:r w:rsidR="00F16716">
        <w:fldChar w:fldCharType="end"/>
      </w:r>
      <w:r w:rsidR="00756A1D" w:rsidRPr="00C75758">
        <w:t xml:space="preserve"> </w:t>
      </w:r>
      <w:r w:rsidR="00756A1D">
        <w:rPr>
          <w:rStyle w:val="Term"/>
        </w:rPr>
        <w:t>authority</w:t>
      </w:r>
      <w:r w:rsidR="00756A1D" w:rsidRPr="00C75758">
        <w:t>,</w:t>
      </w:r>
      <w:r w:rsidR="00F16716">
        <w:fldChar w:fldCharType="begin"/>
      </w:r>
      <w:r w:rsidR="00756A1D">
        <w:instrText xml:space="preserve"> XE "authority" </w:instrText>
      </w:r>
      <w:r w:rsidR="00F16716">
        <w:fldChar w:fldCharType="end"/>
      </w:r>
      <w:r w:rsidR="00756A1D" w:rsidRPr="00C75758">
        <w:t xml:space="preserve"> </w:t>
      </w:r>
      <w:r w:rsidR="00756A1D">
        <w:rPr>
          <w:rStyle w:val="Term"/>
        </w:rPr>
        <w:t>path</w:t>
      </w:r>
      <w:r w:rsidR="00756A1D" w:rsidRPr="00C75758">
        <w:t>,</w:t>
      </w:r>
      <w:r w:rsidR="00F16716">
        <w:fldChar w:fldCharType="begin"/>
      </w:r>
      <w:r w:rsidR="00756A1D">
        <w:instrText xml:space="preserve"> XE "path" </w:instrText>
      </w:r>
      <w:r w:rsidR="00F16716">
        <w:fldChar w:fldCharType="end"/>
      </w:r>
      <w:r w:rsidR="00756A1D" w:rsidRPr="00C75758">
        <w:t xml:space="preserve"> </w:t>
      </w:r>
      <w:r w:rsidR="00756A1D">
        <w:rPr>
          <w:rStyle w:val="Term"/>
        </w:rPr>
        <w:t>segment</w:t>
      </w:r>
      <w:r w:rsidR="00756A1D" w:rsidRPr="00C75758">
        <w:t>,</w:t>
      </w:r>
      <w:r w:rsidR="00F16716">
        <w:fldChar w:fldCharType="begin"/>
      </w:r>
      <w:r w:rsidR="00756A1D">
        <w:instrText xml:space="preserve"> XE "segment" </w:instrText>
      </w:r>
      <w:r w:rsidR="00F16716">
        <w:fldChar w:fldCharType="end"/>
      </w:r>
      <w:r w:rsidR="00756A1D" w:rsidRPr="00C75758">
        <w:t xml:space="preserve"> </w:t>
      </w:r>
      <w:r w:rsidR="00756A1D">
        <w:rPr>
          <w:rStyle w:val="Term"/>
        </w:rPr>
        <w:t>reserved characters</w:t>
      </w:r>
      <w:r w:rsidR="00756A1D" w:rsidRPr="00C75758">
        <w:t>,</w:t>
      </w:r>
      <w:r w:rsidR="00F16716">
        <w:fldChar w:fldCharType="begin"/>
      </w:r>
      <w:r w:rsidR="00756A1D">
        <w:instrText xml:space="preserve"> XE "reserved character" </w:instrText>
      </w:r>
      <w:r w:rsidR="00F16716">
        <w:fldChar w:fldCharType="end"/>
      </w:r>
      <w:r w:rsidR="00756A1D" w:rsidRPr="00C75758">
        <w:t xml:space="preserve"> </w:t>
      </w:r>
      <w:r w:rsidR="00756A1D">
        <w:rPr>
          <w:rStyle w:val="Term"/>
        </w:rPr>
        <w:t>sub-delims</w:t>
      </w:r>
      <w:r w:rsidR="00756A1D" w:rsidRPr="00C75758">
        <w:t>,</w:t>
      </w:r>
      <w:r w:rsidR="00F16716">
        <w:fldChar w:fldCharType="begin"/>
      </w:r>
      <w:r w:rsidR="00756A1D">
        <w:instrText xml:space="preserve"> XE "sub-delims" </w:instrText>
      </w:r>
      <w:r w:rsidR="00F16716">
        <w:fldChar w:fldCharType="end"/>
      </w:r>
      <w:r w:rsidR="00756A1D" w:rsidRPr="00C75758">
        <w:t xml:space="preserve"> </w:t>
      </w:r>
      <w:r w:rsidR="00756A1D">
        <w:rPr>
          <w:rStyle w:val="Term"/>
        </w:rPr>
        <w:t>unreserved characters</w:t>
      </w:r>
      <w:r w:rsidR="00756A1D" w:rsidRPr="00C75758">
        <w:t>,</w:t>
      </w:r>
      <w:r w:rsidR="00F16716">
        <w:fldChar w:fldCharType="begin"/>
      </w:r>
      <w:r w:rsidR="00756A1D">
        <w:instrText xml:space="preserve"> XE "unreserved characters" </w:instrText>
      </w:r>
      <w:r w:rsidR="00F16716">
        <w:fldChar w:fldCharType="end"/>
      </w:r>
      <w:r w:rsidR="00756A1D" w:rsidRPr="00C75758">
        <w:t xml:space="preserve"> </w:t>
      </w:r>
      <w:r w:rsidR="00756A1D">
        <w:rPr>
          <w:rStyle w:val="Term"/>
        </w:rPr>
        <w:t>pchar</w:t>
      </w:r>
      <w:r w:rsidR="00756A1D" w:rsidRPr="00C75758">
        <w:t>,</w:t>
      </w:r>
      <w:r w:rsidR="00F16716">
        <w:fldChar w:fldCharType="begin"/>
      </w:r>
      <w:r w:rsidR="00756A1D">
        <w:instrText xml:space="preserve"> XE "pchar" </w:instrText>
      </w:r>
      <w:r w:rsidR="00F16716">
        <w:fldChar w:fldCharType="end"/>
      </w:r>
      <w:r w:rsidR="00756A1D" w:rsidRPr="00C75758">
        <w:t xml:space="preserve"> </w:t>
      </w:r>
      <w:r w:rsidR="00756A1D">
        <w:rPr>
          <w:rStyle w:val="Term"/>
        </w:rPr>
        <w:t>pct-encoded characters</w:t>
      </w:r>
      <w:r w:rsidR="00756A1D" w:rsidRPr="00C75758">
        <w:t>,</w:t>
      </w:r>
      <w:r w:rsidR="00F16716">
        <w:fldChar w:fldCharType="begin"/>
      </w:r>
      <w:r w:rsidR="00756A1D">
        <w:instrText xml:space="preserve"> XE "pct-encoded characters" </w:instrText>
      </w:r>
      <w:r w:rsidR="00F16716">
        <w:fldChar w:fldCharType="end"/>
      </w:r>
      <w:r w:rsidR="00756A1D" w:rsidRPr="00C75758">
        <w:t xml:space="preserve"> </w:t>
      </w:r>
      <w:r w:rsidR="00756A1D">
        <w:rPr>
          <w:rStyle w:val="Term"/>
        </w:rPr>
        <w:t>query</w:t>
      </w:r>
      <w:r w:rsidR="00756A1D" w:rsidRPr="00C75758">
        <w:t>,</w:t>
      </w:r>
      <w:r w:rsidR="00F16716">
        <w:fldChar w:fldCharType="begin"/>
      </w:r>
      <w:r w:rsidR="00756A1D">
        <w:instrText xml:space="preserve"> XE "query" </w:instrText>
      </w:r>
      <w:r w:rsidR="00F16716">
        <w:fldChar w:fldCharType="end"/>
      </w:r>
      <w:r w:rsidR="00756A1D" w:rsidRPr="00C75758">
        <w:t xml:space="preserve"> </w:t>
      </w:r>
      <w:r w:rsidR="00756A1D">
        <w:rPr>
          <w:rStyle w:val="Term"/>
        </w:rPr>
        <w:t>fragment</w:t>
      </w:r>
      <w:r w:rsidR="00756A1D" w:rsidRPr="00C75758">
        <w:t>,</w:t>
      </w:r>
      <w:r w:rsidR="00F16716">
        <w:fldChar w:fldCharType="begin"/>
      </w:r>
      <w:r w:rsidR="00756A1D">
        <w:instrText xml:space="preserve"> XE "fragment" \b </w:instrText>
      </w:r>
      <w:r w:rsidR="00F16716">
        <w:fldChar w:fldCharType="end"/>
      </w:r>
      <w:r w:rsidR="00756A1D" w:rsidRPr="00C75758">
        <w:t xml:space="preserve"> </w:t>
      </w:r>
      <w:r w:rsidR="00756A1D">
        <w:t xml:space="preserve">and </w:t>
      </w:r>
      <w:r w:rsidR="00756A1D">
        <w:rPr>
          <w:rStyle w:val="Term"/>
        </w:rPr>
        <w:t>resource</w:t>
      </w:r>
      <w:r w:rsidR="00756A1D" w:rsidRPr="00C75758">
        <w:t>.</w:t>
      </w:r>
      <w:r w:rsidR="00F16716">
        <w:fldChar w:fldCharType="begin"/>
      </w:r>
      <w:r w:rsidR="00756A1D">
        <w:instrText xml:space="preserve"> XE "resource" </w:instrText>
      </w:r>
      <w:r w:rsidR="00F16716">
        <w:fldChar w:fldCharType="end"/>
      </w:r>
    </w:p>
    <w:p>
      <w:pPr>
        <w:pStyle w:val="Appendix2"/>
      </w:pPr>
      <w:bookmarkStart w:id="2527" w:name="_Toc101089696"/>
      <w:bookmarkStart w:id="2528" w:name="_Toc101930683"/>
      <w:bookmarkStart w:id="2529" w:name="_Toc102211863"/>
      <w:bookmarkStart w:id="2530" w:name="_Toc104781037"/>
      <w:bookmarkStart w:id="2531" w:name="_Toc105931441"/>
      <w:bookmarkStart w:id="2532" w:name="_Toc105993283"/>
      <w:bookmarkStart w:id="2533" w:name="_Toc105997958"/>
      <w:bookmarkStart w:id="2534" w:name="_Toc108325185"/>
      <w:bookmarkStart w:id="2535" w:name="_Toc109099484"/>
      <w:bookmarkStart w:id="2536" w:name="_Toc112571947"/>
      <w:bookmarkStart w:id="2537" w:name="_Toc112642184"/>
      <w:bookmarkStart w:id="2538" w:name="_Toc112660119"/>
      <w:bookmarkStart w:id="2539" w:name="_Toc112663758"/>
      <w:bookmarkStart w:id="2540" w:name="_Toc112733187"/>
      <w:bookmarkStart w:id="2541" w:name="_Toc112821498"/>
      <w:bookmarkStart w:id="2542" w:name="_Toc113076912"/>
      <w:bookmarkStart w:id="2543" w:name="_Toc113093974"/>
      <w:bookmarkStart w:id="2544" w:name="_Toc113440377"/>
      <w:bookmarkStart w:id="2545" w:name="_Toc113768120"/>
      <w:bookmarkStart w:id="2546" w:name="_Toc116185030"/>
      <w:bookmarkStart w:id="2547" w:name="_Toc121802284"/>
      <w:bookmarkStart w:id="2548" w:name="_Toc122242782"/>
      <w:bookmarkStart w:id="2549" w:name="_Ref129249155"/>
      <w:bookmarkStart w:id="2550" w:name="_Toc129429415"/>
      <w:bookmarkStart w:id="2551" w:name="_Toc139449159"/>
      <w:bookmarkStart w:id="2552" w:name="_Toc142804137"/>
      <w:bookmarkStart w:id="2553" w:name="_Toc142814719"/>
      <w:bookmarkStart w:id="2554" w:name="_Toc143405949"/>
      <w:r w:rsidR="00756A1D" w:rsidRPr="0067112E">
        <w:t>Pack URI Scheme</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r w:rsidR="00756A1D">
        <w:t>RFC 3986 provides an extensible mechanism for defining new kinds of URIs based on new schemes. Schemes are the prefix in a URI before the colon. [</w:t>
      </w:r>
      <w:r w:rsidR="00756A1D" w:rsidRPr="009F566D">
        <w:rPr>
          <w:rStyle w:val="Non-normativeBracket"/>
        </w:rPr>
        <w:t>Example</w:t>
      </w:r>
      <w:r w:rsidR="00756A1D">
        <w:t xml:space="preserve">: “http”, “ftp”, “file” </w:t>
      </w:r>
      <w:r w:rsidR="00756A1D" w:rsidRPr="009F566D">
        <w:rPr>
          <w:rStyle w:val="Non-normativeBracket"/>
        </w:rPr>
        <w:t>end example</w:t>
      </w:r>
      <w:r w:rsidR="00756A1D">
        <w:t xml:space="preserve">] This specification defines a specific URI scheme used to refer to parts in a package: the pack scheme. A URI that uses the pack scheme is called a </w:t>
      </w:r>
      <w:r w:rsidR="00756A1D" w:rsidRPr="004E4CA3">
        <w:rPr>
          <w:rStyle w:val="Emphasis"/>
        </w:rPr>
        <w:t>pack URI</w:t>
      </w:r>
      <w:r w:rsidR="00756A1D">
        <w:t xml:space="preserve">. </w:t>
      </w:r>
    </w:p>
    <w:p>
      <w:r w:rsidR="00756A1D" w:rsidRPr="009A3D84">
        <w:t>The pack URI grammar is defined as follows:</w:t>
      </w:r>
    </w:p>
    <w:p>
      <w:pPr>
        <w:pStyle w:val="c"/>
      </w:pPr>
      <w:r w:rsidR="00756A1D" w:rsidRPr="009A3D84">
        <w:t>pack</w:t>
      </w:r>
      <w:r w:rsidR="00756A1D">
        <w:t xml:space="preserve">_URI </w:t>
      </w:r>
      <w:r w:rsidR="00756A1D">
        <w:tab/>
        <w:t>= "</w:t>
      </w:r>
      <w:r w:rsidR="00756A1D" w:rsidRPr="009A3D84">
        <w:t>pack://</w:t>
      </w:r>
      <w:r w:rsidR="00756A1D">
        <w:t xml:space="preserve">" </w:t>
      </w:r>
      <w:r w:rsidR="00756A1D" w:rsidRPr="009A3D84">
        <w:t>authority</w:t>
      </w:r>
      <w:r w:rsidR="00756A1D">
        <w:t xml:space="preserve"> [ "/" | </w:t>
      </w:r>
      <w:r w:rsidR="00756A1D" w:rsidRPr="009A3D84">
        <w:t>path</w:t>
      </w:r>
      <w:r w:rsidR="00756A1D">
        <w:t xml:space="preserve"> ]</w:t>
      </w:r>
      <w:r w:rsidR="00756A1D">
        <w:tab/>
      </w:r>
    </w:p>
    <w:p>
      <w:pPr>
        <w:pStyle w:val="c"/>
      </w:pPr>
      <w:r w:rsidR="00756A1D" w:rsidRPr="009A3D84">
        <w:t>authority</w:t>
      </w:r>
      <w:r w:rsidR="00756A1D">
        <w:tab/>
      </w:r>
      <w:r w:rsidR="00756A1D" w:rsidRPr="009A3D84">
        <w:t xml:space="preserve">= *( unreserved | </w:t>
      </w:r>
      <w:r w:rsidR="00756A1D">
        <w:t xml:space="preserve">sub-delims | </w:t>
      </w:r>
      <w:r w:rsidR="00756A1D" w:rsidRPr="009A3D84">
        <w:t>pct-encoded )</w:t>
      </w:r>
    </w:p>
    <w:p>
      <w:pPr>
        <w:pStyle w:val="c"/>
      </w:pPr>
      <w:r w:rsidR="00756A1D" w:rsidRPr="009A3D84">
        <w:t>path</w:t>
      </w:r>
      <w:r w:rsidR="00756A1D">
        <w:tab/>
        <w:t xml:space="preserve">= 1*( </w:t>
      </w:r>
      <w:r w:rsidR="00756A1D" w:rsidRPr="009A3D84">
        <w:t>"/" segment</w:t>
      </w:r>
      <w:r w:rsidR="00756A1D">
        <w:t xml:space="preserve"> )</w:t>
      </w:r>
    </w:p>
    <w:p>
      <w:pPr>
        <w:pStyle w:val="c"/>
      </w:pPr>
      <w:r w:rsidR="00756A1D">
        <w:t>s</w:t>
      </w:r>
      <w:r w:rsidR="00756A1D" w:rsidRPr="009A3D84">
        <w:t>egment</w:t>
      </w:r>
      <w:r w:rsidR="00756A1D">
        <w:tab/>
      </w:r>
      <w:r w:rsidR="00756A1D" w:rsidRPr="009A3D84">
        <w:t xml:space="preserve">= </w:t>
      </w:r>
      <w:r w:rsidR="00756A1D">
        <w:t>1*( pchar )</w:t>
      </w:r>
    </w:p>
    <w:p>
      <w:r w:rsidR="00756A1D" w:rsidRPr="008355A5">
        <w:t>unreserved</w:t>
      </w:r>
      <w:r w:rsidR="00756A1D" w:rsidRPr="009A3D84">
        <w:t xml:space="preserve">, </w:t>
      </w:r>
      <w:r w:rsidR="00756A1D" w:rsidRPr="008355A5">
        <w:t>sub-delims</w:t>
      </w:r>
      <w:r w:rsidR="00756A1D" w:rsidRPr="009A3D84">
        <w:t xml:space="preserve">, </w:t>
      </w:r>
      <w:r w:rsidR="00756A1D" w:rsidRPr="008355A5">
        <w:t>pchar</w:t>
      </w:r>
      <w:r w:rsidR="00756A1D" w:rsidRPr="009A3D84">
        <w:t xml:space="preserve"> and </w:t>
      </w:r>
      <w:r w:rsidR="00756A1D" w:rsidRPr="008355A5">
        <w:t>pct-encoded</w:t>
      </w:r>
      <w:r w:rsidR="00756A1D" w:rsidRPr="009A3D84">
        <w:t xml:space="preserve"> are defined in RFC 3986</w:t>
      </w:r>
    </w:p>
    <w:p>
      <w:bookmarkStart w:id="2555" w:name="m7_1"/>
      <w:r w:rsidR="00756A1D">
        <w:t>The authority component contains an embedded URI that points to a package. The package implementer shall create an embedded URI that meets the requirements defined in RFC 3986 for a valid URI.</w:t>
      </w:r>
      <w:bookmarkEnd w:id="2555"/>
      <w:r w:rsidR="00756A1D">
        <w:t xml:space="preserve"> [M7.1] </w:t>
      </w:r>
      <w:r w:rsidR="000A09CA">
        <w:t>§</w:t>
      </w:r>
      <w:fldSimple w:instr=" REF _Ref139946222 \r \h  \* MERGEFORMAT ">
        <w:r w:rsidR="000A09CA">
          <w:t>B.3</w:t>
        </w:r>
      </w:fldSimple>
      <w:r w:rsidR="00756A1D">
        <w:t>, “</w:t>
      </w:r>
      <w:fldSimple w:instr=" REF _Ref139946222 \h  \* MERGEFORMAT ">
        <w:r w:rsidR="000A09CA" w:rsidRPr="0067112E">
          <w:t>Composing a Pack URI</w:t>
        </w:r>
      </w:fldSimple>
      <w:r w:rsidR="00756A1D">
        <w:t xml:space="preserve">” describes the rules for composing pack URIs by combining the URI of an entire package resource with a part name. </w:t>
      </w:r>
    </w:p>
    <w:p>
      <w:bookmarkStart w:id="2556" w:name="m7_4"/>
      <w:r w:rsidR="00756A1D">
        <w:t xml:space="preserve">The package implementer shall not create an authority component with an unescaped colon (:) character. </w:t>
      </w:r>
      <w:bookmarkEnd w:id="2556"/>
      <w:r w:rsidR="00756A1D">
        <w:t xml:space="preserve">[M7.4] </w:t>
      </w:r>
      <w:bookmarkStart w:id="2557" w:name="o7_1"/>
      <w:r w:rsidR="00756A1D">
        <w:t>Consumer applications, based on the obsolete URI specification RFC 2396, might tolerate the presence of an unescaped colon character in an authority component.</w:t>
      </w:r>
      <w:bookmarkEnd w:id="2557"/>
      <w:r w:rsidR="00756A1D">
        <w:t xml:space="preserve"> [O7.1]</w:t>
      </w:r>
    </w:p>
    <w:p>
      <w:bookmarkStart w:id="2558" w:name="m7_2"/>
      <w:r w:rsidR="00756A1D">
        <w:t xml:space="preserve">The optional path component identifies a particular part within the package. The package implementer shall only create path components that conform to the part naming rules. When the path component is missing, the resource identified by the pack URI is the package as a whole. </w:t>
      </w:r>
      <w:bookmarkEnd w:id="2558"/>
      <w:r w:rsidR="00756A1D">
        <w:t>[M7.2]</w:t>
      </w:r>
    </w:p>
    <w:p>
      <w:r w:rsidR="00756A1D">
        <w:t xml:space="preserve">In order to be able to embed the URI of the package in the pack URI, it is necessary to replace or percent-encode occurrences of certain characters in the embedded URI. For example, forward slashes (/) are replaced with commas (,). The rules for these substitutions are described in </w:t>
      </w:r>
      <w:r w:rsidR="000A09CA">
        <w:t>§</w:t>
      </w:r>
      <w:fldSimple w:instr=" REF _Ref139946222 \r \h  \* MERGEFORMAT ">
        <w:r w:rsidR="000A09CA">
          <w:t>B.3</w:t>
        </w:r>
      </w:fldSimple>
      <w:r w:rsidR="00756A1D">
        <w:t>, “</w:t>
      </w:r>
      <w:fldSimple w:instr=" REF _Ref139946222 \h  \* MERGEFORMAT ">
        <w:r w:rsidR="000A09CA" w:rsidRPr="0067112E">
          <w:t>Composing a Pack URI</w:t>
        </w:r>
      </w:fldSimple>
      <w:r w:rsidR="00756A1D">
        <w:t>”.</w:t>
      </w:r>
    </w:p>
    <w:p>
      <w:r w:rsidR="00756A1D">
        <w:t>The optional query component in a pack URI is ignored when resolving the URI to a part.</w:t>
      </w:r>
    </w:p>
    <w:p>
      <w:r w:rsidR="00756A1D">
        <w:t>A pack URI might have a fragment identifier as specified in RFC 3986. If present, this fragment applies to whatever resource the pack URI identifies.</w:t>
      </w:r>
    </w:p>
    <w:p>
      <w:pPr>
        <w:rPr>
          <w:rStyle w:val="Non-normativeBracket"/>
        </w:rPr>
      </w:pPr>
      <w:bookmarkStart w:id="2559" w:name="_Toc105933287"/>
      <w:bookmarkStart w:id="2560" w:name="_Toc105993659"/>
      <w:bookmarkStart w:id="2561" w:name="_Toc106003869"/>
      <w:bookmarkStart w:id="2562" w:name="_Toc108323961"/>
      <w:bookmarkStart w:id="2563" w:name="_Toc108325487"/>
      <w:bookmarkStart w:id="2564" w:name="_Toc109099845"/>
      <w:bookmarkStart w:id="2565" w:name="_Toc112572204"/>
      <w:bookmarkStart w:id="2566" w:name="_Toc112642436"/>
      <w:bookmarkStart w:id="2567" w:name="_Toc112660371"/>
      <w:bookmarkStart w:id="2568" w:name="_Toc112663997"/>
      <w:bookmarkStart w:id="2569" w:name="_Toc112733427"/>
      <w:bookmarkStart w:id="2570" w:name="_Toc112821737"/>
      <w:bookmarkStart w:id="2571" w:name="_Toc113077151"/>
      <w:bookmarkStart w:id="2572" w:name="_Toc113093496"/>
      <w:bookmarkStart w:id="2573" w:name="_Toc113440439"/>
      <w:bookmarkStart w:id="2574" w:name="_Toc113767996"/>
      <w:bookmarkStart w:id="2575" w:name="_Toc116185091"/>
      <w:bookmarkStart w:id="2576" w:name="_Toc122242843"/>
      <w:bookmarkStart w:id="2577" w:name="_Toc129429484"/>
      <w:bookmarkStart w:id="2578" w:name="_Toc139449234"/>
      <w:bookmarkEnd w:id="2559"/>
      <w:bookmarkEnd w:id="2560"/>
      <w:bookmarkEnd w:id="2561"/>
      <w:r w:rsidR="00756A1D">
        <w:rPr>
          <w:rStyle w:val="Non-normativeBracket"/>
        </w:rPr>
        <w:t>[Example:</w:t>
      </w:r>
    </w:p>
    <w:p>
      <w:bookmarkStart w:id="2579" w:name="_Toc141598182"/>
      <w:r w:rsidR="00756A1D">
        <w:t xml:space="preserve">Example </w:t>
      </w:r>
      <w:fldSimple w:instr=" STYLEREF  \s &quot;Appendix 1&quot; \n \t ">
        <w:r w:rsidR="000A09CA">
          <w:rPr>
            <w:noProof/>
          </w:rPr>
          <w:t>B</w:t>
        </w:r>
      </w:fldSimple>
      <w:r w:rsidR="00756A1D">
        <w:t>–</w:t>
      </w:r>
      <w:fldSimple w:instr=" SEQ Example \* ARABIC \r 1 ">
        <w:r w:rsidR="000A09CA">
          <w:rPr>
            <w:noProof/>
          </w:rPr>
          <w:t>1</w:t>
        </w:r>
      </w:fldSimple>
      <w:r w:rsidR="00756A1D">
        <w:t>.</w:t>
      </w:r>
      <w:bookmarkEnd w:id="2562"/>
      <w:bookmarkEnd w:id="2563"/>
      <w:bookmarkEnd w:id="2564"/>
      <w:bookmarkEnd w:id="2565"/>
      <w:bookmarkEnd w:id="2566"/>
      <w:bookmarkEnd w:id="2567"/>
      <w:bookmarkEnd w:id="2568"/>
      <w:bookmarkEnd w:id="2569"/>
      <w:bookmarkEnd w:id="2570"/>
      <w:bookmarkEnd w:id="2571"/>
      <w:bookmarkEnd w:id="2572"/>
      <w:r w:rsidR="00756A1D">
        <w:t xml:space="preserve"> Using the pack URI to identify a part</w:t>
      </w:r>
      <w:bookmarkEnd w:id="2573"/>
      <w:bookmarkEnd w:id="2574"/>
      <w:bookmarkEnd w:id="2575"/>
      <w:bookmarkEnd w:id="2576"/>
      <w:bookmarkEnd w:id="2577"/>
      <w:bookmarkEnd w:id="2578"/>
      <w:bookmarkEnd w:id="2579"/>
    </w:p>
    <w:p>
      <w:r w:rsidR="00756A1D">
        <w:t>The following URI identifies the “/a/b/foo.xml” part within the “http://www.microsoft.com/my.container” package resource:</w:t>
      </w:r>
    </w:p>
    <w:p>
      <w:pPr>
        <w:pStyle w:val="c"/>
      </w:pPr>
      <w:r w:rsidR="00756A1D">
        <w:t>pack://http%3c,,www.microsoft.com,my.container/a/b/foo.xml</w:t>
      </w:r>
    </w:p>
    <w:p>
      <w:pPr>
        <w:rPr>
          <w:rStyle w:val="Non-normativeBracket"/>
        </w:rPr>
      </w:pPr>
      <w:bookmarkStart w:id="2580" w:name="_Toc105933288"/>
      <w:bookmarkStart w:id="2581" w:name="_Toc105993660"/>
      <w:bookmarkStart w:id="2582" w:name="_Toc106003870"/>
      <w:bookmarkStart w:id="2583" w:name="_Toc108323962"/>
      <w:bookmarkStart w:id="2584" w:name="_Toc108325488"/>
      <w:bookmarkStart w:id="2585" w:name="_Toc109099846"/>
      <w:bookmarkStart w:id="2586" w:name="_Toc112572205"/>
      <w:bookmarkStart w:id="2587" w:name="_Toc112642437"/>
      <w:bookmarkStart w:id="2588" w:name="_Toc112660372"/>
      <w:bookmarkStart w:id="2589" w:name="_Toc112663998"/>
      <w:bookmarkStart w:id="2590" w:name="_Toc112733428"/>
      <w:bookmarkStart w:id="2591" w:name="_Toc112821738"/>
      <w:bookmarkStart w:id="2592" w:name="_Toc113077152"/>
      <w:bookmarkStart w:id="2593" w:name="_Toc113093497"/>
      <w:bookmarkStart w:id="2594" w:name="_Toc113440440"/>
      <w:bookmarkStart w:id="2595" w:name="_Toc113767997"/>
      <w:bookmarkStart w:id="2596" w:name="_Toc116185092"/>
      <w:bookmarkStart w:id="2597" w:name="_Toc122242844"/>
      <w:bookmarkStart w:id="2598" w:name="_Toc129429485"/>
      <w:bookmarkStart w:id="2599" w:name="_Toc139449235"/>
      <w:bookmarkEnd w:id="2580"/>
      <w:bookmarkEnd w:id="2581"/>
      <w:bookmarkEnd w:id="2582"/>
      <w:r w:rsidR="00756A1D">
        <w:rPr>
          <w:rStyle w:val="Non-normativeBracket"/>
        </w:rPr>
        <w:t>end example]</w:t>
      </w:r>
    </w:p>
    <w:p>
      <w:pPr>
        <w:rPr>
          <w:rStyle w:val="Non-normativeBracket"/>
        </w:rPr>
      </w:pPr>
      <w:r w:rsidR="00756A1D">
        <w:rPr>
          <w:rStyle w:val="Non-normativeBracket"/>
        </w:rPr>
        <w:t>[Example:</w:t>
      </w:r>
    </w:p>
    <w:p>
      <w:bookmarkStart w:id="2600" w:name="_Toc141598183"/>
      <w:r w:rsidR="00756A1D">
        <w:t xml:space="preserve">Example </w:t>
      </w:r>
      <w:fldSimple w:instr=" STYLEREF  \s &quot;Appendix 1&quot; \n \t ">
        <w:r w:rsidR="000A09CA">
          <w:rPr>
            <w:noProof/>
          </w:rPr>
          <w:t>B</w:t>
        </w:r>
      </w:fldSimple>
      <w:r w:rsidR="00756A1D">
        <w:t>–</w:t>
      </w:r>
      <w:fldSimple w:instr=" SEQ Example  \* ARABIC ">
        <w:r w:rsidR="000A09CA">
          <w:rPr>
            <w:noProof/>
          </w:rPr>
          <w:t>2</w:t>
        </w:r>
      </w:fldSimple>
      <w:r w:rsidR="00756A1D">
        <w:t>.</w:t>
      </w:r>
      <w:bookmarkEnd w:id="2583"/>
      <w:bookmarkEnd w:id="2584"/>
      <w:bookmarkEnd w:id="2585"/>
      <w:bookmarkEnd w:id="2586"/>
      <w:bookmarkEnd w:id="2587"/>
      <w:bookmarkEnd w:id="2588"/>
      <w:bookmarkEnd w:id="2589"/>
      <w:bookmarkEnd w:id="2590"/>
      <w:bookmarkEnd w:id="2591"/>
      <w:bookmarkEnd w:id="2592"/>
      <w:bookmarkEnd w:id="2593"/>
      <w:r w:rsidR="00756A1D">
        <w:t xml:space="preserve"> Equivalent pack URIs</w:t>
      </w:r>
      <w:bookmarkEnd w:id="2594"/>
      <w:bookmarkEnd w:id="2595"/>
      <w:bookmarkEnd w:id="2596"/>
      <w:bookmarkEnd w:id="2597"/>
      <w:bookmarkEnd w:id="2598"/>
      <w:bookmarkEnd w:id="2599"/>
      <w:bookmarkEnd w:id="2600"/>
    </w:p>
    <w:p>
      <w:r w:rsidR="00756A1D">
        <w:t>The following pack URIs are equivalent:</w:t>
      </w:r>
    </w:p>
    <w:p>
      <w:pPr>
        <w:pStyle w:val="c"/>
      </w:pPr>
      <w:r w:rsidR="00756A1D">
        <w:t>pack://http%3c,,www.microsoft.com,my.container</w:t>
      </w:r>
    </w:p>
    <w:p>
      <w:pPr>
        <w:pStyle w:val="c"/>
      </w:pPr>
      <w:r w:rsidR="00756A1D">
        <w:t>pack://http%3c,,www.microsoft.com,my.container/</w:t>
      </w:r>
    </w:p>
    <w:p>
      <w:bookmarkStart w:id="2601" w:name="_Toc105933289"/>
      <w:bookmarkStart w:id="2602" w:name="_Toc105993661"/>
      <w:bookmarkStart w:id="2603" w:name="_Toc106003871"/>
      <w:bookmarkStart w:id="2604" w:name="_Toc108323963"/>
      <w:bookmarkStart w:id="2605" w:name="_Toc108325489"/>
      <w:bookmarkStart w:id="2606" w:name="_Toc109099847"/>
      <w:bookmarkStart w:id="2607" w:name="_Toc112572206"/>
      <w:bookmarkStart w:id="2608" w:name="_Toc112642438"/>
      <w:bookmarkStart w:id="2609" w:name="_Toc112660373"/>
      <w:bookmarkStart w:id="2610" w:name="_Toc112663999"/>
      <w:bookmarkStart w:id="2611" w:name="_Toc112733429"/>
      <w:bookmarkStart w:id="2612" w:name="_Toc112821739"/>
      <w:bookmarkStart w:id="2613" w:name="_Toc113077153"/>
      <w:bookmarkStart w:id="2614" w:name="_Toc113093498"/>
      <w:bookmarkStart w:id="2615" w:name="_Toc113440441"/>
      <w:bookmarkStart w:id="2616" w:name="_Toc113767998"/>
      <w:bookmarkStart w:id="2617" w:name="_Toc116185093"/>
      <w:bookmarkStart w:id="2618" w:name="_Toc122242845"/>
      <w:bookmarkStart w:id="2619" w:name="_Toc129429486"/>
      <w:bookmarkStart w:id="2620" w:name="_Toc139449236"/>
      <w:bookmarkEnd w:id="2601"/>
      <w:bookmarkEnd w:id="2602"/>
      <w:bookmarkEnd w:id="2603"/>
      <w:r w:rsidR="00756A1D" w:rsidRPr="006C0B9E">
        <w:rPr>
          <w:rStyle w:val="Non-normativeBracket"/>
        </w:rPr>
        <w:t>end example</w:t>
      </w:r>
      <w:r w:rsidR="00756A1D">
        <w:t>]</w:t>
      </w:r>
    </w:p>
    <w:p>
      <w:pPr>
        <w:rPr>
          <w:rStyle w:val="Non-normativeBracket"/>
        </w:rPr>
      </w:pPr>
      <w:r w:rsidR="00756A1D">
        <w:rPr>
          <w:rStyle w:val="Non-normativeBracket"/>
        </w:rPr>
        <w:t>[Example:</w:t>
      </w:r>
    </w:p>
    <w:p>
      <w:bookmarkStart w:id="2621" w:name="_Toc141598184"/>
      <w:r w:rsidR="00756A1D">
        <w:t xml:space="preserve">Example </w:t>
      </w:r>
      <w:fldSimple w:instr=" STYLEREF  \s &quot;Appendix 1&quot; \n \t ">
        <w:r w:rsidR="000A09CA">
          <w:rPr>
            <w:noProof/>
          </w:rPr>
          <w:t>B</w:t>
        </w:r>
      </w:fldSimple>
      <w:r w:rsidR="00756A1D">
        <w:t>–</w:t>
      </w:r>
      <w:fldSimple w:instr=" SEQ Example  \* ARABIC ">
        <w:r w:rsidR="000A09CA">
          <w:rPr>
            <w:noProof/>
          </w:rPr>
          <w:t>3</w:t>
        </w:r>
      </w:fldSimple>
      <w:r w:rsidR="00756A1D">
        <w:t>.</w:t>
      </w:r>
      <w:bookmarkEnd w:id="2604"/>
      <w:bookmarkEnd w:id="2605"/>
      <w:bookmarkEnd w:id="2606"/>
      <w:bookmarkEnd w:id="2607"/>
      <w:bookmarkEnd w:id="2608"/>
      <w:bookmarkEnd w:id="2609"/>
      <w:bookmarkEnd w:id="2610"/>
      <w:bookmarkEnd w:id="2611"/>
      <w:bookmarkEnd w:id="2612"/>
      <w:bookmarkEnd w:id="2613"/>
      <w:bookmarkEnd w:id="2614"/>
      <w:r w:rsidR="00756A1D">
        <w:t xml:space="preserve"> A pack URI with percent-encoded characters</w:t>
      </w:r>
      <w:bookmarkEnd w:id="2615"/>
      <w:bookmarkEnd w:id="2616"/>
      <w:bookmarkEnd w:id="2617"/>
      <w:bookmarkEnd w:id="2618"/>
      <w:bookmarkEnd w:id="2619"/>
      <w:bookmarkEnd w:id="2620"/>
      <w:bookmarkEnd w:id="2621"/>
    </w:p>
    <w:p>
      <w:r w:rsidR="00756A1D">
        <w:t>The following URI identifies the “/c/d/bar.xml” part within the “http://myalias:pswr@www.my.com/containers.aspx?my.container” package:</w:t>
      </w:r>
    </w:p>
    <w:p>
      <w:pPr>
        <w:pStyle w:val="c"/>
      </w:pPr>
      <w:r w:rsidR="00756A1D">
        <w:t>pack://http%3c,,myalias%3cpswr%40www.my.com,containers.aspx%3fmy.container</w:t>
      </w:r>
      <w:r w:rsidR="00756A1D">
        <w:br/>
        <w:t>/c/d/bar.xml</w:t>
      </w:r>
    </w:p>
    <w:p>
      <w:pPr>
        <w:rPr>
          <w:rStyle w:val="Non-normativeBracket"/>
        </w:rPr>
      </w:pPr>
      <w:bookmarkStart w:id="2622" w:name="_Toc101089697"/>
      <w:bookmarkStart w:id="2623" w:name="_Toc101930684"/>
      <w:bookmarkStart w:id="2624" w:name="_Toc102211864"/>
      <w:bookmarkStart w:id="2625" w:name="_Toc104781038"/>
      <w:bookmarkStart w:id="2626" w:name="_Toc105931442"/>
      <w:bookmarkStart w:id="2627" w:name="_Toc105993284"/>
      <w:bookmarkStart w:id="2628" w:name="_Toc105997959"/>
      <w:bookmarkStart w:id="2629" w:name="_Toc108325186"/>
      <w:bookmarkStart w:id="2630" w:name="_Toc109099485"/>
      <w:bookmarkStart w:id="2631" w:name="_Toc112571948"/>
      <w:bookmarkStart w:id="2632" w:name="_Toc112642185"/>
      <w:bookmarkStart w:id="2633" w:name="_Toc112660120"/>
      <w:bookmarkStart w:id="2634" w:name="_Toc112663759"/>
      <w:bookmarkStart w:id="2635" w:name="_Toc112733188"/>
      <w:bookmarkStart w:id="2636" w:name="_Toc112821499"/>
      <w:bookmarkStart w:id="2637" w:name="_Toc113076913"/>
      <w:bookmarkStart w:id="2638" w:name="_Toc113093975"/>
      <w:bookmarkStart w:id="2639" w:name="_Toc113440378"/>
      <w:bookmarkStart w:id="2640" w:name="_Toc113768121"/>
      <w:bookmarkStart w:id="2641" w:name="_Toc116185031"/>
      <w:bookmarkStart w:id="2642" w:name="_Toc121802285"/>
      <w:bookmarkStart w:id="2643" w:name="_Toc122242783"/>
      <w:bookmarkStart w:id="2644" w:name="_Toc129429416"/>
      <w:bookmarkStart w:id="2645" w:name="_Toc139449160"/>
      <w:r w:rsidR="00756A1D">
        <w:rPr>
          <w:rStyle w:val="Non-normativeBracket"/>
        </w:rPr>
        <w:t>end example]</w:t>
      </w:r>
    </w:p>
    <w:p>
      <w:pPr>
        <w:pStyle w:val="Appendix2"/>
      </w:pPr>
      <w:bookmarkStart w:id="2646" w:name="_Toc142804138"/>
      <w:bookmarkStart w:id="2647" w:name="_Toc142814720"/>
      <w:bookmarkStart w:id="2648" w:name="_Toc143405950"/>
      <w:r w:rsidR="00756A1D" w:rsidRPr="0067112E">
        <w:t>Resolving a Pack URI to a Resource</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r w:rsidR="00756A1D">
        <w:t xml:space="preserve">The following is an algorithm for resolving a pack URI to a resource (either a package or a part): </w:t>
      </w:r>
    </w:p>
    <w:p>
      <w:pPr>
        <w:pStyle w:val="ListNumber"/>
        <w:numPr>
          <w:ilvl w:val="0"/>
          <w:numId w:val="39"/>
        </w:numPr>
      </w:pPr>
      <w:r w:rsidR="00756A1D" w:rsidRPr="00983246">
        <w:t>Parse the pack URI into the potential three components: scheme, authority, path, as well as any fragment identifier.</w:t>
      </w:r>
    </w:p>
    <w:p>
      <w:pPr>
        <w:pStyle w:val="ListNumber"/>
      </w:pPr>
      <w:r w:rsidR="00756A1D" w:rsidRPr="00983246">
        <w:t xml:space="preserve">In the </w:t>
      </w:r>
      <w:r w:rsidR="00756A1D" w:rsidRPr="00756A1D">
        <w:t>authority component, replace all commas (,) with forward slashes (/).</w:t>
      </w:r>
    </w:p>
    <w:p>
      <w:pPr>
        <w:pStyle w:val="ListNumber"/>
      </w:pPr>
      <w:r w:rsidR="00756A1D">
        <w:t>Un-percent-encode</w:t>
      </w:r>
      <w:r w:rsidR="00756A1D" w:rsidRPr="00756A1D">
        <w:t xml:space="preserve"> ASCII characters in the resulting authority component.</w:t>
      </w:r>
    </w:p>
    <w:p>
      <w:pPr>
        <w:pStyle w:val="ListNumber"/>
      </w:pPr>
      <w:r w:rsidR="00756A1D" w:rsidRPr="00983246">
        <w:t xml:space="preserve">The URI for the package identified by the pack URI is </w:t>
      </w:r>
      <w:r w:rsidR="00756A1D" w:rsidRPr="00756A1D">
        <w:t>resulting authority component</w:t>
      </w:r>
    </w:p>
    <w:p>
      <w:pPr>
        <w:pStyle w:val="ListNumber"/>
      </w:pPr>
      <w:r w:rsidR="00756A1D" w:rsidRPr="00983246">
        <w:t xml:space="preserve">If the </w:t>
      </w:r>
      <w:r w:rsidR="00756A1D" w:rsidRPr="00756A1D">
        <w:t>path component is empty, the pack URI resolves to the package as a whole and the resolution process is complete.</w:t>
      </w:r>
    </w:p>
    <w:p>
      <w:pPr>
        <w:pStyle w:val="ListNumber"/>
      </w:pPr>
      <w:r w:rsidR="00756A1D" w:rsidRPr="00983246">
        <w:t xml:space="preserve">A non-empty </w:t>
      </w:r>
      <w:r w:rsidR="00756A1D" w:rsidRPr="00756A1D">
        <w:t xml:space="preserve">path component shall be a valid part name. If it is not, the pack URI is invalid. </w:t>
      </w:r>
    </w:p>
    <w:p>
      <w:pPr>
        <w:pStyle w:val="ListNumber"/>
      </w:pPr>
      <w:r w:rsidR="00756A1D" w:rsidRPr="00983246">
        <w:t xml:space="preserve">The pack URI resolves to the part with this part name in the package identified by the </w:t>
      </w:r>
      <w:r w:rsidR="00756A1D" w:rsidRPr="00756A1D">
        <w:t>authority component.</w:t>
      </w:r>
    </w:p>
    <w:p>
      <w:pPr>
        <w:rPr>
          <w:rStyle w:val="Non-normativeBracket"/>
        </w:rPr>
      </w:pPr>
      <w:bookmarkStart w:id="2649" w:name="_Toc105933290"/>
      <w:bookmarkStart w:id="2650" w:name="_Toc105993662"/>
      <w:bookmarkStart w:id="2651" w:name="_Toc106003872"/>
      <w:bookmarkStart w:id="2652" w:name="_Toc108323964"/>
      <w:bookmarkStart w:id="2653" w:name="_Toc108325490"/>
      <w:bookmarkStart w:id="2654" w:name="_Toc109099848"/>
      <w:bookmarkStart w:id="2655" w:name="_Toc112572207"/>
      <w:bookmarkStart w:id="2656" w:name="_Toc112642439"/>
      <w:bookmarkStart w:id="2657" w:name="_Toc112660374"/>
      <w:bookmarkStart w:id="2658" w:name="_Toc112664000"/>
      <w:bookmarkStart w:id="2659" w:name="_Toc112733430"/>
      <w:bookmarkStart w:id="2660" w:name="_Toc112821740"/>
      <w:bookmarkStart w:id="2661" w:name="_Toc113077154"/>
      <w:bookmarkStart w:id="2662" w:name="_Toc113093499"/>
      <w:bookmarkStart w:id="2663" w:name="_Toc113440442"/>
      <w:bookmarkStart w:id="2664" w:name="_Toc113767999"/>
      <w:bookmarkStart w:id="2665" w:name="_Toc116185094"/>
      <w:bookmarkStart w:id="2666" w:name="_Toc122242846"/>
      <w:bookmarkStart w:id="2667" w:name="_Toc129429487"/>
      <w:bookmarkStart w:id="2668" w:name="_Toc139449237"/>
      <w:bookmarkEnd w:id="2649"/>
      <w:bookmarkEnd w:id="2650"/>
      <w:bookmarkEnd w:id="2651"/>
      <w:r w:rsidR="00756A1D">
        <w:rPr>
          <w:rStyle w:val="Non-normativeBracket"/>
        </w:rPr>
        <w:t>[Example:</w:t>
      </w:r>
    </w:p>
    <w:p>
      <w:bookmarkStart w:id="2669" w:name="_Toc141598185"/>
      <w:r w:rsidR="00756A1D">
        <w:t xml:space="preserve">Example </w:t>
      </w:r>
      <w:fldSimple w:instr=" STYLEREF  \s &quot;Appendix 1&quot; \n \t ">
        <w:r w:rsidR="000A09CA">
          <w:rPr>
            <w:noProof/>
          </w:rPr>
          <w:t>B</w:t>
        </w:r>
      </w:fldSimple>
      <w:r w:rsidR="00756A1D">
        <w:t>–</w:t>
      </w:r>
      <w:fldSimple w:instr=" SEQ Example  \* ARABIC ">
        <w:r w:rsidR="000A09CA">
          <w:rPr>
            <w:noProof/>
          </w:rPr>
          <w:t>4</w:t>
        </w:r>
      </w:fldSimple>
      <w:r w:rsidR="00756A1D">
        <w:t>.</w:t>
      </w:r>
      <w:bookmarkEnd w:id="2652"/>
      <w:bookmarkEnd w:id="2653"/>
      <w:bookmarkEnd w:id="2654"/>
      <w:bookmarkEnd w:id="2655"/>
      <w:bookmarkEnd w:id="2656"/>
      <w:bookmarkEnd w:id="2657"/>
      <w:bookmarkEnd w:id="2658"/>
      <w:bookmarkEnd w:id="2659"/>
      <w:bookmarkEnd w:id="2660"/>
      <w:bookmarkEnd w:id="2661"/>
      <w:bookmarkEnd w:id="2662"/>
      <w:r w:rsidR="00756A1D">
        <w:t xml:space="preserve"> Resolving a pack URI to a resource</w:t>
      </w:r>
      <w:bookmarkEnd w:id="2663"/>
      <w:bookmarkEnd w:id="2664"/>
      <w:bookmarkEnd w:id="2665"/>
      <w:bookmarkEnd w:id="2666"/>
      <w:bookmarkEnd w:id="2667"/>
      <w:bookmarkEnd w:id="2668"/>
      <w:bookmarkEnd w:id="2669"/>
    </w:p>
    <w:p>
      <w:r w:rsidR="00756A1D">
        <w:t>Given the pack URI:</w:t>
      </w:r>
    </w:p>
    <w:p>
      <w:pPr>
        <w:pStyle w:val="c"/>
      </w:pPr>
      <w:r w:rsidR="00756A1D">
        <w:t>pack://http%3c,,www.my.com,packages.aspx%3fmy.package/a/b/foo.xml</w:t>
      </w:r>
    </w:p>
    <w:p>
      <w:r w:rsidR="00756A1D">
        <w:t>The components:</w:t>
      </w:r>
    </w:p>
    <w:p>
      <w:pPr>
        <w:pStyle w:val="c"/>
      </w:pPr>
      <w:r w:rsidR="00756A1D">
        <w:t>&lt;authority&gt;= http%3c,,www.my.com,packages.aspx%3fmy.package</w:t>
      </w:r>
    </w:p>
    <w:p>
      <w:pPr>
        <w:pStyle w:val="c"/>
      </w:pPr>
      <w:r w:rsidR="00756A1D">
        <w:t>&lt;path&gt;= /a/b/foo.xml</w:t>
      </w:r>
    </w:p>
    <w:p>
      <w:r w:rsidR="00756A1D">
        <w:t>Are converted to the package URI:</w:t>
      </w:r>
    </w:p>
    <w:p>
      <w:pPr>
        <w:pStyle w:val="c"/>
      </w:pPr>
      <w:r w:rsidR="00756A1D">
        <w:t>http://www.my.com/packages.aspx?my.package</w:t>
      </w:r>
    </w:p>
    <w:p>
      <w:r w:rsidR="00756A1D">
        <w:t>A</w:t>
      </w:r>
      <w:r w:rsidR="00756A1D" w:rsidRPr="009D1D8C">
        <w:t>nd the path</w:t>
      </w:r>
      <w:r w:rsidR="00756A1D">
        <w:t>:</w:t>
      </w:r>
    </w:p>
    <w:p>
      <w:pPr>
        <w:pStyle w:val="c"/>
      </w:pPr>
      <w:r w:rsidR="00756A1D">
        <w:t>/a/b/foo.xml</w:t>
      </w:r>
    </w:p>
    <w:p>
      <w:r w:rsidR="00756A1D">
        <w:t>Therefore, this URI refers to a part named “/a/b/foo.xml” in the package at the following URI: http://www.my.com/packages.aspx?my.package.</w:t>
      </w:r>
    </w:p>
    <w:p>
      <w:pPr>
        <w:rPr>
          <w:rStyle w:val="Non-normativeBracket"/>
        </w:rPr>
      </w:pPr>
      <w:bookmarkStart w:id="2670" w:name="_Ref101254181"/>
      <w:bookmarkStart w:id="2671" w:name="_Toc101930685"/>
      <w:bookmarkStart w:id="2672" w:name="_Toc102211865"/>
      <w:bookmarkStart w:id="2673" w:name="_Toc104781039"/>
      <w:bookmarkStart w:id="2674" w:name="_Toc105931443"/>
      <w:bookmarkStart w:id="2675" w:name="_Toc105993285"/>
      <w:bookmarkStart w:id="2676" w:name="_Toc105997960"/>
      <w:bookmarkStart w:id="2677" w:name="_Toc108325187"/>
      <w:bookmarkStart w:id="2678" w:name="_Toc109099486"/>
      <w:bookmarkStart w:id="2679" w:name="_Toc112571949"/>
      <w:bookmarkStart w:id="2680" w:name="_Toc112642186"/>
      <w:bookmarkStart w:id="2681" w:name="_Toc112660121"/>
      <w:bookmarkStart w:id="2682" w:name="_Toc112663760"/>
      <w:bookmarkStart w:id="2683" w:name="_Toc112733189"/>
      <w:bookmarkStart w:id="2684" w:name="_Toc112821500"/>
      <w:bookmarkStart w:id="2685" w:name="_Toc113076914"/>
      <w:bookmarkStart w:id="2686" w:name="_Toc113093976"/>
      <w:bookmarkStart w:id="2687" w:name="_Toc113440379"/>
      <w:bookmarkStart w:id="2688" w:name="_Toc113768122"/>
      <w:bookmarkStart w:id="2689" w:name="_Toc116185032"/>
      <w:bookmarkStart w:id="2690" w:name="_Toc121802286"/>
      <w:bookmarkStart w:id="2691" w:name="_Toc122242784"/>
      <w:bookmarkStart w:id="2692" w:name="_Toc129429417"/>
      <w:bookmarkStart w:id="2693" w:name="_Toc139449161"/>
      <w:bookmarkStart w:id="2694" w:name="_Toc101089698"/>
      <w:r w:rsidR="00756A1D">
        <w:rPr>
          <w:rStyle w:val="Non-normativeBracket"/>
        </w:rPr>
        <w:t>end example]</w:t>
      </w:r>
    </w:p>
    <w:p>
      <w:pPr>
        <w:pStyle w:val="Appendix2"/>
      </w:pPr>
      <w:bookmarkStart w:id="2695" w:name="_Ref139946222"/>
      <w:bookmarkStart w:id="2696" w:name="_Toc142804139"/>
      <w:bookmarkStart w:id="2697" w:name="_Toc142814721"/>
      <w:bookmarkStart w:id="2698" w:name="_Toc143405951"/>
      <w:r w:rsidR="00756A1D" w:rsidRPr="0067112E">
        <w:t>Composing a Pack URI</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5"/>
      <w:bookmarkEnd w:id="2696"/>
      <w:bookmarkEnd w:id="2697"/>
      <w:bookmarkEnd w:id="2698"/>
      <w:r w:rsidR="00756A1D" w:rsidRPr="0067112E">
        <w:t xml:space="preserve"> </w:t>
      </w:r>
      <w:bookmarkEnd w:id="2694"/>
    </w:p>
    <w:p>
      <w:r w:rsidR="00756A1D">
        <w:t>The following is an algorithm for composing a pack URI from the URI of an entire package resource and a part name.</w:t>
      </w:r>
    </w:p>
    <w:p>
      <w:r w:rsidR="00756A1D">
        <w:t>In order to be suitable for creating a pack URI, the URI reference of a package resource shall conform to RFC 3986 requirements for valid absolute URIs.</w:t>
      </w:r>
    </w:p>
    <w:p>
      <w:r w:rsidR="00756A1D">
        <w:t>To compose a pack URI from the absolute package URI and a part name, the following steps shall be performed, in order:</w:t>
      </w:r>
    </w:p>
    <w:p>
      <w:pPr>
        <w:pStyle w:val="ListNumber"/>
        <w:numPr>
          <w:ilvl w:val="0"/>
          <w:numId w:val="40"/>
        </w:numPr>
      </w:pPr>
      <w:r w:rsidR="00756A1D" w:rsidRPr="00A75E6A">
        <w:t xml:space="preserve">Remove the fragment identifier from the package URI, if present. </w:t>
      </w:r>
    </w:p>
    <w:p>
      <w:pPr>
        <w:pStyle w:val="ListNumber"/>
      </w:pPr>
      <w:r w:rsidR="00756A1D">
        <w:t>Percent-encode</w:t>
      </w:r>
      <w:r w:rsidR="00756A1D" w:rsidRPr="00756A1D">
        <w:t xml:space="preserve"> all percent signs (%), question marks (?), at signs (@), colons (:) and commas (,) in the package URI.</w:t>
      </w:r>
    </w:p>
    <w:p>
      <w:pPr>
        <w:pStyle w:val="ListNumber"/>
      </w:pPr>
      <w:r w:rsidR="00756A1D" w:rsidRPr="00A75E6A">
        <w:t>Replace all</w:t>
      </w:r>
      <w:r w:rsidR="00756A1D" w:rsidRPr="00756A1D">
        <w:t xml:space="preserve"> forward slashes (/) with commas (,) in the resulting string.</w:t>
      </w:r>
    </w:p>
    <w:p>
      <w:pPr>
        <w:pStyle w:val="ListNumber"/>
      </w:pPr>
      <w:r w:rsidR="00756A1D" w:rsidRPr="00A75E6A">
        <w:t>Append the resulting string to the string “pack://”.</w:t>
      </w:r>
    </w:p>
    <w:p>
      <w:pPr>
        <w:pStyle w:val="ListNumber"/>
      </w:pPr>
      <w:r w:rsidR="00756A1D" w:rsidRPr="00A75E6A">
        <w:t xml:space="preserve">Append </w:t>
      </w:r>
      <w:r w:rsidR="00756A1D" w:rsidRPr="00756A1D">
        <w:t>a forward slash (/) to the resulting string. The constructed string represents a pack URI with a blank path component.</w:t>
      </w:r>
    </w:p>
    <w:p>
      <w:pPr>
        <w:pStyle w:val="ListNumber"/>
      </w:pPr>
      <w:r w:rsidR="00756A1D" w:rsidRPr="00A75E6A">
        <w:t xml:space="preserve">Using this constructed string as a base URI and the part name as a relative </w:t>
      </w:r>
      <w:r w:rsidR="00756A1D" w:rsidRPr="00756A1D">
        <w:t>reference, apply the rules defined in RFC 3986 for resolving relative references against the base URI.</w:t>
      </w:r>
    </w:p>
    <w:p>
      <w:r w:rsidR="00756A1D" w:rsidRPr="00FD15CE">
        <w:t>The result of this operation will be the pack URI that refers to the resource specified by the part name.</w:t>
      </w:r>
    </w:p>
    <w:p>
      <w:pPr>
        <w:rPr>
          <w:rStyle w:val="Non-normativeBracket"/>
        </w:rPr>
      </w:pPr>
      <w:bookmarkStart w:id="2699" w:name="_Toc105933291"/>
      <w:bookmarkStart w:id="2700" w:name="_Toc105993663"/>
      <w:bookmarkStart w:id="2701" w:name="_Toc106003873"/>
      <w:bookmarkStart w:id="2702" w:name="_Toc108323965"/>
      <w:bookmarkStart w:id="2703" w:name="_Toc108325491"/>
      <w:bookmarkStart w:id="2704" w:name="_Toc109099849"/>
      <w:bookmarkStart w:id="2705" w:name="_Toc112572208"/>
      <w:bookmarkStart w:id="2706" w:name="_Toc112642440"/>
      <w:bookmarkStart w:id="2707" w:name="_Toc112660375"/>
      <w:bookmarkStart w:id="2708" w:name="_Toc112664001"/>
      <w:bookmarkStart w:id="2709" w:name="_Toc112733431"/>
      <w:bookmarkStart w:id="2710" w:name="_Toc112821741"/>
      <w:bookmarkStart w:id="2711" w:name="_Toc113077155"/>
      <w:bookmarkStart w:id="2712" w:name="_Toc113093500"/>
      <w:bookmarkStart w:id="2713" w:name="_Toc113440443"/>
      <w:bookmarkStart w:id="2714" w:name="_Toc113768000"/>
      <w:bookmarkStart w:id="2715" w:name="_Toc116185095"/>
      <w:bookmarkStart w:id="2716" w:name="_Toc122242847"/>
      <w:bookmarkStart w:id="2717" w:name="_Toc129429488"/>
      <w:bookmarkStart w:id="2718" w:name="_Toc139449238"/>
      <w:bookmarkEnd w:id="2699"/>
      <w:bookmarkEnd w:id="2700"/>
      <w:bookmarkEnd w:id="2701"/>
      <w:r w:rsidR="00756A1D">
        <w:rPr>
          <w:rStyle w:val="Non-normativeBracket"/>
        </w:rPr>
        <w:t>[Example:</w:t>
      </w:r>
    </w:p>
    <w:p>
      <w:bookmarkStart w:id="2719" w:name="_Toc141598186"/>
      <w:r w:rsidR="00756A1D">
        <w:t xml:space="preserve">Example </w:t>
      </w:r>
      <w:fldSimple w:instr=" STYLEREF  \s &quot;Appendix 1&quot; \n \t ">
        <w:r w:rsidR="000A09CA">
          <w:rPr>
            <w:noProof/>
          </w:rPr>
          <w:t>B</w:t>
        </w:r>
      </w:fldSimple>
      <w:r w:rsidR="00756A1D">
        <w:t>–</w:t>
      </w:r>
      <w:fldSimple w:instr=" SEQ Example  \* ARABIC ">
        <w:r w:rsidR="000A09CA">
          <w:rPr>
            <w:noProof/>
          </w:rPr>
          <w:t>5</w:t>
        </w:r>
      </w:fldSimple>
      <w:r w:rsidR="00756A1D">
        <w:t>.</w:t>
      </w:r>
      <w:bookmarkEnd w:id="2702"/>
      <w:bookmarkEnd w:id="2703"/>
      <w:bookmarkEnd w:id="2704"/>
      <w:bookmarkEnd w:id="2705"/>
      <w:bookmarkEnd w:id="2706"/>
      <w:bookmarkEnd w:id="2707"/>
      <w:bookmarkEnd w:id="2708"/>
      <w:bookmarkEnd w:id="2709"/>
      <w:bookmarkEnd w:id="2710"/>
      <w:bookmarkEnd w:id="2711"/>
      <w:bookmarkEnd w:id="2712"/>
      <w:r w:rsidR="00756A1D">
        <w:t xml:space="preserve"> Composing a pack URI</w:t>
      </w:r>
      <w:bookmarkEnd w:id="2713"/>
      <w:bookmarkEnd w:id="2714"/>
      <w:bookmarkEnd w:id="2715"/>
      <w:bookmarkEnd w:id="2716"/>
      <w:bookmarkEnd w:id="2717"/>
      <w:bookmarkEnd w:id="2718"/>
      <w:bookmarkEnd w:id="2719"/>
    </w:p>
    <w:p>
      <w:r w:rsidR="00756A1D">
        <w:t>Given the package URI:</w:t>
      </w:r>
    </w:p>
    <w:p>
      <w:pPr>
        <w:pStyle w:val="c"/>
      </w:pPr>
      <w:r w:rsidR="00756A1D">
        <w:t>http://www.my.com/packages.aspx?my.package</w:t>
      </w:r>
    </w:p>
    <w:p>
      <w:r w:rsidR="00756A1D">
        <w:t>A</w:t>
      </w:r>
      <w:r w:rsidR="00756A1D" w:rsidRPr="00C9079C">
        <w:t xml:space="preserve">nd the </w:t>
      </w:r>
      <w:r w:rsidR="00756A1D">
        <w:t>p</w:t>
      </w:r>
      <w:r w:rsidR="00756A1D" w:rsidRPr="00C9079C">
        <w:t xml:space="preserve">art </w:t>
      </w:r>
      <w:r w:rsidR="00756A1D">
        <w:t>n</w:t>
      </w:r>
      <w:r w:rsidR="00756A1D" w:rsidRPr="00C9079C">
        <w:t>ame</w:t>
      </w:r>
      <w:r w:rsidR="00756A1D">
        <w:t>:</w:t>
      </w:r>
    </w:p>
    <w:p>
      <w:pPr>
        <w:pStyle w:val="c"/>
      </w:pPr>
      <w:r w:rsidR="00756A1D">
        <w:t>/a/foo.xml</w:t>
      </w:r>
    </w:p>
    <w:p>
      <w:r w:rsidR="00756A1D">
        <w:t>T</w:t>
      </w:r>
      <w:r w:rsidR="00756A1D" w:rsidRPr="00C9079C">
        <w:t xml:space="preserve">he </w:t>
      </w:r>
      <w:r w:rsidR="00756A1D">
        <w:t>p</w:t>
      </w:r>
      <w:r w:rsidR="00756A1D" w:rsidRPr="00C9079C">
        <w:t>ack URI is</w:t>
      </w:r>
      <w:r w:rsidR="00756A1D">
        <w:t>:</w:t>
      </w:r>
    </w:p>
    <w:p>
      <w:pPr>
        <w:pStyle w:val="c"/>
      </w:pPr>
      <w:r w:rsidR="00756A1D" w:rsidRPr="00C9079C">
        <w:t>pack://http</w:t>
      </w:r>
      <w:r w:rsidR="00756A1D">
        <w:t>%3c</w:t>
      </w:r>
      <w:r w:rsidR="00756A1D" w:rsidRPr="00C9079C">
        <w:t>,,www.my.com,packages.aspx%3fmy.package/a/foo.xml</w:t>
      </w:r>
    </w:p>
    <w:p>
      <w:pPr>
        <w:rPr>
          <w:rStyle w:val="Non-normativeBracket"/>
        </w:rPr>
      </w:pPr>
      <w:bookmarkStart w:id="2720" w:name="_Toc101089699"/>
      <w:bookmarkStart w:id="2721" w:name="_Toc101930686"/>
      <w:bookmarkStart w:id="2722" w:name="_Toc102211866"/>
      <w:bookmarkStart w:id="2723" w:name="_Toc104781040"/>
      <w:bookmarkStart w:id="2724" w:name="_Toc105931444"/>
      <w:bookmarkStart w:id="2725" w:name="_Toc105993286"/>
      <w:bookmarkStart w:id="2726" w:name="_Toc105997961"/>
      <w:bookmarkStart w:id="2727" w:name="_Toc108325188"/>
      <w:bookmarkStart w:id="2728" w:name="_Toc109099487"/>
      <w:bookmarkStart w:id="2729" w:name="_Toc112571950"/>
      <w:bookmarkStart w:id="2730" w:name="_Toc112642187"/>
      <w:bookmarkStart w:id="2731" w:name="_Toc112660122"/>
      <w:bookmarkStart w:id="2732" w:name="_Toc112663761"/>
      <w:bookmarkStart w:id="2733" w:name="_Toc112733190"/>
      <w:bookmarkStart w:id="2734" w:name="_Toc112821501"/>
      <w:bookmarkStart w:id="2735" w:name="_Toc113076915"/>
      <w:bookmarkStart w:id="2736" w:name="_Toc113093977"/>
      <w:bookmarkStart w:id="2737" w:name="_Toc113440380"/>
      <w:bookmarkStart w:id="2738" w:name="_Toc113768123"/>
      <w:bookmarkStart w:id="2739" w:name="_Toc116185033"/>
      <w:bookmarkStart w:id="2740" w:name="_Toc121802287"/>
      <w:bookmarkStart w:id="2741" w:name="_Toc122242785"/>
      <w:bookmarkStart w:id="2742" w:name="_Ref129249162"/>
      <w:bookmarkStart w:id="2743" w:name="_Toc129429418"/>
      <w:bookmarkStart w:id="2744" w:name="_Toc139449162"/>
      <w:r w:rsidR="00756A1D">
        <w:rPr>
          <w:rStyle w:val="Non-normativeBracket"/>
        </w:rPr>
        <w:t>end example]</w:t>
      </w:r>
    </w:p>
    <w:p>
      <w:pPr>
        <w:pStyle w:val="Appendix2"/>
      </w:pPr>
      <w:bookmarkStart w:id="2745" w:name="_Ref140831886"/>
      <w:bookmarkStart w:id="2746" w:name="_Toc142804140"/>
      <w:bookmarkStart w:id="2747" w:name="_Toc142814722"/>
      <w:bookmarkStart w:id="2748" w:name="_Toc143405952"/>
      <w:r w:rsidR="00756A1D" w:rsidRPr="0067112E">
        <w:t>Equivalence</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r w:rsidR="00756A1D">
        <w:t xml:space="preserve">In some scenarios, such as caching or writing parts to a package, it is necessary to determine if two pack URIs are equivalent without resolving them. </w:t>
      </w:r>
    </w:p>
    <w:p>
      <w:bookmarkStart w:id="2749" w:name="m7_3"/>
      <w:r w:rsidR="00756A1D">
        <w:t>The package implementer shall consider pack URIs equivalent if:</w:t>
      </w:r>
    </w:p>
    <w:p>
      <w:pPr>
        <w:pStyle w:val="ListNumber"/>
        <w:numPr>
          <w:ilvl w:val="0"/>
          <w:numId w:val="41"/>
        </w:numPr>
      </w:pPr>
      <w:r w:rsidR="00756A1D" w:rsidRPr="00AC7A9A">
        <w:t xml:space="preserve">The </w:t>
      </w:r>
      <w:r w:rsidR="00756A1D" w:rsidRPr="00756A1D">
        <w:t xml:space="preserve">scheme components are octet-by-octet identical after they are both converted to lowercase; </w:t>
      </w:r>
      <w:r w:rsidR="00756A1D" w:rsidRPr="00756A1D">
        <w:rPr>
          <w:rStyle w:val="Emphasis"/>
        </w:rPr>
        <w:t>and</w:t>
      </w:r>
    </w:p>
    <w:p>
      <w:pPr>
        <w:pStyle w:val="ListNumber"/>
      </w:pPr>
      <w:r w:rsidR="00756A1D" w:rsidRPr="00AC7A9A">
        <w:t xml:space="preserve">The </w:t>
      </w:r>
      <w:r w:rsidR="00756A1D" w:rsidRPr="00756A1D">
        <w:t xml:space="preserve">authority components are equivalent (the rules for which will vary by scheme, as per RFC 3986); </w:t>
      </w:r>
      <w:r w:rsidR="00756A1D" w:rsidRPr="00756A1D">
        <w:rPr>
          <w:rStyle w:val="Emphasis"/>
        </w:rPr>
        <w:t>and</w:t>
      </w:r>
    </w:p>
    <w:p>
      <w:pPr>
        <w:pStyle w:val="ListNumber"/>
      </w:pPr>
      <w:r w:rsidR="00756A1D" w:rsidRPr="00AC7A9A">
        <w:t xml:space="preserve">The </w:t>
      </w:r>
      <w:r w:rsidR="00756A1D" w:rsidRPr="00756A1D">
        <w:t>path components are equivalent when compared as case-insensitive ASCII strings.</w:t>
      </w:r>
      <w:bookmarkEnd w:id="2749"/>
    </w:p>
    <w:p>
      <w:r w:rsidR="00756A1D">
        <w:t>[M7.3]</w:t>
      </w:r>
    </w:p>
    <w:p>
      <w:pPr>
        <w:pStyle w:val="Appendix1"/>
      </w:pPr>
      <w:bookmarkStart w:id="2750" w:name="_Ref143334472"/>
      <w:bookmarkStart w:id="2751" w:name="_Ref143334482"/>
      <w:bookmarkStart w:id="2752" w:name="_Ref143334844"/>
      <w:bookmarkStart w:id="2753" w:name="_Ref143335318"/>
      <w:bookmarkStart w:id="2754" w:name="_Toc143405953"/>
      <w:r w:rsidR="00756A1D">
        <w:t>ZIP Appnote.txt Clarifications</w:t>
      </w:r>
      <w:bookmarkEnd w:id="2750"/>
      <w:bookmarkEnd w:id="2751"/>
      <w:bookmarkEnd w:id="2752"/>
      <w:bookmarkEnd w:id="2753"/>
      <w:bookmarkEnd w:id="2754"/>
    </w:p>
    <w:p>
      <w:r w:rsidR="00492EEB">
        <w:t>The ZIP specification includes a number of features that packages do not support. Some ZIP features are clarified in the context of this specification. Package producers and consumers shall adhere to the requirements noted below.</w:t>
      </w:r>
    </w:p>
    <w:p>
      <w:pPr>
        <w:pStyle w:val="Appendix2"/>
      </w:pPr>
      <w:bookmarkStart w:id="2755" w:name="_Toc143405954"/>
      <w:r w:rsidR="00492EEB">
        <w:t>Archive File Header Consistency</w:t>
      </w:r>
      <w:bookmarkEnd w:id="2755"/>
    </w:p>
    <w:p>
      <w:r w:rsidR="00492EEB">
        <w:t xml:space="preserve">Data describing files stored in the archive is substantially duplicated in the Local File Headers and Data Descriptors, and in the File headers within the Central Directory Record. </w:t>
      </w:r>
      <w:bookmarkStart w:id="2756" w:name="m3_14"/>
      <w:r w:rsidR="00492EEB">
        <w:t xml:space="preserve">For a ZIP archive to be a valid physical layer for a package, the package implementer shall ensure that the ZIP archive holds equal values in the appropriate fields of every File Header within the Central Directory and the corresponding Local File Header and Data Descriptor pair. </w:t>
      </w:r>
      <w:bookmarkEnd w:id="2756"/>
      <w:r w:rsidR="00492EEB">
        <w:t>[M3.14]</w:t>
      </w:r>
    </w:p>
    <w:p>
      <w:pPr>
        <w:pStyle w:val="Appendix2"/>
      </w:pPr>
      <w:bookmarkStart w:id="2757" w:name="_Toc143405955"/>
      <w:r w:rsidR="00492EEB">
        <w:t>Table Key</w:t>
      </w:r>
      <w:bookmarkEnd w:id="2757"/>
    </w:p>
    <w:p>
      <w:pPr>
        <w:pStyle w:val="ListBullet"/>
      </w:pPr>
      <w:r w:rsidR="00492EEB">
        <w:t xml:space="preserve"> “Yes” — </w:t>
      </w:r>
      <w:bookmarkStart w:id="2758" w:name="m3_15"/>
      <w:r w:rsidR="00492EEB">
        <w:t xml:space="preserve">During consumption of a package, a "Yes" value for a field in a table in </w:t>
      </w:r>
      <w:r w:rsidR="00F16716">
        <w:fldChar w:fldCharType="begin"/>
      </w:r>
      <w:r w:rsidR="00A96823">
        <w:instrText xml:space="preserve"> REF _Ref143334844 \n \h </w:instrText>
      </w:r>
      <w:r w:rsidR="00F16716">
        <w:fldChar w:fldCharType="separate"/>
      </w:r>
      <w:r w:rsidR="000A09CA">
        <w:t>Annex C</w:t>
      </w:r>
      <w:r w:rsidR="00F16716">
        <w:fldChar w:fldCharType="end"/>
      </w:r>
      <w:r w:rsidR="00A96823">
        <w:t xml:space="preserve"> </w:t>
      </w:r>
      <w:r w:rsidR="00492EEB" w:rsidRPr="00492EEB">
        <w:t xml:space="preserve">indicates a package implementer shall support reading the ZIP archive containing this record or field, however, support may mean ignoring. </w:t>
      </w:r>
      <w:bookmarkEnd w:id="2758"/>
      <w:r w:rsidR="00492EEB" w:rsidRPr="00492EEB">
        <w:t xml:space="preserve">[M3.15] </w:t>
      </w:r>
      <w:bookmarkStart w:id="2759" w:name="m3_16"/>
      <w:r w:rsidR="00492EEB" w:rsidRPr="00492EEB">
        <w:t xml:space="preserve">During production of a package, a “Yes” value for a field in a table in </w:t>
      </w:r>
      <w:r w:rsidR="00F16716">
        <w:fldChar w:fldCharType="begin"/>
      </w:r>
      <w:r w:rsidR="00A96823">
        <w:instrText xml:space="preserve"> REF _Ref143334844 \n \h </w:instrText>
      </w:r>
      <w:r w:rsidR="00F16716">
        <w:fldChar w:fldCharType="separate"/>
      </w:r>
      <w:r w:rsidR="000A09CA">
        <w:t>Annex C</w:t>
      </w:r>
      <w:r w:rsidR="00F16716">
        <w:fldChar w:fldCharType="end"/>
      </w:r>
      <w:r w:rsidR="00A96823">
        <w:t xml:space="preserve"> </w:t>
      </w:r>
      <w:r w:rsidR="00492EEB" w:rsidRPr="00492EEB">
        <w:t>indicates that the package implementer shall write out this record or field.</w:t>
      </w:r>
      <w:bookmarkEnd w:id="2759"/>
      <w:r w:rsidR="00492EEB" w:rsidRPr="00492EEB">
        <w:t xml:space="preserve"> [M3.16]</w:t>
      </w:r>
    </w:p>
    <w:p>
      <w:pPr>
        <w:pStyle w:val="ListBullet"/>
      </w:pPr>
      <w:r w:rsidR="00492EEB">
        <w:t xml:space="preserve">“No” — </w:t>
      </w:r>
      <w:bookmarkStart w:id="2760" w:name="m3_17"/>
      <w:r w:rsidR="00492EEB">
        <w:t xml:space="preserve">A “No” value for a field in a table in </w:t>
      </w:r>
      <w:r w:rsidR="00F16716">
        <w:fldChar w:fldCharType="begin"/>
      </w:r>
      <w:r w:rsidR="00A96823">
        <w:instrText xml:space="preserve"> REF _Ref143334844 \n \h </w:instrText>
      </w:r>
      <w:r w:rsidR="00F16716">
        <w:fldChar w:fldCharType="separate"/>
      </w:r>
      <w:r w:rsidR="000A09CA">
        <w:t>Annex C</w:t>
      </w:r>
      <w:r w:rsidR="00F16716">
        <w:fldChar w:fldCharType="end"/>
      </w:r>
      <w:r w:rsidR="00A96823">
        <w:t xml:space="preserve"> </w:t>
      </w:r>
      <w:r w:rsidR="00492EEB" w:rsidRPr="00492EEB">
        <w:t xml:space="preserve">indicates the package implementer shall not use this record or field during consumption or production of packages. </w:t>
      </w:r>
      <w:bookmarkEnd w:id="2760"/>
      <w:r w:rsidR="00492EEB" w:rsidRPr="00492EEB">
        <w:t>[M3.17]</w:t>
      </w:r>
    </w:p>
    <w:p>
      <w:pPr>
        <w:pStyle w:val="ListBullet"/>
      </w:pPr>
      <w:r w:rsidR="00492EEB">
        <w:t xml:space="preserve">“Optional” — </w:t>
      </w:r>
      <w:bookmarkStart w:id="2761" w:name="o3_2"/>
      <w:r w:rsidR="00492EEB">
        <w:t xml:space="preserve">An “Optional” value for a record in a table in </w:t>
      </w:r>
      <w:r w:rsidR="00F16716">
        <w:fldChar w:fldCharType="begin"/>
      </w:r>
      <w:r w:rsidR="00A96823">
        <w:instrText xml:space="preserve"> REF _Ref143334844 \n \h </w:instrText>
      </w:r>
      <w:r w:rsidR="00F16716">
        <w:fldChar w:fldCharType="separate"/>
      </w:r>
      <w:r w:rsidR="000A09CA">
        <w:t>Annex C</w:t>
      </w:r>
      <w:r w:rsidR="00F16716">
        <w:fldChar w:fldCharType="end"/>
      </w:r>
      <w:r w:rsidR="00A96823">
        <w:t xml:space="preserve"> </w:t>
      </w:r>
      <w:r w:rsidR="00492EEB" w:rsidRPr="00492EEB">
        <w:t xml:space="preserve">indicates that package implementers might write this record during production. </w:t>
      </w:r>
      <w:bookmarkEnd w:id="2761"/>
      <w:r w:rsidR="00492EEB" w:rsidRPr="00492EEB">
        <w:t>[O3.2]</w:t>
      </w:r>
    </w:p>
    <w:p>
      <w:pPr>
        <w:pStyle w:val="ListBullet"/>
      </w:pPr>
      <w:r w:rsidR="00492EEB">
        <w:t xml:space="preserve">“Partially, details below” — </w:t>
      </w:r>
      <w:bookmarkStart w:id="2762" w:name="m3_18"/>
      <w:r w:rsidR="00492EEB">
        <w:t xml:space="preserve">A “Partially, details below” value for a record in a table in </w:t>
      </w:r>
      <w:r w:rsidR="00F16716">
        <w:fldChar w:fldCharType="begin"/>
      </w:r>
      <w:r w:rsidR="00A96823">
        <w:instrText xml:space="preserve"> REF _Ref143334844 \n \h </w:instrText>
      </w:r>
      <w:r w:rsidR="00F16716">
        <w:fldChar w:fldCharType="separate"/>
      </w:r>
      <w:r w:rsidR="000A09CA">
        <w:t>Annex C</w:t>
      </w:r>
      <w:r w:rsidR="00F16716">
        <w:fldChar w:fldCharType="end"/>
      </w:r>
      <w:r w:rsidR="00A96823">
        <w:t xml:space="preserve"> </w:t>
      </w:r>
      <w:r w:rsidR="00492EEB" w:rsidRPr="00492EEB">
        <w:t xml:space="preserve">indicates that the record contains fields that might not be supported by package implementers during production or consumption. See the details in the corresponding table to determine requirements. </w:t>
      </w:r>
      <w:bookmarkEnd w:id="2762"/>
      <w:r w:rsidR="00492EEB" w:rsidRPr="00492EEB">
        <w:t>[M3.18]</w:t>
      </w:r>
    </w:p>
    <w:p>
      <w:pPr>
        <w:pStyle w:val="ListBullet"/>
      </w:pPr>
      <w:r w:rsidR="00492EEB">
        <w:t xml:space="preserve">“Only used when needed” — </w:t>
      </w:r>
      <w:bookmarkStart w:id="2763" w:name="m3_19"/>
      <w:r w:rsidR="00492EEB">
        <w:t xml:space="preserve">The value “Only used when needed” associated with a record in a table in Annex C indicates that the package implementer shall use the record only when needed to store data in the ZIP archive. </w:t>
      </w:r>
      <w:bookmarkEnd w:id="2763"/>
      <w:r w:rsidR="00492EEB">
        <w:t>[M3.19]</w:t>
      </w:r>
    </w:p>
    <w:bookmarkStart w:id="2764" w:name="_Ref139882330"/>
    <w:bookmarkStart w:id="2765" w:name="_Toc105931665"/>
    <w:bookmarkStart w:id="2766" w:name="_Toc105993509"/>
    <w:bookmarkStart w:id="2767" w:name="_Toc107977486"/>
    <w:bookmarkStart w:id="2768" w:name="_Toc108325354"/>
    <w:bookmarkStart w:id="2769" w:name="_Toc108945206"/>
    <w:bookmarkStart w:id="2770" w:name="_Toc112572072"/>
    <w:bookmarkStart w:id="2771" w:name="_Toc112642304"/>
    <w:bookmarkStart w:id="2772" w:name="_Toc112660239"/>
    <w:bookmarkStart w:id="2773" w:name="_Toc112663869"/>
    <w:bookmarkStart w:id="2774" w:name="_Toc112733299"/>
    <w:bookmarkStart w:id="2775" w:name="_Toc113077023"/>
    <w:bookmarkStart w:id="2776" w:name="_Toc113093368"/>
    <w:bookmarkStart w:id="2777" w:name="_Toc113440413"/>
    <w:bookmarkStart w:id="2778" w:name="_Toc113767970"/>
    <w:bookmarkStart w:id="2779" w:name="_Toc116185063"/>
    <w:bookmarkStart w:id="2780" w:name="_Toc122242813"/>
    <w:bookmarkStart w:id="2781" w:name="_Toc129429451"/>
    <w:bookmarkStart w:id="2782" w:name="_Toc139449201"/>
    <w:p>
      <w:r w:rsidR="00F16716">
        <w:fldChar w:fldCharType="begin"/>
      </w:r>
      <w:r w:rsidR="00492EEB">
        <w:instrText xml:space="preserve"> REF _Ref140833770 \h  \* MERGEFORMAT </w:instrText>
      </w:r>
      <w:r w:rsidR="00F16716">
        <w:fldChar w:fldCharType="separate"/>
      </w:r>
      <w:r w:rsidR="000A09CA">
        <w:t>Table C</w:t>
      </w:r>
      <w:r w:rsidR="000A09CA" w:rsidRPr="00492EEB">
        <w:t>–</w:t>
      </w:r>
      <w:r w:rsidR="000A09CA">
        <w:t>1</w:t>
      </w:r>
      <w:r w:rsidR="00F16716">
        <w:fldChar w:fldCharType="end"/>
      </w:r>
      <w:r w:rsidR="00492EEB">
        <w:t>,“</w:t>
      </w:r>
      <w:fldSimple w:instr=" REF _Ref139882345 \h  \* MERGEFORMAT ">
        <w:r w:rsidR="000A09CA" w:rsidRPr="00492EEB">
          <w:t>Support for records</w:t>
        </w:r>
      </w:fldSimple>
      <w:r w:rsidR="00492EEB">
        <w:t>”, specifies the requirements for package production, consumption, and editing in regard to particular top-level records or fields described in the ZIP Appnote.txt.</w:t>
      </w:r>
    </w:p>
    <w:p>
      <w:bookmarkStart w:id="2783" w:name="_Ref140833770"/>
      <w:bookmarkStart w:id="2784" w:name="_Toc141598146"/>
      <w:r w:rsidR="00492EEB">
        <w:t xml:space="preserve">Table </w:t>
      </w:r>
      <w:fldSimple w:instr=" STYLEREF  \s &quot;Appendix 1&quot; \n \t ">
        <w:r w:rsidR="000A09CA">
          <w:rPr>
            <w:noProof/>
          </w:rPr>
          <w:t>C</w:t>
        </w:r>
      </w:fldSimple>
      <w:r w:rsidR="00492EEB" w:rsidRPr="00492EEB">
        <w:t>–</w:t>
      </w:r>
      <w:fldSimple w:instr=" SEQ Table \* ARABIC \r 1 ">
        <w:r w:rsidR="000A09CA">
          <w:rPr>
            <w:noProof/>
          </w:rPr>
          <w:t>1</w:t>
        </w:r>
      </w:fldSimple>
      <w:bookmarkEnd w:id="2764"/>
      <w:bookmarkEnd w:id="2783"/>
      <w:r w:rsidR="00492EEB" w:rsidRPr="00492EEB">
        <w:t xml:space="preserve">. </w:t>
      </w:r>
      <w:bookmarkStart w:id="2785" w:name="_Ref139882345"/>
      <w:r w:rsidR="00492EEB" w:rsidRPr="00492EEB">
        <w:t>Support for records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4"/>
      <w:bookmarkEnd w:id="2785"/>
    </w:p>
    <w:tbl>
      <w:tblPr>
        <w:tblStyle w:val="ElementTable"/>
        <w:tblW w:w="0" w:type="auto"/>
        <w:tblLook w:val="01E0"/>
      </w:tblPr>
      <w:tblGrid>
        <w:gridCol w:w="2229"/>
        <w:gridCol w:w="2254"/>
        <w:gridCol w:w="2317"/>
        <w:gridCol w:w="2006"/>
      </w:tblGrid>
      <w:tr w:rsidR="00492EEB" w:rsidRPr="00724BBF" w:rsidTr="00492EEB">
        <w:trPr>
          <w:cnfStyle w:val="100000000000"/>
        </w:trPr>
        <w:tc>
          <w:tcPr>
            <w:tcW w:w="2229" w:type="dxa"/>
          </w:tcPr>
          <w:p>
            <w:r w:rsidR="00492EEB" w:rsidRPr="00724BBF">
              <w:t xml:space="preserve">Record </w:t>
            </w:r>
            <w:r w:rsidR="00492EEB">
              <w:t>n</w:t>
            </w:r>
            <w:r w:rsidR="00492EEB" w:rsidRPr="00724BBF">
              <w:t xml:space="preserve">ame </w:t>
            </w:r>
          </w:p>
        </w:tc>
        <w:tc>
          <w:tcPr>
            <w:tcW w:w="2254" w:type="dxa"/>
          </w:tcPr>
          <w:p>
            <w:r w:rsidR="00492EEB">
              <w:t>S</w:t>
            </w:r>
            <w:r w:rsidR="00492EEB" w:rsidRPr="00492EEB">
              <w:t>upported on Consumption</w:t>
            </w:r>
          </w:p>
        </w:tc>
        <w:tc>
          <w:tcPr>
            <w:tcW w:w="2317" w:type="dxa"/>
          </w:tcPr>
          <w:p>
            <w:r w:rsidR="00492EEB">
              <w:t>S</w:t>
            </w:r>
            <w:r w:rsidR="00492EEB" w:rsidRPr="00492EEB">
              <w:t>upported on Production</w:t>
            </w:r>
          </w:p>
        </w:tc>
        <w:tc>
          <w:tcPr>
            <w:tcW w:w="2006" w:type="dxa"/>
          </w:tcPr>
          <w:p>
            <w:r w:rsidR="00492EEB">
              <w:t>Pass through on editing</w:t>
            </w:r>
          </w:p>
        </w:tc>
      </w:tr>
      <w:tr w:rsidR="00492EEB" w:rsidRPr="00724BBF" w:rsidTr="00492EEB">
        <w:tc>
          <w:tcPr>
            <w:tcW w:w="2229" w:type="dxa"/>
          </w:tcPr>
          <w:p>
            <w:r w:rsidR="00492EEB" w:rsidRPr="00724BBF">
              <w:t>Local File Header</w:t>
            </w:r>
          </w:p>
        </w:tc>
        <w:tc>
          <w:tcPr>
            <w:tcW w:w="2254" w:type="dxa"/>
          </w:tcPr>
          <w:p>
            <w:r w:rsidR="00492EEB" w:rsidRPr="00724BBF">
              <w:t>Yes (partially, details below)</w:t>
            </w:r>
          </w:p>
        </w:tc>
        <w:tc>
          <w:tcPr>
            <w:tcW w:w="2317" w:type="dxa"/>
          </w:tcPr>
          <w:p>
            <w:r w:rsidR="00492EEB" w:rsidRPr="00724BBF">
              <w:t>Yes (partially, details below)</w:t>
            </w:r>
          </w:p>
        </w:tc>
        <w:tc>
          <w:tcPr>
            <w:tcW w:w="2006" w:type="dxa"/>
          </w:tcPr>
          <w:p>
            <w:r w:rsidR="00492EEB">
              <w:t>Yes</w:t>
            </w:r>
          </w:p>
        </w:tc>
      </w:tr>
      <w:tr w:rsidR="00492EEB" w:rsidRPr="00724BBF" w:rsidTr="00492EEB">
        <w:tc>
          <w:tcPr>
            <w:tcW w:w="2229" w:type="dxa"/>
          </w:tcPr>
          <w:p>
            <w:r w:rsidR="00492EEB" w:rsidRPr="00724BBF">
              <w:t>File data</w:t>
            </w:r>
          </w:p>
        </w:tc>
        <w:tc>
          <w:tcPr>
            <w:tcW w:w="2254" w:type="dxa"/>
          </w:tcPr>
          <w:p>
            <w:r w:rsidR="00492EEB" w:rsidRPr="00724BBF">
              <w:t>Yes</w:t>
            </w:r>
          </w:p>
        </w:tc>
        <w:tc>
          <w:tcPr>
            <w:tcW w:w="2317" w:type="dxa"/>
          </w:tcPr>
          <w:p>
            <w:r w:rsidR="00492EEB" w:rsidRPr="00724BBF">
              <w:t>Yes</w:t>
            </w:r>
          </w:p>
        </w:tc>
        <w:tc>
          <w:tcPr>
            <w:tcW w:w="2006" w:type="dxa"/>
          </w:tcPr>
          <w:p>
            <w:r w:rsidR="00492EEB">
              <w:t>Yes</w:t>
            </w:r>
          </w:p>
        </w:tc>
      </w:tr>
      <w:tr w:rsidR="00492EEB" w:rsidRPr="00724BBF" w:rsidTr="00492EEB">
        <w:tc>
          <w:tcPr>
            <w:tcW w:w="2229" w:type="dxa"/>
          </w:tcPr>
          <w:p>
            <w:r w:rsidR="00492EEB" w:rsidRPr="00724BBF">
              <w:t xml:space="preserve">Data descriptor </w:t>
            </w:r>
          </w:p>
        </w:tc>
        <w:tc>
          <w:tcPr>
            <w:tcW w:w="2254" w:type="dxa"/>
          </w:tcPr>
          <w:p>
            <w:r w:rsidR="00492EEB" w:rsidRPr="00724BBF">
              <w:t>Yes</w:t>
            </w:r>
          </w:p>
        </w:tc>
        <w:tc>
          <w:tcPr>
            <w:tcW w:w="2317" w:type="dxa"/>
          </w:tcPr>
          <w:p>
            <w:r w:rsidR="00492EEB" w:rsidRPr="00724BBF">
              <w:t>Optional</w:t>
            </w:r>
          </w:p>
        </w:tc>
        <w:tc>
          <w:tcPr>
            <w:tcW w:w="2006" w:type="dxa"/>
          </w:tcPr>
          <w:p>
            <w:r w:rsidR="00492EEB">
              <w:t>Optional</w:t>
            </w:r>
          </w:p>
        </w:tc>
      </w:tr>
      <w:tr w:rsidR="00492EEB" w:rsidRPr="00724BBF" w:rsidTr="00492EEB">
        <w:tc>
          <w:tcPr>
            <w:tcW w:w="2229" w:type="dxa"/>
          </w:tcPr>
          <w:p>
            <w:r w:rsidR="00492EEB" w:rsidRPr="00724BBF">
              <w:t>Archive decryption header</w:t>
            </w:r>
          </w:p>
        </w:tc>
        <w:tc>
          <w:tcPr>
            <w:tcW w:w="2254" w:type="dxa"/>
          </w:tcPr>
          <w:p>
            <w:r w:rsidR="00492EEB" w:rsidRPr="00724BBF">
              <w:t>No</w:t>
            </w:r>
          </w:p>
        </w:tc>
        <w:tc>
          <w:tcPr>
            <w:tcW w:w="2317" w:type="dxa"/>
          </w:tcPr>
          <w:p>
            <w:r w:rsidR="00492EEB" w:rsidRPr="00724BBF">
              <w:t>No</w:t>
            </w:r>
          </w:p>
        </w:tc>
        <w:tc>
          <w:tcPr>
            <w:tcW w:w="2006" w:type="dxa"/>
          </w:tcPr>
          <w:p>
            <w:r w:rsidR="00492EEB">
              <w:t>No</w:t>
            </w:r>
          </w:p>
        </w:tc>
      </w:tr>
      <w:tr w:rsidR="00492EEB" w:rsidRPr="00724BBF" w:rsidTr="00492EEB">
        <w:tc>
          <w:tcPr>
            <w:tcW w:w="2229" w:type="dxa"/>
          </w:tcPr>
          <w:p>
            <w:r w:rsidR="00492EEB" w:rsidRPr="00724BBF">
              <w:t>Archive extra data record</w:t>
            </w:r>
          </w:p>
        </w:tc>
        <w:tc>
          <w:tcPr>
            <w:tcW w:w="2254" w:type="dxa"/>
          </w:tcPr>
          <w:p>
            <w:r w:rsidR="00492EEB" w:rsidRPr="00724BBF">
              <w:t>No</w:t>
            </w:r>
          </w:p>
        </w:tc>
        <w:tc>
          <w:tcPr>
            <w:tcW w:w="2317" w:type="dxa"/>
          </w:tcPr>
          <w:p>
            <w:r w:rsidR="00492EEB" w:rsidRPr="00724BBF">
              <w:t>No</w:t>
            </w:r>
          </w:p>
        </w:tc>
        <w:tc>
          <w:tcPr>
            <w:tcW w:w="2006" w:type="dxa"/>
          </w:tcPr>
          <w:p>
            <w:r w:rsidR="00492EEB">
              <w:t>No</w:t>
            </w:r>
          </w:p>
        </w:tc>
      </w:tr>
      <w:tr w:rsidR="00492EEB" w:rsidRPr="00724BBF" w:rsidTr="00492EEB">
        <w:tc>
          <w:tcPr>
            <w:tcW w:w="2229" w:type="dxa"/>
          </w:tcPr>
          <w:p>
            <w:r w:rsidR="00492EEB" w:rsidRPr="00724BBF">
              <w:t xml:space="preserve">Central directory structure: </w:t>
            </w:r>
            <w:r w:rsidR="00492EEB">
              <w:br/>
            </w:r>
            <w:r w:rsidR="00492EEB" w:rsidRPr="00724BBF">
              <w:t>File header</w:t>
            </w:r>
          </w:p>
        </w:tc>
        <w:tc>
          <w:tcPr>
            <w:tcW w:w="2254" w:type="dxa"/>
          </w:tcPr>
          <w:p>
            <w:r w:rsidR="00492EEB" w:rsidRPr="00724BBF">
              <w:t>Yes (partially, details below)</w:t>
            </w:r>
          </w:p>
        </w:tc>
        <w:tc>
          <w:tcPr>
            <w:tcW w:w="2317" w:type="dxa"/>
          </w:tcPr>
          <w:p>
            <w:r w:rsidR="00492EEB" w:rsidRPr="00724BBF">
              <w:t>Yes (partially, details below)</w:t>
            </w:r>
          </w:p>
        </w:tc>
        <w:tc>
          <w:tcPr>
            <w:tcW w:w="2006" w:type="dxa"/>
          </w:tcPr>
          <w:p>
            <w:r w:rsidR="00492EEB">
              <w:t>Yes</w:t>
            </w:r>
          </w:p>
        </w:tc>
      </w:tr>
      <w:tr w:rsidR="00492EEB" w:rsidRPr="00724BBF" w:rsidTr="00492EEB">
        <w:tc>
          <w:tcPr>
            <w:tcW w:w="2229" w:type="dxa"/>
          </w:tcPr>
          <w:p>
            <w:r w:rsidR="00492EEB" w:rsidRPr="00724BBF">
              <w:t>Central directory structure:</w:t>
            </w:r>
            <w:r w:rsidR="00492EEB">
              <w:t xml:space="preserve"> </w:t>
            </w:r>
            <w:r w:rsidR="00492EEB">
              <w:br/>
            </w:r>
            <w:r w:rsidR="00492EEB" w:rsidRPr="00724BBF">
              <w:t>Digital signature</w:t>
            </w:r>
          </w:p>
        </w:tc>
        <w:tc>
          <w:tcPr>
            <w:tcW w:w="2254" w:type="dxa"/>
          </w:tcPr>
          <w:p>
            <w:r w:rsidR="00492EEB" w:rsidRPr="00724BBF">
              <w:t>Yes (ignore the signature data)</w:t>
            </w:r>
          </w:p>
        </w:tc>
        <w:tc>
          <w:tcPr>
            <w:tcW w:w="2317" w:type="dxa"/>
          </w:tcPr>
          <w:p>
            <w:r w:rsidR="00492EEB">
              <w:t>Optional</w:t>
            </w:r>
          </w:p>
        </w:tc>
        <w:tc>
          <w:tcPr>
            <w:tcW w:w="2006" w:type="dxa"/>
          </w:tcPr>
          <w:p>
            <w:r w:rsidR="00492EEB">
              <w:t>Optional</w:t>
            </w:r>
          </w:p>
        </w:tc>
      </w:tr>
      <w:tr w:rsidR="00492EEB" w:rsidRPr="00724BBF" w:rsidTr="00492EEB">
        <w:tc>
          <w:tcPr>
            <w:tcW w:w="2229" w:type="dxa"/>
          </w:tcPr>
          <w:p>
            <w:r w:rsidR="00492EEB" w:rsidRPr="00724BBF">
              <w:t>Zip64 end of central directory record V1 (from spec version 4.5)</w:t>
            </w:r>
          </w:p>
        </w:tc>
        <w:tc>
          <w:tcPr>
            <w:tcW w:w="2254" w:type="dxa"/>
          </w:tcPr>
          <w:p>
            <w:r w:rsidR="00492EEB" w:rsidRPr="00724BBF">
              <w:t>Yes (partially, details below)</w:t>
            </w:r>
          </w:p>
        </w:tc>
        <w:tc>
          <w:tcPr>
            <w:tcW w:w="2317" w:type="dxa"/>
          </w:tcPr>
          <w:p>
            <w:r w:rsidR="00492EEB" w:rsidRPr="00724BBF">
              <w:t>Yes (partially, details below, used only when needed)</w:t>
            </w:r>
          </w:p>
        </w:tc>
        <w:tc>
          <w:tcPr>
            <w:tcW w:w="2006" w:type="dxa"/>
          </w:tcPr>
          <w:p>
            <w:r w:rsidR="00492EEB">
              <w:t>Optional</w:t>
            </w:r>
          </w:p>
        </w:tc>
      </w:tr>
      <w:tr w:rsidR="00492EEB" w:rsidRPr="00724BBF" w:rsidTr="00492EEB">
        <w:tc>
          <w:tcPr>
            <w:tcW w:w="2229" w:type="dxa"/>
          </w:tcPr>
          <w:p>
            <w:r w:rsidR="00492EEB" w:rsidRPr="00724BBF">
              <w:t>Zip64 end of central directory record V2 (from spec version 6.2)</w:t>
            </w:r>
          </w:p>
        </w:tc>
        <w:tc>
          <w:tcPr>
            <w:tcW w:w="2254" w:type="dxa"/>
          </w:tcPr>
          <w:p>
            <w:r w:rsidR="00492EEB" w:rsidRPr="00724BBF">
              <w:t>No</w:t>
            </w:r>
          </w:p>
        </w:tc>
        <w:tc>
          <w:tcPr>
            <w:tcW w:w="2317" w:type="dxa"/>
          </w:tcPr>
          <w:p>
            <w:r w:rsidR="00492EEB" w:rsidRPr="00724BBF">
              <w:t>No</w:t>
            </w:r>
          </w:p>
        </w:tc>
        <w:tc>
          <w:tcPr>
            <w:tcW w:w="2006" w:type="dxa"/>
          </w:tcPr>
          <w:p>
            <w:r w:rsidR="00492EEB">
              <w:t>No</w:t>
            </w:r>
          </w:p>
        </w:tc>
      </w:tr>
      <w:tr w:rsidR="00492EEB" w:rsidRPr="00724BBF" w:rsidTr="00492EEB">
        <w:tc>
          <w:tcPr>
            <w:tcW w:w="2229" w:type="dxa"/>
          </w:tcPr>
          <w:p>
            <w:r w:rsidR="00492EEB" w:rsidRPr="00724BBF">
              <w:t>Zip64 end of central directory locator</w:t>
            </w:r>
          </w:p>
        </w:tc>
        <w:tc>
          <w:tcPr>
            <w:tcW w:w="2254" w:type="dxa"/>
          </w:tcPr>
          <w:p>
            <w:r w:rsidR="00492EEB" w:rsidRPr="00724BBF">
              <w:t>Yes (partially, details below)</w:t>
            </w:r>
          </w:p>
        </w:tc>
        <w:tc>
          <w:tcPr>
            <w:tcW w:w="2317" w:type="dxa"/>
          </w:tcPr>
          <w:p>
            <w:r w:rsidR="00492EEB" w:rsidRPr="00724BBF">
              <w:t>Yes (partially, details below, used only when needed)</w:t>
            </w:r>
          </w:p>
        </w:tc>
        <w:tc>
          <w:tcPr>
            <w:tcW w:w="2006" w:type="dxa"/>
          </w:tcPr>
          <w:p>
            <w:r w:rsidR="00492EEB">
              <w:t>Optional</w:t>
            </w:r>
          </w:p>
        </w:tc>
      </w:tr>
      <w:tr w:rsidR="00492EEB" w:rsidRPr="00724BBF" w:rsidTr="00492EEB">
        <w:tc>
          <w:tcPr>
            <w:tcW w:w="2229" w:type="dxa"/>
          </w:tcPr>
          <w:p>
            <w:r w:rsidR="00492EEB" w:rsidRPr="00724BBF">
              <w:t>End of central directory record</w:t>
            </w:r>
          </w:p>
        </w:tc>
        <w:tc>
          <w:tcPr>
            <w:tcW w:w="2254" w:type="dxa"/>
          </w:tcPr>
          <w:p>
            <w:r w:rsidR="00492EEB" w:rsidRPr="00724BBF">
              <w:t>Yes (partially, details below)</w:t>
            </w:r>
          </w:p>
        </w:tc>
        <w:tc>
          <w:tcPr>
            <w:tcW w:w="2317" w:type="dxa"/>
          </w:tcPr>
          <w:p>
            <w:r w:rsidR="00492EEB" w:rsidRPr="00724BBF">
              <w:t>Yes (partially, details below, used only when needed)</w:t>
            </w:r>
          </w:p>
        </w:tc>
        <w:tc>
          <w:tcPr>
            <w:tcW w:w="2006" w:type="dxa"/>
          </w:tcPr>
          <w:p>
            <w:r w:rsidR="00492EEB">
              <w:t>Yes</w:t>
            </w:r>
          </w:p>
        </w:tc>
      </w:tr>
    </w:tbl>
    <w:p>
      <w:bookmarkStart w:id="2786" w:name="_Toc105931666"/>
      <w:bookmarkStart w:id="2787" w:name="_Toc105993510"/>
      <w:bookmarkStart w:id="2788" w:name="_Toc107977487"/>
      <w:bookmarkStart w:id="2789" w:name="_Toc108325355"/>
      <w:bookmarkStart w:id="2790" w:name="_Toc108945207"/>
      <w:bookmarkStart w:id="2791" w:name="_Toc112572073"/>
      <w:bookmarkStart w:id="2792" w:name="_Toc112642305"/>
      <w:bookmarkStart w:id="2793" w:name="_Toc112660240"/>
      <w:bookmarkStart w:id="2794" w:name="_Toc112663870"/>
      <w:bookmarkStart w:id="2795" w:name="_Toc112733300"/>
      <w:bookmarkStart w:id="2796" w:name="_Toc113077024"/>
      <w:bookmarkStart w:id="2797" w:name="_Toc113093369"/>
      <w:bookmarkStart w:id="2798" w:name="_Toc113440414"/>
      <w:bookmarkStart w:id="2799" w:name="_Toc113767971"/>
      <w:bookmarkStart w:id="2800" w:name="_Toc116185064"/>
      <w:bookmarkStart w:id="2801" w:name="_Toc122242814"/>
      <w:bookmarkStart w:id="2802" w:name="_Toc129429452"/>
      <w:bookmarkStart w:id="2803" w:name="_Toc139449202"/>
    </w:p>
    <w:p>
      <w:r w:rsidR="00F16716">
        <w:fldChar w:fldCharType="begin"/>
      </w:r>
      <w:r w:rsidR="00492EEB">
        <w:instrText xml:space="preserve"> REF _Ref140486486 \h </w:instrText>
      </w:r>
      <w:r w:rsidR="00F16716">
        <w:fldChar w:fldCharType="separate"/>
      </w:r>
      <w:r w:rsidR="000A09CA">
        <w:t xml:space="preserve">Table </w:t>
      </w:r>
      <w:r w:rsidR="000A09CA">
        <w:rPr>
          <w:noProof/>
        </w:rPr>
        <w:t>C</w:t>
      </w:r>
      <w:r w:rsidR="000A09CA">
        <w:t>–</w:t>
      </w:r>
      <w:r w:rsidR="000A09CA">
        <w:rPr>
          <w:noProof/>
        </w:rPr>
        <w:t>2</w:t>
      </w:r>
      <w:r w:rsidR="00F16716">
        <w:fldChar w:fldCharType="end"/>
      </w:r>
      <w:r w:rsidR="00492EEB">
        <w:t>, “</w:t>
      </w:r>
      <w:r w:rsidR="00F16716">
        <w:fldChar w:fldCharType="begin"/>
      </w:r>
      <w:r w:rsidR="00492EEB">
        <w:instrText xml:space="preserve"> REF _Ref140486489 \h </w:instrText>
      </w:r>
      <w:r w:rsidR="00F16716">
        <w:fldChar w:fldCharType="separate"/>
      </w:r>
      <w:r w:rsidR="000A09CA">
        <w:t>Support for record components</w:t>
      </w:r>
      <w:r w:rsidR="00F16716">
        <w:fldChar w:fldCharType="end"/>
      </w:r>
      <w:r w:rsidR="00492EEB">
        <w:t>”, specifies the requirements for package production, consumption, and editing in regard to individual record components described in the ZIP Appnote.txt.</w:t>
      </w:r>
    </w:p>
    <w:p>
      <w:bookmarkStart w:id="2804" w:name="_Ref140486486"/>
      <w:bookmarkStart w:id="2805" w:name="_Toc141598147"/>
      <w:r w:rsidR="00492EEB">
        <w:t xml:space="preserve">Table </w:t>
      </w:r>
      <w:fldSimple w:instr=" STYLEREF  \s &quot;Appendix 1&quot; \n \t ">
        <w:r w:rsidR="000A09CA">
          <w:rPr>
            <w:noProof/>
          </w:rPr>
          <w:t>C</w:t>
        </w:r>
      </w:fldSimple>
      <w:r w:rsidR="00492EEB">
        <w:t>–</w:t>
      </w:r>
      <w:fldSimple w:instr=" SEQ Table \* ARABIC ">
        <w:r w:rsidR="000A09CA">
          <w:rPr>
            <w:noProof/>
          </w:rPr>
          <w:t>2</w:t>
        </w:r>
      </w:fldSimple>
      <w:bookmarkEnd w:id="2804"/>
      <w:r w:rsidR="00492EEB">
        <w:t xml:space="preserve">. </w:t>
      </w:r>
      <w:bookmarkStart w:id="2806" w:name="_Ref140486489"/>
      <w:r w:rsidR="00492EEB">
        <w:t>Support for record components</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5"/>
      <w:bookmarkEnd w:id="2806"/>
    </w:p>
    <w:tbl>
      <w:tblPr>
        <w:tblStyle w:val="ElementTable"/>
        <w:tblW w:w="0" w:type="auto"/>
        <w:tblLook w:val="01E0"/>
      </w:tblPr>
      <w:tblGrid>
        <w:gridCol w:w="2399"/>
        <w:gridCol w:w="2642"/>
        <w:gridCol w:w="1871"/>
        <w:gridCol w:w="1825"/>
        <w:gridCol w:w="1573"/>
      </w:tblGrid>
      <w:tr w:rsidR="00492EEB" w:rsidRPr="00724BBF" w:rsidTr="00492EEB">
        <w:trPr>
          <w:cnfStyle w:val="100000000000"/>
        </w:trPr>
        <w:tc>
          <w:tcPr>
            <w:tcW w:w="0" w:type="auto"/>
          </w:tcPr>
          <w:p>
            <w:r w:rsidR="00492EEB" w:rsidRPr="00724BBF">
              <w:t>Record</w:t>
            </w:r>
          </w:p>
        </w:tc>
        <w:tc>
          <w:tcPr>
            <w:tcW w:w="0" w:type="auto"/>
          </w:tcPr>
          <w:p>
            <w:r w:rsidR="00492EEB" w:rsidRPr="00724BBF">
              <w:t>Field</w:t>
            </w:r>
          </w:p>
        </w:tc>
        <w:tc>
          <w:tcPr>
            <w:tcW w:w="0" w:type="auto"/>
          </w:tcPr>
          <w:p>
            <w:r w:rsidR="00492EEB">
              <w:t>S</w:t>
            </w:r>
            <w:r w:rsidR="00492EEB" w:rsidRPr="00492EEB">
              <w:t>upported on Consumption</w:t>
            </w:r>
          </w:p>
        </w:tc>
        <w:tc>
          <w:tcPr>
            <w:tcW w:w="0" w:type="auto"/>
          </w:tcPr>
          <w:p>
            <w:r w:rsidR="00492EEB">
              <w:t>S</w:t>
            </w:r>
            <w:r w:rsidR="00492EEB" w:rsidRPr="00492EEB">
              <w:t>upported on Production</w:t>
            </w:r>
          </w:p>
        </w:tc>
        <w:tc>
          <w:tcPr>
            <w:tcW w:w="0" w:type="auto"/>
          </w:tcPr>
          <w:p>
            <w:r w:rsidR="00492EEB">
              <w:t>Pass through on editing</w:t>
            </w:r>
          </w:p>
        </w:tc>
      </w:tr>
      <w:tr w:rsidR="00492EEB" w:rsidRPr="00724BBF" w:rsidTr="00492EEB">
        <w:tc>
          <w:tcPr>
            <w:tcW w:w="0" w:type="auto"/>
            <w:vMerge w:val="restart"/>
          </w:tcPr>
          <w:p>
            <w:r w:rsidR="00492EEB" w:rsidRPr="00724BBF">
              <w:t>Local File Header</w:t>
            </w:r>
          </w:p>
        </w:tc>
        <w:tc>
          <w:tcPr>
            <w:tcW w:w="0" w:type="auto"/>
          </w:tcPr>
          <w:p>
            <w:r w:rsidR="00492EEB" w:rsidRPr="00724BBF">
              <w:t>Local file header signature</w:t>
            </w:r>
          </w:p>
        </w:tc>
        <w:tc>
          <w:tcPr>
            <w:tcW w:w="0" w:type="auto"/>
          </w:tcPr>
          <w:p>
            <w:r w:rsidR="00492EEB" w:rsidRPr="00724BBF">
              <w:t>Yes</w:t>
            </w:r>
          </w:p>
        </w:tc>
        <w:tc>
          <w:tcPr>
            <w:tcW w:w="0" w:type="auto"/>
          </w:tcPr>
          <w:p>
            <w:r w:rsidR="00492EEB" w:rsidRPr="00724BBF">
              <w:t>Yes</w:t>
            </w:r>
          </w:p>
        </w:tc>
        <w:tc>
          <w:tcPr>
            <w:tcW w:w="0" w:type="auto"/>
          </w:tcPr>
          <w:p>
            <w:r w:rsidR="00492EEB">
              <w:t>Yes</w:t>
            </w:r>
          </w:p>
        </w:tc>
      </w:tr>
      <w:tr w:rsidR="00492EEB" w:rsidRPr="00724BBF" w:rsidTr="00492EEB">
        <w:tc>
          <w:tcPr>
            <w:tcW w:w="0" w:type="auto"/>
            <w:vMerge/>
          </w:tcPr>
          <w:p/>
        </w:tc>
        <w:tc>
          <w:tcPr>
            <w:tcW w:w="0" w:type="auto"/>
          </w:tcPr>
          <w:p>
            <w:r w:rsidR="00492EEB" w:rsidRPr="00724BBF">
              <w:t xml:space="preserve">Version needed to extract </w:t>
            </w:r>
          </w:p>
        </w:tc>
        <w:tc>
          <w:tcPr>
            <w:tcW w:w="0" w:type="auto"/>
          </w:tcPr>
          <w:p>
            <w:r w:rsidR="00492EEB" w:rsidRPr="00724BBF">
              <w:t xml:space="preserve">Yes (partially, see </w:t>
            </w:r>
            <w:r w:rsidR="00F16716" w:rsidRPr="00492EEB">
              <w:fldChar w:fldCharType="begin"/>
            </w:r>
            <w:r w:rsidR="00492EEB" w:rsidRPr="00492EEB">
              <w:instrText xml:space="preserve"> REF _Ref140486816 \h </w:instrText>
            </w:r>
            <w:r w:rsidR="00F16716" w:rsidRPr="00492EEB">
              <w:fldChar w:fldCharType="separate"/>
            </w:r>
            <w:r w:rsidR="000A09CA">
              <w:t xml:space="preserve">Table </w:t>
            </w:r>
            <w:r w:rsidR="000A09CA">
              <w:rPr>
                <w:noProof/>
              </w:rPr>
              <w:t>C</w:t>
            </w:r>
            <w:r w:rsidR="000A09CA">
              <w:t>–</w:t>
            </w:r>
            <w:r w:rsidR="000A09CA">
              <w:rPr>
                <w:noProof/>
              </w:rPr>
              <w:t>3</w:t>
            </w:r>
            <w:r w:rsidR="00F16716" w:rsidRPr="00492EEB">
              <w:fldChar w:fldCharType="end"/>
            </w:r>
            <w:r w:rsidR="00492EEB" w:rsidRPr="00492EEB">
              <w:t>)</w:t>
            </w:r>
          </w:p>
        </w:tc>
        <w:tc>
          <w:tcPr>
            <w:tcW w:w="0" w:type="auto"/>
          </w:tcPr>
          <w:p>
            <w:r w:rsidR="00492EEB" w:rsidRPr="00724BBF">
              <w:t>Yes (partially, see</w:t>
            </w:r>
            <w:r w:rsidR="00492EEB" w:rsidRPr="00492EEB">
              <w:t xml:space="preserve"> </w:t>
            </w:r>
            <w:r w:rsidR="00F16716" w:rsidRPr="00492EEB">
              <w:fldChar w:fldCharType="begin"/>
            </w:r>
            <w:r w:rsidR="00492EEB" w:rsidRPr="00492EEB">
              <w:instrText xml:space="preserve"> REF _Ref140486816 \h </w:instrText>
            </w:r>
            <w:r w:rsidR="00F16716" w:rsidRPr="00492EEB">
              <w:fldChar w:fldCharType="separate"/>
            </w:r>
            <w:r w:rsidR="000A09CA">
              <w:t xml:space="preserve">Table </w:t>
            </w:r>
            <w:r w:rsidR="000A09CA">
              <w:rPr>
                <w:noProof/>
              </w:rPr>
              <w:t>C</w:t>
            </w:r>
            <w:r w:rsidR="000A09CA">
              <w:t>–</w:t>
            </w:r>
            <w:r w:rsidR="000A09CA">
              <w:rPr>
                <w:noProof/>
              </w:rPr>
              <w:t>3</w:t>
            </w:r>
            <w:r w:rsidR="00F16716" w:rsidRPr="00492EEB">
              <w:fldChar w:fldCharType="end"/>
            </w:r>
            <w:r w:rsidR="00492EEB" w:rsidRPr="00492EEB">
              <w:t>)</w:t>
            </w:r>
          </w:p>
        </w:tc>
        <w:tc>
          <w:tcPr>
            <w:tcW w:w="0" w:type="auto"/>
          </w:tcPr>
          <w:p>
            <w:r w:rsidR="00492EEB" w:rsidRPr="00724BBF">
              <w:t>Yes (partially, see</w:t>
            </w:r>
            <w:r w:rsidR="00492EEB" w:rsidRPr="00492EEB">
              <w:t xml:space="preserve"> </w:t>
            </w:r>
            <w:r w:rsidR="00F16716" w:rsidRPr="00492EEB">
              <w:fldChar w:fldCharType="begin"/>
            </w:r>
            <w:r w:rsidR="00492EEB" w:rsidRPr="00492EEB">
              <w:instrText xml:space="preserve"> REF _Ref140486816 \h </w:instrText>
            </w:r>
            <w:r w:rsidR="00F16716" w:rsidRPr="00492EEB">
              <w:fldChar w:fldCharType="separate"/>
            </w:r>
            <w:r w:rsidR="000A09CA">
              <w:t xml:space="preserve">Table </w:t>
            </w:r>
            <w:r w:rsidR="000A09CA">
              <w:rPr>
                <w:noProof/>
              </w:rPr>
              <w:t>C</w:t>
            </w:r>
            <w:r w:rsidR="000A09CA">
              <w:t>–</w:t>
            </w:r>
            <w:r w:rsidR="000A09CA">
              <w:rPr>
                <w:noProof/>
              </w:rPr>
              <w:t>3</w:t>
            </w:r>
            <w:r w:rsidR="00F16716" w:rsidRPr="00492EEB">
              <w:fldChar w:fldCharType="end"/>
            </w:r>
            <w:r w:rsidR="00492EEB" w:rsidRPr="00492EEB">
              <w:t>)</w:t>
            </w:r>
          </w:p>
        </w:tc>
      </w:tr>
      <w:tr w:rsidR="00492EEB" w:rsidRPr="00724BBF" w:rsidTr="00492EEB">
        <w:tc>
          <w:tcPr>
            <w:tcW w:w="0" w:type="auto"/>
            <w:vMerge/>
          </w:tcPr>
          <w:p/>
        </w:tc>
        <w:tc>
          <w:tcPr>
            <w:tcW w:w="0" w:type="auto"/>
          </w:tcPr>
          <w:p>
            <w:r w:rsidR="00492EEB" w:rsidRPr="00724BBF">
              <w:t>General purpose bit flag</w:t>
            </w:r>
          </w:p>
        </w:tc>
        <w:tc>
          <w:tcPr>
            <w:tcW w:w="0" w:type="auto"/>
          </w:tcPr>
          <w:p>
            <w:r w:rsidR="00492EEB" w:rsidRPr="00724BBF">
              <w:t xml:space="preserve">Yes (partially, see </w:t>
            </w:r>
            <w:r w:rsidR="00F16716" w:rsidRPr="00492EEB">
              <w:fldChar w:fldCharType="begin"/>
            </w:r>
            <w:r w:rsidR="00492EEB" w:rsidRPr="00492EEB">
              <w:instrText xml:space="preserve"> REF _Ref140487012 \h </w:instrText>
            </w:r>
            <w:r w:rsidR="00F16716" w:rsidRPr="00492EEB">
              <w:fldChar w:fldCharType="separate"/>
            </w:r>
            <w:r w:rsidR="000A09CA">
              <w:t xml:space="preserve">Table </w:t>
            </w:r>
            <w:r w:rsidR="000A09CA">
              <w:rPr>
                <w:noProof/>
              </w:rPr>
              <w:t>C</w:t>
            </w:r>
            <w:r w:rsidR="000A09CA">
              <w:t>–</w:t>
            </w:r>
            <w:r w:rsidR="000A09CA">
              <w:rPr>
                <w:noProof/>
              </w:rPr>
              <w:t>5</w:t>
            </w:r>
            <w:r w:rsidR="00F16716" w:rsidRPr="00492EEB">
              <w:fldChar w:fldCharType="end"/>
            </w:r>
            <w:r w:rsidR="00492EEB" w:rsidRPr="00492EEB">
              <w:t>)</w:t>
            </w:r>
          </w:p>
        </w:tc>
        <w:tc>
          <w:tcPr>
            <w:tcW w:w="0" w:type="auto"/>
          </w:tcPr>
          <w:p>
            <w:r w:rsidR="00492EEB" w:rsidRPr="00724BBF">
              <w:t>Yes (partially, see</w:t>
            </w:r>
            <w:r w:rsidR="00492EEB" w:rsidRPr="00492EEB">
              <w:t xml:space="preserve"> </w:t>
            </w:r>
            <w:r w:rsidR="00F16716" w:rsidRPr="00492EEB">
              <w:fldChar w:fldCharType="begin"/>
            </w:r>
            <w:r w:rsidR="00492EEB" w:rsidRPr="00492EEB">
              <w:instrText xml:space="preserve"> REF _Ref140487012 \h </w:instrText>
            </w:r>
            <w:r w:rsidR="00F16716" w:rsidRPr="00492EEB">
              <w:fldChar w:fldCharType="separate"/>
            </w:r>
            <w:r w:rsidR="000A09CA">
              <w:t xml:space="preserve">Table </w:t>
            </w:r>
            <w:r w:rsidR="000A09CA">
              <w:rPr>
                <w:noProof/>
              </w:rPr>
              <w:t>C</w:t>
            </w:r>
            <w:r w:rsidR="000A09CA">
              <w:t>–</w:t>
            </w:r>
            <w:r w:rsidR="000A09CA">
              <w:rPr>
                <w:noProof/>
              </w:rPr>
              <w:t>5</w:t>
            </w:r>
            <w:r w:rsidR="00F16716" w:rsidRPr="00492EEB">
              <w:fldChar w:fldCharType="end"/>
            </w:r>
            <w:r w:rsidR="00492EEB" w:rsidRPr="00492EEB">
              <w:t>)</w:t>
            </w:r>
          </w:p>
        </w:tc>
        <w:tc>
          <w:tcPr>
            <w:tcW w:w="0" w:type="auto"/>
          </w:tcPr>
          <w:p>
            <w:r w:rsidR="00492EEB" w:rsidRPr="00724BBF">
              <w:t>Yes (partially, see</w:t>
            </w:r>
            <w:r w:rsidR="00492EEB" w:rsidRPr="00492EEB">
              <w:t xml:space="preserve"> </w:t>
            </w:r>
            <w:r w:rsidR="00F16716" w:rsidRPr="00492EEB">
              <w:fldChar w:fldCharType="begin"/>
            </w:r>
            <w:r w:rsidR="00492EEB" w:rsidRPr="00492EEB">
              <w:instrText xml:space="preserve"> REF _Ref140487012 \h </w:instrText>
            </w:r>
            <w:r w:rsidR="00F16716" w:rsidRPr="00492EEB">
              <w:fldChar w:fldCharType="separate"/>
            </w:r>
            <w:r w:rsidR="000A09CA">
              <w:t xml:space="preserve">Table </w:t>
            </w:r>
            <w:r w:rsidR="000A09CA">
              <w:rPr>
                <w:noProof/>
              </w:rPr>
              <w:t>C</w:t>
            </w:r>
            <w:r w:rsidR="000A09CA">
              <w:t>–</w:t>
            </w:r>
            <w:r w:rsidR="000A09CA">
              <w:rPr>
                <w:noProof/>
              </w:rPr>
              <w:t>5</w:t>
            </w:r>
            <w:r w:rsidR="00F16716" w:rsidRPr="00492EEB">
              <w:fldChar w:fldCharType="end"/>
            </w:r>
            <w:r w:rsidR="00492EEB" w:rsidRPr="00492EEB">
              <w:t>)</w:t>
            </w:r>
          </w:p>
        </w:tc>
      </w:tr>
      <w:tr w:rsidR="00492EEB" w:rsidRPr="00724BBF" w:rsidTr="00492EEB">
        <w:tc>
          <w:tcPr>
            <w:tcW w:w="0" w:type="auto"/>
            <w:vMerge/>
          </w:tcPr>
          <w:p/>
        </w:tc>
        <w:tc>
          <w:tcPr>
            <w:tcW w:w="0" w:type="auto"/>
          </w:tcPr>
          <w:p>
            <w:r w:rsidR="00492EEB" w:rsidRPr="00724BBF">
              <w:t xml:space="preserve">Compression method </w:t>
            </w:r>
          </w:p>
        </w:tc>
        <w:tc>
          <w:tcPr>
            <w:tcW w:w="0" w:type="auto"/>
          </w:tcPr>
          <w:p>
            <w:r w:rsidR="00492EEB" w:rsidRPr="00724BBF">
              <w:t xml:space="preserve">Yes (partially, see </w:t>
            </w:r>
            <w:r w:rsidR="00F16716" w:rsidRPr="00492EEB">
              <w:fldChar w:fldCharType="begin"/>
            </w:r>
            <w:r w:rsidR="00492EEB" w:rsidRPr="00492EEB">
              <w:instrText xml:space="preserve"> REF _Ref140486870 \h </w:instrText>
            </w:r>
            <w:r w:rsidR="00F16716" w:rsidRPr="00492EEB">
              <w:fldChar w:fldCharType="separate"/>
            </w:r>
            <w:r w:rsidR="000A09CA">
              <w:t xml:space="preserve">Table </w:t>
            </w:r>
            <w:r w:rsidR="000A09CA">
              <w:rPr>
                <w:noProof/>
              </w:rPr>
              <w:t>C</w:t>
            </w:r>
            <w:r w:rsidR="000A09CA">
              <w:t>–</w:t>
            </w:r>
            <w:r w:rsidR="000A09CA">
              <w:rPr>
                <w:noProof/>
              </w:rPr>
              <w:t>4</w:t>
            </w:r>
            <w:r w:rsidR="00F16716" w:rsidRPr="00492EEB">
              <w:fldChar w:fldCharType="end"/>
            </w:r>
            <w:r w:rsidR="00492EEB" w:rsidRPr="00492EEB">
              <w:t>)</w:t>
            </w:r>
          </w:p>
        </w:tc>
        <w:tc>
          <w:tcPr>
            <w:tcW w:w="0" w:type="auto"/>
          </w:tcPr>
          <w:p>
            <w:r w:rsidR="00492EEB" w:rsidRPr="00724BBF">
              <w:t xml:space="preserve">Yes (partially, see </w:t>
            </w:r>
            <w:r w:rsidR="00F16716" w:rsidRPr="00492EEB">
              <w:fldChar w:fldCharType="begin"/>
            </w:r>
            <w:r w:rsidR="00492EEB" w:rsidRPr="00492EEB">
              <w:instrText xml:space="preserve"> REF _Ref140486870 \h </w:instrText>
            </w:r>
            <w:r w:rsidR="00F16716" w:rsidRPr="00492EEB">
              <w:fldChar w:fldCharType="separate"/>
            </w:r>
            <w:r w:rsidR="000A09CA">
              <w:t xml:space="preserve">Table </w:t>
            </w:r>
            <w:r w:rsidR="000A09CA">
              <w:rPr>
                <w:noProof/>
              </w:rPr>
              <w:t>C</w:t>
            </w:r>
            <w:r w:rsidR="000A09CA">
              <w:t>–</w:t>
            </w:r>
            <w:r w:rsidR="000A09CA">
              <w:rPr>
                <w:noProof/>
              </w:rPr>
              <w:t>4</w:t>
            </w:r>
            <w:r w:rsidR="00F16716" w:rsidRPr="00492EEB">
              <w:fldChar w:fldCharType="end"/>
            </w:r>
            <w:r w:rsidR="00492EEB" w:rsidRPr="00492EEB">
              <w:t>)</w:t>
            </w:r>
          </w:p>
        </w:tc>
        <w:tc>
          <w:tcPr>
            <w:tcW w:w="0" w:type="auto"/>
          </w:tcPr>
          <w:p>
            <w:r w:rsidR="00492EEB" w:rsidRPr="00724BBF">
              <w:t xml:space="preserve">Yes (partially, see </w:t>
            </w:r>
            <w:r w:rsidR="00F16716" w:rsidRPr="00492EEB">
              <w:fldChar w:fldCharType="begin"/>
            </w:r>
            <w:r w:rsidR="00492EEB" w:rsidRPr="00492EEB">
              <w:instrText xml:space="preserve"> REF _Ref140486870 \h </w:instrText>
            </w:r>
            <w:r w:rsidR="00F16716" w:rsidRPr="00492EEB">
              <w:fldChar w:fldCharType="separate"/>
            </w:r>
            <w:r w:rsidR="000A09CA">
              <w:t xml:space="preserve">Table </w:t>
            </w:r>
            <w:r w:rsidR="000A09CA">
              <w:rPr>
                <w:noProof/>
              </w:rPr>
              <w:t>C</w:t>
            </w:r>
            <w:r w:rsidR="000A09CA">
              <w:t>–</w:t>
            </w:r>
            <w:r w:rsidR="000A09CA">
              <w:rPr>
                <w:noProof/>
              </w:rPr>
              <w:t>4</w:t>
            </w:r>
            <w:r w:rsidR="00F16716" w:rsidRPr="00492EEB">
              <w:fldChar w:fldCharType="end"/>
            </w:r>
            <w:r w:rsidR="00492EEB" w:rsidRPr="00492EEB">
              <w:t>)</w:t>
            </w:r>
          </w:p>
        </w:tc>
      </w:tr>
      <w:tr w:rsidR="00492EEB" w:rsidRPr="00724BBF" w:rsidTr="00492EEB">
        <w:tc>
          <w:tcPr>
            <w:tcW w:w="0" w:type="auto"/>
            <w:vMerge/>
          </w:tcPr>
          <w:p/>
        </w:tc>
        <w:tc>
          <w:tcPr>
            <w:tcW w:w="0" w:type="auto"/>
          </w:tcPr>
          <w:p>
            <w:r w:rsidR="00492EEB" w:rsidRPr="00724BBF">
              <w:t>Last mod file time</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Last mod file date</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Crc-32</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Compressed size</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Uncompressed size</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File name length</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Extra field length</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File name (variable size)</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Extra field (variable size)</w:t>
            </w:r>
          </w:p>
        </w:tc>
        <w:tc>
          <w:tcPr>
            <w:tcW w:w="0" w:type="auto"/>
          </w:tcPr>
          <w:p>
            <w:r w:rsidR="00492EEB" w:rsidRPr="00724BBF">
              <w:t xml:space="preserve">Yes (partially, see </w:t>
            </w:r>
            <w:r w:rsidR="00F16716" w:rsidRPr="00492EEB">
              <w:fldChar w:fldCharType="begin"/>
            </w:r>
            <w:r w:rsidR="00492EEB" w:rsidRPr="00492EEB">
              <w:instrText xml:space="preserve"> REF _Ref140487182 \h </w:instrText>
            </w:r>
            <w:r w:rsidR="00F16716" w:rsidRPr="00492EEB">
              <w:fldChar w:fldCharType="separate"/>
            </w:r>
            <w:r w:rsidR="000A09CA">
              <w:t xml:space="preserve">Table </w:t>
            </w:r>
            <w:r w:rsidR="000A09CA">
              <w:rPr>
                <w:noProof/>
              </w:rPr>
              <w:t>C</w:t>
            </w:r>
            <w:r w:rsidR="000A09CA">
              <w:t>–</w:t>
            </w:r>
            <w:r w:rsidR="000A09CA">
              <w:rPr>
                <w:noProof/>
              </w:rPr>
              <w:t>6</w:t>
            </w:r>
            <w:r w:rsidR="00F16716" w:rsidRPr="00492EEB">
              <w:fldChar w:fldCharType="end"/>
            </w:r>
            <w:r w:rsidR="00492EEB" w:rsidRPr="00492EEB">
              <w:t>)</w:t>
            </w:r>
          </w:p>
        </w:tc>
        <w:tc>
          <w:tcPr>
            <w:tcW w:w="0" w:type="auto"/>
          </w:tcPr>
          <w:p>
            <w:r w:rsidR="00492EEB" w:rsidRPr="00724BBF">
              <w:t xml:space="preserve">Yes (partially, see </w:t>
            </w:r>
            <w:r w:rsidR="00F16716" w:rsidRPr="00492EEB">
              <w:fldChar w:fldCharType="begin"/>
            </w:r>
            <w:r w:rsidR="00492EEB" w:rsidRPr="00492EEB">
              <w:instrText xml:space="preserve"> REF _Ref140487182 \h </w:instrText>
            </w:r>
            <w:r w:rsidR="00F16716" w:rsidRPr="00492EEB">
              <w:fldChar w:fldCharType="separate"/>
            </w:r>
            <w:r w:rsidR="000A09CA">
              <w:t xml:space="preserve">Table </w:t>
            </w:r>
            <w:r w:rsidR="000A09CA">
              <w:rPr>
                <w:noProof/>
              </w:rPr>
              <w:t>C</w:t>
            </w:r>
            <w:r w:rsidR="000A09CA">
              <w:t>–</w:t>
            </w:r>
            <w:r w:rsidR="000A09CA">
              <w:rPr>
                <w:noProof/>
              </w:rPr>
              <w:t>6</w:t>
            </w:r>
            <w:r w:rsidR="00F16716" w:rsidRPr="00492EEB">
              <w:fldChar w:fldCharType="end"/>
            </w:r>
            <w:r w:rsidR="00492EEB" w:rsidRPr="00492EEB">
              <w:t>)</w:t>
            </w:r>
          </w:p>
        </w:tc>
        <w:tc>
          <w:tcPr>
            <w:tcW w:w="0" w:type="auto"/>
          </w:tcPr>
          <w:p>
            <w:r w:rsidR="00492EEB" w:rsidRPr="00724BBF">
              <w:t xml:space="preserve">Yes (partially, see </w:t>
            </w:r>
            <w:r w:rsidR="00F16716" w:rsidRPr="00492EEB">
              <w:fldChar w:fldCharType="begin"/>
            </w:r>
            <w:r w:rsidR="00492EEB" w:rsidRPr="00492EEB">
              <w:instrText xml:space="preserve"> REF _Ref140487182 \h </w:instrText>
            </w:r>
            <w:r w:rsidR="00F16716" w:rsidRPr="00492EEB">
              <w:fldChar w:fldCharType="separate"/>
            </w:r>
            <w:r w:rsidR="000A09CA">
              <w:t xml:space="preserve">Table </w:t>
            </w:r>
            <w:r w:rsidR="000A09CA">
              <w:rPr>
                <w:noProof/>
              </w:rPr>
              <w:t>C</w:t>
            </w:r>
            <w:r w:rsidR="000A09CA">
              <w:t>–</w:t>
            </w:r>
            <w:r w:rsidR="000A09CA">
              <w:rPr>
                <w:noProof/>
              </w:rPr>
              <w:t>6</w:t>
            </w:r>
            <w:r w:rsidR="00F16716" w:rsidRPr="00492EEB">
              <w:fldChar w:fldCharType="end"/>
            </w:r>
            <w:r w:rsidR="00492EEB" w:rsidRPr="00492EEB">
              <w:t>)</w:t>
            </w:r>
          </w:p>
        </w:tc>
      </w:tr>
      <w:tr w:rsidR="00492EEB" w:rsidRPr="00724BBF" w:rsidTr="00492EEB">
        <w:tc>
          <w:tcPr>
            <w:tcW w:w="0" w:type="auto"/>
            <w:vMerge w:val="restart"/>
          </w:tcPr>
          <w:p>
            <w:r w:rsidR="00492EEB" w:rsidRPr="00724BBF">
              <w:t>Central directory structure: File header</w:t>
            </w:r>
          </w:p>
        </w:tc>
        <w:tc>
          <w:tcPr>
            <w:tcW w:w="0" w:type="auto"/>
          </w:tcPr>
          <w:p>
            <w:r w:rsidR="00492EEB" w:rsidRPr="00724BBF">
              <w:t>Central file header signature</w:t>
            </w:r>
          </w:p>
        </w:tc>
        <w:tc>
          <w:tcPr>
            <w:tcW w:w="0" w:type="auto"/>
          </w:tcPr>
          <w:p>
            <w:r w:rsidR="00492EEB" w:rsidRPr="00724BBF">
              <w:t>Yes</w:t>
            </w:r>
          </w:p>
        </w:tc>
        <w:tc>
          <w:tcPr>
            <w:tcW w:w="0" w:type="auto"/>
          </w:tcPr>
          <w:p>
            <w:r w:rsidR="00492EEB" w:rsidRPr="00724BBF">
              <w:t>Yes</w:t>
            </w:r>
          </w:p>
        </w:tc>
        <w:tc>
          <w:tcPr>
            <w:tcW w:w="0" w:type="auto"/>
          </w:tcPr>
          <w:p>
            <w:r w:rsidR="00492EEB">
              <w:t>Yes</w:t>
            </w:r>
          </w:p>
        </w:tc>
      </w:tr>
      <w:tr w:rsidR="00492EEB" w:rsidRPr="00724BBF" w:rsidTr="00492EEB">
        <w:tc>
          <w:tcPr>
            <w:tcW w:w="0" w:type="auto"/>
            <w:vMerge/>
          </w:tcPr>
          <w:p/>
        </w:tc>
        <w:tc>
          <w:tcPr>
            <w:tcW w:w="0" w:type="auto"/>
          </w:tcPr>
          <w:p>
            <w:r w:rsidR="00492EEB" w:rsidRPr="00724BBF">
              <w:t xml:space="preserve">version made by: high byte </w:t>
            </w:r>
          </w:p>
        </w:tc>
        <w:tc>
          <w:tcPr>
            <w:tcW w:w="0" w:type="auto"/>
          </w:tcPr>
          <w:p>
            <w:r w:rsidR="00492EEB" w:rsidRPr="00724BBF">
              <w:t>Yes</w:t>
            </w:r>
          </w:p>
        </w:tc>
        <w:tc>
          <w:tcPr>
            <w:tcW w:w="0" w:type="auto"/>
          </w:tcPr>
          <w:p>
            <w:r w:rsidR="00492EEB" w:rsidRPr="00724BBF">
              <w:t>Yes</w:t>
            </w:r>
            <w:r w:rsidR="00492EEB" w:rsidRPr="00492EEB">
              <w:t xml:space="preserve"> (0 = MS-DOS is default publishing value)</w:t>
            </w:r>
          </w:p>
        </w:tc>
        <w:tc>
          <w:tcPr>
            <w:tcW w:w="0" w:type="auto"/>
          </w:tcPr>
          <w:p>
            <w:r w:rsidR="00492EEB">
              <w:t>Yes</w:t>
            </w:r>
          </w:p>
        </w:tc>
      </w:tr>
      <w:tr w:rsidR="00492EEB" w:rsidRPr="00724BBF" w:rsidTr="00492EEB">
        <w:tc>
          <w:tcPr>
            <w:tcW w:w="0" w:type="auto"/>
            <w:vMerge/>
          </w:tcPr>
          <w:p/>
        </w:tc>
        <w:tc>
          <w:tcPr>
            <w:tcW w:w="0" w:type="auto"/>
          </w:tcPr>
          <w:p>
            <w:r w:rsidR="00492EEB" w:rsidRPr="00724BBF">
              <w:t>Version made by: low byte</w:t>
            </w:r>
          </w:p>
        </w:tc>
        <w:tc>
          <w:tcPr>
            <w:tcW w:w="0" w:type="auto"/>
          </w:tcPr>
          <w:p>
            <w:r w:rsidR="00492EEB" w:rsidRPr="00724BBF">
              <w:t>Yes</w:t>
            </w:r>
          </w:p>
        </w:tc>
        <w:tc>
          <w:tcPr>
            <w:tcW w:w="0" w:type="auto"/>
          </w:tcPr>
          <w:p>
            <w:r w:rsidR="00492EEB" w:rsidRPr="00724BBF">
              <w:t>Yes (partial, always 4.5)</w:t>
            </w:r>
          </w:p>
        </w:tc>
        <w:tc>
          <w:tcPr>
            <w:tcW w:w="0" w:type="auto"/>
          </w:tcPr>
          <w:p>
            <w:r w:rsidR="00492EEB">
              <w:t>Yes</w:t>
            </w:r>
          </w:p>
        </w:tc>
      </w:tr>
      <w:tr w:rsidR="00492EEB" w:rsidRPr="00724BBF" w:rsidTr="00492EEB">
        <w:tc>
          <w:tcPr>
            <w:tcW w:w="0" w:type="auto"/>
            <w:vMerge/>
          </w:tcPr>
          <w:p/>
        </w:tc>
        <w:tc>
          <w:tcPr>
            <w:tcW w:w="0" w:type="auto"/>
          </w:tcPr>
          <w:p>
            <w:r w:rsidR="00492EEB">
              <w:t xml:space="preserve">Version needed to extract </w:t>
            </w:r>
            <w:r w:rsidR="00492EEB" w:rsidRPr="00724BBF">
              <w:t xml:space="preserve">(see </w:t>
            </w:r>
            <w:r w:rsidR="00F16716">
              <w:fldChar w:fldCharType="begin"/>
            </w:r>
            <w:r w:rsidR="00492EEB">
              <w:instrText xml:space="preserve"> REF _Ref140486816 \h </w:instrText>
            </w:r>
            <w:r w:rsidR="00F16716">
              <w:fldChar w:fldCharType="separate"/>
            </w:r>
            <w:r w:rsidR="000A09CA">
              <w:t xml:space="preserve">Table </w:t>
            </w:r>
            <w:r w:rsidR="000A09CA">
              <w:rPr>
                <w:noProof/>
              </w:rPr>
              <w:t>C</w:t>
            </w:r>
            <w:r w:rsidR="000A09CA">
              <w:t>–</w:t>
            </w:r>
            <w:r w:rsidR="000A09CA">
              <w:rPr>
                <w:noProof/>
              </w:rPr>
              <w:t>3</w:t>
            </w:r>
            <w:r w:rsidR="00F16716">
              <w:fldChar w:fldCharType="end"/>
            </w:r>
            <w:r w:rsidR="00492EEB">
              <w:t xml:space="preserve"> </w:t>
            </w:r>
            <w:r w:rsidR="00492EEB" w:rsidRPr="00724BBF">
              <w:t>for details)</w:t>
            </w:r>
          </w:p>
        </w:tc>
        <w:tc>
          <w:tcPr>
            <w:tcW w:w="0" w:type="auto"/>
          </w:tcPr>
          <w:p>
            <w:r w:rsidR="00492EEB" w:rsidRPr="00724BBF">
              <w:t xml:space="preserve">Yes (partially, see </w:t>
            </w:r>
            <w:r w:rsidR="00F16716" w:rsidRPr="00492EEB">
              <w:fldChar w:fldCharType="begin"/>
            </w:r>
            <w:r w:rsidR="00492EEB" w:rsidRPr="00492EEB">
              <w:instrText xml:space="preserve"> REF _Ref140486816 \h </w:instrText>
            </w:r>
            <w:r w:rsidR="00F16716" w:rsidRPr="00492EEB">
              <w:fldChar w:fldCharType="separate"/>
            </w:r>
            <w:r w:rsidR="000A09CA">
              <w:t xml:space="preserve">Table </w:t>
            </w:r>
            <w:r w:rsidR="000A09CA">
              <w:rPr>
                <w:noProof/>
              </w:rPr>
              <w:t>C</w:t>
            </w:r>
            <w:r w:rsidR="000A09CA">
              <w:t>–</w:t>
            </w:r>
            <w:r w:rsidR="000A09CA">
              <w:rPr>
                <w:noProof/>
              </w:rPr>
              <w:t>3</w:t>
            </w:r>
            <w:r w:rsidR="00F16716" w:rsidRPr="00492EEB">
              <w:fldChar w:fldCharType="end"/>
            </w:r>
            <w:r w:rsidR="00492EEB" w:rsidRPr="00492EEB">
              <w:t>)</w:t>
            </w:r>
          </w:p>
        </w:tc>
        <w:tc>
          <w:tcPr>
            <w:tcW w:w="0" w:type="auto"/>
          </w:tcPr>
          <w:p>
            <w:r w:rsidR="00492EEB" w:rsidRPr="00724BBF">
              <w:t xml:space="preserve">Yes (1.0, </w:t>
            </w:r>
            <w:r w:rsidR="00492EEB" w:rsidRPr="00492EEB">
              <w:t>1.1, 2.1, 4.5)</w:t>
            </w:r>
          </w:p>
        </w:tc>
        <w:tc>
          <w:tcPr>
            <w:tcW w:w="0" w:type="auto"/>
          </w:tcPr>
          <w:p>
            <w:r w:rsidR="00492EEB">
              <w:t>Yes</w:t>
            </w:r>
          </w:p>
        </w:tc>
      </w:tr>
      <w:tr w:rsidR="00492EEB" w:rsidRPr="00724BBF" w:rsidTr="00492EEB">
        <w:tc>
          <w:tcPr>
            <w:tcW w:w="0" w:type="auto"/>
            <w:vMerge/>
          </w:tcPr>
          <w:p/>
        </w:tc>
        <w:tc>
          <w:tcPr>
            <w:tcW w:w="0" w:type="auto"/>
          </w:tcPr>
          <w:p>
            <w:r w:rsidR="00492EEB" w:rsidRPr="00724BBF">
              <w:t>General purpose bit flag</w:t>
            </w:r>
          </w:p>
        </w:tc>
        <w:tc>
          <w:tcPr>
            <w:tcW w:w="0" w:type="auto"/>
          </w:tcPr>
          <w:p>
            <w:r w:rsidR="00492EEB" w:rsidRPr="00724BBF">
              <w:t xml:space="preserve">Yes (partially, see </w:t>
            </w:r>
            <w:r w:rsidR="00F16716" w:rsidRPr="00492EEB">
              <w:fldChar w:fldCharType="begin"/>
            </w:r>
            <w:r w:rsidR="00492EEB" w:rsidRPr="00492EEB">
              <w:instrText xml:space="preserve"> REF _Ref140487012 \h </w:instrText>
            </w:r>
            <w:r w:rsidR="00F16716" w:rsidRPr="00492EEB">
              <w:fldChar w:fldCharType="separate"/>
            </w:r>
            <w:r w:rsidR="000A09CA">
              <w:t xml:space="preserve">Table </w:t>
            </w:r>
            <w:r w:rsidR="000A09CA">
              <w:rPr>
                <w:noProof/>
              </w:rPr>
              <w:t>C</w:t>
            </w:r>
            <w:r w:rsidR="000A09CA">
              <w:t>–</w:t>
            </w:r>
            <w:r w:rsidR="000A09CA">
              <w:rPr>
                <w:noProof/>
              </w:rPr>
              <w:t>5</w:t>
            </w:r>
            <w:r w:rsidR="00F16716" w:rsidRPr="00492EEB">
              <w:fldChar w:fldCharType="end"/>
            </w:r>
            <w:r w:rsidR="00492EEB" w:rsidRPr="00492EEB">
              <w:t>)</w:t>
            </w:r>
          </w:p>
        </w:tc>
        <w:tc>
          <w:tcPr>
            <w:tcW w:w="0" w:type="auto"/>
          </w:tcPr>
          <w:p>
            <w:r w:rsidR="00492EEB" w:rsidRPr="00724BBF">
              <w:t xml:space="preserve">Yes (partially, see </w:t>
            </w:r>
            <w:r w:rsidR="00F16716" w:rsidRPr="00492EEB">
              <w:fldChar w:fldCharType="begin"/>
            </w:r>
            <w:r w:rsidR="00492EEB" w:rsidRPr="00492EEB">
              <w:instrText xml:space="preserve"> REF _Ref140487012 \h </w:instrText>
            </w:r>
            <w:r w:rsidR="00F16716" w:rsidRPr="00492EEB">
              <w:fldChar w:fldCharType="separate"/>
            </w:r>
            <w:r w:rsidR="000A09CA">
              <w:t xml:space="preserve">Table </w:t>
            </w:r>
            <w:r w:rsidR="000A09CA">
              <w:rPr>
                <w:noProof/>
              </w:rPr>
              <w:t>C</w:t>
            </w:r>
            <w:r w:rsidR="000A09CA">
              <w:t>–</w:t>
            </w:r>
            <w:r w:rsidR="000A09CA">
              <w:rPr>
                <w:noProof/>
              </w:rPr>
              <w:t>5</w:t>
            </w:r>
            <w:r w:rsidR="00F16716" w:rsidRPr="00492EEB">
              <w:fldChar w:fldCharType="end"/>
            </w:r>
            <w:r w:rsidR="00492EEB" w:rsidRPr="00492EEB">
              <w:t>)</w:t>
            </w:r>
          </w:p>
        </w:tc>
        <w:tc>
          <w:tcPr>
            <w:tcW w:w="0" w:type="auto"/>
          </w:tcPr>
          <w:p>
            <w:r w:rsidR="00492EEB" w:rsidRPr="00724BBF">
              <w:t xml:space="preserve">Yes (partially, see </w:t>
            </w:r>
            <w:r w:rsidR="00F16716" w:rsidRPr="00492EEB">
              <w:fldChar w:fldCharType="begin"/>
            </w:r>
            <w:r w:rsidR="00492EEB" w:rsidRPr="00492EEB">
              <w:instrText xml:space="preserve"> REF _Ref140487012 \h </w:instrText>
            </w:r>
            <w:r w:rsidR="00F16716" w:rsidRPr="00492EEB">
              <w:fldChar w:fldCharType="separate"/>
            </w:r>
            <w:r w:rsidR="000A09CA">
              <w:t xml:space="preserve">Table </w:t>
            </w:r>
            <w:r w:rsidR="000A09CA">
              <w:rPr>
                <w:noProof/>
              </w:rPr>
              <w:t>C</w:t>
            </w:r>
            <w:r w:rsidR="000A09CA">
              <w:t>–</w:t>
            </w:r>
            <w:r w:rsidR="000A09CA">
              <w:rPr>
                <w:noProof/>
              </w:rPr>
              <w:t>5</w:t>
            </w:r>
            <w:r w:rsidR="00F16716" w:rsidRPr="00492EEB">
              <w:fldChar w:fldCharType="end"/>
            </w:r>
            <w:r w:rsidR="00492EEB" w:rsidRPr="00492EEB">
              <w:t>)</w:t>
            </w:r>
          </w:p>
        </w:tc>
      </w:tr>
      <w:tr w:rsidR="00492EEB" w:rsidRPr="00724BBF" w:rsidTr="00492EEB">
        <w:tc>
          <w:tcPr>
            <w:tcW w:w="0" w:type="auto"/>
            <w:vMerge/>
          </w:tcPr>
          <w:p/>
        </w:tc>
        <w:tc>
          <w:tcPr>
            <w:tcW w:w="0" w:type="auto"/>
          </w:tcPr>
          <w:p>
            <w:r w:rsidR="00492EEB" w:rsidRPr="00724BBF">
              <w:t>Compression method</w:t>
            </w:r>
          </w:p>
        </w:tc>
        <w:tc>
          <w:tcPr>
            <w:tcW w:w="0" w:type="auto"/>
          </w:tcPr>
          <w:p>
            <w:r w:rsidR="00492EEB" w:rsidRPr="00724BBF">
              <w:t xml:space="preserve">Yes (partially, see </w:t>
            </w:r>
            <w:r w:rsidR="00F16716" w:rsidRPr="00492EEB">
              <w:fldChar w:fldCharType="begin"/>
            </w:r>
            <w:r w:rsidR="00492EEB" w:rsidRPr="00492EEB">
              <w:instrText xml:space="preserve"> REF _Ref140486870 \h </w:instrText>
            </w:r>
            <w:r w:rsidR="00F16716" w:rsidRPr="00492EEB">
              <w:fldChar w:fldCharType="separate"/>
            </w:r>
            <w:r w:rsidR="000A09CA">
              <w:t xml:space="preserve">Table </w:t>
            </w:r>
            <w:r w:rsidR="000A09CA">
              <w:rPr>
                <w:noProof/>
              </w:rPr>
              <w:t>C</w:t>
            </w:r>
            <w:r w:rsidR="000A09CA">
              <w:t>–</w:t>
            </w:r>
            <w:r w:rsidR="000A09CA">
              <w:rPr>
                <w:noProof/>
              </w:rPr>
              <w:t>4</w:t>
            </w:r>
            <w:r w:rsidR="00F16716" w:rsidRPr="00492EEB">
              <w:fldChar w:fldCharType="end"/>
            </w:r>
            <w:r w:rsidR="00492EEB" w:rsidRPr="00492EEB">
              <w:t>)</w:t>
            </w:r>
          </w:p>
        </w:tc>
        <w:tc>
          <w:tcPr>
            <w:tcW w:w="0" w:type="auto"/>
          </w:tcPr>
          <w:p>
            <w:r w:rsidR="00492EEB" w:rsidRPr="00724BBF">
              <w:t xml:space="preserve">Yes (partially, see </w:t>
            </w:r>
            <w:r w:rsidR="00F16716" w:rsidRPr="00492EEB">
              <w:fldChar w:fldCharType="begin"/>
            </w:r>
            <w:r w:rsidR="00492EEB" w:rsidRPr="00492EEB">
              <w:instrText xml:space="preserve"> REF _Ref140486870 \h </w:instrText>
            </w:r>
            <w:r w:rsidR="00F16716" w:rsidRPr="00492EEB">
              <w:fldChar w:fldCharType="separate"/>
            </w:r>
            <w:r w:rsidR="000A09CA">
              <w:t xml:space="preserve">Table </w:t>
            </w:r>
            <w:r w:rsidR="000A09CA">
              <w:rPr>
                <w:noProof/>
              </w:rPr>
              <w:t>C</w:t>
            </w:r>
            <w:r w:rsidR="000A09CA">
              <w:t>–</w:t>
            </w:r>
            <w:r w:rsidR="000A09CA">
              <w:rPr>
                <w:noProof/>
              </w:rPr>
              <w:t>4</w:t>
            </w:r>
            <w:r w:rsidR="00F16716" w:rsidRPr="00492EEB">
              <w:fldChar w:fldCharType="end"/>
            </w:r>
            <w:r w:rsidR="00492EEB" w:rsidRPr="00492EEB">
              <w:t>)</w:t>
            </w:r>
          </w:p>
        </w:tc>
        <w:tc>
          <w:tcPr>
            <w:tcW w:w="0" w:type="auto"/>
          </w:tcPr>
          <w:p>
            <w:r w:rsidR="00492EEB" w:rsidRPr="00724BBF">
              <w:t xml:space="preserve">Yes (partially, see </w:t>
            </w:r>
            <w:r w:rsidR="00F16716" w:rsidRPr="00492EEB">
              <w:fldChar w:fldCharType="begin"/>
            </w:r>
            <w:r w:rsidR="00492EEB" w:rsidRPr="00492EEB">
              <w:instrText xml:space="preserve"> REF _Ref140486870 \h </w:instrText>
            </w:r>
            <w:r w:rsidR="00F16716" w:rsidRPr="00492EEB">
              <w:fldChar w:fldCharType="separate"/>
            </w:r>
            <w:r w:rsidR="000A09CA">
              <w:t xml:space="preserve">Table </w:t>
            </w:r>
            <w:r w:rsidR="000A09CA">
              <w:rPr>
                <w:noProof/>
              </w:rPr>
              <w:t>C</w:t>
            </w:r>
            <w:r w:rsidR="000A09CA">
              <w:t>–</w:t>
            </w:r>
            <w:r w:rsidR="000A09CA">
              <w:rPr>
                <w:noProof/>
              </w:rPr>
              <w:t>4</w:t>
            </w:r>
            <w:r w:rsidR="00F16716" w:rsidRPr="00492EEB">
              <w:fldChar w:fldCharType="end"/>
            </w:r>
            <w:r w:rsidR="00492EEB" w:rsidRPr="00492EEB">
              <w:t>)</w:t>
            </w:r>
          </w:p>
        </w:tc>
      </w:tr>
      <w:tr w:rsidR="00492EEB" w:rsidRPr="00724BBF" w:rsidTr="00492EEB">
        <w:tc>
          <w:tcPr>
            <w:tcW w:w="0" w:type="auto"/>
            <w:vMerge/>
          </w:tcPr>
          <w:p/>
        </w:tc>
        <w:tc>
          <w:tcPr>
            <w:tcW w:w="0" w:type="auto"/>
          </w:tcPr>
          <w:p>
            <w:r w:rsidR="00492EEB" w:rsidRPr="00724BBF">
              <w:t>Last mod file time</w:t>
            </w:r>
            <w:r w:rsidR="00492EEB">
              <w:t xml:space="preserve"> </w:t>
            </w:r>
            <w:r w:rsidR="00492EEB" w:rsidRPr="00724BBF">
              <w:t>(Pass through, no interpretation)</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Last mod file date (Pass through, in interpretation)</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t xml:space="preserve">Crc-32 </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Compressed size</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Uncompressed size</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File name length</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Extra field length</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File comment length</w:t>
            </w:r>
          </w:p>
        </w:tc>
        <w:tc>
          <w:tcPr>
            <w:tcW w:w="0" w:type="auto"/>
          </w:tcPr>
          <w:p>
            <w:r w:rsidR="00492EEB" w:rsidRPr="00724BBF">
              <w:t>Yes</w:t>
            </w:r>
          </w:p>
        </w:tc>
        <w:tc>
          <w:tcPr>
            <w:tcW w:w="0" w:type="auto"/>
          </w:tcPr>
          <w:p>
            <w:r w:rsidR="00492EEB" w:rsidRPr="00724BBF">
              <w:t>Yes</w:t>
            </w:r>
          </w:p>
          <w:p>
            <w:r w:rsidR="00492EEB">
              <w:t>(always set to 0)</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Disk number start</w:t>
            </w:r>
          </w:p>
        </w:tc>
        <w:tc>
          <w:tcPr>
            <w:tcW w:w="0" w:type="auto"/>
          </w:tcPr>
          <w:p>
            <w:r w:rsidR="00492EEB" w:rsidRPr="00724BBF">
              <w:t>Yes (partial — no multi disk archives)</w:t>
            </w:r>
          </w:p>
        </w:tc>
        <w:tc>
          <w:tcPr>
            <w:tcW w:w="0" w:type="auto"/>
          </w:tcPr>
          <w:p>
            <w:r w:rsidR="00492EEB" w:rsidRPr="00724BBF">
              <w:t>Yes (always 1 disk)</w:t>
            </w:r>
          </w:p>
        </w:tc>
        <w:tc>
          <w:tcPr>
            <w:tcW w:w="0" w:type="auto"/>
          </w:tcPr>
          <w:p>
            <w:r w:rsidR="00492EEB" w:rsidRPr="00724BBF">
              <w:t>Yes (partial — no multi disk archives)</w:t>
            </w:r>
          </w:p>
        </w:tc>
      </w:tr>
      <w:tr w:rsidR="00492EEB" w:rsidRPr="00724BBF" w:rsidTr="00492EEB">
        <w:tc>
          <w:tcPr>
            <w:tcW w:w="0" w:type="auto"/>
            <w:vMerge/>
          </w:tcPr>
          <w:p/>
        </w:tc>
        <w:tc>
          <w:tcPr>
            <w:tcW w:w="0" w:type="auto"/>
          </w:tcPr>
          <w:p>
            <w:r w:rsidR="00492EEB" w:rsidRPr="00724BBF">
              <w:t>Internal file attributes</w:t>
            </w:r>
          </w:p>
        </w:tc>
        <w:tc>
          <w:tcPr>
            <w:tcW w:w="0" w:type="auto"/>
          </w:tcPr>
          <w:p>
            <w:r w:rsidR="00492EEB" w:rsidRPr="00724BBF">
              <w:t>Yes</w:t>
            </w:r>
          </w:p>
        </w:tc>
        <w:tc>
          <w:tcPr>
            <w:tcW w:w="0" w:type="auto"/>
          </w:tcPr>
          <w:p>
            <w:r w:rsidR="00492EEB" w:rsidRPr="00724BBF">
              <w:t>Yes</w:t>
            </w:r>
          </w:p>
        </w:tc>
        <w:tc>
          <w:tcPr>
            <w:tcW w:w="0" w:type="auto"/>
          </w:tcPr>
          <w:p>
            <w:r w:rsidR="00492EEB">
              <w:t>Yes</w:t>
            </w:r>
          </w:p>
        </w:tc>
      </w:tr>
      <w:tr w:rsidR="00492EEB" w:rsidRPr="00724BBF" w:rsidTr="00492EEB">
        <w:tc>
          <w:tcPr>
            <w:tcW w:w="0" w:type="auto"/>
            <w:vMerge/>
          </w:tcPr>
          <w:p/>
        </w:tc>
        <w:tc>
          <w:tcPr>
            <w:tcW w:w="0" w:type="auto"/>
          </w:tcPr>
          <w:p>
            <w:r w:rsidR="00492EEB" w:rsidRPr="00724BBF">
              <w:t>External file attributes</w:t>
            </w:r>
            <w:r w:rsidR="00492EEB">
              <w:t xml:space="preserve"> </w:t>
            </w:r>
            <w:r w:rsidR="00492EEB" w:rsidRPr="00724BBF">
              <w:t>(Pass through, no interpretation)</w:t>
            </w:r>
          </w:p>
        </w:tc>
        <w:tc>
          <w:tcPr>
            <w:tcW w:w="0" w:type="auto"/>
          </w:tcPr>
          <w:p>
            <w:r w:rsidR="00492EEB" w:rsidRPr="00724BBF">
              <w:t>Yes</w:t>
            </w:r>
          </w:p>
        </w:tc>
        <w:tc>
          <w:tcPr>
            <w:tcW w:w="0" w:type="auto"/>
          </w:tcPr>
          <w:p>
            <w:r w:rsidR="00492EEB" w:rsidRPr="00724BBF">
              <w:t>Yes</w:t>
            </w:r>
          </w:p>
          <w:p>
            <w:r w:rsidR="00492EEB">
              <w:t>(MS DOS default value)</w:t>
            </w:r>
          </w:p>
        </w:tc>
        <w:tc>
          <w:tcPr>
            <w:tcW w:w="0" w:type="auto"/>
          </w:tcPr>
          <w:p>
            <w:r w:rsidR="00492EEB">
              <w:t>Yes</w:t>
            </w:r>
          </w:p>
        </w:tc>
      </w:tr>
      <w:tr w:rsidR="00492EEB" w:rsidRPr="00724BBF" w:rsidTr="00492EEB">
        <w:tc>
          <w:tcPr>
            <w:tcW w:w="0" w:type="auto"/>
            <w:vMerge/>
          </w:tcPr>
          <w:p/>
        </w:tc>
        <w:tc>
          <w:tcPr>
            <w:tcW w:w="0" w:type="auto"/>
          </w:tcPr>
          <w:p>
            <w:r w:rsidR="00492EEB" w:rsidRPr="00724BBF">
              <w:t xml:space="preserve">Relative offset of local header </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File name (variable size)</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Extra field (variable size)</w:t>
            </w:r>
          </w:p>
        </w:tc>
        <w:tc>
          <w:tcPr>
            <w:tcW w:w="0" w:type="auto"/>
          </w:tcPr>
          <w:p>
            <w:r w:rsidR="00492EEB" w:rsidRPr="00724BBF">
              <w:t xml:space="preserve">Yes (partially, see </w:t>
            </w:r>
            <w:r w:rsidR="00F16716" w:rsidRPr="00492EEB">
              <w:fldChar w:fldCharType="begin"/>
            </w:r>
            <w:r w:rsidR="00492EEB" w:rsidRPr="00492EEB">
              <w:instrText xml:space="preserve"> REF _Ref140487182 \h </w:instrText>
            </w:r>
            <w:r w:rsidR="00F16716" w:rsidRPr="00492EEB">
              <w:fldChar w:fldCharType="separate"/>
            </w:r>
            <w:r w:rsidR="000A09CA">
              <w:t xml:space="preserve">Table </w:t>
            </w:r>
            <w:r w:rsidR="000A09CA">
              <w:rPr>
                <w:noProof/>
              </w:rPr>
              <w:t>C</w:t>
            </w:r>
            <w:r w:rsidR="000A09CA">
              <w:t>–</w:t>
            </w:r>
            <w:r w:rsidR="000A09CA">
              <w:rPr>
                <w:noProof/>
              </w:rPr>
              <w:t>6</w:t>
            </w:r>
            <w:r w:rsidR="00F16716" w:rsidRPr="00492EEB">
              <w:fldChar w:fldCharType="end"/>
            </w:r>
            <w:r w:rsidR="00492EEB" w:rsidRPr="00492EEB">
              <w:t>)</w:t>
            </w:r>
          </w:p>
        </w:tc>
        <w:tc>
          <w:tcPr>
            <w:tcW w:w="0" w:type="auto"/>
          </w:tcPr>
          <w:p>
            <w:r w:rsidR="00492EEB" w:rsidRPr="00724BBF">
              <w:t xml:space="preserve">Yes (partially, see </w:t>
            </w:r>
            <w:r w:rsidR="00F16716" w:rsidRPr="00492EEB">
              <w:fldChar w:fldCharType="begin"/>
            </w:r>
            <w:r w:rsidR="00492EEB" w:rsidRPr="00492EEB">
              <w:instrText xml:space="preserve"> REF _Ref140487182 \h </w:instrText>
            </w:r>
            <w:r w:rsidR="00F16716" w:rsidRPr="00492EEB">
              <w:fldChar w:fldCharType="separate"/>
            </w:r>
            <w:r w:rsidR="000A09CA">
              <w:t xml:space="preserve">Table </w:t>
            </w:r>
            <w:r w:rsidR="000A09CA">
              <w:rPr>
                <w:noProof/>
              </w:rPr>
              <w:t>C</w:t>
            </w:r>
            <w:r w:rsidR="000A09CA">
              <w:t>–</w:t>
            </w:r>
            <w:r w:rsidR="000A09CA">
              <w:rPr>
                <w:noProof/>
              </w:rPr>
              <w:t>6</w:t>
            </w:r>
            <w:r w:rsidR="00F16716" w:rsidRPr="00492EEB">
              <w:fldChar w:fldCharType="end"/>
            </w:r>
            <w:r w:rsidR="00492EEB" w:rsidRPr="00492EEB">
              <w:t>)</w:t>
            </w:r>
          </w:p>
        </w:tc>
        <w:tc>
          <w:tcPr>
            <w:tcW w:w="0" w:type="auto"/>
          </w:tcPr>
          <w:p>
            <w:r w:rsidR="00492EEB" w:rsidRPr="00724BBF">
              <w:t xml:space="preserve">Yes (partially, see </w:t>
            </w:r>
            <w:r w:rsidR="00F16716" w:rsidRPr="00492EEB">
              <w:fldChar w:fldCharType="begin"/>
            </w:r>
            <w:r w:rsidR="00492EEB" w:rsidRPr="00492EEB">
              <w:instrText xml:space="preserve"> REF _Ref140487182 \h </w:instrText>
            </w:r>
            <w:r w:rsidR="00F16716" w:rsidRPr="00492EEB">
              <w:fldChar w:fldCharType="separate"/>
            </w:r>
            <w:r w:rsidR="000A09CA">
              <w:t xml:space="preserve">Table </w:t>
            </w:r>
            <w:r w:rsidR="000A09CA">
              <w:rPr>
                <w:noProof/>
              </w:rPr>
              <w:t>C</w:t>
            </w:r>
            <w:r w:rsidR="000A09CA">
              <w:t>–</w:t>
            </w:r>
            <w:r w:rsidR="000A09CA">
              <w:rPr>
                <w:noProof/>
              </w:rPr>
              <w:t>6</w:t>
            </w:r>
            <w:r w:rsidR="00F16716" w:rsidRPr="00492EEB">
              <w:fldChar w:fldCharType="end"/>
            </w:r>
            <w:r w:rsidR="00492EEB" w:rsidRPr="00492EEB">
              <w:t>)</w:t>
            </w:r>
          </w:p>
        </w:tc>
      </w:tr>
      <w:tr w:rsidR="00492EEB" w:rsidRPr="00724BBF" w:rsidTr="00492EEB">
        <w:tc>
          <w:tcPr>
            <w:tcW w:w="0" w:type="auto"/>
            <w:vMerge/>
          </w:tcPr>
          <w:p/>
        </w:tc>
        <w:tc>
          <w:tcPr>
            <w:tcW w:w="0" w:type="auto"/>
          </w:tcPr>
          <w:p>
            <w:r w:rsidR="00492EEB" w:rsidRPr="00724BBF">
              <w:t>File comment (variable size)</w:t>
            </w:r>
          </w:p>
        </w:tc>
        <w:tc>
          <w:tcPr>
            <w:tcW w:w="0" w:type="auto"/>
          </w:tcPr>
          <w:p>
            <w:r w:rsidR="00492EEB" w:rsidRPr="00724BBF">
              <w:t>Yes</w:t>
            </w:r>
          </w:p>
        </w:tc>
        <w:tc>
          <w:tcPr>
            <w:tcW w:w="0" w:type="auto"/>
          </w:tcPr>
          <w:p>
            <w:r w:rsidR="00492EEB" w:rsidRPr="00724BBF">
              <w:t>Yes</w:t>
            </w:r>
            <w:r w:rsidR="00492EEB" w:rsidRPr="00492EEB">
              <w:t xml:space="preserve"> (always set to empty)</w:t>
            </w:r>
          </w:p>
        </w:tc>
        <w:tc>
          <w:tcPr>
            <w:tcW w:w="0" w:type="auto"/>
          </w:tcPr>
          <w:p>
            <w:r w:rsidR="00492EEB" w:rsidRPr="00724BBF">
              <w:t>Yes</w:t>
            </w:r>
          </w:p>
        </w:tc>
      </w:tr>
      <w:tr w:rsidR="00492EEB" w:rsidRPr="00724BBF" w:rsidTr="00492EEB">
        <w:tc>
          <w:tcPr>
            <w:tcW w:w="0" w:type="auto"/>
            <w:vMerge w:val="restart"/>
          </w:tcPr>
          <w:p>
            <w:r w:rsidR="00492EEB" w:rsidRPr="00724BBF">
              <w:t>Zip64 end of central directory V1 (from spec version 4.5, only used when needed)</w:t>
            </w:r>
          </w:p>
        </w:tc>
        <w:tc>
          <w:tcPr>
            <w:tcW w:w="0" w:type="auto"/>
          </w:tcPr>
          <w:p>
            <w:r w:rsidR="00492EEB" w:rsidRPr="00724BBF">
              <w:t>Zip64 end of central dir</w:t>
            </w:r>
            <w:r w:rsidR="00492EEB">
              <w:t>ectory signature</w:t>
            </w:r>
          </w:p>
        </w:tc>
        <w:tc>
          <w:tcPr>
            <w:tcW w:w="0" w:type="auto"/>
          </w:tcPr>
          <w:p>
            <w:r w:rsidR="00492EEB" w:rsidRPr="00724BBF">
              <w:t>Yes</w:t>
            </w:r>
          </w:p>
        </w:tc>
        <w:tc>
          <w:tcPr>
            <w:tcW w:w="0" w:type="auto"/>
          </w:tcPr>
          <w:p>
            <w:r w:rsidR="00492EEB" w:rsidRPr="00724BBF">
              <w:t xml:space="preserve">Yes </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 xml:space="preserve">Size of zip64 end of central directory </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Version made by: high byte</w:t>
            </w:r>
            <w:r w:rsidR="00492EEB">
              <w:t xml:space="preserve"> </w:t>
            </w:r>
            <w:r w:rsidR="00492EEB" w:rsidRPr="00724BBF">
              <w:t>(Pass through, no interpretation)</w:t>
            </w:r>
          </w:p>
        </w:tc>
        <w:tc>
          <w:tcPr>
            <w:tcW w:w="0" w:type="auto"/>
          </w:tcPr>
          <w:p>
            <w:r w:rsidR="00492EEB" w:rsidRPr="00724BBF">
              <w:t>Yes</w:t>
            </w:r>
          </w:p>
        </w:tc>
        <w:tc>
          <w:tcPr>
            <w:tcW w:w="0" w:type="auto"/>
          </w:tcPr>
          <w:p>
            <w:r w:rsidR="00492EEB" w:rsidRPr="00724BBF">
              <w:t>Yes (0 = MS-DOS is default publishing value)</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Version made by: low byte</w:t>
            </w:r>
          </w:p>
        </w:tc>
        <w:tc>
          <w:tcPr>
            <w:tcW w:w="0" w:type="auto"/>
          </w:tcPr>
          <w:p>
            <w:r w:rsidR="00492EEB" w:rsidRPr="00724BBF">
              <w:t>Yes</w:t>
            </w:r>
          </w:p>
        </w:tc>
        <w:tc>
          <w:tcPr>
            <w:tcW w:w="0" w:type="auto"/>
          </w:tcPr>
          <w:p>
            <w:r w:rsidR="00492EEB">
              <w:t>Yes (always 4.5</w:t>
            </w:r>
            <w:r w:rsidR="00492EEB" w:rsidRPr="00492EEB">
              <w:t>)</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Version needed to extract</w:t>
            </w:r>
            <w:r w:rsidR="00492EEB">
              <w:t xml:space="preserve"> </w:t>
            </w:r>
            <w:r w:rsidR="00492EEB" w:rsidRPr="00724BBF">
              <w:t xml:space="preserve">(see </w:t>
            </w:r>
            <w:r w:rsidR="00F16716">
              <w:fldChar w:fldCharType="begin"/>
            </w:r>
            <w:r w:rsidR="00492EEB">
              <w:instrText xml:space="preserve"> REF _Ref140486816 \h </w:instrText>
            </w:r>
            <w:r w:rsidR="00F16716">
              <w:fldChar w:fldCharType="separate"/>
            </w:r>
            <w:r w:rsidR="000A09CA">
              <w:t xml:space="preserve">Table </w:t>
            </w:r>
            <w:r w:rsidR="000A09CA">
              <w:rPr>
                <w:noProof/>
              </w:rPr>
              <w:t>C</w:t>
            </w:r>
            <w:r w:rsidR="000A09CA">
              <w:t>–</w:t>
            </w:r>
            <w:r w:rsidR="000A09CA">
              <w:rPr>
                <w:noProof/>
              </w:rPr>
              <w:t>3</w:t>
            </w:r>
            <w:r w:rsidR="00F16716">
              <w:fldChar w:fldCharType="end"/>
            </w:r>
            <w:r w:rsidR="00492EEB">
              <w:t xml:space="preserve"> </w:t>
            </w:r>
            <w:r w:rsidR="00492EEB" w:rsidRPr="00724BBF">
              <w:t>for details)</w:t>
            </w:r>
          </w:p>
        </w:tc>
        <w:tc>
          <w:tcPr>
            <w:tcW w:w="0" w:type="auto"/>
          </w:tcPr>
          <w:p>
            <w:r w:rsidR="00492EEB" w:rsidRPr="00724BBF">
              <w:t>Yes (</w:t>
            </w:r>
            <w:r w:rsidR="00492EEB" w:rsidRPr="00492EEB">
              <w:t>4.5)</w:t>
            </w:r>
          </w:p>
        </w:tc>
        <w:tc>
          <w:tcPr>
            <w:tcW w:w="0" w:type="auto"/>
          </w:tcPr>
          <w:p>
            <w:r w:rsidR="00492EEB" w:rsidRPr="00724BBF">
              <w:t>Yes (4.5)</w:t>
            </w:r>
          </w:p>
        </w:tc>
        <w:tc>
          <w:tcPr>
            <w:tcW w:w="0" w:type="auto"/>
          </w:tcPr>
          <w:p>
            <w:r w:rsidR="00492EEB" w:rsidRPr="00724BBF">
              <w:t>Yes (</w:t>
            </w:r>
            <w:r w:rsidR="00492EEB" w:rsidRPr="00492EEB">
              <w:t>4.5)</w:t>
            </w:r>
          </w:p>
        </w:tc>
      </w:tr>
      <w:tr w:rsidR="00492EEB" w:rsidRPr="00724BBF" w:rsidTr="00492EEB">
        <w:tc>
          <w:tcPr>
            <w:tcW w:w="0" w:type="auto"/>
            <w:vMerge/>
          </w:tcPr>
          <w:p/>
        </w:tc>
        <w:tc>
          <w:tcPr>
            <w:tcW w:w="0" w:type="auto"/>
          </w:tcPr>
          <w:p>
            <w:r w:rsidR="00492EEB" w:rsidRPr="00724BBF">
              <w:t>Number of this disk</w:t>
            </w:r>
          </w:p>
        </w:tc>
        <w:tc>
          <w:tcPr>
            <w:tcW w:w="0" w:type="auto"/>
          </w:tcPr>
          <w:p>
            <w:r w:rsidR="00492EEB" w:rsidRPr="00724BBF">
              <w:t>Yes (partial — no multi disk archives)</w:t>
            </w:r>
          </w:p>
        </w:tc>
        <w:tc>
          <w:tcPr>
            <w:tcW w:w="0" w:type="auto"/>
          </w:tcPr>
          <w:p>
            <w:r w:rsidR="00492EEB" w:rsidRPr="00724BBF">
              <w:t>Yes (always 1 disk)</w:t>
            </w:r>
          </w:p>
        </w:tc>
        <w:tc>
          <w:tcPr>
            <w:tcW w:w="0" w:type="auto"/>
          </w:tcPr>
          <w:p>
            <w:r w:rsidR="00492EEB" w:rsidRPr="00724BBF">
              <w:t>Yes (partial — no multi disk archives)</w:t>
            </w:r>
          </w:p>
        </w:tc>
      </w:tr>
      <w:tr w:rsidR="00492EEB" w:rsidRPr="00724BBF" w:rsidTr="00492EEB">
        <w:tc>
          <w:tcPr>
            <w:tcW w:w="0" w:type="auto"/>
            <w:vMerge/>
          </w:tcPr>
          <w:p/>
        </w:tc>
        <w:tc>
          <w:tcPr>
            <w:tcW w:w="0" w:type="auto"/>
          </w:tcPr>
          <w:p>
            <w:r w:rsidR="00492EEB" w:rsidRPr="00724BBF">
              <w:t xml:space="preserve">Number of the disk with the start of the central directory </w:t>
            </w:r>
          </w:p>
        </w:tc>
        <w:tc>
          <w:tcPr>
            <w:tcW w:w="0" w:type="auto"/>
          </w:tcPr>
          <w:p>
            <w:r w:rsidR="00492EEB" w:rsidRPr="00724BBF">
              <w:t>Yes (partial — no multi disk archives)</w:t>
            </w:r>
          </w:p>
        </w:tc>
        <w:tc>
          <w:tcPr>
            <w:tcW w:w="0" w:type="auto"/>
          </w:tcPr>
          <w:p>
            <w:r w:rsidR="00492EEB" w:rsidRPr="00724BBF">
              <w:t>Yes (always 1 disk)</w:t>
            </w:r>
          </w:p>
        </w:tc>
        <w:tc>
          <w:tcPr>
            <w:tcW w:w="0" w:type="auto"/>
          </w:tcPr>
          <w:p>
            <w:r w:rsidR="00492EEB" w:rsidRPr="00724BBF">
              <w:t>Yes (partial — no multi disk archives)</w:t>
            </w:r>
          </w:p>
        </w:tc>
      </w:tr>
      <w:tr w:rsidR="00492EEB" w:rsidRPr="00724BBF" w:rsidTr="00492EEB">
        <w:tc>
          <w:tcPr>
            <w:tcW w:w="0" w:type="auto"/>
            <w:vMerge/>
          </w:tcPr>
          <w:p/>
        </w:tc>
        <w:tc>
          <w:tcPr>
            <w:tcW w:w="0" w:type="auto"/>
          </w:tcPr>
          <w:p>
            <w:r w:rsidR="00492EEB" w:rsidRPr="00724BBF">
              <w:t xml:space="preserve">Total number of entries in the central directory on this disk </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Total number of entries in the central directory</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Size of the central directory</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Offset of start of central directory with respect to the starting disk number</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 xml:space="preserve">Zip64 extensible data sector </w:t>
            </w:r>
          </w:p>
        </w:tc>
        <w:tc>
          <w:tcPr>
            <w:tcW w:w="0" w:type="auto"/>
          </w:tcPr>
          <w:p>
            <w:r w:rsidR="00492EEB">
              <w:t>Yes</w:t>
            </w:r>
          </w:p>
        </w:tc>
        <w:tc>
          <w:tcPr>
            <w:tcW w:w="0" w:type="auto"/>
          </w:tcPr>
          <w:p>
            <w:r w:rsidR="00492EEB">
              <w:t>No</w:t>
            </w:r>
          </w:p>
        </w:tc>
        <w:tc>
          <w:tcPr>
            <w:tcW w:w="0" w:type="auto"/>
          </w:tcPr>
          <w:p>
            <w:r w:rsidR="00492EEB">
              <w:t>Yes</w:t>
            </w:r>
          </w:p>
        </w:tc>
      </w:tr>
      <w:tr w:rsidR="00492EEB" w:rsidRPr="00724BBF" w:rsidTr="00492EEB">
        <w:tc>
          <w:tcPr>
            <w:tcW w:w="0" w:type="auto"/>
            <w:vMerge w:val="restart"/>
          </w:tcPr>
          <w:p>
            <w:r w:rsidR="00492EEB" w:rsidRPr="00724BBF">
              <w:t xml:space="preserve">Zip64 end of central directory </w:t>
            </w:r>
            <w:r w:rsidR="00492EEB">
              <w:t xml:space="preserve">locator </w:t>
            </w:r>
            <w:r w:rsidR="00492EEB" w:rsidRPr="00724BBF">
              <w:t>(only used when needed)</w:t>
            </w:r>
          </w:p>
        </w:tc>
        <w:tc>
          <w:tcPr>
            <w:tcW w:w="0" w:type="auto"/>
          </w:tcPr>
          <w:p>
            <w:r w:rsidR="00492EEB" w:rsidRPr="00724BBF">
              <w:t>Zip64 end of central dir locator signature</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Number of the disk with the start of the zip64 end of central directory</w:t>
            </w:r>
          </w:p>
        </w:tc>
        <w:tc>
          <w:tcPr>
            <w:tcW w:w="0" w:type="auto"/>
          </w:tcPr>
          <w:p>
            <w:r w:rsidR="00492EEB" w:rsidRPr="00724BBF">
              <w:t>Yes (partial — no multi disk archives)</w:t>
            </w:r>
          </w:p>
        </w:tc>
        <w:tc>
          <w:tcPr>
            <w:tcW w:w="0" w:type="auto"/>
          </w:tcPr>
          <w:p>
            <w:r w:rsidR="00492EEB" w:rsidRPr="00724BBF">
              <w:t>Yes (always 1 disk)</w:t>
            </w:r>
          </w:p>
        </w:tc>
        <w:tc>
          <w:tcPr>
            <w:tcW w:w="0" w:type="auto"/>
          </w:tcPr>
          <w:p>
            <w:r w:rsidR="00492EEB" w:rsidRPr="00724BBF">
              <w:t>Yes (partial — no multi disk archives)</w:t>
            </w:r>
          </w:p>
        </w:tc>
      </w:tr>
      <w:tr w:rsidR="00492EEB" w:rsidRPr="00724BBF" w:rsidTr="00492EEB">
        <w:tc>
          <w:tcPr>
            <w:tcW w:w="0" w:type="auto"/>
            <w:vMerge/>
          </w:tcPr>
          <w:p/>
        </w:tc>
        <w:tc>
          <w:tcPr>
            <w:tcW w:w="0" w:type="auto"/>
          </w:tcPr>
          <w:p>
            <w:r w:rsidR="00492EEB" w:rsidRPr="00724BBF">
              <w:t>Relative offset of the zip64 end of central directory record</w:t>
            </w:r>
          </w:p>
        </w:tc>
        <w:tc>
          <w:tcPr>
            <w:tcW w:w="0" w:type="auto"/>
          </w:tcPr>
          <w:p>
            <w:r w:rsidR="00492EEB" w:rsidRPr="00724BBF">
              <w:t>Yes</w:t>
            </w:r>
          </w:p>
        </w:tc>
        <w:tc>
          <w:tcPr>
            <w:tcW w:w="0" w:type="auto"/>
          </w:tcPr>
          <w:p>
            <w:r w:rsidR="00492EEB" w:rsidRPr="00724BBF">
              <w:t>Yes</w:t>
            </w:r>
          </w:p>
        </w:tc>
        <w:tc>
          <w:tcPr>
            <w:tcW w:w="0" w:type="auto"/>
          </w:tcPr>
          <w:p>
            <w:r w:rsidR="00492EEB">
              <w:t>Yes</w:t>
            </w:r>
          </w:p>
        </w:tc>
      </w:tr>
      <w:tr w:rsidR="00492EEB" w:rsidRPr="00724BBF" w:rsidTr="00492EEB">
        <w:tc>
          <w:tcPr>
            <w:tcW w:w="0" w:type="auto"/>
            <w:vMerge/>
          </w:tcPr>
          <w:p/>
        </w:tc>
        <w:tc>
          <w:tcPr>
            <w:tcW w:w="0" w:type="auto"/>
          </w:tcPr>
          <w:p>
            <w:r w:rsidR="00492EEB" w:rsidRPr="00724BBF">
              <w:t>Total number of disks</w:t>
            </w:r>
          </w:p>
        </w:tc>
        <w:tc>
          <w:tcPr>
            <w:tcW w:w="0" w:type="auto"/>
          </w:tcPr>
          <w:p>
            <w:r w:rsidR="00492EEB" w:rsidRPr="00724BBF">
              <w:t>Yes (partial — no multi disk archives)</w:t>
            </w:r>
          </w:p>
        </w:tc>
        <w:tc>
          <w:tcPr>
            <w:tcW w:w="0" w:type="auto"/>
          </w:tcPr>
          <w:p>
            <w:r w:rsidR="00492EEB" w:rsidRPr="00724BBF">
              <w:t>Yes (always 1 disk)</w:t>
            </w:r>
          </w:p>
        </w:tc>
        <w:tc>
          <w:tcPr>
            <w:tcW w:w="0" w:type="auto"/>
          </w:tcPr>
          <w:p>
            <w:r w:rsidR="00492EEB" w:rsidRPr="00724BBF">
              <w:t>Yes (partial — no multi disk archives)</w:t>
            </w:r>
          </w:p>
        </w:tc>
      </w:tr>
      <w:tr w:rsidR="00492EEB" w:rsidRPr="00724BBF" w:rsidTr="00492EEB">
        <w:tc>
          <w:tcPr>
            <w:tcW w:w="0" w:type="auto"/>
            <w:vMerge w:val="restart"/>
          </w:tcPr>
          <w:p>
            <w:r w:rsidR="00492EEB" w:rsidRPr="00724BBF">
              <w:t>End of central directory record</w:t>
            </w:r>
          </w:p>
        </w:tc>
        <w:tc>
          <w:tcPr>
            <w:tcW w:w="0" w:type="auto"/>
          </w:tcPr>
          <w:p>
            <w:r w:rsidR="00492EEB" w:rsidRPr="00724BBF">
              <w:t>End of central dir signature</w:t>
            </w:r>
          </w:p>
        </w:tc>
        <w:tc>
          <w:tcPr>
            <w:tcW w:w="0" w:type="auto"/>
          </w:tcPr>
          <w:p>
            <w:r w:rsidR="00492EEB" w:rsidRPr="00724BBF">
              <w:t>Yes</w:t>
            </w:r>
          </w:p>
        </w:tc>
        <w:tc>
          <w:tcPr>
            <w:tcW w:w="0" w:type="auto"/>
          </w:tcPr>
          <w:p>
            <w:r w:rsidR="00492EEB" w:rsidRPr="00724BBF">
              <w:t>Yes</w:t>
            </w:r>
          </w:p>
        </w:tc>
        <w:tc>
          <w:tcPr>
            <w:tcW w:w="0" w:type="auto"/>
          </w:tcPr>
          <w:p>
            <w:r w:rsidR="00492EEB">
              <w:t>Yes</w:t>
            </w:r>
          </w:p>
        </w:tc>
      </w:tr>
      <w:tr w:rsidR="00492EEB" w:rsidRPr="00724BBF" w:rsidTr="00492EEB">
        <w:tc>
          <w:tcPr>
            <w:tcW w:w="0" w:type="auto"/>
            <w:vMerge/>
          </w:tcPr>
          <w:p/>
        </w:tc>
        <w:tc>
          <w:tcPr>
            <w:tcW w:w="0" w:type="auto"/>
          </w:tcPr>
          <w:p>
            <w:r w:rsidR="00492EEB" w:rsidRPr="00724BBF">
              <w:t>Number of this disk</w:t>
            </w:r>
          </w:p>
        </w:tc>
        <w:tc>
          <w:tcPr>
            <w:tcW w:w="0" w:type="auto"/>
          </w:tcPr>
          <w:p>
            <w:r w:rsidR="00492EEB" w:rsidRPr="00724BBF">
              <w:t>Yes (partial — no multi disk archives)</w:t>
            </w:r>
          </w:p>
        </w:tc>
        <w:tc>
          <w:tcPr>
            <w:tcW w:w="0" w:type="auto"/>
          </w:tcPr>
          <w:p>
            <w:r w:rsidR="00492EEB" w:rsidRPr="00724BBF">
              <w:t>Yes (always 1 disk)</w:t>
            </w:r>
          </w:p>
        </w:tc>
        <w:tc>
          <w:tcPr>
            <w:tcW w:w="0" w:type="auto"/>
          </w:tcPr>
          <w:p>
            <w:r w:rsidR="00492EEB" w:rsidRPr="00724BBF">
              <w:t>Yes (partial — no multi disk archives)</w:t>
            </w:r>
          </w:p>
        </w:tc>
      </w:tr>
      <w:tr w:rsidR="00492EEB" w:rsidRPr="00724BBF" w:rsidTr="00492EEB">
        <w:tc>
          <w:tcPr>
            <w:tcW w:w="0" w:type="auto"/>
            <w:vMerge/>
          </w:tcPr>
          <w:p/>
        </w:tc>
        <w:tc>
          <w:tcPr>
            <w:tcW w:w="0" w:type="auto"/>
          </w:tcPr>
          <w:p>
            <w:r w:rsidR="00492EEB" w:rsidRPr="00724BBF">
              <w:t>Number of the disk with the start of the central directory</w:t>
            </w:r>
          </w:p>
        </w:tc>
        <w:tc>
          <w:tcPr>
            <w:tcW w:w="0" w:type="auto"/>
          </w:tcPr>
          <w:p>
            <w:r w:rsidR="00492EEB" w:rsidRPr="00724BBF">
              <w:t>Yes (partial — no multi disk archive)</w:t>
            </w:r>
          </w:p>
        </w:tc>
        <w:tc>
          <w:tcPr>
            <w:tcW w:w="0" w:type="auto"/>
          </w:tcPr>
          <w:p>
            <w:r w:rsidR="00492EEB" w:rsidRPr="00724BBF">
              <w:t>Yes (always 1 disk)</w:t>
            </w:r>
          </w:p>
        </w:tc>
        <w:tc>
          <w:tcPr>
            <w:tcW w:w="0" w:type="auto"/>
          </w:tcPr>
          <w:p>
            <w:r w:rsidR="00492EEB" w:rsidRPr="00724BBF">
              <w:t>Yes (partial — no multi disk archive)</w:t>
            </w:r>
          </w:p>
        </w:tc>
      </w:tr>
      <w:tr w:rsidR="00492EEB" w:rsidRPr="00724BBF" w:rsidTr="00492EEB">
        <w:tc>
          <w:tcPr>
            <w:tcW w:w="0" w:type="auto"/>
            <w:vMerge/>
          </w:tcPr>
          <w:p/>
        </w:tc>
        <w:tc>
          <w:tcPr>
            <w:tcW w:w="0" w:type="auto"/>
          </w:tcPr>
          <w:p>
            <w:r w:rsidR="00492EEB" w:rsidRPr="00724BBF">
              <w:t>Total number of entries in the central directory on this disk</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Total number of entries in the central directory</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Size of the central directory</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Offset of start of central directory with respect to the starting disk number</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ZIP file comment length</w:t>
            </w:r>
          </w:p>
        </w:tc>
        <w:tc>
          <w:tcPr>
            <w:tcW w:w="0" w:type="auto"/>
          </w:tcPr>
          <w:p>
            <w:r w:rsidR="00492EEB" w:rsidRPr="00724BBF">
              <w:t>Yes</w:t>
            </w:r>
          </w:p>
        </w:tc>
        <w:tc>
          <w:tcPr>
            <w:tcW w:w="0" w:type="auto"/>
          </w:tcPr>
          <w:p>
            <w:r w:rsidR="00492EEB" w:rsidRPr="00724BBF">
              <w:t>Yes</w:t>
            </w:r>
          </w:p>
        </w:tc>
        <w:tc>
          <w:tcPr>
            <w:tcW w:w="0" w:type="auto"/>
          </w:tcPr>
          <w:p>
            <w:r w:rsidR="00492EEB" w:rsidRPr="00724BBF">
              <w:t>Yes</w:t>
            </w:r>
          </w:p>
        </w:tc>
      </w:tr>
      <w:tr w:rsidR="00492EEB" w:rsidRPr="00724BBF" w:rsidTr="00492EEB">
        <w:tc>
          <w:tcPr>
            <w:tcW w:w="0" w:type="auto"/>
            <w:vMerge/>
          </w:tcPr>
          <w:p/>
        </w:tc>
        <w:tc>
          <w:tcPr>
            <w:tcW w:w="0" w:type="auto"/>
          </w:tcPr>
          <w:p>
            <w:r w:rsidR="00492EEB" w:rsidRPr="00724BBF">
              <w:t>ZIP file comment</w:t>
            </w:r>
          </w:p>
        </w:tc>
        <w:tc>
          <w:tcPr>
            <w:tcW w:w="0" w:type="auto"/>
          </w:tcPr>
          <w:p>
            <w:r w:rsidR="00492EEB" w:rsidRPr="00724BBF">
              <w:t>Yes</w:t>
            </w:r>
          </w:p>
        </w:tc>
        <w:tc>
          <w:tcPr>
            <w:tcW w:w="0" w:type="auto"/>
          </w:tcPr>
          <w:p>
            <w:r w:rsidR="00492EEB">
              <w:t>No</w:t>
            </w:r>
          </w:p>
        </w:tc>
        <w:tc>
          <w:tcPr>
            <w:tcW w:w="0" w:type="auto"/>
          </w:tcPr>
          <w:p>
            <w:r w:rsidR="00492EEB" w:rsidRPr="00724BBF">
              <w:t>Yes</w:t>
            </w:r>
          </w:p>
        </w:tc>
      </w:tr>
    </w:tbl>
    <w:p>
      <w:bookmarkStart w:id="2807" w:name="_Ref113855800"/>
      <w:bookmarkStart w:id="2808" w:name="_Toc105931667"/>
      <w:bookmarkStart w:id="2809" w:name="_Toc105993511"/>
      <w:bookmarkStart w:id="2810" w:name="_Toc107977488"/>
      <w:bookmarkStart w:id="2811" w:name="_Toc108325356"/>
      <w:bookmarkStart w:id="2812" w:name="_Toc108945208"/>
      <w:bookmarkStart w:id="2813" w:name="_Toc112572074"/>
      <w:bookmarkStart w:id="2814" w:name="_Toc112642306"/>
      <w:bookmarkStart w:id="2815" w:name="_Toc112660241"/>
      <w:bookmarkStart w:id="2816" w:name="_Toc112663871"/>
      <w:bookmarkStart w:id="2817" w:name="_Toc112733301"/>
      <w:bookmarkStart w:id="2818" w:name="_Toc113077025"/>
      <w:bookmarkStart w:id="2819" w:name="_Toc113093370"/>
      <w:bookmarkStart w:id="2820" w:name="_Toc113440415"/>
      <w:bookmarkStart w:id="2821" w:name="_Toc113767972"/>
      <w:bookmarkStart w:id="2822" w:name="_Ref113855805"/>
      <w:bookmarkStart w:id="2823" w:name="_Toc116185065"/>
      <w:bookmarkStart w:id="2824" w:name="_Toc122242815"/>
      <w:bookmarkStart w:id="2825" w:name="_Toc129429453"/>
      <w:bookmarkStart w:id="2826" w:name="_Toc139449203"/>
    </w:p>
    <w:p>
      <w:fldSimple w:instr=" REF _Ref140486816 \h  \* MERGEFORMAT ">
        <w:r w:rsidR="000A09CA">
          <w:t>Table C–3</w:t>
        </w:r>
      </w:fldSimple>
      <w:r w:rsidR="00492EEB">
        <w:t>, “</w:t>
      </w:r>
      <w:fldSimple w:instr=" REF _Ref140486819 \h  \* MERGEFORMAT ">
        <w:r w:rsidR="000A09CA">
          <w:t>Support for Version Needed to Extract field</w:t>
        </w:r>
      </w:fldSimple>
      <w:r w:rsidR="00492EEB">
        <w:t>”, specifies the detailed production, consumption, and editing requirements for the Extract field, which is fully described in the ZIP Appnote.txt.</w:t>
      </w:r>
    </w:p>
    <w:p>
      <w:bookmarkStart w:id="2827" w:name="_Ref140486816"/>
      <w:bookmarkStart w:id="2828" w:name="_Toc141598148"/>
      <w:r w:rsidR="00492EEB">
        <w:t xml:space="preserve">Table </w:t>
      </w:r>
      <w:fldSimple w:instr=" STYLEREF  \s &quot;Appendix 1&quot; \n \t ">
        <w:r w:rsidR="000A09CA">
          <w:rPr>
            <w:noProof/>
          </w:rPr>
          <w:t>C</w:t>
        </w:r>
      </w:fldSimple>
      <w:r w:rsidR="00492EEB">
        <w:t>–</w:t>
      </w:r>
      <w:fldSimple w:instr=" SEQ Table \* ARABIC ">
        <w:r w:rsidR="000A09CA">
          <w:rPr>
            <w:noProof/>
          </w:rPr>
          <w:t>3</w:t>
        </w:r>
      </w:fldSimple>
      <w:bookmarkEnd w:id="2807"/>
      <w:bookmarkEnd w:id="2827"/>
      <w:r w:rsidR="00492EEB">
        <w:t xml:space="preserve">. </w:t>
      </w:r>
      <w:bookmarkStart w:id="2829" w:name="_Ref140486819"/>
      <w:r w:rsidR="00492EEB">
        <w:t>Support for Version Needed to Extract field</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8"/>
      <w:bookmarkEnd w:id="2829"/>
    </w:p>
    <w:tbl>
      <w:tblPr>
        <w:tblStyle w:val="ElementTable"/>
        <w:tblW w:w="0" w:type="auto"/>
        <w:tblLook w:val="01E0"/>
      </w:tblPr>
      <w:tblGrid>
        <w:gridCol w:w="928"/>
        <w:gridCol w:w="2791"/>
        <w:gridCol w:w="1524"/>
        <w:gridCol w:w="2066"/>
        <w:gridCol w:w="1789"/>
      </w:tblGrid>
      <w:tr w:rsidR="00492EEB" w:rsidRPr="00947448" w:rsidTr="00492EEB">
        <w:trPr>
          <w:cnfStyle w:val="100000000000"/>
        </w:trPr>
        <w:tc>
          <w:tcPr>
            <w:tcW w:w="802" w:type="dxa"/>
          </w:tcPr>
          <w:p>
            <w:r w:rsidR="00492EEB" w:rsidRPr="00947448">
              <w:t>Version</w:t>
            </w:r>
          </w:p>
        </w:tc>
        <w:tc>
          <w:tcPr>
            <w:tcW w:w="2791" w:type="dxa"/>
          </w:tcPr>
          <w:p>
            <w:r w:rsidR="00492EEB" w:rsidRPr="00947448">
              <w:t>Feature</w:t>
            </w:r>
          </w:p>
        </w:tc>
        <w:tc>
          <w:tcPr>
            <w:tcW w:w="1524" w:type="dxa"/>
          </w:tcPr>
          <w:p>
            <w:r w:rsidR="00492EEB">
              <w:t>S</w:t>
            </w:r>
            <w:r w:rsidR="00492EEB" w:rsidRPr="00492EEB">
              <w:t>upported on Consumption</w:t>
            </w:r>
          </w:p>
        </w:tc>
        <w:tc>
          <w:tcPr>
            <w:tcW w:w="2066" w:type="dxa"/>
          </w:tcPr>
          <w:p>
            <w:r w:rsidR="00492EEB">
              <w:t>S</w:t>
            </w:r>
            <w:r w:rsidR="00492EEB" w:rsidRPr="00492EEB">
              <w:t>upported on Production</w:t>
            </w:r>
          </w:p>
        </w:tc>
        <w:tc>
          <w:tcPr>
            <w:tcW w:w="1566" w:type="dxa"/>
          </w:tcPr>
          <w:p>
            <w:r w:rsidR="00492EEB">
              <w:t>Pass through on editing</w:t>
            </w:r>
          </w:p>
        </w:tc>
      </w:tr>
      <w:tr w:rsidR="00492EEB" w:rsidRPr="00947448" w:rsidTr="00492EEB">
        <w:tc>
          <w:tcPr>
            <w:tcW w:w="802" w:type="dxa"/>
          </w:tcPr>
          <w:p>
            <w:r w:rsidR="00492EEB" w:rsidRPr="00947448">
              <w:t>1.0</w:t>
            </w:r>
          </w:p>
        </w:tc>
        <w:tc>
          <w:tcPr>
            <w:tcW w:w="2791" w:type="dxa"/>
          </w:tcPr>
          <w:p>
            <w:r w:rsidR="00492EEB" w:rsidRPr="00947448">
              <w:t>Default value</w:t>
            </w:r>
          </w:p>
        </w:tc>
        <w:tc>
          <w:tcPr>
            <w:tcW w:w="1524" w:type="dxa"/>
          </w:tcPr>
          <w:p>
            <w:r w:rsidR="00492EEB" w:rsidRPr="00947448">
              <w:t>Yes</w:t>
            </w:r>
          </w:p>
        </w:tc>
        <w:tc>
          <w:tcPr>
            <w:tcW w:w="2066" w:type="dxa"/>
          </w:tcPr>
          <w:p>
            <w:r w:rsidR="00492EEB" w:rsidRPr="00947448">
              <w:t>Yes</w:t>
            </w:r>
          </w:p>
        </w:tc>
        <w:tc>
          <w:tcPr>
            <w:tcW w:w="1566" w:type="dxa"/>
          </w:tcPr>
          <w:p>
            <w:r w:rsidR="00492EEB">
              <w:t>Yes</w:t>
            </w:r>
          </w:p>
        </w:tc>
      </w:tr>
      <w:tr w:rsidR="00492EEB" w:rsidRPr="00947448" w:rsidTr="00492EEB">
        <w:tc>
          <w:tcPr>
            <w:tcW w:w="802" w:type="dxa"/>
          </w:tcPr>
          <w:p>
            <w:r w:rsidR="00492EEB" w:rsidRPr="00947448">
              <w:t xml:space="preserve">1.1 </w:t>
            </w:r>
          </w:p>
        </w:tc>
        <w:tc>
          <w:tcPr>
            <w:tcW w:w="2791" w:type="dxa"/>
          </w:tcPr>
          <w:p>
            <w:r w:rsidR="00492EEB" w:rsidRPr="00947448">
              <w:t>File is a volume label</w:t>
            </w:r>
          </w:p>
        </w:tc>
        <w:tc>
          <w:tcPr>
            <w:tcW w:w="1524" w:type="dxa"/>
          </w:tcPr>
          <w:p>
            <w:r w:rsidR="00492EEB">
              <w:t>Ignore</w:t>
            </w:r>
          </w:p>
        </w:tc>
        <w:tc>
          <w:tcPr>
            <w:tcW w:w="2066" w:type="dxa"/>
          </w:tcPr>
          <w:p>
            <w:r w:rsidR="00492EEB">
              <w:t>No</w:t>
            </w:r>
          </w:p>
        </w:tc>
        <w:tc>
          <w:tcPr>
            <w:tcW w:w="1566" w:type="dxa"/>
          </w:tcPr>
          <w:p>
            <w:r w:rsidR="00492EEB" w:rsidRPr="00947448">
              <w:t>(rewrite/remove)</w:t>
            </w:r>
          </w:p>
        </w:tc>
      </w:tr>
      <w:tr w:rsidR="00492EEB" w:rsidRPr="00947448" w:rsidTr="00492EEB">
        <w:tc>
          <w:tcPr>
            <w:tcW w:w="802" w:type="dxa"/>
          </w:tcPr>
          <w:p>
            <w:r w:rsidR="00492EEB" w:rsidRPr="00947448">
              <w:t>2.0</w:t>
            </w:r>
          </w:p>
        </w:tc>
        <w:tc>
          <w:tcPr>
            <w:tcW w:w="2791" w:type="dxa"/>
          </w:tcPr>
          <w:p>
            <w:r w:rsidR="00492EEB" w:rsidRPr="00947448">
              <w:t>File is a folder (directory)</w:t>
            </w:r>
          </w:p>
        </w:tc>
        <w:tc>
          <w:tcPr>
            <w:tcW w:w="1524" w:type="dxa"/>
          </w:tcPr>
          <w:p>
            <w:r w:rsidR="00492EEB">
              <w:t>Ignore</w:t>
            </w:r>
          </w:p>
        </w:tc>
        <w:tc>
          <w:tcPr>
            <w:tcW w:w="2066" w:type="dxa"/>
          </w:tcPr>
          <w:p>
            <w:r w:rsidR="00492EEB">
              <w:t>No</w:t>
            </w:r>
            <w:r w:rsidR="00492EEB" w:rsidRPr="00492EEB">
              <w:t xml:space="preserve"> </w:t>
            </w:r>
          </w:p>
        </w:tc>
        <w:tc>
          <w:tcPr>
            <w:tcW w:w="1566" w:type="dxa"/>
          </w:tcPr>
          <w:p>
            <w:r w:rsidR="00492EEB" w:rsidRPr="00947448">
              <w:t>(rewrite/remove)</w:t>
            </w:r>
          </w:p>
        </w:tc>
      </w:tr>
      <w:tr w:rsidR="00492EEB" w:rsidRPr="00947448" w:rsidTr="00492EEB">
        <w:tc>
          <w:tcPr>
            <w:tcW w:w="802" w:type="dxa"/>
          </w:tcPr>
          <w:p>
            <w:r w:rsidR="00492EEB" w:rsidRPr="00947448">
              <w:t>2.0</w:t>
            </w:r>
          </w:p>
        </w:tc>
        <w:tc>
          <w:tcPr>
            <w:tcW w:w="2791" w:type="dxa"/>
          </w:tcPr>
          <w:p>
            <w:r w:rsidR="00492EEB" w:rsidRPr="00947448">
              <w:t>File is compressed using Deflate compression</w:t>
            </w:r>
          </w:p>
        </w:tc>
        <w:tc>
          <w:tcPr>
            <w:tcW w:w="1524" w:type="dxa"/>
          </w:tcPr>
          <w:p>
            <w:r w:rsidR="00492EEB" w:rsidRPr="00947448">
              <w:t>Yes</w:t>
            </w:r>
          </w:p>
        </w:tc>
        <w:tc>
          <w:tcPr>
            <w:tcW w:w="2066" w:type="dxa"/>
          </w:tcPr>
          <w:p>
            <w:r w:rsidR="00492EEB" w:rsidRPr="00947448">
              <w:t>Yes</w:t>
            </w:r>
          </w:p>
        </w:tc>
        <w:tc>
          <w:tcPr>
            <w:tcW w:w="1566" w:type="dxa"/>
          </w:tcPr>
          <w:p>
            <w:r w:rsidR="00492EEB">
              <w:t>Yes</w:t>
            </w:r>
          </w:p>
        </w:tc>
      </w:tr>
      <w:tr w:rsidR="00492EEB" w:rsidRPr="00947448" w:rsidTr="00492EEB">
        <w:tc>
          <w:tcPr>
            <w:tcW w:w="802" w:type="dxa"/>
          </w:tcPr>
          <w:p>
            <w:r w:rsidR="00492EEB" w:rsidRPr="00947448">
              <w:t>2.0</w:t>
            </w:r>
          </w:p>
        </w:tc>
        <w:tc>
          <w:tcPr>
            <w:tcW w:w="2791" w:type="dxa"/>
          </w:tcPr>
          <w:p>
            <w:r w:rsidR="00492EEB" w:rsidRPr="00947448">
              <w:t>File is encrypted using traditional PKWARE encryption</w:t>
            </w:r>
          </w:p>
        </w:tc>
        <w:tc>
          <w:tcPr>
            <w:tcW w:w="1524" w:type="dxa"/>
          </w:tcPr>
          <w:p>
            <w:r w:rsidR="00492EEB" w:rsidRPr="00947448">
              <w:t>No</w:t>
            </w:r>
          </w:p>
        </w:tc>
        <w:tc>
          <w:tcPr>
            <w:tcW w:w="2066" w:type="dxa"/>
          </w:tcPr>
          <w:p>
            <w:r w:rsidR="00492EEB" w:rsidRPr="00947448">
              <w:t>No</w:t>
            </w:r>
          </w:p>
        </w:tc>
        <w:tc>
          <w:tcPr>
            <w:tcW w:w="1566" w:type="dxa"/>
          </w:tcPr>
          <w:p>
            <w:r w:rsidR="00492EEB">
              <w:t>No</w:t>
            </w:r>
          </w:p>
        </w:tc>
      </w:tr>
      <w:tr w:rsidR="00492EEB" w:rsidRPr="00947448" w:rsidTr="00492EEB">
        <w:tc>
          <w:tcPr>
            <w:tcW w:w="802" w:type="dxa"/>
          </w:tcPr>
          <w:p>
            <w:r w:rsidR="00492EEB">
              <w:t>2.1</w:t>
            </w:r>
          </w:p>
        </w:tc>
        <w:tc>
          <w:tcPr>
            <w:tcW w:w="2791" w:type="dxa"/>
          </w:tcPr>
          <w:p>
            <w:r w:rsidR="00492EEB" w:rsidRPr="004160E1">
              <w:t>File is compressed using Deflate64(tm)</w:t>
            </w:r>
          </w:p>
        </w:tc>
        <w:tc>
          <w:tcPr>
            <w:tcW w:w="1524" w:type="dxa"/>
          </w:tcPr>
          <w:p>
            <w:r w:rsidR="00492EEB">
              <w:t>No</w:t>
            </w:r>
          </w:p>
        </w:tc>
        <w:tc>
          <w:tcPr>
            <w:tcW w:w="2066" w:type="dxa"/>
          </w:tcPr>
          <w:p>
            <w:r w:rsidR="00492EEB">
              <w:t>No</w:t>
            </w:r>
          </w:p>
        </w:tc>
        <w:tc>
          <w:tcPr>
            <w:tcW w:w="1566" w:type="dxa"/>
          </w:tcPr>
          <w:p>
            <w:r w:rsidR="00492EEB">
              <w:t>No</w:t>
            </w:r>
          </w:p>
        </w:tc>
      </w:tr>
      <w:tr w:rsidR="00492EEB" w:rsidRPr="00947448" w:rsidTr="00492EEB">
        <w:tc>
          <w:tcPr>
            <w:tcW w:w="802" w:type="dxa"/>
          </w:tcPr>
          <w:p>
            <w:r w:rsidR="00492EEB" w:rsidRPr="00947448">
              <w:t>2.5</w:t>
            </w:r>
          </w:p>
        </w:tc>
        <w:tc>
          <w:tcPr>
            <w:tcW w:w="2791" w:type="dxa"/>
          </w:tcPr>
          <w:p>
            <w:r w:rsidR="00492EEB" w:rsidRPr="00947448">
              <w:t xml:space="preserve">File is compressed using PKWARE DCL Implode </w:t>
            </w:r>
          </w:p>
        </w:tc>
        <w:tc>
          <w:tcPr>
            <w:tcW w:w="1524" w:type="dxa"/>
          </w:tcPr>
          <w:p>
            <w:r w:rsidR="00492EEB" w:rsidRPr="00947448">
              <w:t>No</w:t>
            </w:r>
          </w:p>
        </w:tc>
        <w:tc>
          <w:tcPr>
            <w:tcW w:w="2066" w:type="dxa"/>
          </w:tcPr>
          <w:p>
            <w:r w:rsidR="00492EEB" w:rsidRPr="00947448">
              <w:t>No</w:t>
            </w:r>
          </w:p>
        </w:tc>
        <w:tc>
          <w:tcPr>
            <w:tcW w:w="1566" w:type="dxa"/>
          </w:tcPr>
          <w:p>
            <w:r w:rsidR="00492EEB" w:rsidRPr="00947448">
              <w:t>No</w:t>
            </w:r>
          </w:p>
        </w:tc>
      </w:tr>
      <w:tr w:rsidR="00492EEB" w:rsidRPr="00947448" w:rsidTr="00492EEB">
        <w:tc>
          <w:tcPr>
            <w:tcW w:w="802" w:type="dxa"/>
          </w:tcPr>
          <w:p>
            <w:r w:rsidR="00492EEB" w:rsidRPr="00947448">
              <w:t>2.7</w:t>
            </w:r>
          </w:p>
        </w:tc>
        <w:tc>
          <w:tcPr>
            <w:tcW w:w="2791" w:type="dxa"/>
          </w:tcPr>
          <w:p>
            <w:r w:rsidR="00492EEB" w:rsidRPr="00947448">
              <w:t xml:space="preserve">File is a patch data set </w:t>
            </w:r>
          </w:p>
        </w:tc>
        <w:tc>
          <w:tcPr>
            <w:tcW w:w="1524" w:type="dxa"/>
          </w:tcPr>
          <w:p>
            <w:r w:rsidR="00492EEB" w:rsidRPr="00947448">
              <w:t>No</w:t>
            </w:r>
          </w:p>
        </w:tc>
        <w:tc>
          <w:tcPr>
            <w:tcW w:w="2066" w:type="dxa"/>
          </w:tcPr>
          <w:p>
            <w:r w:rsidR="00492EEB" w:rsidRPr="00947448">
              <w:t>No</w:t>
            </w:r>
          </w:p>
        </w:tc>
        <w:tc>
          <w:tcPr>
            <w:tcW w:w="1566" w:type="dxa"/>
          </w:tcPr>
          <w:p>
            <w:r w:rsidR="00492EEB" w:rsidRPr="00947448">
              <w:t>No</w:t>
            </w:r>
          </w:p>
        </w:tc>
      </w:tr>
      <w:tr w:rsidR="00492EEB" w:rsidRPr="00947448" w:rsidTr="00492EEB">
        <w:tc>
          <w:tcPr>
            <w:tcW w:w="802" w:type="dxa"/>
          </w:tcPr>
          <w:p>
            <w:r w:rsidR="00492EEB" w:rsidRPr="00947448">
              <w:t>4.5</w:t>
            </w:r>
          </w:p>
        </w:tc>
        <w:tc>
          <w:tcPr>
            <w:tcW w:w="2791" w:type="dxa"/>
          </w:tcPr>
          <w:p>
            <w:r w:rsidR="00492EEB" w:rsidRPr="00947448">
              <w:t>File uses ZIP64 format extensions</w:t>
            </w:r>
          </w:p>
        </w:tc>
        <w:tc>
          <w:tcPr>
            <w:tcW w:w="1524" w:type="dxa"/>
          </w:tcPr>
          <w:p>
            <w:r w:rsidR="00492EEB" w:rsidRPr="00947448">
              <w:t>Yes</w:t>
            </w:r>
          </w:p>
        </w:tc>
        <w:tc>
          <w:tcPr>
            <w:tcW w:w="2066" w:type="dxa"/>
          </w:tcPr>
          <w:p>
            <w:r w:rsidR="00492EEB">
              <w:t>Yes</w:t>
            </w:r>
          </w:p>
        </w:tc>
        <w:tc>
          <w:tcPr>
            <w:tcW w:w="1566" w:type="dxa"/>
          </w:tcPr>
          <w:p>
            <w:r w:rsidR="00492EEB">
              <w:t>Yes</w:t>
            </w:r>
          </w:p>
        </w:tc>
      </w:tr>
      <w:tr w:rsidR="00492EEB" w:rsidRPr="00947448" w:rsidTr="00492EEB">
        <w:tc>
          <w:tcPr>
            <w:tcW w:w="802" w:type="dxa"/>
          </w:tcPr>
          <w:p>
            <w:r w:rsidR="00492EEB" w:rsidRPr="00947448">
              <w:t>4.6</w:t>
            </w:r>
          </w:p>
        </w:tc>
        <w:tc>
          <w:tcPr>
            <w:tcW w:w="2791" w:type="dxa"/>
          </w:tcPr>
          <w:p>
            <w:r w:rsidR="00492EEB" w:rsidRPr="00947448">
              <w:t>File is compressed using BZIP2 compression</w:t>
            </w:r>
          </w:p>
        </w:tc>
        <w:tc>
          <w:tcPr>
            <w:tcW w:w="1524" w:type="dxa"/>
          </w:tcPr>
          <w:p>
            <w:r w:rsidR="00492EEB" w:rsidRPr="00947448">
              <w:t>No</w:t>
            </w:r>
          </w:p>
        </w:tc>
        <w:tc>
          <w:tcPr>
            <w:tcW w:w="2066" w:type="dxa"/>
          </w:tcPr>
          <w:p>
            <w:r w:rsidR="00492EEB" w:rsidRPr="00947448">
              <w:t>No</w:t>
            </w:r>
          </w:p>
        </w:tc>
        <w:tc>
          <w:tcPr>
            <w:tcW w:w="1566" w:type="dxa"/>
          </w:tcPr>
          <w:p>
            <w:r w:rsidR="00492EEB" w:rsidRPr="00947448">
              <w:t>No</w:t>
            </w:r>
          </w:p>
        </w:tc>
      </w:tr>
      <w:tr w:rsidR="00492EEB" w:rsidRPr="00947448" w:rsidTr="00492EEB">
        <w:tc>
          <w:tcPr>
            <w:tcW w:w="802" w:type="dxa"/>
          </w:tcPr>
          <w:p>
            <w:r w:rsidR="00492EEB" w:rsidRPr="00947448">
              <w:t>5.0</w:t>
            </w:r>
          </w:p>
        </w:tc>
        <w:tc>
          <w:tcPr>
            <w:tcW w:w="2791" w:type="dxa"/>
          </w:tcPr>
          <w:p>
            <w:r w:rsidR="00492EEB" w:rsidRPr="00947448">
              <w:t>File is encrypted using DES</w:t>
            </w:r>
          </w:p>
        </w:tc>
        <w:tc>
          <w:tcPr>
            <w:tcW w:w="1524" w:type="dxa"/>
          </w:tcPr>
          <w:p>
            <w:r w:rsidR="00492EEB" w:rsidRPr="00947448">
              <w:t>No</w:t>
            </w:r>
          </w:p>
        </w:tc>
        <w:tc>
          <w:tcPr>
            <w:tcW w:w="2066" w:type="dxa"/>
          </w:tcPr>
          <w:p>
            <w:r w:rsidR="00492EEB" w:rsidRPr="00947448">
              <w:t>No</w:t>
            </w:r>
          </w:p>
        </w:tc>
        <w:tc>
          <w:tcPr>
            <w:tcW w:w="1566" w:type="dxa"/>
          </w:tcPr>
          <w:p>
            <w:r w:rsidR="00492EEB" w:rsidRPr="00947448">
              <w:t>No</w:t>
            </w:r>
          </w:p>
        </w:tc>
      </w:tr>
      <w:tr w:rsidR="00492EEB" w:rsidRPr="00947448" w:rsidTr="00492EEB">
        <w:tc>
          <w:tcPr>
            <w:tcW w:w="802" w:type="dxa"/>
          </w:tcPr>
          <w:p>
            <w:r w:rsidR="00492EEB" w:rsidRPr="00947448">
              <w:t>5.0</w:t>
            </w:r>
          </w:p>
        </w:tc>
        <w:tc>
          <w:tcPr>
            <w:tcW w:w="2791" w:type="dxa"/>
          </w:tcPr>
          <w:p>
            <w:r w:rsidR="00492EEB" w:rsidRPr="00947448">
              <w:t>File is encrypted using 3DES</w:t>
            </w:r>
          </w:p>
        </w:tc>
        <w:tc>
          <w:tcPr>
            <w:tcW w:w="1524" w:type="dxa"/>
          </w:tcPr>
          <w:p>
            <w:r w:rsidR="00492EEB" w:rsidRPr="00947448">
              <w:t>No</w:t>
            </w:r>
          </w:p>
        </w:tc>
        <w:tc>
          <w:tcPr>
            <w:tcW w:w="2066" w:type="dxa"/>
          </w:tcPr>
          <w:p>
            <w:r w:rsidR="00492EEB" w:rsidRPr="00947448">
              <w:t>No</w:t>
            </w:r>
          </w:p>
        </w:tc>
        <w:tc>
          <w:tcPr>
            <w:tcW w:w="1566" w:type="dxa"/>
          </w:tcPr>
          <w:p>
            <w:r w:rsidR="00492EEB" w:rsidRPr="00947448">
              <w:t>No</w:t>
            </w:r>
          </w:p>
        </w:tc>
      </w:tr>
      <w:tr w:rsidR="00492EEB" w:rsidRPr="00947448" w:rsidTr="00492EEB">
        <w:tc>
          <w:tcPr>
            <w:tcW w:w="802" w:type="dxa"/>
          </w:tcPr>
          <w:p>
            <w:r w:rsidR="00492EEB" w:rsidRPr="00947448">
              <w:t>5.0</w:t>
            </w:r>
          </w:p>
        </w:tc>
        <w:tc>
          <w:tcPr>
            <w:tcW w:w="2791" w:type="dxa"/>
          </w:tcPr>
          <w:p>
            <w:r w:rsidR="00492EEB" w:rsidRPr="00947448">
              <w:t>File is encrypted using original RC2 encryption</w:t>
            </w:r>
          </w:p>
        </w:tc>
        <w:tc>
          <w:tcPr>
            <w:tcW w:w="1524" w:type="dxa"/>
          </w:tcPr>
          <w:p>
            <w:r w:rsidR="00492EEB" w:rsidRPr="00947448">
              <w:t>No</w:t>
            </w:r>
          </w:p>
        </w:tc>
        <w:tc>
          <w:tcPr>
            <w:tcW w:w="2066" w:type="dxa"/>
          </w:tcPr>
          <w:p>
            <w:r w:rsidR="00492EEB" w:rsidRPr="00947448">
              <w:t>No</w:t>
            </w:r>
          </w:p>
        </w:tc>
        <w:tc>
          <w:tcPr>
            <w:tcW w:w="1566" w:type="dxa"/>
          </w:tcPr>
          <w:p>
            <w:r w:rsidR="00492EEB" w:rsidRPr="00947448">
              <w:t>No</w:t>
            </w:r>
          </w:p>
        </w:tc>
      </w:tr>
      <w:tr w:rsidR="00492EEB" w:rsidRPr="00947448" w:rsidTr="00492EEB">
        <w:tc>
          <w:tcPr>
            <w:tcW w:w="802" w:type="dxa"/>
          </w:tcPr>
          <w:p>
            <w:r w:rsidR="00492EEB" w:rsidRPr="00947448">
              <w:t>5.0</w:t>
            </w:r>
          </w:p>
        </w:tc>
        <w:tc>
          <w:tcPr>
            <w:tcW w:w="2791" w:type="dxa"/>
          </w:tcPr>
          <w:p>
            <w:r w:rsidR="00492EEB" w:rsidRPr="00947448">
              <w:t>File is encrypted using RC4 encryption</w:t>
            </w:r>
          </w:p>
        </w:tc>
        <w:tc>
          <w:tcPr>
            <w:tcW w:w="1524" w:type="dxa"/>
          </w:tcPr>
          <w:p>
            <w:r w:rsidR="00492EEB" w:rsidRPr="00947448">
              <w:t>No</w:t>
            </w:r>
          </w:p>
        </w:tc>
        <w:tc>
          <w:tcPr>
            <w:tcW w:w="2066" w:type="dxa"/>
          </w:tcPr>
          <w:p>
            <w:r w:rsidR="00492EEB" w:rsidRPr="00947448">
              <w:t>No</w:t>
            </w:r>
          </w:p>
        </w:tc>
        <w:tc>
          <w:tcPr>
            <w:tcW w:w="1566" w:type="dxa"/>
          </w:tcPr>
          <w:p>
            <w:r w:rsidR="00492EEB" w:rsidRPr="00947448">
              <w:t>No</w:t>
            </w:r>
          </w:p>
        </w:tc>
      </w:tr>
      <w:tr w:rsidR="00492EEB" w:rsidRPr="00947448" w:rsidTr="00492EEB">
        <w:tc>
          <w:tcPr>
            <w:tcW w:w="802" w:type="dxa"/>
          </w:tcPr>
          <w:p>
            <w:r w:rsidR="00492EEB" w:rsidRPr="00947448">
              <w:t>5.1</w:t>
            </w:r>
          </w:p>
        </w:tc>
        <w:tc>
          <w:tcPr>
            <w:tcW w:w="2791" w:type="dxa"/>
          </w:tcPr>
          <w:p>
            <w:r w:rsidR="00492EEB" w:rsidRPr="00947448">
              <w:t>File is encrypted using AES encryption</w:t>
            </w:r>
          </w:p>
        </w:tc>
        <w:tc>
          <w:tcPr>
            <w:tcW w:w="1524" w:type="dxa"/>
          </w:tcPr>
          <w:p>
            <w:r w:rsidR="00492EEB" w:rsidRPr="00947448">
              <w:t>No</w:t>
            </w:r>
          </w:p>
        </w:tc>
        <w:tc>
          <w:tcPr>
            <w:tcW w:w="2066" w:type="dxa"/>
          </w:tcPr>
          <w:p>
            <w:r w:rsidR="00492EEB" w:rsidRPr="00947448">
              <w:t>No</w:t>
            </w:r>
          </w:p>
        </w:tc>
        <w:tc>
          <w:tcPr>
            <w:tcW w:w="1566" w:type="dxa"/>
          </w:tcPr>
          <w:p>
            <w:r w:rsidR="00492EEB" w:rsidRPr="00947448">
              <w:t>No</w:t>
            </w:r>
          </w:p>
        </w:tc>
      </w:tr>
      <w:tr w:rsidR="00492EEB" w:rsidRPr="00947448" w:rsidTr="00492EEB">
        <w:tc>
          <w:tcPr>
            <w:tcW w:w="802" w:type="dxa"/>
          </w:tcPr>
          <w:p>
            <w:r w:rsidR="00492EEB" w:rsidRPr="00947448">
              <w:t>5.1</w:t>
            </w:r>
          </w:p>
        </w:tc>
        <w:tc>
          <w:tcPr>
            <w:tcW w:w="2791" w:type="dxa"/>
          </w:tcPr>
          <w:p>
            <w:r w:rsidR="00492EEB" w:rsidRPr="00947448">
              <w:t>File is encrypted using corrected RC2 encryption</w:t>
            </w:r>
          </w:p>
        </w:tc>
        <w:tc>
          <w:tcPr>
            <w:tcW w:w="1524" w:type="dxa"/>
          </w:tcPr>
          <w:p>
            <w:r w:rsidR="00492EEB" w:rsidRPr="00947448">
              <w:t>No</w:t>
            </w:r>
          </w:p>
        </w:tc>
        <w:tc>
          <w:tcPr>
            <w:tcW w:w="2066" w:type="dxa"/>
          </w:tcPr>
          <w:p>
            <w:r w:rsidR="00492EEB" w:rsidRPr="00947448">
              <w:t>No</w:t>
            </w:r>
          </w:p>
        </w:tc>
        <w:tc>
          <w:tcPr>
            <w:tcW w:w="1566" w:type="dxa"/>
          </w:tcPr>
          <w:p>
            <w:r w:rsidR="00492EEB" w:rsidRPr="00947448">
              <w:t>No</w:t>
            </w:r>
          </w:p>
        </w:tc>
      </w:tr>
      <w:tr w:rsidR="00492EEB" w:rsidRPr="00947448" w:rsidTr="00492EEB">
        <w:tc>
          <w:tcPr>
            <w:tcW w:w="802" w:type="dxa"/>
          </w:tcPr>
          <w:p>
            <w:r w:rsidR="00492EEB" w:rsidRPr="00947448">
              <w:t>5.2</w:t>
            </w:r>
          </w:p>
        </w:tc>
        <w:tc>
          <w:tcPr>
            <w:tcW w:w="2791" w:type="dxa"/>
          </w:tcPr>
          <w:p>
            <w:r w:rsidR="00492EEB" w:rsidRPr="00947448">
              <w:t>File is encrypted using corrected RC2-64 encryption</w:t>
            </w:r>
          </w:p>
        </w:tc>
        <w:tc>
          <w:tcPr>
            <w:tcW w:w="1524" w:type="dxa"/>
          </w:tcPr>
          <w:p>
            <w:r w:rsidR="00492EEB" w:rsidRPr="00947448">
              <w:t>No</w:t>
            </w:r>
          </w:p>
        </w:tc>
        <w:tc>
          <w:tcPr>
            <w:tcW w:w="2066" w:type="dxa"/>
          </w:tcPr>
          <w:p>
            <w:r w:rsidR="00492EEB" w:rsidRPr="00947448">
              <w:t>No</w:t>
            </w:r>
          </w:p>
        </w:tc>
        <w:tc>
          <w:tcPr>
            <w:tcW w:w="1566" w:type="dxa"/>
          </w:tcPr>
          <w:p>
            <w:r w:rsidR="00492EEB" w:rsidRPr="00947448">
              <w:t>No</w:t>
            </w:r>
          </w:p>
        </w:tc>
      </w:tr>
      <w:tr w:rsidR="00492EEB" w:rsidRPr="00947448" w:rsidTr="00492EEB">
        <w:tc>
          <w:tcPr>
            <w:tcW w:w="802" w:type="dxa"/>
          </w:tcPr>
          <w:p>
            <w:r w:rsidR="00492EEB" w:rsidRPr="00947448">
              <w:t>6.1</w:t>
            </w:r>
          </w:p>
        </w:tc>
        <w:tc>
          <w:tcPr>
            <w:tcW w:w="2791" w:type="dxa"/>
          </w:tcPr>
          <w:p>
            <w:r w:rsidR="00492EEB" w:rsidRPr="00947448">
              <w:t>File is encrypted using non-OAEP key wrapping</w:t>
            </w:r>
          </w:p>
        </w:tc>
        <w:tc>
          <w:tcPr>
            <w:tcW w:w="1524" w:type="dxa"/>
          </w:tcPr>
          <w:p>
            <w:r w:rsidR="00492EEB" w:rsidRPr="00947448">
              <w:t>No</w:t>
            </w:r>
          </w:p>
        </w:tc>
        <w:tc>
          <w:tcPr>
            <w:tcW w:w="2066" w:type="dxa"/>
          </w:tcPr>
          <w:p>
            <w:r w:rsidR="00492EEB" w:rsidRPr="00947448">
              <w:t>No</w:t>
            </w:r>
          </w:p>
        </w:tc>
        <w:tc>
          <w:tcPr>
            <w:tcW w:w="1566" w:type="dxa"/>
          </w:tcPr>
          <w:p>
            <w:r w:rsidR="00492EEB" w:rsidRPr="00947448">
              <w:t>No</w:t>
            </w:r>
          </w:p>
        </w:tc>
      </w:tr>
      <w:tr w:rsidR="00492EEB" w:rsidRPr="00947448" w:rsidTr="00492EEB">
        <w:tc>
          <w:tcPr>
            <w:tcW w:w="802" w:type="dxa"/>
          </w:tcPr>
          <w:p>
            <w:r w:rsidR="00492EEB" w:rsidRPr="00947448">
              <w:t>6.2</w:t>
            </w:r>
          </w:p>
        </w:tc>
        <w:tc>
          <w:tcPr>
            <w:tcW w:w="2791" w:type="dxa"/>
          </w:tcPr>
          <w:p>
            <w:r w:rsidR="00492EEB" w:rsidRPr="00947448">
              <w:t>Central directory encryption</w:t>
            </w:r>
          </w:p>
        </w:tc>
        <w:tc>
          <w:tcPr>
            <w:tcW w:w="1524" w:type="dxa"/>
          </w:tcPr>
          <w:p>
            <w:r w:rsidR="00492EEB" w:rsidRPr="00947448">
              <w:t>No</w:t>
            </w:r>
          </w:p>
        </w:tc>
        <w:tc>
          <w:tcPr>
            <w:tcW w:w="2066" w:type="dxa"/>
          </w:tcPr>
          <w:p>
            <w:r w:rsidR="00492EEB" w:rsidRPr="00947448">
              <w:t>No</w:t>
            </w:r>
          </w:p>
        </w:tc>
        <w:tc>
          <w:tcPr>
            <w:tcW w:w="1566" w:type="dxa"/>
          </w:tcPr>
          <w:p>
            <w:r w:rsidR="00492EEB" w:rsidRPr="00947448">
              <w:t>No</w:t>
            </w:r>
          </w:p>
        </w:tc>
      </w:tr>
    </w:tbl>
    <w:p>
      <w:bookmarkStart w:id="2830" w:name="_Ref140389812"/>
      <w:bookmarkStart w:id="2831" w:name="_Toc105931668"/>
      <w:bookmarkStart w:id="2832" w:name="_Toc105993512"/>
      <w:bookmarkStart w:id="2833" w:name="_Toc107977489"/>
      <w:bookmarkStart w:id="2834" w:name="_Toc108325357"/>
      <w:bookmarkStart w:id="2835" w:name="_Toc108945209"/>
      <w:bookmarkStart w:id="2836" w:name="_Toc112572075"/>
      <w:bookmarkStart w:id="2837" w:name="_Toc112642307"/>
      <w:bookmarkStart w:id="2838" w:name="_Toc112660242"/>
      <w:bookmarkStart w:id="2839" w:name="_Toc112663872"/>
      <w:bookmarkStart w:id="2840" w:name="_Toc112733302"/>
      <w:bookmarkStart w:id="2841" w:name="_Toc113077026"/>
      <w:bookmarkStart w:id="2842" w:name="_Toc113093371"/>
      <w:bookmarkStart w:id="2843" w:name="_Toc113440416"/>
      <w:bookmarkStart w:id="2844" w:name="_Toc113767973"/>
      <w:bookmarkStart w:id="2845" w:name="_Toc116185066"/>
      <w:bookmarkStart w:id="2846" w:name="_Toc122242816"/>
      <w:bookmarkStart w:id="2847" w:name="_Toc129429454"/>
      <w:bookmarkStart w:id="2848" w:name="_Toc139449204"/>
    </w:p>
    <w:p>
      <w:fldSimple w:instr=" REF _Ref140486870 \h  \* MERGEFORMAT ">
        <w:r w:rsidR="000A09CA">
          <w:t>Table C–4</w:t>
        </w:r>
      </w:fldSimple>
      <w:r w:rsidR="00492EEB">
        <w:t>, “</w:t>
      </w:r>
      <w:fldSimple w:instr=" REF _Ref140486865 \h  \* MERGEFORMAT ">
        <w:r w:rsidR="000A09CA">
          <w:t>Support for Compression Method field</w:t>
        </w:r>
      </w:fldSimple>
      <w:r w:rsidR="00492EEB">
        <w:t>”, specifies the detailed production, consumption, and editing requirements for the Compression Method field, which is fully described in the ZIP Appnote.txt.</w:t>
      </w:r>
    </w:p>
    <w:p>
      <w:bookmarkStart w:id="2849" w:name="_Ref140486870"/>
      <w:bookmarkStart w:id="2850" w:name="_Toc141598149"/>
      <w:r w:rsidR="00492EEB">
        <w:t xml:space="preserve">Table </w:t>
      </w:r>
      <w:fldSimple w:instr=" STYLEREF  \s &quot;Appendix 1&quot; \n \t ">
        <w:r w:rsidR="000A09CA">
          <w:rPr>
            <w:noProof/>
          </w:rPr>
          <w:t>C</w:t>
        </w:r>
      </w:fldSimple>
      <w:r w:rsidR="00492EEB">
        <w:t>–</w:t>
      </w:r>
      <w:fldSimple w:instr=" SEQ Table \* ARABIC ">
        <w:r w:rsidR="000A09CA">
          <w:rPr>
            <w:noProof/>
          </w:rPr>
          <w:t>4</w:t>
        </w:r>
      </w:fldSimple>
      <w:bookmarkEnd w:id="2830"/>
      <w:bookmarkEnd w:id="2849"/>
      <w:r w:rsidR="00492EEB">
        <w:t xml:space="preserve">. </w:t>
      </w:r>
      <w:bookmarkStart w:id="2851" w:name="_Ref140486865"/>
      <w:r w:rsidR="00492EEB">
        <w:t>Support for Compression Method field</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50"/>
      <w:bookmarkEnd w:id="2851"/>
    </w:p>
    <w:tbl>
      <w:tblPr>
        <w:tblStyle w:val="ElementTable"/>
        <w:tblW w:w="0" w:type="auto"/>
        <w:tblLook w:val="01E0"/>
      </w:tblPr>
      <w:tblGrid>
        <w:gridCol w:w="721"/>
        <w:gridCol w:w="3900"/>
        <w:gridCol w:w="1512"/>
        <w:gridCol w:w="1413"/>
        <w:gridCol w:w="1203"/>
      </w:tblGrid>
      <w:tr w:rsidR="00492EEB" w:rsidRPr="00947448" w:rsidTr="00492EEB">
        <w:trPr>
          <w:cnfStyle w:val="100000000000"/>
        </w:trPr>
        <w:tc>
          <w:tcPr>
            <w:tcW w:w="721" w:type="dxa"/>
          </w:tcPr>
          <w:p>
            <w:r w:rsidR="00492EEB" w:rsidRPr="00947448">
              <w:t>Code</w:t>
            </w:r>
          </w:p>
        </w:tc>
        <w:tc>
          <w:tcPr>
            <w:tcW w:w="3900" w:type="dxa"/>
          </w:tcPr>
          <w:p>
            <w:r w:rsidR="00492EEB" w:rsidRPr="00947448">
              <w:t>Method</w:t>
            </w:r>
          </w:p>
        </w:tc>
        <w:tc>
          <w:tcPr>
            <w:tcW w:w="1512" w:type="dxa"/>
          </w:tcPr>
          <w:p>
            <w:r w:rsidR="00492EEB">
              <w:t>S</w:t>
            </w:r>
            <w:r w:rsidR="00492EEB" w:rsidRPr="00492EEB">
              <w:t>upported on Consumption</w:t>
            </w:r>
          </w:p>
        </w:tc>
        <w:tc>
          <w:tcPr>
            <w:tcW w:w="1413" w:type="dxa"/>
          </w:tcPr>
          <w:p>
            <w:r w:rsidR="00492EEB">
              <w:t>S</w:t>
            </w:r>
            <w:r w:rsidR="00492EEB" w:rsidRPr="00492EEB">
              <w:t>upported on Production</w:t>
            </w:r>
          </w:p>
        </w:tc>
        <w:tc>
          <w:tcPr>
            <w:tcW w:w="1203" w:type="dxa"/>
          </w:tcPr>
          <w:p>
            <w:r w:rsidR="00492EEB">
              <w:t>Pass through on editing</w:t>
            </w:r>
          </w:p>
        </w:tc>
      </w:tr>
      <w:tr w:rsidR="00492EEB" w:rsidRPr="00947448" w:rsidTr="00492EEB">
        <w:tc>
          <w:tcPr>
            <w:tcW w:w="721" w:type="dxa"/>
          </w:tcPr>
          <w:p>
            <w:r w:rsidR="00492EEB" w:rsidRPr="00947448">
              <w:t>0</w:t>
            </w:r>
          </w:p>
        </w:tc>
        <w:tc>
          <w:tcPr>
            <w:tcW w:w="3900" w:type="dxa"/>
          </w:tcPr>
          <w:p>
            <w:r w:rsidR="00492EEB" w:rsidRPr="00947448">
              <w:t>The file is stored (no compression)</w:t>
            </w:r>
          </w:p>
        </w:tc>
        <w:tc>
          <w:tcPr>
            <w:tcW w:w="1512" w:type="dxa"/>
          </w:tcPr>
          <w:p>
            <w:r w:rsidR="00492EEB" w:rsidRPr="00947448">
              <w:t>Yes</w:t>
            </w:r>
          </w:p>
        </w:tc>
        <w:tc>
          <w:tcPr>
            <w:tcW w:w="1413" w:type="dxa"/>
          </w:tcPr>
          <w:p>
            <w:r w:rsidR="00492EEB" w:rsidRPr="00947448">
              <w:t>Yes</w:t>
            </w:r>
          </w:p>
        </w:tc>
        <w:tc>
          <w:tcPr>
            <w:tcW w:w="1203" w:type="dxa"/>
          </w:tcPr>
          <w:p>
            <w:r w:rsidR="00492EEB" w:rsidRPr="00947448">
              <w:t>Yes</w:t>
            </w:r>
          </w:p>
        </w:tc>
      </w:tr>
      <w:tr w:rsidR="00492EEB" w:rsidRPr="00947448" w:rsidTr="00492EEB">
        <w:tc>
          <w:tcPr>
            <w:tcW w:w="721" w:type="dxa"/>
          </w:tcPr>
          <w:p>
            <w:r w:rsidR="00492EEB" w:rsidRPr="00947448">
              <w:t>1</w:t>
            </w:r>
          </w:p>
        </w:tc>
        <w:tc>
          <w:tcPr>
            <w:tcW w:w="3900" w:type="dxa"/>
          </w:tcPr>
          <w:p>
            <w:r w:rsidR="00492EEB" w:rsidRPr="00947448">
              <w:t>The file is Shrunk</w:t>
            </w:r>
          </w:p>
        </w:tc>
        <w:tc>
          <w:tcPr>
            <w:tcW w:w="1512" w:type="dxa"/>
          </w:tcPr>
          <w:p>
            <w:r w:rsidR="00492EEB" w:rsidRPr="00947448">
              <w:t>No</w:t>
            </w:r>
          </w:p>
        </w:tc>
        <w:tc>
          <w:tcPr>
            <w:tcW w:w="1413" w:type="dxa"/>
          </w:tcPr>
          <w:p>
            <w:r w:rsidR="00492EEB" w:rsidRPr="00947448">
              <w:t>No</w:t>
            </w:r>
          </w:p>
        </w:tc>
        <w:tc>
          <w:tcPr>
            <w:tcW w:w="1203" w:type="dxa"/>
          </w:tcPr>
          <w:p>
            <w:r w:rsidR="00492EEB" w:rsidRPr="00947448">
              <w:t>No</w:t>
            </w:r>
          </w:p>
        </w:tc>
      </w:tr>
      <w:tr w:rsidR="00492EEB" w:rsidRPr="00947448" w:rsidTr="00492EEB">
        <w:tc>
          <w:tcPr>
            <w:tcW w:w="721" w:type="dxa"/>
          </w:tcPr>
          <w:p>
            <w:r w:rsidR="00492EEB" w:rsidRPr="00947448">
              <w:t>2</w:t>
            </w:r>
          </w:p>
        </w:tc>
        <w:tc>
          <w:tcPr>
            <w:tcW w:w="3900" w:type="dxa"/>
          </w:tcPr>
          <w:p>
            <w:r w:rsidR="00492EEB" w:rsidRPr="00947448">
              <w:t>The file is Reduced with compression factor 1</w:t>
            </w:r>
          </w:p>
        </w:tc>
        <w:tc>
          <w:tcPr>
            <w:tcW w:w="1512" w:type="dxa"/>
          </w:tcPr>
          <w:p>
            <w:r w:rsidR="00492EEB" w:rsidRPr="00947448">
              <w:t>No</w:t>
            </w:r>
          </w:p>
        </w:tc>
        <w:tc>
          <w:tcPr>
            <w:tcW w:w="1413" w:type="dxa"/>
          </w:tcPr>
          <w:p>
            <w:r w:rsidR="00492EEB" w:rsidRPr="00947448">
              <w:t>No</w:t>
            </w:r>
          </w:p>
        </w:tc>
        <w:tc>
          <w:tcPr>
            <w:tcW w:w="1203" w:type="dxa"/>
          </w:tcPr>
          <w:p>
            <w:r w:rsidR="00492EEB" w:rsidRPr="00947448">
              <w:t>No</w:t>
            </w:r>
          </w:p>
        </w:tc>
      </w:tr>
      <w:tr w:rsidR="00492EEB" w:rsidRPr="00947448" w:rsidTr="00492EEB">
        <w:tc>
          <w:tcPr>
            <w:tcW w:w="721" w:type="dxa"/>
          </w:tcPr>
          <w:p>
            <w:r w:rsidR="00492EEB" w:rsidRPr="00947448">
              <w:t>3</w:t>
            </w:r>
          </w:p>
        </w:tc>
        <w:tc>
          <w:tcPr>
            <w:tcW w:w="3900" w:type="dxa"/>
          </w:tcPr>
          <w:p>
            <w:r w:rsidR="00492EEB" w:rsidRPr="00947448">
              <w:t>The file is Reduced with compression factor 2</w:t>
            </w:r>
          </w:p>
        </w:tc>
        <w:tc>
          <w:tcPr>
            <w:tcW w:w="1512" w:type="dxa"/>
          </w:tcPr>
          <w:p>
            <w:r w:rsidR="00492EEB" w:rsidRPr="00947448">
              <w:t>No</w:t>
            </w:r>
          </w:p>
        </w:tc>
        <w:tc>
          <w:tcPr>
            <w:tcW w:w="1413" w:type="dxa"/>
          </w:tcPr>
          <w:p>
            <w:r w:rsidR="00492EEB" w:rsidRPr="00947448">
              <w:t>No</w:t>
            </w:r>
          </w:p>
        </w:tc>
        <w:tc>
          <w:tcPr>
            <w:tcW w:w="1203" w:type="dxa"/>
          </w:tcPr>
          <w:p>
            <w:r w:rsidR="00492EEB" w:rsidRPr="00947448">
              <w:t>No</w:t>
            </w:r>
          </w:p>
        </w:tc>
      </w:tr>
      <w:tr w:rsidR="00492EEB" w:rsidRPr="00947448" w:rsidTr="00492EEB">
        <w:tc>
          <w:tcPr>
            <w:tcW w:w="721" w:type="dxa"/>
          </w:tcPr>
          <w:p>
            <w:r w:rsidR="00492EEB" w:rsidRPr="00947448">
              <w:t>4</w:t>
            </w:r>
          </w:p>
        </w:tc>
        <w:tc>
          <w:tcPr>
            <w:tcW w:w="3900" w:type="dxa"/>
          </w:tcPr>
          <w:p>
            <w:r w:rsidR="00492EEB" w:rsidRPr="00947448">
              <w:t>The file is Reduced with compression factor 3</w:t>
            </w:r>
          </w:p>
        </w:tc>
        <w:tc>
          <w:tcPr>
            <w:tcW w:w="1512" w:type="dxa"/>
          </w:tcPr>
          <w:p>
            <w:r w:rsidR="00492EEB" w:rsidRPr="00947448">
              <w:t>No</w:t>
            </w:r>
          </w:p>
        </w:tc>
        <w:tc>
          <w:tcPr>
            <w:tcW w:w="1413" w:type="dxa"/>
          </w:tcPr>
          <w:p>
            <w:r w:rsidR="00492EEB" w:rsidRPr="00947448">
              <w:t>No</w:t>
            </w:r>
          </w:p>
        </w:tc>
        <w:tc>
          <w:tcPr>
            <w:tcW w:w="1203" w:type="dxa"/>
          </w:tcPr>
          <w:p>
            <w:r w:rsidR="00492EEB" w:rsidRPr="00947448">
              <w:t>No</w:t>
            </w:r>
          </w:p>
        </w:tc>
      </w:tr>
      <w:tr w:rsidR="00492EEB" w:rsidRPr="00947448" w:rsidTr="00492EEB">
        <w:tc>
          <w:tcPr>
            <w:tcW w:w="721" w:type="dxa"/>
          </w:tcPr>
          <w:p>
            <w:r w:rsidR="00492EEB" w:rsidRPr="00947448">
              <w:t>5</w:t>
            </w:r>
          </w:p>
        </w:tc>
        <w:tc>
          <w:tcPr>
            <w:tcW w:w="3900" w:type="dxa"/>
          </w:tcPr>
          <w:p>
            <w:r w:rsidR="00492EEB" w:rsidRPr="00947448">
              <w:t>The file is Reduced with compression factor 4</w:t>
            </w:r>
          </w:p>
        </w:tc>
        <w:tc>
          <w:tcPr>
            <w:tcW w:w="1512" w:type="dxa"/>
          </w:tcPr>
          <w:p>
            <w:r w:rsidR="00492EEB" w:rsidRPr="00947448">
              <w:t>No</w:t>
            </w:r>
          </w:p>
        </w:tc>
        <w:tc>
          <w:tcPr>
            <w:tcW w:w="1413" w:type="dxa"/>
          </w:tcPr>
          <w:p>
            <w:r w:rsidR="00492EEB" w:rsidRPr="00947448">
              <w:t>No</w:t>
            </w:r>
          </w:p>
        </w:tc>
        <w:tc>
          <w:tcPr>
            <w:tcW w:w="1203" w:type="dxa"/>
          </w:tcPr>
          <w:p>
            <w:r w:rsidR="00492EEB" w:rsidRPr="00947448">
              <w:t>No</w:t>
            </w:r>
          </w:p>
        </w:tc>
      </w:tr>
      <w:tr w:rsidR="00492EEB" w:rsidRPr="00947448" w:rsidTr="00492EEB">
        <w:tc>
          <w:tcPr>
            <w:tcW w:w="721" w:type="dxa"/>
          </w:tcPr>
          <w:p>
            <w:r w:rsidR="00492EEB" w:rsidRPr="00947448">
              <w:t>6</w:t>
            </w:r>
          </w:p>
        </w:tc>
        <w:tc>
          <w:tcPr>
            <w:tcW w:w="3900" w:type="dxa"/>
          </w:tcPr>
          <w:p>
            <w:r w:rsidR="00492EEB" w:rsidRPr="00947448">
              <w:t>The file is Imploded</w:t>
            </w:r>
          </w:p>
        </w:tc>
        <w:tc>
          <w:tcPr>
            <w:tcW w:w="1512" w:type="dxa"/>
          </w:tcPr>
          <w:p>
            <w:r w:rsidR="00492EEB" w:rsidRPr="00947448">
              <w:t>No</w:t>
            </w:r>
          </w:p>
        </w:tc>
        <w:tc>
          <w:tcPr>
            <w:tcW w:w="1413" w:type="dxa"/>
          </w:tcPr>
          <w:p>
            <w:r w:rsidR="00492EEB" w:rsidRPr="00947448">
              <w:t>No</w:t>
            </w:r>
          </w:p>
        </w:tc>
        <w:tc>
          <w:tcPr>
            <w:tcW w:w="1203" w:type="dxa"/>
          </w:tcPr>
          <w:p>
            <w:r w:rsidR="00492EEB" w:rsidRPr="00947448">
              <w:t>No</w:t>
            </w:r>
          </w:p>
        </w:tc>
      </w:tr>
      <w:tr w:rsidR="00492EEB" w:rsidRPr="00947448" w:rsidTr="00492EEB">
        <w:tc>
          <w:tcPr>
            <w:tcW w:w="721" w:type="dxa"/>
          </w:tcPr>
          <w:p>
            <w:r w:rsidR="00492EEB" w:rsidRPr="00947448">
              <w:t>7</w:t>
            </w:r>
          </w:p>
        </w:tc>
        <w:tc>
          <w:tcPr>
            <w:tcW w:w="3900" w:type="dxa"/>
          </w:tcPr>
          <w:p>
            <w:r w:rsidR="00492EEB" w:rsidRPr="00947448">
              <w:t>Reserved for Tokenizing compression algorithm</w:t>
            </w:r>
          </w:p>
        </w:tc>
        <w:tc>
          <w:tcPr>
            <w:tcW w:w="1512" w:type="dxa"/>
          </w:tcPr>
          <w:p>
            <w:r w:rsidR="00492EEB" w:rsidRPr="00947448">
              <w:t>No</w:t>
            </w:r>
          </w:p>
        </w:tc>
        <w:tc>
          <w:tcPr>
            <w:tcW w:w="1413" w:type="dxa"/>
          </w:tcPr>
          <w:p>
            <w:r w:rsidR="00492EEB" w:rsidRPr="00947448">
              <w:t>No</w:t>
            </w:r>
          </w:p>
        </w:tc>
        <w:tc>
          <w:tcPr>
            <w:tcW w:w="1203" w:type="dxa"/>
          </w:tcPr>
          <w:p>
            <w:r w:rsidR="00492EEB" w:rsidRPr="00947448">
              <w:t>No</w:t>
            </w:r>
          </w:p>
        </w:tc>
      </w:tr>
      <w:tr w:rsidR="00492EEB" w:rsidRPr="00947448" w:rsidTr="00492EEB">
        <w:tc>
          <w:tcPr>
            <w:tcW w:w="721" w:type="dxa"/>
          </w:tcPr>
          <w:p>
            <w:r w:rsidR="00492EEB" w:rsidRPr="00947448">
              <w:t>8</w:t>
            </w:r>
          </w:p>
        </w:tc>
        <w:tc>
          <w:tcPr>
            <w:tcW w:w="3900" w:type="dxa"/>
          </w:tcPr>
          <w:p>
            <w:r w:rsidR="00492EEB" w:rsidRPr="00947448">
              <w:t>The file is Deflated</w:t>
            </w:r>
          </w:p>
        </w:tc>
        <w:tc>
          <w:tcPr>
            <w:tcW w:w="1512" w:type="dxa"/>
          </w:tcPr>
          <w:p>
            <w:r w:rsidR="00492EEB" w:rsidRPr="00947448">
              <w:t>Yes</w:t>
            </w:r>
          </w:p>
        </w:tc>
        <w:tc>
          <w:tcPr>
            <w:tcW w:w="1413" w:type="dxa"/>
          </w:tcPr>
          <w:p>
            <w:r w:rsidR="00492EEB" w:rsidRPr="00947448">
              <w:t>Yes</w:t>
            </w:r>
          </w:p>
        </w:tc>
        <w:tc>
          <w:tcPr>
            <w:tcW w:w="1203" w:type="dxa"/>
          </w:tcPr>
          <w:p>
            <w:r w:rsidR="00492EEB" w:rsidRPr="00947448">
              <w:t>Yes</w:t>
            </w:r>
          </w:p>
        </w:tc>
      </w:tr>
      <w:tr w:rsidR="00492EEB" w:rsidRPr="00947448" w:rsidTr="00492EEB">
        <w:tc>
          <w:tcPr>
            <w:tcW w:w="721" w:type="dxa"/>
          </w:tcPr>
          <w:p>
            <w:r w:rsidR="00492EEB" w:rsidRPr="00947448">
              <w:t>9</w:t>
            </w:r>
          </w:p>
        </w:tc>
        <w:tc>
          <w:tcPr>
            <w:tcW w:w="3900" w:type="dxa"/>
          </w:tcPr>
          <w:p>
            <w:r w:rsidR="00492EEB" w:rsidRPr="00947448">
              <w:t>Enhance</w:t>
            </w:r>
            <w:r w:rsidR="00492EEB" w:rsidRPr="00492EEB">
              <w:t>d Deflating using Deflate64™</w:t>
            </w:r>
          </w:p>
        </w:tc>
        <w:tc>
          <w:tcPr>
            <w:tcW w:w="1512" w:type="dxa"/>
          </w:tcPr>
          <w:p>
            <w:r w:rsidR="00492EEB">
              <w:t>No</w:t>
            </w:r>
          </w:p>
        </w:tc>
        <w:tc>
          <w:tcPr>
            <w:tcW w:w="1413" w:type="dxa"/>
          </w:tcPr>
          <w:p>
            <w:r w:rsidR="00492EEB">
              <w:t>No</w:t>
            </w:r>
          </w:p>
        </w:tc>
        <w:tc>
          <w:tcPr>
            <w:tcW w:w="1203" w:type="dxa"/>
          </w:tcPr>
          <w:p>
            <w:r w:rsidR="00492EEB">
              <w:t>No</w:t>
            </w:r>
          </w:p>
        </w:tc>
      </w:tr>
      <w:tr w:rsidR="00492EEB" w:rsidRPr="00947448" w:rsidTr="00492EEB">
        <w:tc>
          <w:tcPr>
            <w:tcW w:w="721" w:type="dxa"/>
          </w:tcPr>
          <w:p>
            <w:r w:rsidR="00492EEB" w:rsidRPr="00947448">
              <w:t>10</w:t>
            </w:r>
          </w:p>
        </w:tc>
        <w:tc>
          <w:tcPr>
            <w:tcW w:w="3900" w:type="dxa"/>
          </w:tcPr>
          <w:p>
            <w:r w:rsidR="00492EEB" w:rsidRPr="00947448">
              <w:t>PKWARE Data Compression Library Imploding</w:t>
            </w:r>
          </w:p>
        </w:tc>
        <w:tc>
          <w:tcPr>
            <w:tcW w:w="1512" w:type="dxa"/>
          </w:tcPr>
          <w:p>
            <w:r w:rsidR="00492EEB" w:rsidRPr="00947448">
              <w:t>No</w:t>
            </w:r>
          </w:p>
        </w:tc>
        <w:tc>
          <w:tcPr>
            <w:tcW w:w="1413" w:type="dxa"/>
          </w:tcPr>
          <w:p>
            <w:r w:rsidR="00492EEB" w:rsidRPr="00947448">
              <w:t>No</w:t>
            </w:r>
          </w:p>
        </w:tc>
        <w:tc>
          <w:tcPr>
            <w:tcW w:w="1203" w:type="dxa"/>
          </w:tcPr>
          <w:p>
            <w:r w:rsidR="00492EEB" w:rsidRPr="00947448">
              <w:t>No</w:t>
            </w:r>
          </w:p>
        </w:tc>
      </w:tr>
      <w:tr w:rsidR="00492EEB" w:rsidRPr="00947448" w:rsidTr="00492EEB">
        <w:tc>
          <w:tcPr>
            <w:tcW w:w="721" w:type="dxa"/>
          </w:tcPr>
          <w:p>
            <w:r w:rsidR="00492EEB" w:rsidRPr="00947448">
              <w:t>11</w:t>
            </w:r>
          </w:p>
        </w:tc>
        <w:tc>
          <w:tcPr>
            <w:tcW w:w="3900" w:type="dxa"/>
          </w:tcPr>
          <w:p>
            <w:r w:rsidR="00492EEB" w:rsidRPr="00947448">
              <w:t>Reserved by PKWARE</w:t>
            </w:r>
          </w:p>
        </w:tc>
        <w:tc>
          <w:tcPr>
            <w:tcW w:w="1512" w:type="dxa"/>
          </w:tcPr>
          <w:p>
            <w:r w:rsidR="00492EEB" w:rsidRPr="00947448">
              <w:t>No</w:t>
            </w:r>
          </w:p>
        </w:tc>
        <w:tc>
          <w:tcPr>
            <w:tcW w:w="1413" w:type="dxa"/>
          </w:tcPr>
          <w:p>
            <w:r w:rsidR="00492EEB" w:rsidRPr="00947448">
              <w:t>No</w:t>
            </w:r>
          </w:p>
        </w:tc>
        <w:tc>
          <w:tcPr>
            <w:tcW w:w="1203" w:type="dxa"/>
          </w:tcPr>
          <w:p/>
        </w:tc>
      </w:tr>
    </w:tbl>
    <w:p>
      <w:bookmarkStart w:id="2852" w:name="_Ref140389817"/>
      <w:bookmarkStart w:id="2853" w:name="_Toc105931669"/>
      <w:bookmarkStart w:id="2854" w:name="_Toc105993513"/>
      <w:bookmarkStart w:id="2855" w:name="_Toc107977490"/>
      <w:bookmarkStart w:id="2856" w:name="_Toc108325358"/>
      <w:bookmarkStart w:id="2857" w:name="_Toc108945210"/>
      <w:bookmarkStart w:id="2858" w:name="_Toc112572076"/>
      <w:bookmarkStart w:id="2859" w:name="_Toc112642308"/>
      <w:bookmarkStart w:id="2860" w:name="_Toc112660243"/>
      <w:bookmarkStart w:id="2861" w:name="_Toc112663873"/>
      <w:bookmarkStart w:id="2862" w:name="_Toc112733303"/>
      <w:bookmarkStart w:id="2863" w:name="_Toc113077027"/>
      <w:bookmarkStart w:id="2864" w:name="_Toc113093372"/>
      <w:bookmarkStart w:id="2865" w:name="_Toc113440417"/>
      <w:bookmarkStart w:id="2866" w:name="_Toc113767974"/>
      <w:bookmarkStart w:id="2867" w:name="_Toc116185067"/>
      <w:bookmarkStart w:id="2868" w:name="_Toc122242817"/>
      <w:bookmarkStart w:id="2869" w:name="_Toc129429455"/>
      <w:bookmarkStart w:id="2870" w:name="_Toc139449205"/>
    </w:p>
    <w:p>
      <w:fldSimple w:instr=" REF _Ref140487012 \h  \* MERGEFORMAT ">
        <w:r w:rsidR="000A09CA">
          <w:t>Table C–5</w:t>
        </w:r>
      </w:fldSimple>
      <w:r w:rsidR="00492EEB">
        <w:t>, “</w:t>
      </w:r>
      <w:fldSimple w:instr=" REF _Ref140487016 \h  \* MERGEFORMAT ">
        <w:r w:rsidR="000A09CA">
          <w:t>Support for modes/structures defined by general purpose bit flags</w:t>
        </w:r>
      </w:fldSimple>
      <w:r w:rsidR="00492EEB">
        <w:t>”, specifies the detailed production, consumption, and editing requirements when utilizing these general-purpose bit flags within records.</w:t>
      </w:r>
    </w:p>
    <w:p>
      <w:bookmarkStart w:id="2871" w:name="_Ref140487012"/>
      <w:bookmarkStart w:id="2872" w:name="_Toc141598150"/>
      <w:r w:rsidR="00492EEB">
        <w:t xml:space="preserve">Table </w:t>
      </w:r>
      <w:fldSimple w:instr=" STYLEREF  \s &quot;Appendix 1&quot; \n \t ">
        <w:r w:rsidR="000A09CA">
          <w:rPr>
            <w:noProof/>
          </w:rPr>
          <w:t>C</w:t>
        </w:r>
      </w:fldSimple>
      <w:r w:rsidR="00492EEB">
        <w:t>–</w:t>
      </w:r>
      <w:fldSimple w:instr=" SEQ Table \* ARABIC ">
        <w:r w:rsidR="000A09CA">
          <w:rPr>
            <w:noProof/>
          </w:rPr>
          <w:t>5</w:t>
        </w:r>
      </w:fldSimple>
      <w:bookmarkEnd w:id="2852"/>
      <w:bookmarkEnd w:id="2871"/>
      <w:r w:rsidR="00492EEB">
        <w:t xml:space="preserve">. </w:t>
      </w:r>
      <w:bookmarkStart w:id="2873" w:name="_Ref140487016"/>
      <w:r w:rsidR="00492EEB">
        <w:t>Support for modes/structures defined by general purpose bit flags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2"/>
      <w:bookmarkEnd w:id="2873"/>
    </w:p>
    <w:tbl>
      <w:tblPr>
        <w:tblStyle w:val="ElementTable"/>
        <w:tblW w:w="8778" w:type="dxa"/>
        <w:tblLook w:val="01E0"/>
      </w:tblPr>
      <w:tblGrid>
        <w:gridCol w:w="484"/>
        <w:gridCol w:w="4814"/>
        <w:gridCol w:w="1453"/>
        <w:gridCol w:w="1239"/>
        <w:gridCol w:w="962"/>
      </w:tblGrid>
      <w:tr w:rsidR="00492EEB" w:rsidRPr="007A6973" w:rsidTr="00492EEB">
        <w:trPr>
          <w:cnfStyle w:val="100000000000"/>
        </w:trPr>
        <w:tc>
          <w:tcPr>
            <w:tcW w:w="536" w:type="dxa"/>
          </w:tcPr>
          <w:p>
            <w:r w:rsidR="00492EEB" w:rsidRPr="007A6973">
              <w:t>Bit</w:t>
            </w:r>
          </w:p>
        </w:tc>
        <w:tc>
          <w:tcPr>
            <w:tcW w:w="4473" w:type="dxa"/>
          </w:tcPr>
          <w:p>
            <w:r w:rsidR="00492EEB" w:rsidRPr="007A6973">
              <w:t>Feature</w:t>
            </w:r>
          </w:p>
        </w:tc>
        <w:tc>
          <w:tcPr>
            <w:tcW w:w="1376" w:type="dxa"/>
          </w:tcPr>
          <w:p>
            <w:r w:rsidR="00492EEB">
              <w:t>S</w:t>
            </w:r>
            <w:r w:rsidR="00492EEB" w:rsidRPr="00492EEB">
              <w:t>upported on Consumption</w:t>
            </w:r>
          </w:p>
        </w:tc>
        <w:tc>
          <w:tcPr>
            <w:tcW w:w="1226" w:type="dxa"/>
          </w:tcPr>
          <w:p>
            <w:r w:rsidR="00492EEB">
              <w:t>S</w:t>
            </w:r>
            <w:r w:rsidR="00492EEB" w:rsidRPr="00492EEB">
              <w:t>upported on Production</w:t>
            </w:r>
          </w:p>
        </w:tc>
        <w:tc>
          <w:tcPr>
            <w:tcW w:w="1167" w:type="dxa"/>
          </w:tcPr>
          <w:p>
            <w:r w:rsidR="00492EEB">
              <w:t>Pass through on editing</w:t>
            </w:r>
          </w:p>
        </w:tc>
      </w:tr>
      <w:tr w:rsidR="00492EEB" w:rsidRPr="007A6973" w:rsidTr="00492EEB">
        <w:tc>
          <w:tcPr>
            <w:tcW w:w="536" w:type="dxa"/>
          </w:tcPr>
          <w:p>
            <w:r w:rsidR="00492EEB" w:rsidRPr="007A6973">
              <w:t>0</w:t>
            </w:r>
          </w:p>
        </w:tc>
        <w:tc>
          <w:tcPr>
            <w:tcW w:w="4473" w:type="dxa"/>
          </w:tcPr>
          <w:p>
            <w:r w:rsidR="00492EEB" w:rsidRPr="007A6973">
              <w:t>If set, indicates that the file is encrypted.</w:t>
            </w:r>
          </w:p>
        </w:tc>
        <w:tc>
          <w:tcPr>
            <w:tcW w:w="1376" w:type="dxa"/>
          </w:tcPr>
          <w:p>
            <w:r w:rsidR="00492EEB" w:rsidRPr="007A6973">
              <w:t>No</w:t>
            </w:r>
          </w:p>
        </w:tc>
        <w:tc>
          <w:tcPr>
            <w:tcW w:w="1226" w:type="dxa"/>
          </w:tcPr>
          <w:p>
            <w:r w:rsidR="00492EEB" w:rsidRPr="007A6973">
              <w:t>No</w:t>
            </w:r>
          </w:p>
        </w:tc>
        <w:tc>
          <w:tcPr>
            <w:tcW w:w="1167" w:type="dxa"/>
          </w:tcPr>
          <w:p>
            <w:r w:rsidR="00492EEB">
              <w:t>No</w:t>
            </w:r>
          </w:p>
        </w:tc>
      </w:tr>
      <w:tr w:rsidR="00492EEB" w:rsidRPr="007A6973" w:rsidTr="00492EEB">
        <w:tc>
          <w:tcPr>
            <w:tcW w:w="536" w:type="dxa"/>
          </w:tcPr>
          <w:p>
            <w:r w:rsidR="00492EEB" w:rsidRPr="007A6973">
              <w:t>1</w:t>
            </w:r>
            <w:r w:rsidR="00492EEB">
              <w:t>, 2</w:t>
            </w:r>
          </w:p>
        </w:tc>
        <w:tc>
          <w:tcPr>
            <w:tcW w:w="4473" w:type="dxa"/>
          </w:tcPr>
          <w:tbl>
            <w:tblPr>
              <w:tblStyle w:val="ElementTable"/>
              <w:tblW w:w="4574" w:type="dxa"/>
              <w:tblLook w:val="01E0"/>
            </w:tblPr>
            <w:tblGrid>
              <w:gridCol w:w="584"/>
              <w:gridCol w:w="572"/>
              <w:gridCol w:w="3418"/>
            </w:tblGrid>
            <w:tr w:rsidR="00492EEB" w:rsidRPr="00A96823" w:rsidTr="00A96823">
              <w:trPr>
                <w:cnfStyle w:val="100000000000"/>
              </w:trPr>
              <w:tc>
                <w:tcPr>
                  <w:tcW w:w="584" w:type="dxa"/>
                </w:tcPr>
                <w:p>
                  <w:r w:rsidR="00492EEB" w:rsidRPr="00A96823">
                    <w:t>Bit 2</w:t>
                  </w:r>
                </w:p>
              </w:tc>
              <w:tc>
                <w:tcPr>
                  <w:tcW w:w="572" w:type="dxa"/>
                </w:tcPr>
                <w:p>
                  <w:r w:rsidR="00492EEB" w:rsidRPr="00A96823">
                    <w:t>Bit 1</w:t>
                  </w:r>
                </w:p>
              </w:tc>
              <w:tc>
                <w:tcPr>
                  <w:tcW w:w="0" w:type="auto"/>
                </w:tcPr>
                <w:p/>
              </w:tc>
            </w:tr>
            <w:tr w:rsidR="00492EEB" w:rsidRPr="00A96823" w:rsidTr="00A96823">
              <w:tc>
                <w:tcPr>
                  <w:tcW w:w="584" w:type="dxa"/>
                </w:tcPr>
                <w:p>
                  <w:r w:rsidR="00492EEB" w:rsidRPr="00A96823">
                    <w:t>0</w:t>
                  </w:r>
                </w:p>
              </w:tc>
              <w:tc>
                <w:tcPr>
                  <w:tcW w:w="572" w:type="dxa"/>
                </w:tcPr>
                <w:p>
                  <w:r w:rsidR="00492EEB" w:rsidRPr="00A96823">
                    <w:t>0</w:t>
                  </w:r>
                </w:p>
              </w:tc>
              <w:tc>
                <w:tcPr>
                  <w:tcW w:w="0" w:type="auto"/>
                </w:tcPr>
                <w:p>
                  <w:r w:rsidR="00492EEB" w:rsidRPr="00A96823">
                    <w:t>Normal (-en) compression option was used.</w:t>
                  </w:r>
                </w:p>
              </w:tc>
            </w:tr>
            <w:tr w:rsidR="00492EEB" w:rsidRPr="00A96823" w:rsidTr="00A96823">
              <w:tc>
                <w:tcPr>
                  <w:tcW w:w="584" w:type="dxa"/>
                </w:tcPr>
                <w:p>
                  <w:r w:rsidR="00492EEB" w:rsidRPr="00A96823">
                    <w:t>0</w:t>
                  </w:r>
                </w:p>
              </w:tc>
              <w:tc>
                <w:tcPr>
                  <w:tcW w:w="572" w:type="dxa"/>
                </w:tcPr>
                <w:p>
                  <w:r w:rsidR="00492EEB" w:rsidRPr="00A96823">
                    <w:t>1</w:t>
                  </w:r>
                </w:p>
              </w:tc>
              <w:tc>
                <w:tcPr>
                  <w:tcW w:w="0" w:type="auto"/>
                </w:tcPr>
                <w:p>
                  <w:r w:rsidR="00492EEB" w:rsidRPr="00A96823">
                    <w:t>Maximum (-exx/-ex) compression option was used.</w:t>
                  </w:r>
                </w:p>
              </w:tc>
            </w:tr>
            <w:tr w:rsidR="00492EEB" w:rsidRPr="00A96823" w:rsidTr="00A96823">
              <w:tc>
                <w:tcPr>
                  <w:tcW w:w="584" w:type="dxa"/>
                </w:tcPr>
                <w:p>
                  <w:r w:rsidR="00492EEB" w:rsidRPr="00A96823">
                    <w:t>1</w:t>
                  </w:r>
                </w:p>
              </w:tc>
              <w:tc>
                <w:tcPr>
                  <w:tcW w:w="572" w:type="dxa"/>
                </w:tcPr>
                <w:p>
                  <w:r w:rsidR="00492EEB" w:rsidRPr="00A96823">
                    <w:t>0</w:t>
                  </w:r>
                </w:p>
              </w:tc>
              <w:tc>
                <w:tcPr>
                  <w:tcW w:w="0" w:type="auto"/>
                </w:tcPr>
                <w:p>
                  <w:r w:rsidR="00492EEB" w:rsidRPr="00A96823">
                    <w:t>Fast (-ef) compression option was used.</w:t>
                  </w:r>
                </w:p>
              </w:tc>
            </w:tr>
            <w:tr w:rsidR="00492EEB" w:rsidRPr="00A96823" w:rsidTr="00A96823">
              <w:tc>
                <w:tcPr>
                  <w:tcW w:w="584" w:type="dxa"/>
                </w:tcPr>
                <w:p>
                  <w:r w:rsidR="00492EEB" w:rsidRPr="00A96823">
                    <w:t>1</w:t>
                  </w:r>
                </w:p>
              </w:tc>
              <w:tc>
                <w:tcPr>
                  <w:tcW w:w="572" w:type="dxa"/>
                </w:tcPr>
                <w:p>
                  <w:r w:rsidR="00492EEB" w:rsidRPr="00A96823">
                    <w:t>1</w:t>
                  </w:r>
                </w:p>
              </w:tc>
              <w:tc>
                <w:tcPr>
                  <w:tcW w:w="0" w:type="auto"/>
                </w:tcPr>
                <w:p>
                  <w:r w:rsidR="00492EEB" w:rsidRPr="00A96823">
                    <w:t>Super Fast (-es) compression option was used.</w:t>
                  </w:r>
                </w:p>
              </w:tc>
            </w:tr>
          </w:tbl>
          <w:p/>
        </w:tc>
        <w:tc>
          <w:tcPr>
            <w:tcW w:w="1376" w:type="dxa"/>
          </w:tcPr>
          <w:p>
            <w:r w:rsidR="00492EEB" w:rsidRPr="007A6973">
              <w:t>Yes</w:t>
            </w:r>
          </w:p>
        </w:tc>
        <w:tc>
          <w:tcPr>
            <w:tcW w:w="1226" w:type="dxa"/>
          </w:tcPr>
          <w:p>
            <w:r w:rsidR="00492EEB" w:rsidRPr="007A6973">
              <w:t>Yes</w:t>
            </w:r>
          </w:p>
        </w:tc>
        <w:tc>
          <w:tcPr>
            <w:tcW w:w="1167" w:type="dxa"/>
          </w:tcPr>
          <w:p>
            <w:r w:rsidR="00492EEB" w:rsidRPr="007A6973">
              <w:t>Yes</w:t>
            </w:r>
          </w:p>
        </w:tc>
      </w:tr>
      <w:tr w:rsidR="00492EEB" w:rsidRPr="007A6973" w:rsidTr="00492EEB">
        <w:tc>
          <w:tcPr>
            <w:tcW w:w="536" w:type="dxa"/>
          </w:tcPr>
          <w:p>
            <w:r w:rsidR="00492EEB" w:rsidRPr="007A6973">
              <w:t>3</w:t>
            </w:r>
          </w:p>
        </w:tc>
        <w:tc>
          <w:tcPr>
            <w:tcW w:w="4473" w:type="dxa"/>
          </w:tcPr>
          <w:p>
            <w:r w:rsidR="00492EEB" w:rsidRPr="007A6973">
              <w:t>If this bit is set, the fields crc-32, compressed size and uncompressed size are set to zero in the local header. The correct values are put in the data descriptor immediately following the compressed data. (PKZIP version 2.04g for DOS only recognizes this bit for method 8 compression, newer versions of PKZIP recognize this bit for any compression method.)</w:t>
            </w:r>
          </w:p>
        </w:tc>
        <w:tc>
          <w:tcPr>
            <w:tcW w:w="1376" w:type="dxa"/>
          </w:tcPr>
          <w:p>
            <w:r w:rsidR="00492EEB" w:rsidRPr="007A6973">
              <w:t>Yes</w:t>
            </w:r>
          </w:p>
        </w:tc>
        <w:tc>
          <w:tcPr>
            <w:tcW w:w="1226" w:type="dxa"/>
          </w:tcPr>
          <w:p>
            <w:r w:rsidR="00492EEB" w:rsidRPr="007A6973">
              <w:t>Yes</w:t>
            </w:r>
          </w:p>
        </w:tc>
        <w:tc>
          <w:tcPr>
            <w:tcW w:w="1167" w:type="dxa"/>
          </w:tcPr>
          <w:p>
            <w:r w:rsidR="00492EEB" w:rsidRPr="007A6973">
              <w:t>Yes</w:t>
            </w:r>
          </w:p>
        </w:tc>
      </w:tr>
      <w:tr w:rsidR="00492EEB" w:rsidRPr="007A6973" w:rsidTr="00492EEB">
        <w:tc>
          <w:tcPr>
            <w:tcW w:w="536" w:type="dxa"/>
          </w:tcPr>
          <w:p>
            <w:r w:rsidR="00492EEB" w:rsidRPr="007A6973">
              <w:t>4</w:t>
            </w:r>
          </w:p>
        </w:tc>
        <w:tc>
          <w:tcPr>
            <w:tcW w:w="4473" w:type="dxa"/>
          </w:tcPr>
          <w:p>
            <w:r w:rsidR="00492EEB" w:rsidRPr="007A6973">
              <w:t>Reserved for use with method 8, for enhanced deflating</w:t>
            </w:r>
          </w:p>
        </w:tc>
        <w:tc>
          <w:tcPr>
            <w:tcW w:w="1376" w:type="dxa"/>
          </w:tcPr>
          <w:p>
            <w:r w:rsidR="00492EEB">
              <w:t>Ignore</w:t>
            </w:r>
          </w:p>
        </w:tc>
        <w:tc>
          <w:tcPr>
            <w:tcW w:w="1226" w:type="dxa"/>
          </w:tcPr>
          <w:p>
            <w:r w:rsidR="00492EEB">
              <w:t>Bits set to 0</w:t>
            </w:r>
          </w:p>
        </w:tc>
        <w:tc>
          <w:tcPr>
            <w:tcW w:w="1167" w:type="dxa"/>
          </w:tcPr>
          <w:p>
            <w:r w:rsidR="00492EEB">
              <w:t>Yes</w:t>
            </w:r>
          </w:p>
        </w:tc>
      </w:tr>
      <w:tr w:rsidR="00492EEB" w:rsidRPr="007A6973" w:rsidTr="00492EEB">
        <w:tc>
          <w:tcPr>
            <w:tcW w:w="536" w:type="dxa"/>
          </w:tcPr>
          <w:p>
            <w:r w:rsidR="00492EEB" w:rsidRPr="007A6973">
              <w:t>5</w:t>
            </w:r>
          </w:p>
        </w:tc>
        <w:tc>
          <w:tcPr>
            <w:tcW w:w="4473" w:type="dxa"/>
          </w:tcPr>
          <w:p>
            <w:r w:rsidR="00492EEB" w:rsidRPr="007A6973">
              <w:t>If this bit is set, this indicates that the file is compressed patched data. (Requires PKZIP version 2.70 or greater.)</w:t>
            </w:r>
          </w:p>
        </w:tc>
        <w:tc>
          <w:tcPr>
            <w:tcW w:w="1376" w:type="dxa"/>
          </w:tcPr>
          <w:p>
            <w:r w:rsidR="00492EEB">
              <w:t>Ignore</w:t>
            </w:r>
          </w:p>
        </w:tc>
        <w:tc>
          <w:tcPr>
            <w:tcW w:w="1226" w:type="dxa"/>
          </w:tcPr>
          <w:p>
            <w:r w:rsidR="00492EEB">
              <w:t>Bits set to 0</w:t>
            </w:r>
          </w:p>
        </w:tc>
        <w:tc>
          <w:tcPr>
            <w:tcW w:w="1167" w:type="dxa"/>
          </w:tcPr>
          <w:p>
            <w:r w:rsidR="00492EEB">
              <w:t>Yes</w:t>
            </w:r>
          </w:p>
        </w:tc>
      </w:tr>
      <w:tr w:rsidR="00492EEB" w:rsidRPr="007A6973" w:rsidTr="00492EEB">
        <w:tc>
          <w:tcPr>
            <w:tcW w:w="536" w:type="dxa"/>
          </w:tcPr>
          <w:p>
            <w:r w:rsidR="00492EEB" w:rsidRPr="007A6973">
              <w:t>6</w:t>
            </w:r>
          </w:p>
        </w:tc>
        <w:tc>
          <w:tcPr>
            <w:tcW w:w="4473" w:type="dxa"/>
          </w:tcPr>
          <w:p>
            <w:r w:rsidR="00492EEB" w:rsidRPr="007A6973">
              <w:t>Strong encryption. If this bit is set, you should set the version needed to extract value to at least 50 and you must also set bit 0. If AES encryption is used, the version needed to extract value must be at least 51.</w:t>
            </w:r>
          </w:p>
        </w:tc>
        <w:tc>
          <w:tcPr>
            <w:tcW w:w="1376" w:type="dxa"/>
          </w:tcPr>
          <w:p>
            <w:r w:rsidR="00492EEB">
              <w:t>Ignore</w:t>
            </w:r>
          </w:p>
        </w:tc>
        <w:tc>
          <w:tcPr>
            <w:tcW w:w="1226" w:type="dxa"/>
          </w:tcPr>
          <w:p>
            <w:r w:rsidR="00492EEB">
              <w:t>Bits set to 0</w:t>
            </w:r>
          </w:p>
        </w:tc>
        <w:tc>
          <w:tcPr>
            <w:tcW w:w="1167" w:type="dxa"/>
          </w:tcPr>
          <w:p>
            <w:r w:rsidR="00492EEB">
              <w:t>Yes</w:t>
            </w:r>
          </w:p>
        </w:tc>
      </w:tr>
      <w:tr w:rsidR="00492EEB" w:rsidRPr="007A6973" w:rsidTr="00492EEB">
        <w:tc>
          <w:tcPr>
            <w:tcW w:w="536" w:type="dxa"/>
          </w:tcPr>
          <w:p>
            <w:r w:rsidR="00492EEB" w:rsidRPr="007A6973">
              <w:t>7</w:t>
            </w:r>
          </w:p>
        </w:tc>
        <w:tc>
          <w:tcPr>
            <w:tcW w:w="4473" w:type="dxa"/>
          </w:tcPr>
          <w:p>
            <w:r w:rsidR="00492EEB" w:rsidRPr="007A6973">
              <w:t>Currently unused</w:t>
            </w:r>
          </w:p>
        </w:tc>
        <w:tc>
          <w:tcPr>
            <w:tcW w:w="1376" w:type="dxa"/>
          </w:tcPr>
          <w:p>
            <w:r w:rsidR="00492EEB" w:rsidRPr="00493F49">
              <w:t>Ignore</w:t>
            </w:r>
          </w:p>
        </w:tc>
        <w:tc>
          <w:tcPr>
            <w:tcW w:w="1226" w:type="dxa"/>
          </w:tcPr>
          <w:p>
            <w:r w:rsidR="00492EEB" w:rsidRPr="00351652">
              <w:t>Bits set to 0</w:t>
            </w:r>
          </w:p>
        </w:tc>
        <w:tc>
          <w:tcPr>
            <w:tcW w:w="1167" w:type="dxa"/>
          </w:tcPr>
          <w:p>
            <w:r w:rsidR="00492EEB" w:rsidRPr="00E17A5B">
              <w:t>Yes</w:t>
            </w:r>
          </w:p>
        </w:tc>
      </w:tr>
      <w:tr w:rsidR="00492EEB" w:rsidRPr="007A6973" w:rsidTr="00492EEB">
        <w:tc>
          <w:tcPr>
            <w:tcW w:w="536" w:type="dxa"/>
          </w:tcPr>
          <w:p>
            <w:r w:rsidR="00492EEB" w:rsidRPr="007A6973">
              <w:t>8</w:t>
            </w:r>
          </w:p>
        </w:tc>
        <w:tc>
          <w:tcPr>
            <w:tcW w:w="4473" w:type="dxa"/>
          </w:tcPr>
          <w:p>
            <w:r w:rsidR="00492EEB" w:rsidRPr="007A6973">
              <w:t>Currently unused</w:t>
            </w:r>
          </w:p>
        </w:tc>
        <w:tc>
          <w:tcPr>
            <w:tcW w:w="1376" w:type="dxa"/>
          </w:tcPr>
          <w:p>
            <w:r w:rsidR="00492EEB" w:rsidRPr="00493F49">
              <w:t>Ignore</w:t>
            </w:r>
          </w:p>
        </w:tc>
        <w:tc>
          <w:tcPr>
            <w:tcW w:w="1226" w:type="dxa"/>
          </w:tcPr>
          <w:p>
            <w:r w:rsidR="00492EEB" w:rsidRPr="00351652">
              <w:t>Bits set to 0</w:t>
            </w:r>
          </w:p>
        </w:tc>
        <w:tc>
          <w:tcPr>
            <w:tcW w:w="1167" w:type="dxa"/>
          </w:tcPr>
          <w:p>
            <w:r w:rsidR="00492EEB" w:rsidRPr="00E17A5B">
              <w:t>Yes</w:t>
            </w:r>
          </w:p>
        </w:tc>
      </w:tr>
      <w:tr w:rsidR="00492EEB" w:rsidRPr="007A6973" w:rsidTr="00492EEB">
        <w:tc>
          <w:tcPr>
            <w:tcW w:w="536" w:type="dxa"/>
          </w:tcPr>
          <w:p>
            <w:r w:rsidR="00492EEB" w:rsidRPr="007A6973">
              <w:t>9</w:t>
            </w:r>
          </w:p>
        </w:tc>
        <w:tc>
          <w:tcPr>
            <w:tcW w:w="4473" w:type="dxa"/>
          </w:tcPr>
          <w:p>
            <w:r w:rsidR="00492EEB" w:rsidRPr="007A6973">
              <w:t>Currently unused</w:t>
            </w:r>
          </w:p>
        </w:tc>
        <w:tc>
          <w:tcPr>
            <w:tcW w:w="1376" w:type="dxa"/>
          </w:tcPr>
          <w:p>
            <w:r w:rsidR="00492EEB" w:rsidRPr="00493F49">
              <w:t>Ignore</w:t>
            </w:r>
          </w:p>
        </w:tc>
        <w:tc>
          <w:tcPr>
            <w:tcW w:w="1226" w:type="dxa"/>
          </w:tcPr>
          <w:p>
            <w:r w:rsidR="00492EEB" w:rsidRPr="00351652">
              <w:t>Bits set to 0</w:t>
            </w:r>
          </w:p>
        </w:tc>
        <w:tc>
          <w:tcPr>
            <w:tcW w:w="1167" w:type="dxa"/>
          </w:tcPr>
          <w:p>
            <w:r w:rsidR="00492EEB" w:rsidRPr="00E17A5B">
              <w:t>Yes</w:t>
            </w:r>
          </w:p>
        </w:tc>
      </w:tr>
      <w:tr w:rsidR="00492EEB" w:rsidRPr="007A6973" w:rsidTr="00492EEB">
        <w:tc>
          <w:tcPr>
            <w:tcW w:w="536" w:type="dxa"/>
          </w:tcPr>
          <w:p>
            <w:r w:rsidR="00492EEB" w:rsidRPr="007A6973">
              <w:t>10</w:t>
            </w:r>
          </w:p>
        </w:tc>
        <w:tc>
          <w:tcPr>
            <w:tcW w:w="4473" w:type="dxa"/>
          </w:tcPr>
          <w:p>
            <w:r w:rsidR="00492EEB" w:rsidRPr="007A6973">
              <w:t>Currently unused</w:t>
            </w:r>
          </w:p>
        </w:tc>
        <w:tc>
          <w:tcPr>
            <w:tcW w:w="1376" w:type="dxa"/>
          </w:tcPr>
          <w:p>
            <w:r w:rsidR="00492EEB" w:rsidRPr="00493F49">
              <w:t>Ignore</w:t>
            </w:r>
          </w:p>
        </w:tc>
        <w:tc>
          <w:tcPr>
            <w:tcW w:w="1226" w:type="dxa"/>
          </w:tcPr>
          <w:p>
            <w:r w:rsidR="00492EEB" w:rsidRPr="00351652">
              <w:t>Bits set to 0</w:t>
            </w:r>
          </w:p>
        </w:tc>
        <w:tc>
          <w:tcPr>
            <w:tcW w:w="1167" w:type="dxa"/>
          </w:tcPr>
          <w:p>
            <w:r w:rsidR="00492EEB" w:rsidRPr="00E17A5B">
              <w:t>Yes</w:t>
            </w:r>
          </w:p>
        </w:tc>
      </w:tr>
      <w:tr w:rsidR="00492EEB" w:rsidRPr="007A6973" w:rsidTr="00492EEB">
        <w:tc>
          <w:tcPr>
            <w:tcW w:w="536" w:type="dxa"/>
          </w:tcPr>
          <w:p>
            <w:r w:rsidR="00492EEB" w:rsidRPr="007A6973">
              <w:t>11</w:t>
            </w:r>
          </w:p>
        </w:tc>
        <w:tc>
          <w:tcPr>
            <w:tcW w:w="4473" w:type="dxa"/>
          </w:tcPr>
          <w:p>
            <w:r w:rsidR="00492EEB" w:rsidRPr="007A6973">
              <w:t>Currently unused</w:t>
            </w:r>
          </w:p>
        </w:tc>
        <w:tc>
          <w:tcPr>
            <w:tcW w:w="1376" w:type="dxa"/>
          </w:tcPr>
          <w:p>
            <w:r w:rsidR="00492EEB" w:rsidRPr="00493F49">
              <w:t>Ignore</w:t>
            </w:r>
          </w:p>
        </w:tc>
        <w:tc>
          <w:tcPr>
            <w:tcW w:w="1226" w:type="dxa"/>
          </w:tcPr>
          <w:p>
            <w:r w:rsidR="00492EEB" w:rsidRPr="00351652">
              <w:t>Bits set to 0</w:t>
            </w:r>
          </w:p>
        </w:tc>
        <w:tc>
          <w:tcPr>
            <w:tcW w:w="1167" w:type="dxa"/>
          </w:tcPr>
          <w:p>
            <w:r w:rsidR="00492EEB" w:rsidRPr="00E17A5B">
              <w:t>Yes</w:t>
            </w:r>
          </w:p>
        </w:tc>
      </w:tr>
      <w:tr w:rsidR="00492EEB" w:rsidRPr="007A6973" w:rsidTr="00492EEB">
        <w:tc>
          <w:tcPr>
            <w:tcW w:w="536" w:type="dxa"/>
          </w:tcPr>
          <w:p>
            <w:r w:rsidR="00492EEB" w:rsidRPr="007A6973">
              <w:t>12</w:t>
            </w:r>
          </w:p>
        </w:tc>
        <w:tc>
          <w:tcPr>
            <w:tcW w:w="4473" w:type="dxa"/>
          </w:tcPr>
          <w:p>
            <w:r w:rsidR="00492EEB" w:rsidRPr="007A6973">
              <w:t>Reserved by PKWARE for enhanced compression</w:t>
            </w:r>
          </w:p>
        </w:tc>
        <w:tc>
          <w:tcPr>
            <w:tcW w:w="1376" w:type="dxa"/>
          </w:tcPr>
          <w:p>
            <w:r w:rsidR="00492EEB" w:rsidRPr="00493F49">
              <w:t>Ignore</w:t>
            </w:r>
          </w:p>
        </w:tc>
        <w:tc>
          <w:tcPr>
            <w:tcW w:w="1226" w:type="dxa"/>
          </w:tcPr>
          <w:p>
            <w:r w:rsidR="00492EEB" w:rsidRPr="00351652">
              <w:t>Bits set to 0</w:t>
            </w:r>
          </w:p>
        </w:tc>
        <w:tc>
          <w:tcPr>
            <w:tcW w:w="1167" w:type="dxa"/>
          </w:tcPr>
          <w:p>
            <w:r w:rsidR="00492EEB" w:rsidRPr="00E17A5B">
              <w:t>Yes</w:t>
            </w:r>
          </w:p>
        </w:tc>
      </w:tr>
      <w:tr w:rsidR="00492EEB" w:rsidRPr="007A6973" w:rsidTr="00492EEB">
        <w:tc>
          <w:tcPr>
            <w:tcW w:w="536" w:type="dxa"/>
          </w:tcPr>
          <w:p>
            <w:r w:rsidR="00492EEB" w:rsidRPr="007A6973">
              <w:t>13</w:t>
            </w:r>
          </w:p>
        </w:tc>
        <w:tc>
          <w:tcPr>
            <w:tcW w:w="4473" w:type="dxa"/>
          </w:tcPr>
          <w:p>
            <w:r w:rsidR="00492EEB"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r w:rsidR="00492EEB">
              <w:t>Ignore</w:t>
            </w:r>
          </w:p>
        </w:tc>
        <w:tc>
          <w:tcPr>
            <w:tcW w:w="1226" w:type="dxa"/>
          </w:tcPr>
          <w:p>
            <w:r w:rsidR="00492EEB" w:rsidRPr="00351652">
              <w:t>Bits set to 0</w:t>
            </w:r>
          </w:p>
        </w:tc>
        <w:tc>
          <w:tcPr>
            <w:tcW w:w="1167" w:type="dxa"/>
          </w:tcPr>
          <w:p>
            <w:r w:rsidR="00492EEB">
              <w:t>Yes</w:t>
            </w:r>
          </w:p>
        </w:tc>
      </w:tr>
      <w:tr w:rsidR="00492EEB" w:rsidRPr="007A6973" w:rsidTr="00492EEB">
        <w:tc>
          <w:tcPr>
            <w:tcW w:w="536" w:type="dxa"/>
          </w:tcPr>
          <w:p>
            <w:r w:rsidR="00492EEB" w:rsidRPr="007A6973">
              <w:t>14</w:t>
            </w:r>
          </w:p>
        </w:tc>
        <w:tc>
          <w:tcPr>
            <w:tcW w:w="4473" w:type="dxa"/>
          </w:tcPr>
          <w:p>
            <w:r w:rsidR="00492EEB" w:rsidRPr="007A6973">
              <w:t>Reserved by PKWARE</w:t>
            </w:r>
          </w:p>
        </w:tc>
        <w:tc>
          <w:tcPr>
            <w:tcW w:w="1376" w:type="dxa"/>
          </w:tcPr>
          <w:p>
            <w:r w:rsidR="00492EEB" w:rsidRPr="00B4444A">
              <w:t>Ignore</w:t>
            </w:r>
          </w:p>
        </w:tc>
        <w:tc>
          <w:tcPr>
            <w:tcW w:w="1226" w:type="dxa"/>
          </w:tcPr>
          <w:p>
            <w:r w:rsidR="00492EEB" w:rsidRPr="003B76AA">
              <w:t>Bits set to 0</w:t>
            </w:r>
          </w:p>
        </w:tc>
        <w:tc>
          <w:tcPr>
            <w:tcW w:w="1167" w:type="dxa"/>
          </w:tcPr>
          <w:p>
            <w:r w:rsidR="00492EEB" w:rsidRPr="00B60100">
              <w:t>Yes</w:t>
            </w:r>
          </w:p>
        </w:tc>
      </w:tr>
      <w:tr w:rsidR="00492EEB" w:rsidRPr="007A6973" w:rsidTr="00492EEB">
        <w:tc>
          <w:tcPr>
            <w:tcW w:w="536" w:type="dxa"/>
          </w:tcPr>
          <w:p>
            <w:r w:rsidR="00492EEB" w:rsidRPr="007A6973">
              <w:t>15</w:t>
            </w:r>
          </w:p>
        </w:tc>
        <w:tc>
          <w:tcPr>
            <w:tcW w:w="4473" w:type="dxa"/>
          </w:tcPr>
          <w:p>
            <w:r w:rsidR="00492EEB" w:rsidRPr="007A6973">
              <w:t>Reserved by PKWARE</w:t>
            </w:r>
          </w:p>
        </w:tc>
        <w:tc>
          <w:tcPr>
            <w:tcW w:w="1376" w:type="dxa"/>
          </w:tcPr>
          <w:p>
            <w:r w:rsidR="00492EEB" w:rsidRPr="00B4444A">
              <w:t>Ignore</w:t>
            </w:r>
          </w:p>
        </w:tc>
        <w:tc>
          <w:tcPr>
            <w:tcW w:w="1226" w:type="dxa"/>
          </w:tcPr>
          <w:p>
            <w:r w:rsidR="00492EEB" w:rsidRPr="003B76AA">
              <w:t>Bits set to 0</w:t>
            </w:r>
          </w:p>
        </w:tc>
        <w:tc>
          <w:tcPr>
            <w:tcW w:w="1167" w:type="dxa"/>
          </w:tcPr>
          <w:p>
            <w:r w:rsidR="00492EEB" w:rsidRPr="00B60100">
              <w:t>Yes</w:t>
            </w:r>
          </w:p>
        </w:tc>
      </w:tr>
    </w:tbl>
    <w:p>
      <w:bookmarkStart w:id="2874" w:name="_Ref140389819"/>
      <w:bookmarkStart w:id="2875" w:name="_Toc105931670"/>
      <w:bookmarkStart w:id="2876" w:name="_Toc105993514"/>
      <w:bookmarkStart w:id="2877" w:name="_Toc107977491"/>
      <w:bookmarkStart w:id="2878" w:name="_Toc108325359"/>
      <w:bookmarkStart w:id="2879" w:name="_Toc108945211"/>
      <w:bookmarkStart w:id="2880" w:name="_Toc112572077"/>
      <w:bookmarkStart w:id="2881" w:name="_Toc112642309"/>
      <w:bookmarkStart w:id="2882" w:name="_Toc112660244"/>
      <w:bookmarkStart w:id="2883" w:name="_Toc112663874"/>
      <w:bookmarkStart w:id="2884" w:name="_Toc112733304"/>
      <w:bookmarkStart w:id="2885" w:name="_Toc113077028"/>
      <w:bookmarkStart w:id="2886" w:name="_Toc113093373"/>
      <w:bookmarkStart w:id="2887" w:name="_Toc113440418"/>
      <w:bookmarkStart w:id="2888" w:name="_Toc113767975"/>
      <w:bookmarkStart w:id="2889" w:name="_Toc116185068"/>
      <w:bookmarkStart w:id="2890" w:name="_Toc122242818"/>
      <w:bookmarkStart w:id="2891" w:name="_Toc129429456"/>
      <w:bookmarkStart w:id="2892" w:name="_Toc139449206"/>
    </w:p>
    <w:p>
      <w:r w:rsidR="00F16716">
        <w:fldChar w:fldCharType="begin"/>
      </w:r>
      <w:r w:rsidR="00492EEB">
        <w:instrText xml:space="preserve"> REF _Ref140487182 \h </w:instrText>
      </w:r>
      <w:r w:rsidR="00F16716">
        <w:fldChar w:fldCharType="separate"/>
      </w:r>
      <w:r w:rsidR="000A09CA">
        <w:t xml:space="preserve">Table </w:t>
      </w:r>
      <w:r w:rsidR="000A09CA">
        <w:rPr>
          <w:noProof/>
        </w:rPr>
        <w:t>C</w:t>
      </w:r>
      <w:r w:rsidR="000A09CA">
        <w:t>–</w:t>
      </w:r>
      <w:r w:rsidR="000A09CA">
        <w:rPr>
          <w:noProof/>
        </w:rPr>
        <w:t>6</w:t>
      </w:r>
      <w:r w:rsidR="00F16716">
        <w:fldChar w:fldCharType="end"/>
      </w:r>
      <w:r w:rsidR="00492EEB">
        <w:t>, “</w:t>
      </w:r>
      <w:r w:rsidR="00F16716">
        <w:fldChar w:fldCharType="begin"/>
      </w:r>
      <w:r w:rsidR="00492EEB">
        <w:instrText xml:space="preserve"> REF _Ref140487186 \h </w:instrText>
      </w:r>
      <w:r w:rsidR="00F16716">
        <w:fldChar w:fldCharType="separate"/>
      </w:r>
      <w:r w:rsidR="000A09CA">
        <w:t>Support for Extra field (variable size), PKWARE-reserved</w:t>
      </w:r>
      <w:r w:rsidR="00F16716">
        <w:fldChar w:fldCharType="end"/>
      </w:r>
      <w:r w:rsidR="00492EEB">
        <w:t>”, specifies the detailed production, consumption, and editing requirements for the Extra field entries reserved by PKWARE and described in the ZIP Appnote.txt.</w:t>
      </w:r>
    </w:p>
    <w:p>
      <w:bookmarkStart w:id="2893" w:name="_Ref140487182"/>
      <w:bookmarkStart w:id="2894" w:name="_Toc141598151"/>
      <w:r w:rsidR="00492EEB">
        <w:t xml:space="preserve">Table </w:t>
      </w:r>
      <w:fldSimple w:instr=" STYLEREF  \s &quot;Appendix 1&quot; \n \t ">
        <w:r w:rsidR="000A09CA">
          <w:rPr>
            <w:noProof/>
          </w:rPr>
          <w:t>C</w:t>
        </w:r>
      </w:fldSimple>
      <w:r w:rsidR="00492EEB">
        <w:t>–</w:t>
      </w:r>
      <w:fldSimple w:instr=" SEQ Table \* ARABIC ">
        <w:r w:rsidR="000A09CA">
          <w:rPr>
            <w:noProof/>
          </w:rPr>
          <w:t>6</w:t>
        </w:r>
      </w:fldSimple>
      <w:bookmarkEnd w:id="2874"/>
      <w:bookmarkEnd w:id="2893"/>
      <w:r w:rsidR="00492EEB">
        <w:t xml:space="preserve">. </w:t>
      </w:r>
      <w:bookmarkStart w:id="2895" w:name="_Ref140487186"/>
      <w:r w:rsidR="00492EEB">
        <w:t>Support for Extra field (variable size), PKWARE-reserved</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4"/>
      <w:bookmarkEnd w:id="2895"/>
    </w:p>
    <w:tbl>
      <w:tblPr>
        <w:tblStyle w:val="ElementTable"/>
        <w:tblW w:w="0" w:type="auto"/>
        <w:tblLook w:val="01E0"/>
      </w:tblPr>
      <w:tblGrid>
        <w:gridCol w:w="887"/>
        <w:gridCol w:w="2783"/>
        <w:gridCol w:w="1656"/>
        <w:gridCol w:w="1949"/>
        <w:gridCol w:w="1611"/>
      </w:tblGrid>
      <w:tr w:rsidR="00492EEB" w:rsidRPr="00C02762" w:rsidTr="00492EEB">
        <w:trPr>
          <w:cnfStyle w:val="100000000000"/>
        </w:trPr>
        <w:tc>
          <w:tcPr>
            <w:tcW w:w="750" w:type="dxa"/>
          </w:tcPr>
          <w:p>
            <w:r w:rsidR="00492EEB" w:rsidRPr="00C02762">
              <w:t>Field I</w:t>
            </w:r>
            <w:r w:rsidR="00492EEB">
              <w:t>D</w:t>
            </w:r>
          </w:p>
        </w:tc>
        <w:tc>
          <w:tcPr>
            <w:tcW w:w="2783" w:type="dxa"/>
          </w:tcPr>
          <w:p>
            <w:r w:rsidR="00492EEB" w:rsidRPr="00C02762">
              <w:t xml:space="preserve">Field </w:t>
            </w:r>
            <w:r w:rsidR="00492EEB">
              <w:t>d</w:t>
            </w:r>
            <w:r w:rsidR="00492EEB" w:rsidRPr="00C02762">
              <w:t>escription</w:t>
            </w:r>
          </w:p>
        </w:tc>
        <w:tc>
          <w:tcPr>
            <w:tcW w:w="1656" w:type="dxa"/>
          </w:tcPr>
          <w:p>
            <w:r w:rsidR="00492EEB">
              <w:t>S</w:t>
            </w:r>
            <w:r w:rsidR="00492EEB" w:rsidRPr="00492EEB">
              <w:t>upported on Consumption</w:t>
            </w:r>
          </w:p>
        </w:tc>
        <w:tc>
          <w:tcPr>
            <w:tcW w:w="1949" w:type="dxa"/>
          </w:tcPr>
          <w:p>
            <w:r w:rsidR="00492EEB">
              <w:t>S</w:t>
            </w:r>
            <w:r w:rsidR="00492EEB" w:rsidRPr="00492EEB">
              <w:t>upported on Production</w:t>
            </w:r>
          </w:p>
        </w:tc>
        <w:tc>
          <w:tcPr>
            <w:tcW w:w="1611" w:type="dxa"/>
          </w:tcPr>
          <w:p>
            <w:r w:rsidR="00492EEB">
              <w:t>Pass through on editing</w:t>
            </w:r>
          </w:p>
        </w:tc>
      </w:tr>
      <w:tr w:rsidR="00492EEB" w:rsidRPr="00C02762" w:rsidTr="00492EEB">
        <w:tc>
          <w:tcPr>
            <w:tcW w:w="750" w:type="dxa"/>
          </w:tcPr>
          <w:p>
            <w:r w:rsidR="00492EEB" w:rsidRPr="00C02762">
              <w:t>0x0001</w:t>
            </w:r>
          </w:p>
        </w:tc>
        <w:tc>
          <w:tcPr>
            <w:tcW w:w="2783" w:type="dxa"/>
          </w:tcPr>
          <w:p>
            <w:r w:rsidR="00492EEB" w:rsidRPr="00C02762">
              <w:t>ZIP64 extended information extra field</w:t>
            </w:r>
          </w:p>
        </w:tc>
        <w:tc>
          <w:tcPr>
            <w:tcW w:w="1656" w:type="dxa"/>
          </w:tcPr>
          <w:p>
            <w:r w:rsidR="00492EEB" w:rsidRPr="00C02762">
              <w:t>Yes</w:t>
            </w:r>
          </w:p>
        </w:tc>
        <w:tc>
          <w:tcPr>
            <w:tcW w:w="1949" w:type="dxa"/>
          </w:tcPr>
          <w:p>
            <w:r w:rsidR="00492EEB" w:rsidRPr="00C02762">
              <w:t>Yes</w:t>
            </w:r>
          </w:p>
        </w:tc>
        <w:tc>
          <w:tcPr>
            <w:tcW w:w="1611" w:type="dxa"/>
          </w:tcPr>
          <w:p>
            <w:r w:rsidR="00492EEB">
              <w:t>Optional</w:t>
            </w:r>
          </w:p>
        </w:tc>
      </w:tr>
      <w:tr w:rsidR="00492EEB" w:rsidRPr="00C02762" w:rsidTr="00492EEB">
        <w:tc>
          <w:tcPr>
            <w:tcW w:w="750" w:type="dxa"/>
          </w:tcPr>
          <w:p>
            <w:r w:rsidR="00492EEB" w:rsidRPr="00C02762">
              <w:t>0x0007</w:t>
            </w:r>
          </w:p>
        </w:tc>
        <w:tc>
          <w:tcPr>
            <w:tcW w:w="2783" w:type="dxa"/>
          </w:tcPr>
          <w:p>
            <w:r w:rsidR="00492EEB" w:rsidRPr="00C02762">
              <w:t>AV Info</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0x0008</w:t>
            </w:r>
          </w:p>
        </w:tc>
        <w:tc>
          <w:tcPr>
            <w:tcW w:w="2783" w:type="dxa"/>
          </w:tcPr>
          <w:p>
            <w:r w:rsidR="00492EEB" w:rsidRPr="00C02762">
              <w:t>Reserved for future Unicode file name data (PFS)</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0x0009</w:t>
            </w:r>
          </w:p>
        </w:tc>
        <w:tc>
          <w:tcPr>
            <w:tcW w:w="2783" w:type="dxa"/>
          </w:tcPr>
          <w:p>
            <w:r w:rsidR="00492EEB" w:rsidRPr="00C02762">
              <w:t>OS/2</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0x000a</w:t>
            </w:r>
          </w:p>
        </w:tc>
        <w:tc>
          <w:tcPr>
            <w:tcW w:w="2783" w:type="dxa"/>
          </w:tcPr>
          <w:p>
            <w:r w:rsidR="00492EEB" w:rsidRPr="00C02762">
              <w:t xml:space="preserve">NTFS </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A34CEB">
              <w:t>0x000c</w:t>
            </w:r>
            <w:r w:rsidR="00492EEB" w:rsidRPr="00A34CEB" w:rsidDel="00A34CEB">
              <w:t xml:space="preserve"> </w:t>
            </w:r>
          </w:p>
        </w:tc>
        <w:tc>
          <w:tcPr>
            <w:tcW w:w="2783" w:type="dxa"/>
          </w:tcPr>
          <w:p>
            <w:r w:rsidR="00492EEB" w:rsidRPr="00C02762">
              <w:t>OpenVMS</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0x000d</w:t>
            </w:r>
          </w:p>
        </w:tc>
        <w:tc>
          <w:tcPr>
            <w:tcW w:w="2783" w:type="dxa"/>
          </w:tcPr>
          <w:p>
            <w:r w:rsidR="00492EEB" w:rsidRPr="00C02762">
              <w:t>Unix</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0x000e</w:t>
            </w:r>
          </w:p>
        </w:tc>
        <w:tc>
          <w:tcPr>
            <w:tcW w:w="2783" w:type="dxa"/>
          </w:tcPr>
          <w:p>
            <w:r w:rsidR="00492EEB" w:rsidRPr="00C02762">
              <w:t>Reserved for file stream and fork descriptors</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0x000f</w:t>
            </w:r>
          </w:p>
        </w:tc>
        <w:tc>
          <w:tcPr>
            <w:tcW w:w="2783" w:type="dxa"/>
          </w:tcPr>
          <w:p>
            <w:r w:rsidR="00492EEB" w:rsidRPr="00C02762">
              <w:t>Patch Descriptor</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0x0014</w:t>
            </w:r>
          </w:p>
        </w:tc>
        <w:tc>
          <w:tcPr>
            <w:tcW w:w="2783" w:type="dxa"/>
          </w:tcPr>
          <w:p>
            <w:r w:rsidR="00492EEB" w:rsidRPr="00C02762">
              <w:t>PKCS#7 Store for X.509 Certificates</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0x0015</w:t>
            </w:r>
          </w:p>
        </w:tc>
        <w:tc>
          <w:tcPr>
            <w:tcW w:w="2783" w:type="dxa"/>
          </w:tcPr>
          <w:p>
            <w:r w:rsidR="00492EEB" w:rsidRPr="00C02762">
              <w:t>X.509 Certificate ID and Signature for individual file</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0x0016</w:t>
            </w:r>
          </w:p>
        </w:tc>
        <w:tc>
          <w:tcPr>
            <w:tcW w:w="2783" w:type="dxa"/>
          </w:tcPr>
          <w:p>
            <w:r w:rsidR="00492EEB" w:rsidRPr="00C02762">
              <w:t>X.509 Certificate ID for Central Directory</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0x0017</w:t>
            </w:r>
          </w:p>
        </w:tc>
        <w:tc>
          <w:tcPr>
            <w:tcW w:w="2783" w:type="dxa"/>
          </w:tcPr>
          <w:p>
            <w:r w:rsidR="00492EEB" w:rsidRPr="00C02762">
              <w:t>Strong Encryption Header</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0x0018</w:t>
            </w:r>
          </w:p>
        </w:tc>
        <w:tc>
          <w:tcPr>
            <w:tcW w:w="2783" w:type="dxa"/>
          </w:tcPr>
          <w:p>
            <w:r w:rsidR="00492EEB" w:rsidRPr="00C02762">
              <w:t>Record Management Controls</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0x0019</w:t>
            </w:r>
          </w:p>
        </w:tc>
        <w:tc>
          <w:tcPr>
            <w:tcW w:w="2783" w:type="dxa"/>
          </w:tcPr>
          <w:p>
            <w:r w:rsidR="00492EEB" w:rsidRPr="00C02762">
              <w:t>PKCS#7 Encryption Recipient Certificate List</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0x0065</w:t>
            </w:r>
          </w:p>
        </w:tc>
        <w:tc>
          <w:tcPr>
            <w:tcW w:w="2783" w:type="dxa"/>
          </w:tcPr>
          <w:p>
            <w:r w:rsidR="00492EEB" w:rsidRPr="00C02762">
              <w:t>IBM S/390 (Z390), AS/400 (I400) attributes — uncompressed</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rsidRPr="00C02762">
              <w:t>0x0066</w:t>
            </w:r>
          </w:p>
        </w:tc>
        <w:tc>
          <w:tcPr>
            <w:tcW w:w="2783" w:type="dxa"/>
          </w:tcPr>
          <w:p>
            <w:r w:rsidR="00492EEB" w:rsidRPr="00C02762">
              <w:t>Reserved for IBM S/390 (Z390), AS/400 (I400) attributes — compressed</w:t>
            </w:r>
          </w:p>
        </w:tc>
        <w:tc>
          <w:tcPr>
            <w:tcW w:w="1656" w:type="dxa"/>
          </w:tcPr>
          <w:p>
            <w:r w:rsidR="00492EEB">
              <w:t>Ignore</w:t>
            </w:r>
          </w:p>
        </w:tc>
        <w:tc>
          <w:tcPr>
            <w:tcW w:w="1949" w:type="dxa"/>
          </w:tcPr>
          <w:p>
            <w:r w:rsidR="00492EEB">
              <w:t>No</w:t>
            </w:r>
          </w:p>
        </w:tc>
        <w:tc>
          <w:tcPr>
            <w:tcW w:w="1611" w:type="dxa"/>
          </w:tcPr>
          <w:p>
            <w:r w:rsidR="00492EEB">
              <w:t>Yes</w:t>
            </w:r>
          </w:p>
        </w:tc>
      </w:tr>
      <w:tr w:rsidR="00492EEB" w:rsidRPr="00C02762" w:rsidTr="00492EEB">
        <w:tc>
          <w:tcPr>
            <w:tcW w:w="750" w:type="dxa"/>
          </w:tcPr>
          <w:p>
            <w:r w:rsidR="00492EEB">
              <w:t>0x4690</w:t>
            </w:r>
          </w:p>
        </w:tc>
        <w:tc>
          <w:tcPr>
            <w:tcW w:w="2783" w:type="dxa"/>
          </w:tcPr>
          <w:p>
            <w:r w:rsidR="00492EEB">
              <w:t>POSZIP 4690 (reserved)</w:t>
            </w:r>
          </w:p>
        </w:tc>
        <w:tc>
          <w:tcPr>
            <w:tcW w:w="1656" w:type="dxa"/>
          </w:tcPr>
          <w:p>
            <w:r w:rsidR="00492EEB">
              <w:t>Ignore</w:t>
            </w:r>
          </w:p>
        </w:tc>
        <w:tc>
          <w:tcPr>
            <w:tcW w:w="1949" w:type="dxa"/>
          </w:tcPr>
          <w:p>
            <w:r w:rsidR="00492EEB">
              <w:t>No</w:t>
            </w:r>
          </w:p>
        </w:tc>
        <w:tc>
          <w:tcPr>
            <w:tcW w:w="1611" w:type="dxa"/>
          </w:tcPr>
          <w:p>
            <w:r w:rsidR="00492EEB">
              <w:t>Yes</w:t>
            </w:r>
          </w:p>
        </w:tc>
      </w:tr>
    </w:tbl>
    <w:p>
      <w:bookmarkStart w:id="2896" w:name="_Toc105931671"/>
      <w:bookmarkStart w:id="2897" w:name="_Toc105993515"/>
      <w:bookmarkStart w:id="2898" w:name="_Toc107977492"/>
      <w:bookmarkStart w:id="2899" w:name="_Toc108325360"/>
      <w:bookmarkStart w:id="2900" w:name="_Toc108945212"/>
      <w:bookmarkStart w:id="2901" w:name="_Toc112572078"/>
      <w:bookmarkStart w:id="2902" w:name="_Toc112642310"/>
      <w:bookmarkStart w:id="2903" w:name="_Toc112660245"/>
      <w:bookmarkStart w:id="2904" w:name="_Toc112663875"/>
      <w:bookmarkStart w:id="2905" w:name="_Toc112733305"/>
      <w:bookmarkStart w:id="2906" w:name="_Toc113077029"/>
      <w:bookmarkStart w:id="2907" w:name="_Toc113093374"/>
      <w:bookmarkStart w:id="2908" w:name="_Toc113440419"/>
      <w:bookmarkStart w:id="2909" w:name="_Toc113767976"/>
      <w:bookmarkStart w:id="2910" w:name="_Toc116185069"/>
      <w:bookmarkStart w:id="2911" w:name="_Toc122242819"/>
      <w:bookmarkStart w:id="2912" w:name="_Toc129429457"/>
      <w:bookmarkStart w:id="2913" w:name="_Toc139449207"/>
    </w:p>
    <w:p>
      <w:r w:rsidR="00F16716">
        <w:fldChar w:fldCharType="begin"/>
      </w:r>
      <w:r w:rsidR="00492EEB">
        <w:instrText xml:space="preserve"> REF _Ref140487264 \h </w:instrText>
      </w:r>
      <w:r w:rsidR="00F16716">
        <w:fldChar w:fldCharType="separate"/>
      </w:r>
      <w:r w:rsidR="000A09CA">
        <w:t xml:space="preserve">Table </w:t>
      </w:r>
      <w:r w:rsidR="000A09CA">
        <w:rPr>
          <w:noProof/>
        </w:rPr>
        <w:t>C</w:t>
      </w:r>
      <w:r w:rsidR="000A09CA">
        <w:t>–</w:t>
      </w:r>
      <w:r w:rsidR="000A09CA">
        <w:rPr>
          <w:noProof/>
        </w:rPr>
        <w:t>7</w:t>
      </w:r>
      <w:r w:rsidR="00F16716">
        <w:fldChar w:fldCharType="end"/>
      </w:r>
      <w:r w:rsidR="00492EEB">
        <w:t>, “</w:t>
      </w:r>
      <w:r w:rsidR="00F16716">
        <w:fldChar w:fldCharType="begin"/>
      </w:r>
      <w:r w:rsidR="00492EEB">
        <w:instrText xml:space="preserve"> REF _Ref140487261 \h </w:instrText>
      </w:r>
      <w:r w:rsidR="00F16716">
        <w:fldChar w:fldCharType="separate"/>
      </w:r>
      <w:r w:rsidR="000A09CA">
        <w:t>Support for Extra field (variable size), third-party extensions</w:t>
      </w:r>
      <w:r w:rsidR="00F16716">
        <w:fldChar w:fldCharType="end"/>
      </w:r>
      <w:r w:rsidR="00492EEB">
        <w:t>”, specifies the detailed production, consumption, and editing requirements for the Extra field entries reserved by third parties  and described in the ZIP Appnote.txt.</w:t>
      </w:r>
    </w:p>
    <w:p>
      <w:bookmarkStart w:id="2914" w:name="_Ref140487264"/>
      <w:bookmarkStart w:id="2915" w:name="_Toc141598152"/>
      <w:r w:rsidR="00492EEB">
        <w:t xml:space="preserve">Table </w:t>
      </w:r>
      <w:fldSimple w:instr=" STYLEREF  \s &quot;Appendix 1&quot; \n \t ">
        <w:r w:rsidR="000A09CA">
          <w:rPr>
            <w:noProof/>
          </w:rPr>
          <w:t>C</w:t>
        </w:r>
      </w:fldSimple>
      <w:r w:rsidR="00492EEB">
        <w:t>–</w:t>
      </w:r>
      <w:fldSimple w:instr=" SEQ Table \* ARABIC ">
        <w:r w:rsidR="000A09CA">
          <w:rPr>
            <w:noProof/>
          </w:rPr>
          <w:t>7</w:t>
        </w:r>
      </w:fldSimple>
      <w:bookmarkEnd w:id="2914"/>
      <w:r w:rsidR="00492EEB">
        <w:t xml:space="preserve">. </w:t>
      </w:r>
      <w:bookmarkStart w:id="2916" w:name="_Ref140487261"/>
      <w:r w:rsidR="00492EEB">
        <w:t>Support for Extra field (variable size), third-party extensions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5"/>
      <w:bookmarkEnd w:id="2916"/>
    </w:p>
    <w:tbl>
      <w:tblPr>
        <w:tblStyle w:val="ElementTable"/>
        <w:tblW w:w="0" w:type="auto"/>
        <w:tblLook w:val="01E0"/>
      </w:tblPr>
      <w:tblGrid>
        <w:gridCol w:w="894"/>
        <w:gridCol w:w="2224"/>
        <w:gridCol w:w="1748"/>
        <w:gridCol w:w="2156"/>
        <w:gridCol w:w="1784"/>
      </w:tblGrid>
      <w:tr w:rsidR="00492EEB" w:rsidRPr="00C02762" w:rsidTr="00492EEB">
        <w:trPr>
          <w:cnfStyle w:val="100000000000"/>
        </w:trPr>
        <w:tc>
          <w:tcPr>
            <w:tcW w:w="894" w:type="dxa"/>
          </w:tcPr>
          <w:p>
            <w:r w:rsidR="00492EEB" w:rsidRPr="00C02762">
              <w:t>Field I</w:t>
            </w:r>
            <w:r w:rsidR="00492EEB">
              <w:t>D</w:t>
            </w:r>
          </w:p>
        </w:tc>
        <w:tc>
          <w:tcPr>
            <w:tcW w:w="2224" w:type="dxa"/>
          </w:tcPr>
          <w:p>
            <w:r w:rsidR="00492EEB" w:rsidRPr="00C02762">
              <w:t xml:space="preserve">Field </w:t>
            </w:r>
            <w:r w:rsidR="00492EEB">
              <w:t>d</w:t>
            </w:r>
            <w:r w:rsidR="00492EEB" w:rsidRPr="00C02762">
              <w:t>escription</w:t>
            </w:r>
          </w:p>
        </w:tc>
        <w:tc>
          <w:tcPr>
            <w:tcW w:w="1748" w:type="dxa"/>
          </w:tcPr>
          <w:p>
            <w:r w:rsidR="00492EEB">
              <w:t>S</w:t>
            </w:r>
            <w:r w:rsidR="00492EEB" w:rsidRPr="00492EEB">
              <w:t>upported on Consumption</w:t>
            </w:r>
          </w:p>
        </w:tc>
        <w:tc>
          <w:tcPr>
            <w:tcW w:w="2156" w:type="dxa"/>
          </w:tcPr>
          <w:p>
            <w:r w:rsidR="00492EEB">
              <w:t>S</w:t>
            </w:r>
            <w:r w:rsidR="00492EEB" w:rsidRPr="00492EEB">
              <w:t>upported on Production</w:t>
            </w:r>
          </w:p>
        </w:tc>
        <w:tc>
          <w:tcPr>
            <w:tcW w:w="1784" w:type="dxa"/>
          </w:tcPr>
          <w:p>
            <w:r w:rsidR="00492EEB">
              <w:t>Pass through on editing</w:t>
            </w:r>
          </w:p>
        </w:tc>
      </w:tr>
      <w:tr w:rsidR="00492EEB" w:rsidRPr="00C02762" w:rsidTr="00492EEB">
        <w:tc>
          <w:tcPr>
            <w:tcW w:w="894" w:type="dxa"/>
          </w:tcPr>
          <w:p>
            <w:r w:rsidR="00492EEB" w:rsidRPr="00C02762">
              <w:t>0x07c8</w:t>
            </w:r>
          </w:p>
        </w:tc>
        <w:tc>
          <w:tcPr>
            <w:tcW w:w="2224" w:type="dxa"/>
          </w:tcPr>
          <w:p>
            <w:r w:rsidR="00492EEB" w:rsidRPr="00C02762">
              <w:t>Macintosh</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0x2605</w:t>
            </w:r>
          </w:p>
        </w:tc>
        <w:tc>
          <w:tcPr>
            <w:tcW w:w="2224" w:type="dxa"/>
          </w:tcPr>
          <w:p>
            <w:r w:rsidR="00492EEB" w:rsidRPr="00C02762">
              <w:t>ZipIt Macintosh</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0x2705</w:t>
            </w:r>
          </w:p>
        </w:tc>
        <w:tc>
          <w:tcPr>
            <w:tcW w:w="2224" w:type="dxa"/>
          </w:tcPr>
          <w:p>
            <w:r w:rsidR="00492EEB" w:rsidRPr="00C02762">
              <w:t>ZipIt Macintosh 1.3.5+</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0x2805</w:t>
            </w:r>
          </w:p>
        </w:tc>
        <w:tc>
          <w:tcPr>
            <w:tcW w:w="2224" w:type="dxa"/>
          </w:tcPr>
          <w:p>
            <w:r w:rsidR="00492EEB" w:rsidRPr="00C02762">
              <w:t>ZipIt Macintosh 1.3.5+</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0x334d</w:t>
            </w:r>
          </w:p>
        </w:tc>
        <w:tc>
          <w:tcPr>
            <w:tcW w:w="2224" w:type="dxa"/>
          </w:tcPr>
          <w:p>
            <w:r w:rsidR="00492EEB" w:rsidRPr="00C02762">
              <w:t>Info-ZIP Macintosh</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0x4341</w:t>
            </w:r>
          </w:p>
        </w:tc>
        <w:tc>
          <w:tcPr>
            <w:tcW w:w="2224" w:type="dxa"/>
          </w:tcPr>
          <w:p>
            <w:r w:rsidR="00492EEB" w:rsidRPr="00C02762">
              <w:t xml:space="preserve">Acorn/SparkFS </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0x4453</w:t>
            </w:r>
          </w:p>
        </w:tc>
        <w:tc>
          <w:tcPr>
            <w:tcW w:w="2224" w:type="dxa"/>
          </w:tcPr>
          <w:p>
            <w:r w:rsidR="00492EEB" w:rsidRPr="00C02762">
              <w:t>Windows NT security descriptor (binary ACL)</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0x4704</w:t>
            </w:r>
          </w:p>
        </w:tc>
        <w:tc>
          <w:tcPr>
            <w:tcW w:w="2224" w:type="dxa"/>
          </w:tcPr>
          <w:p>
            <w:r w:rsidR="00492EEB" w:rsidRPr="00C02762">
              <w:t>VM/CMS</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0x470f</w:t>
            </w:r>
          </w:p>
        </w:tc>
        <w:tc>
          <w:tcPr>
            <w:tcW w:w="2224" w:type="dxa"/>
          </w:tcPr>
          <w:p>
            <w:r w:rsidR="00492EEB" w:rsidRPr="00C02762">
              <w:t>MVS</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0x4b46</w:t>
            </w:r>
          </w:p>
        </w:tc>
        <w:tc>
          <w:tcPr>
            <w:tcW w:w="2224" w:type="dxa"/>
          </w:tcPr>
          <w:p>
            <w:r w:rsidR="00492EEB" w:rsidRPr="00C02762">
              <w:t>FWKCS MD5 (see below)</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0x4c41</w:t>
            </w:r>
          </w:p>
        </w:tc>
        <w:tc>
          <w:tcPr>
            <w:tcW w:w="2224" w:type="dxa"/>
          </w:tcPr>
          <w:p>
            <w:r w:rsidR="00492EEB" w:rsidRPr="00C02762">
              <w:t>OS/2 access control list (text ACL)</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0x4d49</w:t>
            </w:r>
          </w:p>
        </w:tc>
        <w:tc>
          <w:tcPr>
            <w:tcW w:w="2224" w:type="dxa"/>
          </w:tcPr>
          <w:p>
            <w:r w:rsidR="00492EEB" w:rsidRPr="00C02762">
              <w:t>Info-ZIP OpenVMS</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0x4f4c</w:t>
            </w:r>
          </w:p>
        </w:tc>
        <w:tc>
          <w:tcPr>
            <w:tcW w:w="2224" w:type="dxa"/>
          </w:tcPr>
          <w:p>
            <w:r w:rsidR="00492EEB" w:rsidRPr="00C02762">
              <w:t>Xceed original location extra field</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0x5356</w:t>
            </w:r>
          </w:p>
        </w:tc>
        <w:tc>
          <w:tcPr>
            <w:tcW w:w="2224" w:type="dxa"/>
          </w:tcPr>
          <w:p>
            <w:r w:rsidR="00492EEB" w:rsidRPr="00C02762">
              <w:t>AOS/VS (ACL)</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0x5455</w:t>
            </w:r>
          </w:p>
        </w:tc>
        <w:tc>
          <w:tcPr>
            <w:tcW w:w="2224" w:type="dxa"/>
          </w:tcPr>
          <w:p>
            <w:r w:rsidR="00492EEB" w:rsidRPr="00C02762">
              <w:t>extended timestamp</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0x554e</w:t>
            </w:r>
          </w:p>
        </w:tc>
        <w:tc>
          <w:tcPr>
            <w:tcW w:w="2224" w:type="dxa"/>
          </w:tcPr>
          <w:p>
            <w:r w:rsidR="00492EEB" w:rsidRPr="00C02762">
              <w:t>Xceed unicode extra field</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0x5855</w:t>
            </w:r>
          </w:p>
        </w:tc>
        <w:tc>
          <w:tcPr>
            <w:tcW w:w="2224" w:type="dxa"/>
          </w:tcPr>
          <w:p>
            <w:r w:rsidR="00492EEB" w:rsidRPr="00C02762">
              <w:t>Info-ZIP Unix (original, also OS/2, NT, etc)</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0x6542</w:t>
            </w:r>
          </w:p>
        </w:tc>
        <w:tc>
          <w:tcPr>
            <w:tcW w:w="2224" w:type="dxa"/>
          </w:tcPr>
          <w:p>
            <w:r w:rsidR="00492EEB" w:rsidRPr="00C02762">
              <w:t>BeOS/BeBox</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0x756e</w:t>
            </w:r>
          </w:p>
        </w:tc>
        <w:tc>
          <w:tcPr>
            <w:tcW w:w="2224" w:type="dxa"/>
          </w:tcPr>
          <w:p>
            <w:r w:rsidR="00492EEB" w:rsidRPr="00C02762">
              <w:t>ASi Unix</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C02762">
              <w:t>0x7855</w:t>
            </w:r>
          </w:p>
        </w:tc>
        <w:tc>
          <w:tcPr>
            <w:tcW w:w="2224" w:type="dxa"/>
          </w:tcPr>
          <w:p>
            <w:r w:rsidR="00492EEB" w:rsidRPr="00C02762">
              <w:t>Info-ZIP Unix (new)</w:t>
            </w:r>
          </w:p>
        </w:tc>
        <w:tc>
          <w:tcPr>
            <w:tcW w:w="1748" w:type="dxa"/>
          </w:tcPr>
          <w:p>
            <w:r w:rsidR="00492EEB">
              <w:t>Ignore</w:t>
            </w:r>
          </w:p>
        </w:tc>
        <w:tc>
          <w:tcPr>
            <w:tcW w:w="2156" w:type="dxa"/>
          </w:tcPr>
          <w:p>
            <w:r w:rsidR="00492EEB">
              <w:t>No</w:t>
            </w:r>
          </w:p>
        </w:tc>
        <w:tc>
          <w:tcPr>
            <w:tcW w:w="1784" w:type="dxa"/>
          </w:tcPr>
          <w:p>
            <w:r w:rsidR="00492EEB">
              <w:t>Yes</w:t>
            </w:r>
          </w:p>
        </w:tc>
      </w:tr>
      <w:tr w:rsidR="00492EEB" w:rsidRPr="00C02762" w:rsidTr="00492EEB">
        <w:tc>
          <w:tcPr>
            <w:tcW w:w="894" w:type="dxa"/>
          </w:tcPr>
          <w:p>
            <w:r w:rsidR="00492EEB" w:rsidRPr="00755041">
              <w:t>0x</w:t>
            </w:r>
            <w:r w:rsidR="00492EEB">
              <w:t>a</w:t>
            </w:r>
            <w:r w:rsidR="00492EEB" w:rsidRPr="00755041">
              <w:t>220</w:t>
            </w:r>
          </w:p>
        </w:tc>
        <w:tc>
          <w:tcPr>
            <w:tcW w:w="2224" w:type="dxa"/>
          </w:tcPr>
          <w:p>
            <w:r w:rsidR="00492EEB">
              <w:t xml:space="preserve">Padding, Microsoft </w:t>
            </w:r>
          </w:p>
        </w:tc>
        <w:tc>
          <w:tcPr>
            <w:tcW w:w="1748" w:type="dxa"/>
          </w:tcPr>
          <w:p>
            <w:r w:rsidR="00492EEB" w:rsidRPr="00407232">
              <w:t>Optional</w:t>
            </w:r>
          </w:p>
        </w:tc>
        <w:tc>
          <w:tcPr>
            <w:tcW w:w="2156" w:type="dxa"/>
          </w:tcPr>
          <w:p>
            <w:r w:rsidR="00492EEB" w:rsidRPr="00407232">
              <w:t>Optional</w:t>
            </w:r>
          </w:p>
        </w:tc>
        <w:tc>
          <w:tcPr>
            <w:tcW w:w="1784" w:type="dxa"/>
          </w:tcPr>
          <w:p>
            <w:r w:rsidR="00492EEB" w:rsidRPr="00407232">
              <w:t>Optional</w:t>
            </w:r>
          </w:p>
        </w:tc>
      </w:tr>
      <w:tr w:rsidR="00492EEB" w:rsidRPr="00C02762" w:rsidTr="00492EEB">
        <w:tc>
          <w:tcPr>
            <w:tcW w:w="894" w:type="dxa"/>
          </w:tcPr>
          <w:p>
            <w:r w:rsidR="00492EEB" w:rsidRPr="00C02762">
              <w:t>0xfd4a</w:t>
            </w:r>
          </w:p>
        </w:tc>
        <w:tc>
          <w:tcPr>
            <w:tcW w:w="2224" w:type="dxa"/>
          </w:tcPr>
          <w:p>
            <w:r w:rsidR="00492EEB" w:rsidRPr="00C02762">
              <w:t>SMS/QDOS</w:t>
            </w:r>
          </w:p>
        </w:tc>
        <w:tc>
          <w:tcPr>
            <w:tcW w:w="1748" w:type="dxa"/>
          </w:tcPr>
          <w:p>
            <w:r w:rsidR="00492EEB">
              <w:t>Ignore</w:t>
            </w:r>
          </w:p>
        </w:tc>
        <w:tc>
          <w:tcPr>
            <w:tcW w:w="2156" w:type="dxa"/>
          </w:tcPr>
          <w:p>
            <w:r w:rsidR="00492EEB">
              <w:t>No</w:t>
            </w:r>
          </w:p>
        </w:tc>
        <w:tc>
          <w:tcPr>
            <w:tcW w:w="1784" w:type="dxa"/>
          </w:tcPr>
          <w:p>
            <w:r w:rsidR="00492EEB">
              <w:t>Yes</w:t>
            </w:r>
          </w:p>
        </w:tc>
      </w:tr>
    </w:tbl>
    <w:p/>
    <w:p>
      <w:bookmarkStart w:id="2917" w:name="m3_20"/>
      <w:r w:rsidR="00492EEB">
        <w:t>The package implementer shall ensure that all 64-bit stream record sizes and offsets have the high-order bit = 0.</w:t>
      </w:r>
      <w:bookmarkEnd w:id="2917"/>
      <w:r w:rsidR="00492EEB">
        <w:t xml:space="preserve"> [M3.20]</w:t>
      </w:r>
    </w:p>
    <w:p>
      <w:bookmarkStart w:id="2918" w:name="m3_21"/>
      <w:r w:rsidR="00492EEB">
        <w:t xml:space="preserve">The package implementer shall ensure that all fields that contain “number of entries” do not exceed </w:t>
      </w:r>
      <w:r w:rsidR="00492EEB" w:rsidRPr="00492EEB">
        <w:rPr>
          <w:rStyle w:val="Attributevalue"/>
        </w:rPr>
        <w:t>2,147,483,647</w:t>
      </w:r>
      <w:r w:rsidR="00492EEB">
        <w:t>.</w:t>
      </w:r>
      <w:bookmarkEnd w:id="2918"/>
      <w:r w:rsidR="00492EEB">
        <w:t xml:space="preserve"> [M3.21]</w:t>
      </w:r>
    </w:p>
    <w:p>
      <w:pPr>
        <w:pStyle w:val="Appendix1"/>
      </w:pPr>
      <w:bookmarkStart w:id="2919" w:name="_Ref143333949"/>
      <w:bookmarkStart w:id="2920" w:name="_Ref143333956"/>
      <w:bookmarkStart w:id="2921" w:name="_Toc143405956"/>
      <w:r w:rsidR="00492EEB">
        <w:t>Relationships Schema</w:t>
      </w:r>
      <w:bookmarkEnd w:id="2919"/>
      <w:bookmarkEnd w:id="2920"/>
      <w:bookmarkEnd w:id="2921"/>
    </w:p>
    <w:p>
      <w:pPr>
        <w:pStyle w:val="c"/>
      </w:pPr>
      <w:r w:rsidR="00492EEB">
        <w:t>&lt;?xml version="1.0" encoding="UTF-8" standalone="no"?&gt;</w:t>
      </w:r>
    </w:p>
    <w:p>
      <w:pPr>
        <w:pStyle w:val="c"/>
      </w:pPr>
      <w:r w:rsidR="00492EEB">
        <w:t>&lt;xsd:schema xmlns="http://schemas.openxmlformats.org/package/2006/relationships" xmlns:xsd="http://www.w3.org/2001/XMLSchema" targetNamespace="http://schemas.openxmlformats.org/package/2006/relationships" elementFormDefault="qualified" attributeFormDefault="unqualified" blockDefault="#all"&gt;</w:t>
      </w:r>
    </w:p>
    <w:p>
      <w:pPr>
        <w:pStyle w:val="c"/>
      </w:pPr>
      <w:r w:rsidR="00492EEB">
        <w:t xml:space="preserve">  &lt;xsd:element name="Relationships" type="CT_Relationships"/&gt;</w:t>
      </w:r>
    </w:p>
    <w:p>
      <w:pPr>
        <w:pStyle w:val="c"/>
      </w:pPr>
      <w:r w:rsidR="00492EEB">
        <w:t xml:space="preserve">  &lt;xsd:element name="Relationship" type="CT_Relationship"/&gt;</w:t>
      </w:r>
    </w:p>
    <w:p>
      <w:pPr>
        <w:pStyle w:val="c"/>
      </w:pPr>
      <w:r w:rsidR="00492EEB">
        <w:t xml:space="preserve">  &lt;xsd:complexType name="CT_Relationships"&gt;</w:t>
      </w:r>
    </w:p>
    <w:p>
      <w:pPr>
        <w:pStyle w:val="c"/>
      </w:pPr>
      <w:r w:rsidR="00492EEB">
        <w:t xml:space="preserve">    &lt;xsd:sequence&gt;</w:t>
      </w:r>
    </w:p>
    <w:p>
      <w:pPr>
        <w:pStyle w:val="c"/>
      </w:pPr>
      <w:r w:rsidR="00492EEB">
        <w:t xml:space="preserve">      &lt;xsd:element ref="Relationship" minOccurs="0" maxOccurs="unbounded"/&gt;</w:t>
      </w:r>
    </w:p>
    <w:p>
      <w:pPr>
        <w:pStyle w:val="c"/>
      </w:pPr>
      <w:r w:rsidR="00492EEB">
        <w:t xml:space="preserve">    &lt;/xsd:sequence&gt;</w:t>
      </w:r>
    </w:p>
    <w:p>
      <w:pPr>
        <w:pStyle w:val="c"/>
      </w:pPr>
      <w:r w:rsidR="00492EEB">
        <w:t xml:space="preserve">  &lt;/xsd:complexType&gt;</w:t>
      </w:r>
    </w:p>
    <w:p>
      <w:pPr>
        <w:pStyle w:val="c"/>
      </w:pPr>
      <w:r w:rsidR="00492EEB">
        <w:t xml:space="preserve">  &lt;xsd:complexType name="CT_Relationship"&gt;</w:t>
      </w:r>
    </w:p>
    <w:p>
      <w:pPr>
        <w:pStyle w:val="c"/>
      </w:pPr>
      <w:r w:rsidR="00492EEB">
        <w:t xml:space="preserve">    &lt;xsd:simpleContent&gt;</w:t>
      </w:r>
    </w:p>
    <w:p>
      <w:pPr>
        <w:pStyle w:val="c"/>
      </w:pPr>
      <w:r w:rsidR="00492EEB">
        <w:t xml:space="preserve">      &lt;xsd:extension base="xsd:string"&gt;</w:t>
      </w:r>
    </w:p>
    <w:p>
      <w:pPr>
        <w:pStyle w:val="c"/>
      </w:pPr>
      <w:r w:rsidR="00492EEB">
        <w:t xml:space="preserve">        &lt;xsd:attribute name="TargetMode" type="ST_TargetMode" use="optional"/&gt;</w:t>
      </w:r>
    </w:p>
    <w:p>
      <w:pPr>
        <w:pStyle w:val="c"/>
      </w:pPr>
      <w:r w:rsidR="00492EEB">
        <w:t xml:space="preserve">        &lt;xsd:attribute name="Target" type="xsd:anyURI" use="required"/&gt;</w:t>
      </w:r>
    </w:p>
    <w:p>
      <w:pPr>
        <w:pStyle w:val="c"/>
      </w:pPr>
      <w:r w:rsidR="00492EEB">
        <w:t xml:space="preserve">        &lt;xsd:attribute name="Type" type="xsd:anyURI" use="required"/&gt;</w:t>
      </w:r>
    </w:p>
    <w:p>
      <w:pPr>
        <w:pStyle w:val="c"/>
      </w:pPr>
      <w:r w:rsidR="00492EEB">
        <w:t xml:space="preserve">        &lt;xsd:attribute name="Id" type="xsd:ID" use="required"/&gt;</w:t>
      </w:r>
    </w:p>
    <w:p>
      <w:pPr>
        <w:pStyle w:val="c"/>
      </w:pPr>
      <w:r w:rsidR="00492EEB">
        <w:t xml:space="preserve">      &lt;/xsd:extension&gt;</w:t>
      </w:r>
    </w:p>
    <w:p>
      <w:pPr>
        <w:pStyle w:val="c"/>
      </w:pPr>
      <w:r w:rsidR="00492EEB">
        <w:t xml:space="preserve">    &lt;/xsd:simpleContent&gt;</w:t>
      </w:r>
    </w:p>
    <w:p>
      <w:pPr>
        <w:pStyle w:val="c"/>
      </w:pPr>
      <w:r w:rsidR="00492EEB">
        <w:t xml:space="preserve">  &lt;/xsd:complexType&gt;</w:t>
      </w:r>
    </w:p>
    <w:p>
      <w:pPr>
        <w:pStyle w:val="c"/>
      </w:pPr>
      <w:r w:rsidR="00492EEB">
        <w:t xml:space="preserve">  &lt;xsd:simpleType name="ST_TargetMode"&gt;</w:t>
      </w:r>
    </w:p>
    <w:p>
      <w:pPr>
        <w:pStyle w:val="c"/>
      </w:pPr>
      <w:r w:rsidR="00492EEB">
        <w:t xml:space="preserve">    &lt;xsd:restriction base="xsd:string"&gt;</w:t>
      </w:r>
    </w:p>
    <w:p>
      <w:pPr>
        <w:pStyle w:val="c"/>
      </w:pPr>
      <w:r w:rsidR="00492EEB">
        <w:t xml:space="preserve">      &lt;xsd:enumeration value="External"/&gt;</w:t>
      </w:r>
    </w:p>
    <w:p>
      <w:pPr>
        <w:pStyle w:val="c"/>
      </w:pPr>
      <w:r w:rsidR="00492EEB">
        <w:t xml:space="preserve">      &lt;xsd:enumeration value="Internal"/&gt;</w:t>
      </w:r>
    </w:p>
    <w:p>
      <w:pPr>
        <w:pStyle w:val="c"/>
      </w:pPr>
      <w:r w:rsidR="00492EEB">
        <w:t xml:space="preserve">    &lt;/xsd:restriction&gt;</w:t>
      </w:r>
    </w:p>
    <w:p>
      <w:pPr>
        <w:pStyle w:val="c"/>
      </w:pPr>
      <w:r w:rsidR="00492EEB">
        <w:t xml:space="preserve">  &lt;/xsd:simpleType&gt;</w:t>
      </w:r>
    </w:p>
    <w:p>
      <w:pPr>
        <w:pStyle w:val="c"/>
      </w:pPr>
      <w:r w:rsidR="00492EEB">
        <w:t>&lt;/xsd:schema&gt;</w:t>
      </w:r>
    </w:p>
    <w:p>
      <w:pPr>
        <w:pStyle w:val="Appendix1"/>
      </w:pPr>
      <w:bookmarkStart w:id="2922" w:name="_Toc143405957"/>
      <w:r w:rsidR="00492EEB">
        <w:t>Package Digital Signature Schema</w:t>
      </w:r>
      <w:bookmarkEnd w:id="2922"/>
    </w:p>
    <w:p>
      <w:pPr>
        <w:pStyle w:val="c"/>
      </w:pPr>
      <w:r w:rsidR="00492EEB">
        <w:t>&lt;?xml version="1.0" encoding="UTF-8" standalone="no"?&gt;</w:t>
      </w:r>
    </w:p>
    <w:p>
      <w:pPr>
        <w:pStyle w:val="c"/>
      </w:pPr>
      <w:r w:rsidR="00492EEB">
        <w:t>&lt;xsd:schema xmlns="http://schemas.openxmlformats.org/package/2006/digital-signature" xmlns:xsd="http://www.w3.org/2001/XMLSchema" xmlns:pds="http://schemas.openxmlformats.org/package/2006/digital-signature" targetNamespace="http://schemas.openxmlformats.org/package/2006/digital-signature" elementFormDefault="qualified" attributeFormDefault="unqualified" blockDefault="#all"&gt;</w:t>
      </w:r>
    </w:p>
    <w:p>
      <w:pPr>
        <w:pStyle w:val="c"/>
      </w:pPr>
    </w:p>
    <w:p>
      <w:pPr>
        <w:pStyle w:val="c"/>
      </w:pPr>
      <w:r w:rsidR="00492EEB">
        <w:t>&lt;!-- Individual date and time patterns</w:t>
      </w:r>
    </w:p>
    <w:p>
      <w:pPr>
        <w:pStyle w:val="c"/>
      </w:pPr>
      <w:r w:rsidR="00492EEB">
        <w:t>For better readability, each pattern using numbers is also described</w:t>
      </w:r>
    </w:p>
    <w:p>
      <w:pPr>
        <w:pStyle w:val="c"/>
      </w:pPr>
      <w:r w:rsidR="00492EEB">
        <w:t xml:space="preserve">  in a comment using one of the following pattern designators.</w:t>
      </w:r>
    </w:p>
    <w:p>
      <w:pPr>
        <w:pStyle w:val="c"/>
      </w:pPr>
    </w:p>
    <w:p>
      <w:pPr>
        <w:pStyle w:val="c"/>
      </w:pPr>
      <w:r w:rsidR="00492EEB">
        <w:t xml:space="preserve">The actual patterns are generated by replacement by the schema </w:t>
      </w:r>
    </w:p>
    <w:p>
      <w:pPr>
        <w:pStyle w:val="c"/>
      </w:pPr>
      <w:r w:rsidR="00492EEB">
        <w:t xml:space="preserve">  publication process.</w:t>
      </w:r>
    </w:p>
    <w:p>
      <w:pPr>
        <w:pStyle w:val="c"/>
      </w:pPr>
      <w:r w:rsidR="00492EEB">
        <w:t>--&gt;</w:t>
      </w:r>
    </w:p>
    <w:p>
      <w:pPr>
        <w:pStyle w:val="c"/>
      </w:pPr>
      <w:r w:rsidR="00492EEB">
        <w:t>&lt;!--DEFINE [_y]</w:t>
      </w:r>
      <w:r w:rsidR="00492EEB">
        <w:tab/>
        <w:t>"([0-9][0-9][0-9][0-9])" --&gt;</w:t>
      </w:r>
    </w:p>
    <w:p>
      <w:pPr>
        <w:pStyle w:val="c"/>
      </w:pPr>
      <w:r w:rsidR="00492EEB">
        <w:t>&lt;!--DEFINE [_mo]</w:t>
      </w:r>
      <w:r w:rsidR="00492EEB">
        <w:tab/>
        <w:t>"((0[1-9])|(1(0|1|2)))" --&gt;</w:t>
      </w:r>
    </w:p>
    <w:p>
      <w:pPr>
        <w:pStyle w:val="c"/>
      </w:pPr>
      <w:r w:rsidR="00492EEB">
        <w:t>&lt;!--DEFINE [_d]</w:t>
      </w:r>
      <w:r w:rsidR="00492EEB">
        <w:tab/>
        <w:t>"((0[1-9])|(1[0-9])|(2[0-9])|(3(0|1)))" --&gt;</w:t>
      </w:r>
    </w:p>
    <w:p>
      <w:pPr>
        <w:pStyle w:val="c"/>
      </w:pPr>
      <w:r w:rsidR="00492EEB">
        <w:t>&lt;!--DEFINE [_h]</w:t>
      </w:r>
      <w:r w:rsidR="00492EEB">
        <w:tab/>
        <w:t>"((0[0-9])|(1[0-9])|(2(0|1|2|3)))" --&gt;</w:t>
      </w:r>
    </w:p>
    <w:p>
      <w:pPr>
        <w:pStyle w:val="c"/>
      </w:pPr>
      <w:r w:rsidR="00492EEB">
        <w:t>&lt;!--DEFINE [_ms]</w:t>
      </w:r>
      <w:r w:rsidR="00492EEB">
        <w:tab/>
        <w:t>"((0[0-9])|(1[0-9])|(2[0-9])|(3[0-9])|(4[0-9])|(5[0-9]))" --&gt;</w:t>
      </w:r>
    </w:p>
    <w:p>
      <w:pPr>
        <w:pStyle w:val="c"/>
      </w:pPr>
      <w:r w:rsidR="00492EEB">
        <w:t>&lt;!--DEFINE [_mss]</w:t>
      </w:r>
      <w:r w:rsidR="00492EEB">
        <w:tab/>
        <w:t>"(((0[0-9])|(1[0-9])|(2[0-9])|(3[0-9])|(4[0-9])|(5[0-9]))\.[0-9])" --&gt;</w:t>
      </w:r>
    </w:p>
    <w:p>
      <w:pPr>
        <w:pStyle w:val="c"/>
      </w:pPr>
      <w:r w:rsidR="00492EEB">
        <w:t>&lt;!--DEFINE [_TZD]</w:t>
      </w:r>
      <w:r w:rsidR="00492EEB">
        <w:tab/>
        <w:t>"(((\+|-)((0[0-9])|(1[0-9])|(2(0|1|2|3))):((0[0-9])|(1[0-9])|(2[0-9])|(3[0-9])|(4[0-9])|(5[0-9])))|Z)" --&gt;</w:t>
      </w:r>
    </w:p>
    <w:p>
      <w:pPr>
        <w:pStyle w:val="c"/>
      </w:pPr>
      <w:r w:rsidR="00492EEB">
        <w:tab/>
      </w:r>
    </w:p>
    <w:p>
      <w:pPr>
        <w:pStyle w:val="c"/>
      </w:pPr>
      <w:r w:rsidR="00492EEB">
        <w:t xml:space="preserve">  &lt;xsd:element name="SignatureTime" type="CT_SignatureTime"/&gt;</w:t>
      </w:r>
    </w:p>
    <w:p>
      <w:pPr>
        <w:pStyle w:val="c"/>
      </w:pPr>
      <w:r w:rsidR="00492EEB">
        <w:t xml:space="preserve">  &lt;xsd:element name="RelationshipReference" type="pds:CT_RelationshipReference"/&gt;</w:t>
      </w:r>
    </w:p>
    <w:p>
      <w:pPr>
        <w:pStyle w:val="c"/>
      </w:pPr>
      <w:r w:rsidR="00492EEB">
        <w:t xml:space="preserve">  &lt;xsd:element name="RelationshipsGroupReference" type="pds:CT_RelationshipsGroupReference"/&gt;</w:t>
      </w:r>
    </w:p>
    <w:p>
      <w:pPr>
        <w:pStyle w:val="c"/>
      </w:pPr>
      <w:r w:rsidR="00492EEB">
        <w:t xml:space="preserve">  &lt;xsd:complexType name="CT_SignatureTime"&gt;</w:t>
      </w:r>
    </w:p>
    <w:p>
      <w:pPr>
        <w:pStyle w:val="c"/>
      </w:pPr>
      <w:r w:rsidR="00492EEB">
        <w:t xml:space="preserve">    &lt;xsd:sequence&gt;</w:t>
      </w:r>
    </w:p>
    <w:p>
      <w:pPr>
        <w:pStyle w:val="c"/>
      </w:pPr>
      <w:r w:rsidR="00492EEB">
        <w:t xml:space="preserve">      &lt;xsd:element name="Format"&gt;</w:t>
      </w:r>
    </w:p>
    <w:p>
      <w:pPr>
        <w:pStyle w:val="c"/>
      </w:pPr>
      <w:r w:rsidR="00492EEB">
        <w:t xml:space="preserve">        &lt;xsd:simpleType&gt;</w:t>
      </w:r>
    </w:p>
    <w:p>
      <w:pPr>
        <w:pStyle w:val="c"/>
      </w:pPr>
      <w:r w:rsidR="00492EEB">
        <w:t xml:space="preserve">          &lt;xsd:restriction base="xsd:string"&gt;</w:t>
      </w:r>
    </w:p>
    <w:p>
      <w:pPr>
        <w:pStyle w:val="c"/>
      </w:pPr>
      <w:r w:rsidR="00492EEB">
        <w:t xml:space="preserve">            &lt;xsd:pattern value="(YYYY)|(YYYY-MM)|(YYYY-MM-DD)|(YYYY-MM-DDThh:mmTZD)|(YYYY-MM-DDThh:mm:ssTZD)|(YYYY-MM-DDThh:mm:ss.sTZD)"/&gt;</w:t>
      </w:r>
    </w:p>
    <w:p>
      <w:pPr>
        <w:pStyle w:val="c"/>
      </w:pPr>
      <w:r w:rsidR="00492EEB">
        <w:t xml:space="preserve">            &lt;/xsd:restriction&gt;</w:t>
      </w:r>
    </w:p>
    <w:p>
      <w:pPr>
        <w:pStyle w:val="c"/>
      </w:pPr>
      <w:r w:rsidR="00492EEB">
        <w:t xml:space="preserve">          &lt;/xsd:simpleType&gt;</w:t>
      </w:r>
    </w:p>
    <w:p>
      <w:pPr>
        <w:pStyle w:val="c"/>
      </w:pPr>
      <w:r w:rsidR="00492EEB">
        <w:t xml:space="preserve">      &lt;/xsd:element&gt;</w:t>
      </w:r>
    </w:p>
    <w:p>
      <w:pPr>
        <w:pStyle w:val="c"/>
      </w:pPr>
      <w:r w:rsidR="00492EEB">
        <w:t xml:space="preserve">      &lt;xsd:element name="Value"&gt;</w:t>
      </w:r>
    </w:p>
    <w:p>
      <w:pPr>
        <w:pStyle w:val="c"/>
      </w:pPr>
      <w:r w:rsidR="00492EEB">
        <w:t xml:space="preserve">        &lt;xsd:simpleType&gt;</w:t>
      </w:r>
    </w:p>
    <w:p>
      <w:pPr>
        <w:pStyle w:val="c"/>
      </w:pPr>
      <w:r w:rsidR="00492EEB">
        <w:t xml:space="preserve">          &lt;xsd:restriction base="xsd:string"&gt;</w:t>
      </w:r>
    </w:p>
    <w:p>
      <w:pPr>
        <w:pStyle w:val="c"/>
      </w:pPr>
      <w:r w:rsidR="00492EEB">
        <w:t xml:space="preserve">            &lt;xsd:pattern value="(([0-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gt;</w:t>
      </w:r>
    </w:p>
    <w:p>
      <w:pPr>
        <w:pStyle w:val="c"/>
      </w:pPr>
      <w:r w:rsidR="00492EEB">
        <w:t xml:space="preserve">            </w:t>
      </w:r>
      <w:r w:rsidR="00492EEB" w:rsidRPr="00492EEB">
        <w:t>&lt;!--</w:t>
      </w:r>
    </w:p>
    <w:p>
      <w:pPr>
        <w:pStyle w:val="c"/>
      </w:pPr>
      <w:r w:rsidR="00492EEB" w:rsidRPr="00492EEB">
        <w:t xml:space="preserve">            &lt;xsd:pattern value="([_y])|\</w:t>
      </w:r>
    </w:p>
    <w:p>
      <w:pPr>
        <w:pStyle w:val="c"/>
      </w:pPr>
      <w:r w:rsidR="00492EEB" w:rsidRPr="00492EEB">
        <w:t xml:space="preserve">              ([_y]-[_mo])|\</w:t>
      </w:r>
    </w:p>
    <w:p>
      <w:pPr>
        <w:pStyle w:val="c"/>
      </w:pPr>
      <w:r w:rsidR="00492EEB" w:rsidRPr="00492EEB">
        <w:t xml:space="preserve">              ([_y]-[_mo]-[_d])|\</w:t>
      </w:r>
    </w:p>
    <w:p>
      <w:pPr>
        <w:pStyle w:val="c"/>
      </w:pPr>
      <w:r w:rsidR="00492EEB" w:rsidRPr="00492EEB">
        <w:t xml:space="preserve">              ([_y]-[_mo]-[_d]T[_h]:[_ms][_TZD])|\</w:t>
      </w:r>
    </w:p>
    <w:p>
      <w:pPr>
        <w:pStyle w:val="c"/>
      </w:pPr>
      <w:r w:rsidR="00492EEB" w:rsidRPr="00492EEB">
        <w:t xml:space="preserve">              ([_y]-[_mo]-[_d]T[_h]:[_ms]:[_ms][_TZD])|\</w:t>
      </w:r>
    </w:p>
    <w:p>
      <w:pPr>
        <w:pStyle w:val="c"/>
      </w:pPr>
      <w:r w:rsidR="00492EEB" w:rsidRPr="00492EEB">
        <w:t xml:space="preserve">              ([_y]-[_mo]-[_d]T[_h]:[_ms]:[_mss][_TZD])"/&gt;</w:t>
      </w:r>
    </w:p>
    <w:p>
      <w:pPr>
        <w:pStyle w:val="c"/>
      </w:pPr>
      <w:r w:rsidR="00492EEB" w:rsidRPr="00492EEB">
        <w:t xml:space="preserve">            </w:t>
      </w:r>
      <w:r w:rsidR="00492EEB">
        <w:t>--&gt;</w:t>
      </w:r>
    </w:p>
    <w:p>
      <w:pPr>
        <w:pStyle w:val="c"/>
      </w:pPr>
      <w:r w:rsidR="00492EEB">
        <w:t xml:space="preserve">          &lt;/xsd:restriction&gt;</w:t>
      </w:r>
    </w:p>
    <w:p>
      <w:pPr>
        <w:pStyle w:val="c"/>
      </w:pPr>
      <w:r w:rsidR="00492EEB">
        <w:t xml:space="preserve">        &lt;/xsd:simpleType&gt;</w:t>
      </w:r>
    </w:p>
    <w:p>
      <w:pPr>
        <w:pStyle w:val="c"/>
      </w:pPr>
      <w:r w:rsidR="00492EEB">
        <w:t xml:space="preserve">      &lt;/xsd:element&gt;</w:t>
      </w:r>
    </w:p>
    <w:p>
      <w:pPr>
        <w:pStyle w:val="c"/>
      </w:pPr>
      <w:r w:rsidR="00492EEB">
        <w:t xml:space="preserve">    &lt;/xsd:sequence&gt;</w:t>
      </w:r>
    </w:p>
    <w:p>
      <w:pPr>
        <w:pStyle w:val="c"/>
      </w:pPr>
      <w:r w:rsidR="00492EEB">
        <w:t xml:space="preserve">  &lt;/xsd:complexType&gt;</w:t>
      </w:r>
    </w:p>
    <w:p>
      <w:pPr>
        <w:pStyle w:val="c"/>
      </w:pPr>
      <w:r w:rsidR="00492EEB">
        <w:t xml:space="preserve">  &lt;xsd:complexType name="CT_RelationshipReference"&gt;</w:t>
      </w:r>
    </w:p>
    <w:p>
      <w:pPr>
        <w:pStyle w:val="c"/>
      </w:pPr>
      <w:r w:rsidR="00492EEB">
        <w:t xml:space="preserve">    &lt;xsd:simpleContent&gt;</w:t>
      </w:r>
    </w:p>
    <w:p>
      <w:pPr>
        <w:pStyle w:val="c"/>
      </w:pPr>
      <w:r w:rsidR="00492EEB">
        <w:t xml:space="preserve">      &lt;xsd:extension base="xsd:string"&gt;</w:t>
      </w:r>
    </w:p>
    <w:p>
      <w:pPr>
        <w:pStyle w:val="c"/>
      </w:pPr>
      <w:r w:rsidR="00492EEB">
        <w:t xml:space="preserve">        &lt;xsd:attribute name="SourceId" type="xsd:string" use="required"/&gt;</w:t>
      </w:r>
    </w:p>
    <w:p>
      <w:pPr>
        <w:pStyle w:val="c"/>
      </w:pPr>
      <w:r w:rsidR="00492EEB">
        <w:t xml:space="preserve">      &lt;/xsd:extension&gt;</w:t>
      </w:r>
    </w:p>
    <w:p>
      <w:pPr>
        <w:pStyle w:val="c"/>
      </w:pPr>
      <w:r w:rsidR="00492EEB">
        <w:t xml:space="preserve">    &lt;/xsd:simpleContent&gt;</w:t>
      </w:r>
    </w:p>
    <w:p>
      <w:pPr>
        <w:pStyle w:val="c"/>
      </w:pPr>
      <w:r w:rsidR="00492EEB">
        <w:t xml:space="preserve">  &lt;/xsd:complexType&gt;</w:t>
      </w:r>
    </w:p>
    <w:p>
      <w:pPr>
        <w:pStyle w:val="c"/>
      </w:pPr>
      <w:r w:rsidR="00492EEB">
        <w:t xml:space="preserve">  &lt;xsd:complexType name="CT_RelationshipsGroupReference"&gt;</w:t>
      </w:r>
    </w:p>
    <w:p>
      <w:pPr>
        <w:pStyle w:val="c"/>
      </w:pPr>
      <w:r w:rsidR="00492EEB">
        <w:t xml:space="preserve">    &lt;xsd:simpleContent&gt;</w:t>
      </w:r>
    </w:p>
    <w:p>
      <w:pPr>
        <w:pStyle w:val="c"/>
      </w:pPr>
      <w:r w:rsidR="00492EEB">
        <w:t xml:space="preserve">      &lt;xsd:extension base="xsd:string"&gt;</w:t>
      </w:r>
    </w:p>
    <w:p>
      <w:pPr>
        <w:pStyle w:val="c"/>
      </w:pPr>
      <w:r w:rsidR="00492EEB">
        <w:t xml:space="preserve">        &lt;xsd:attribute name="SourceType" type="xsd:anyURI" use="required"/&gt;</w:t>
      </w:r>
    </w:p>
    <w:p>
      <w:pPr>
        <w:pStyle w:val="c"/>
      </w:pPr>
      <w:r w:rsidR="00492EEB">
        <w:t xml:space="preserve">      &lt;/xsd:extension&gt;</w:t>
      </w:r>
    </w:p>
    <w:p>
      <w:pPr>
        <w:pStyle w:val="c"/>
      </w:pPr>
      <w:r w:rsidR="00492EEB">
        <w:t xml:space="preserve">    &lt;/xsd:simpleContent&gt;</w:t>
      </w:r>
    </w:p>
    <w:p>
      <w:pPr>
        <w:pStyle w:val="c"/>
      </w:pPr>
      <w:r w:rsidR="00492EEB">
        <w:t xml:space="preserve">  &lt;/xsd:complexType&gt;</w:t>
      </w:r>
    </w:p>
    <w:p>
      <w:pPr>
        <w:pStyle w:val="c"/>
      </w:pPr>
      <w:r w:rsidR="00492EEB">
        <w:t>&lt;/xsd:schema&gt;</w:t>
      </w:r>
    </w:p>
    <w:p>
      <w:pPr>
        <w:pStyle w:val="Appendix1"/>
      </w:pPr>
      <w:bookmarkStart w:id="2923" w:name="_Toc143405958"/>
      <w:r w:rsidR="00492EEB">
        <w:t>Core Properties Schema</w:t>
      </w:r>
      <w:bookmarkEnd w:id="2923"/>
    </w:p>
    <w:p>
      <w:pPr>
        <w:pStyle w:val="Appendix2"/>
      </w:pPr>
      <w:bookmarkStart w:id="2924" w:name="_Toc143405959"/>
      <w:r w:rsidR="00A96823">
        <w:t>Schema</w:t>
      </w:r>
      <w:bookmarkEnd w:id="2924"/>
    </w:p>
    <w:p>
      <w:pPr>
        <w:pStyle w:val="c"/>
      </w:pPr>
      <w:r w:rsidR="009D6639" w:rsidRPr="00FD22A7">
        <w:t>&lt;?xml version="1.0" encoding="UTF-8"?&gt;</w:t>
      </w:r>
    </w:p>
    <w:p>
      <w:pPr>
        <w:pStyle w:val="c"/>
      </w:pPr>
      <w:r w:rsidR="009D6639" w:rsidRPr="00FD22A7">
        <w:t>&lt;xs:schema targetNamespace="http://schemas.openxmlformats.org/package/2006/metadata/core-properties" xmlns="http://schemas.openxmlformats.org/package/2006/metadata/core-properties" xmlns:xs="http://www.w3.org/2001/XMLSchema" xmlns:xsi="http://www.w3.org/2001/XMLSchema-instance" xmlns:dc="http://purl.org/dc/elements/1.1/" xmlns:dcterms="http://purl.org/dc/terms/" elementFormDefault="qualified" blockDefault="#all"&gt;</w:t>
      </w:r>
    </w:p>
    <w:p>
      <w:pPr>
        <w:pStyle w:val="c"/>
      </w:pPr>
      <w:r w:rsidR="009D6639" w:rsidRPr="00FD22A7">
        <w:tab/>
      </w:r>
    </w:p>
    <w:p>
      <w:pPr>
        <w:pStyle w:val="c"/>
      </w:pPr>
      <w:r w:rsidR="009D6639">
        <w:t xml:space="preserve">&lt;!-- </w:t>
      </w:r>
      <w:r w:rsidR="009D6639" w:rsidRPr="00FD22A7">
        <w:t>schemaLocation="http://dublincore.org/schemas/xmls/qdc/2003/04/02/dc.xsd" --&gt;</w:t>
      </w:r>
    </w:p>
    <w:p>
      <w:pPr>
        <w:pStyle w:val="c"/>
      </w:pPr>
      <w:r w:rsidR="009D6639">
        <w:t xml:space="preserve">  </w:t>
      </w:r>
      <w:r w:rsidR="009D6639" w:rsidRPr="009D6639">
        <w:t>&lt;xs:import namespace="http://purl.org/dc/elements/1.1/" /&gt;</w:t>
      </w:r>
    </w:p>
    <w:p>
      <w:pPr>
        <w:pStyle w:val="c"/>
      </w:pPr>
      <w:r w:rsidR="009D6639" w:rsidRPr="009D6639">
        <w:tab/>
      </w:r>
    </w:p>
    <w:p>
      <w:pPr>
        <w:pStyle w:val="c"/>
      </w:pPr>
      <w:r w:rsidR="009D6639" w:rsidRPr="009D6639">
        <w:t>&lt;!-- schemaLocation="http://dublincore.org/schemas/xmls/qdc/2003/04/02/dcterms.xsd" --&gt;</w:t>
      </w:r>
    </w:p>
    <w:p>
      <w:pPr>
        <w:pStyle w:val="c"/>
      </w:pPr>
      <w:r w:rsidR="009D6639" w:rsidRPr="009D6639">
        <w:t xml:space="preserve">  &lt;xs:import namespace="http://purl.org/dc/terms/" /&gt;</w:t>
      </w:r>
    </w:p>
    <w:p>
      <w:pPr>
        <w:pStyle w:val="c"/>
      </w:pPr>
      <w:r w:rsidR="009D6639" w:rsidRPr="009D6639">
        <w:t xml:space="preserve">  </w:t>
      </w:r>
    </w:p>
    <w:p>
      <w:pPr>
        <w:pStyle w:val="c"/>
      </w:pPr>
      <w:r w:rsidR="009D6639" w:rsidRPr="009D6639">
        <w:t xml:space="preserve">  </w:t>
      </w:r>
      <w:r w:rsidR="009D6639" w:rsidRPr="00FD22A7">
        <w:t>&lt;xs:element name="coreProperties" type="CT_coreProperties"</w:t>
      </w:r>
      <w:r w:rsidR="009D6639">
        <w:t xml:space="preserve"> /</w:t>
      </w:r>
      <w:r w:rsidR="009D6639" w:rsidRPr="00FD22A7">
        <w:t>&gt;</w:t>
      </w:r>
    </w:p>
    <w:p>
      <w:pPr>
        <w:pStyle w:val="c"/>
      </w:pPr>
    </w:p>
    <w:p>
      <w:pPr>
        <w:pStyle w:val="c"/>
      </w:pPr>
      <w:r w:rsidR="009D6639">
        <w:t xml:space="preserve">  </w:t>
      </w:r>
      <w:r w:rsidR="009D6639" w:rsidRPr="00FD22A7">
        <w:t>&lt;xs:complexType name="CT_coreProperties"&gt;</w:t>
      </w:r>
    </w:p>
    <w:p>
      <w:pPr>
        <w:pStyle w:val="c"/>
      </w:pPr>
      <w:r w:rsidR="009D6639">
        <w:t xml:space="preserve">    </w:t>
      </w:r>
      <w:r w:rsidR="009D6639" w:rsidRPr="00FD22A7">
        <w:t>&lt;xs:all&gt;</w:t>
      </w:r>
    </w:p>
    <w:p>
      <w:pPr>
        <w:pStyle w:val="c"/>
      </w:pPr>
      <w:r w:rsidR="009D6639" w:rsidRPr="00FD22A7">
        <w:t xml:space="preserve">      &lt;xs:element name="category" minOccurs="0" maxOccurs="1" type="xs:string"</w:t>
      </w:r>
      <w:r w:rsidR="009D6639">
        <w:t xml:space="preserve"> /</w:t>
      </w:r>
      <w:r w:rsidR="009D6639" w:rsidRPr="00FD22A7">
        <w:t>&gt;</w:t>
      </w:r>
    </w:p>
    <w:p>
      <w:pPr>
        <w:pStyle w:val="c"/>
      </w:pPr>
      <w:r w:rsidR="009D6639">
        <w:t xml:space="preserve">      </w:t>
      </w:r>
      <w:r w:rsidR="009D6639" w:rsidRPr="00FD22A7">
        <w:t>&lt;xs:element name="contentStatus" minOccurs="0" maxOccurs="1" type="xs:string"</w:t>
      </w:r>
      <w:r w:rsidR="009D6639">
        <w:t xml:space="preserve"> /</w:t>
      </w:r>
      <w:r w:rsidR="009D6639" w:rsidRPr="00FD22A7">
        <w:t>&gt;</w:t>
      </w:r>
    </w:p>
    <w:p>
      <w:pPr>
        <w:pStyle w:val="c"/>
      </w:pPr>
      <w:r w:rsidR="009D6639">
        <w:t xml:space="preserve">      </w:t>
      </w:r>
      <w:r w:rsidR="009D6639" w:rsidRPr="00FD22A7">
        <w:t>&lt;xs:element name="contentType" minOccurs="0" maxOccurs="1" type="xs:string"</w:t>
      </w:r>
      <w:r w:rsidR="009D6639">
        <w:t xml:space="preserve"> /</w:t>
      </w:r>
      <w:r w:rsidR="009D6639" w:rsidRPr="00FD22A7">
        <w:t>&gt;</w:t>
      </w:r>
    </w:p>
    <w:p>
      <w:pPr>
        <w:pStyle w:val="c"/>
      </w:pPr>
      <w:r w:rsidR="009D6639">
        <w:t xml:space="preserve">      </w:t>
      </w:r>
      <w:r w:rsidR="009D6639" w:rsidRPr="00FD22A7">
        <w:t>&lt;xs:element ref="dcterms:created" minOccurs="0" maxOccurs="1"</w:t>
      </w:r>
      <w:r w:rsidR="009D6639">
        <w:t xml:space="preserve"> /</w:t>
      </w:r>
      <w:r w:rsidR="009D6639" w:rsidRPr="00FD22A7">
        <w:t>&gt;</w:t>
      </w:r>
    </w:p>
    <w:p>
      <w:pPr>
        <w:pStyle w:val="c"/>
      </w:pPr>
      <w:r w:rsidR="009D6639">
        <w:t xml:space="preserve">      </w:t>
      </w:r>
      <w:r w:rsidR="009D6639" w:rsidRPr="009D6639">
        <w:t>&lt;xs:element ref="dc:creator" minOccurs="0" maxOccurs="1" /&gt;</w:t>
      </w:r>
    </w:p>
    <w:p>
      <w:pPr>
        <w:pStyle w:val="c"/>
      </w:pPr>
      <w:r w:rsidR="009D6639" w:rsidRPr="009D6639">
        <w:t xml:space="preserve">      &lt;xs:element ref="dc:description" minOccurs="0" maxOccurs="1" /&gt;</w:t>
      </w:r>
    </w:p>
    <w:p>
      <w:pPr>
        <w:pStyle w:val="c"/>
      </w:pPr>
      <w:r w:rsidR="009D6639" w:rsidRPr="009D6639">
        <w:t xml:space="preserve">      &lt;xs:element ref="dc:identifier" minOccurs="0" maxOccurs="1" /&gt;</w:t>
      </w:r>
    </w:p>
    <w:p>
      <w:pPr>
        <w:pStyle w:val="c"/>
      </w:pPr>
      <w:r w:rsidR="009D6639" w:rsidRPr="009D6639">
        <w:t xml:space="preserve">      </w:t>
      </w:r>
      <w:r w:rsidR="009D6639" w:rsidRPr="00FD22A7">
        <w:t>&lt;xs:element name="keywords" minOccurs="0" maxOccurs="1" type="xs:string"</w:t>
      </w:r>
      <w:r w:rsidR="009D6639">
        <w:t xml:space="preserve"> /</w:t>
      </w:r>
      <w:r w:rsidR="009D6639" w:rsidRPr="00FD22A7">
        <w:t>&gt;</w:t>
      </w:r>
    </w:p>
    <w:p>
      <w:pPr>
        <w:pStyle w:val="c"/>
      </w:pPr>
      <w:r w:rsidR="009D6639">
        <w:t xml:space="preserve">      </w:t>
      </w:r>
      <w:r w:rsidR="009D6639" w:rsidRPr="009D6639">
        <w:t>&lt;xs:element ref="dc:language" minOccurs="0" maxOccurs="1" /&gt;</w:t>
      </w:r>
    </w:p>
    <w:p>
      <w:pPr>
        <w:pStyle w:val="c"/>
      </w:pPr>
      <w:r w:rsidR="009D6639" w:rsidRPr="009D6639">
        <w:t xml:space="preserve">      </w:t>
      </w:r>
      <w:r w:rsidR="009D6639" w:rsidRPr="00FD22A7">
        <w:t>&lt;xs:element name="lastModifiedBy" minOccurs="0" maxOccurs="1" type="xs:string"</w:t>
      </w:r>
      <w:r w:rsidR="009D6639">
        <w:t xml:space="preserve"> /</w:t>
      </w:r>
      <w:r w:rsidR="009D6639" w:rsidRPr="00FD22A7">
        <w:t>&gt;</w:t>
      </w:r>
    </w:p>
    <w:p>
      <w:pPr>
        <w:pStyle w:val="c"/>
      </w:pPr>
      <w:r w:rsidR="009D6639">
        <w:t xml:space="preserve">      </w:t>
      </w:r>
      <w:r w:rsidR="009D6639" w:rsidRPr="00FD22A7">
        <w:t>&lt;xs:element name="lastPrinted" minOccurs="0" maxOccurs="1" type="xs:dateTime"</w:t>
      </w:r>
      <w:r w:rsidR="009D6639">
        <w:t xml:space="preserve"> /</w:t>
      </w:r>
      <w:r w:rsidR="009D6639" w:rsidRPr="00FD22A7">
        <w:t>&gt;</w:t>
      </w:r>
    </w:p>
    <w:p>
      <w:pPr>
        <w:pStyle w:val="c"/>
      </w:pPr>
      <w:r w:rsidR="009D6639">
        <w:t xml:space="preserve">      </w:t>
      </w:r>
      <w:r w:rsidR="009D6639" w:rsidRPr="00FD22A7">
        <w:t>&lt;xs:element ref="dcterms:modified" minOccurs="0" maxOccurs="1"</w:t>
      </w:r>
      <w:r w:rsidR="009D6639">
        <w:t xml:space="preserve"> /</w:t>
      </w:r>
      <w:r w:rsidR="009D6639" w:rsidRPr="00FD22A7">
        <w:t>&gt;</w:t>
      </w:r>
    </w:p>
    <w:p>
      <w:pPr>
        <w:pStyle w:val="c"/>
      </w:pPr>
      <w:r w:rsidR="009D6639">
        <w:t xml:space="preserve">      </w:t>
      </w:r>
      <w:r w:rsidR="009D6639" w:rsidRPr="00FD22A7">
        <w:t>&lt;xs:element name="revision" minOccurs="0" maxOccurs="1" type="xs:string"</w:t>
      </w:r>
      <w:r w:rsidR="009D6639">
        <w:t xml:space="preserve"> /</w:t>
      </w:r>
      <w:r w:rsidR="009D6639" w:rsidRPr="00FD22A7">
        <w:t>&gt;</w:t>
      </w:r>
    </w:p>
    <w:p>
      <w:pPr>
        <w:pStyle w:val="c"/>
      </w:pPr>
      <w:r w:rsidR="009D6639" w:rsidRPr="00FD22A7">
        <w:t xml:space="preserve">      &lt;xs:element ref="dc:subject" minOccurs="0" maxOccurs="1"</w:t>
      </w:r>
      <w:r w:rsidR="009D6639">
        <w:t xml:space="preserve"> /</w:t>
      </w:r>
      <w:r w:rsidR="009D6639" w:rsidRPr="00FD22A7">
        <w:t>&gt;</w:t>
      </w:r>
    </w:p>
    <w:p>
      <w:pPr>
        <w:pStyle w:val="c"/>
      </w:pPr>
      <w:r w:rsidR="009D6639">
        <w:t xml:space="preserve">      </w:t>
      </w:r>
      <w:r w:rsidR="009D6639" w:rsidRPr="00FD22A7">
        <w:t>&lt;xs:element ref="dc:title" minOccurs="0" maxOccurs="1"</w:t>
      </w:r>
      <w:r w:rsidR="009D6639">
        <w:t xml:space="preserve"> /</w:t>
      </w:r>
      <w:r w:rsidR="009D6639" w:rsidRPr="00FD22A7">
        <w:t>&gt;</w:t>
      </w:r>
    </w:p>
    <w:p>
      <w:pPr>
        <w:pStyle w:val="c"/>
      </w:pPr>
      <w:r w:rsidR="009D6639">
        <w:t xml:space="preserve">      </w:t>
      </w:r>
      <w:r w:rsidR="009D6639" w:rsidRPr="00FD22A7">
        <w:t>&lt;xs:element name="version" minOccurs="0" maxOccurs="1" type="xs:string"</w:t>
      </w:r>
      <w:r w:rsidR="009D6639">
        <w:t xml:space="preserve"> /</w:t>
      </w:r>
      <w:r w:rsidR="009D6639" w:rsidRPr="00FD22A7">
        <w:t>&gt;</w:t>
      </w:r>
    </w:p>
    <w:p>
      <w:pPr>
        <w:pStyle w:val="c"/>
      </w:pPr>
      <w:r w:rsidR="009D6639">
        <w:t xml:space="preserve">    </w:t>
      </w:r>
      <w:r w:rsidR="009D6639" w:rsidRPr="00FD22A7">
        <w:t>&lt;/xs:all&gt;</w:t>
      </w:r>
    </w:p>
    <w:p>
      <w:pPr>
        <w:pStyle w:val="c"/>
      </w:pPr>
      <w:r w:rsidR="009D6639">
        <w:t xml:space="preserve">  </w:t>
      </w:r>
      <w:r w:rsidR="009D6639" w:rsidRPr="00FD22A7">
        <w:t>&lt;/xs:complexType&gt;</w:t>
      </w:r>
    </w:p>
    <w:p>
      <w:pPr>
        <w:pStyle w:val="c"/>
      </w:pPr>
      <w:r w:rsidR="009D6639" w:rsidRPr="00FD22A7">
        <w:t>&lt;/xs:schema&gt;</w:t>
      </w:r>
    </w:p>
    <w:p>
      <w:pPr>
        <w:pStyle w:val="Appendix2"/>
      </w:pPr>
      <w:bookmarkStart w:id="2925" w:name="_Toc121802292"/>
      <w:bookmarkStart w:id="2926" w:name="_Toc122242790"/>
      <w:bookmarkStart w:id="2927" w:name="_Ref129249005"/>
      <w:bookmarkStart w:id="2928" w:name="_Toc129429423"/>
      <w:bookmarkStart w:id="2929" w:name="_Toc139449167"/>
      <w:bookmarkStart w:id="2930" w:name="_Toc142804145"/>
      <w:bookmarkStart w:id="2931" w:name="_Toc142814727"/>
      <w:bookmarkStart w:id="2932" w:name="_Toc143405960"/>
      <w:r w:rsidR="009D6639">
        <w:t>Restrictions</w:t>
      </w:r>
      <w:bookmarkEnd w:id="2925"/>
      <w:bookmarkEnd w:id="2926"/>
      <w:bookmarkEnd w:id="2927"/>
      <w:bookmarkEnd w:id="2928"/>
      <w:bookmarkEnd w:id="2929"/>
      <w:bookmarkEnd w:id="2930"/>
      <w:bookmarkEnd w:id="2931"/>
      <w:bookmarkEnd w:id="2932"/>
    </w:p>
    <w:p>
      <w:r w:rsidR="009D6639">
        <w:t>The following restrictions apply to every XML document instance that contains Open Packaging Conventions core properties:</w:t>
      </w:r>
    </w:p>
    <w:p>
      <w:pPr>
        <w:pStyle w:val="ListNumber"/>
        <w:numPr>
          <w:ilvl w:val="0"/>
          <w:numId w:val="42"/>
        </w:numPr>
      </w:pPr>
      <w:bookmarkStart w:id="2933" w:name="m4_3"/>
      <w:r w:rsidR="009D6639">
        <w:t xml:space="preserve">Producers shall not create a document element that contains refinements to the Dublin Core elements, except for the two specified in the schema: &lt;dcterms:created&gt; and &lt;dcterms:modified&gt; Consumers shall consider a document element that violates this constraint to be an error. </w:t>
      </w:r>
      <w:bookmarkEnd w:id="2933"/>
      <w:r w:rsidR="009D6639">
        <w:t>[M4.3]</w:t>
      </w:r>
    </w:p>
    <w:p>
      <w:pPr>
        <w:pStyle w:val="ListNumber"/>
      </w:pPr>
      <w:bookmarkStart w:id="2934" w:name="m4_4"/>
      <w:r w:rsidR="009D6639">
        <w:t xml:space="preserve">Producers shall not create a document element that contains the </w:t>
      </w:r>
      <w:r w:rsidR="009D6639" w:rsidRPr="009D6639">
        <w:rPr>
          <w:rStyle w:val="Attribute"/>
        </w:rPr>
        <w:t>xml:lang</w:t>
      </w:r>
      <w:r w:rsidR="009D6639" w:rsidRPr="009D6639">
        <w:t xml:space="preserve"> attribute. Consumers shall consider a document element that violates this constraint to be an error. </w:t>
      </w:r>
      <w:bookmarkEnd w:id="2934"/>
      <w:r w:rsidR="009D6639" w:rsidRPr="009D6639">
        <w:t xml:space="preserve">[M4.4] For Dublin Core elements, this restriction is enforced by applications. </w:t>
      </w:r>
    </w:p>
    <w:p>
      <w:pPr>
        <w:pStyle w:val="ListNumber"/>
      </w:pPr>
      <w:bookmarkStart w:id="2935" w:name="m4_5"/>
      <w:r w:rsidR="009D6639">
        <w:t xml:space="preserve">Producers shall not create a document element that contains the </w:t>
      </w:r>
      <w:r w:rsidR="009D6639">
        <w:rPr>
          <w:rStyle w:val="Attribute"/>
        </w:rPr>
        <w:t>xsi:type</w:t>
      </w:r>
      <w:r w:rsidR="009D6639">
        <w:t xml:space="preserve"> attribute, except for  a &lt;dcterms:created&gt; or &lt;dcterms:modified&gt; element where the </w:t>
      </w:r>
      <w:r w:rsidR="009D6639">
        <w:rPr>
          <w:rStyle w:val="Attribute"/>
        </w:rPr>
        <w:t>xsi:type</w:t>
      </w:r>
      <w:r w:rsidR="009D6639">
        <w:t xml:space="preserve"> attribute</w:t>
      </w:r>
      <w:r w:rsidR="009D6639" w:rsidDel="00B10F8D">
        <w:t xml:space="preserve"> </w:t>
      </w:r>
      <w:r w:rsidR="009D6639">
        <w:t xml:space="preserve"> shall be present and shall hold the value “dcterms:W3CDTF.” Consumers shall consider a document element that violates this constraint to be an error. </w:t>
      </w:r>
      <w:bookmarkEnd w:id="2935"/>
      <w:r w:rsidR="009D6639">
        <w:t>[M4.5]</w:t>
      </w:r>
    </w:p>
    <w:p>
      <w:pPr>
        <w:pStyle w:val="Appendix1"/>
      </w:pPr>
      <w:bookmarkStart w:id="2936" w:name="_Toc143405961"/>
      <w:r w:rsidR="009D6639">
        <w:t>Content Types Schema</w:t>
      </w:r>
      <w:bookmarkEnd w:id="2936"/>
    </w:p>
    <w:p>
      <w:pPr>
        <w:pStyle w:val="c"/>
      </w:pPr>
      <w:r w:rsidR="0085663F">
        <w:t>&lt;?xml version="1.0" encoding="UTF-8" standalone="no"?&gt;</w:t>
      </w:r>
    </w:p>
    <w:p>
      <w:pPr>
        <w:pStyle w:val="c"/>
      </w:pPr>
      <w:r w:rsidR="0085663F">
        <w:t>&lt;xs:schema targetNamespace="http://schemas.openxmlformats.org/package/2006/content-types" elementFormDefault="qualified" attributeFormDefault="unqualified" blockDefault="#all" xmlns="http://schemas.openxmlformats.org/package/2006/content-types" xmlns:xs="http://www.w3.org/2001/XMLSchema"&gt;</w:t>
      </w:r>
    </w:p>
    <w:p>
      <w:pPr>
        <w:pStyle w:val="c"/>
      </w:pPr>
    </w:p>
    <w:p>
      <w:pPr>
        <w:pStyle w:val="c"/>
      </w:pPr>
      <w:r w:rsidR="0085663F">
        <w:t>&lt;!-- Individual patterns for content type grammar</w:t>
      </w:r>
    </w:p>
    <w:p>
      <w:pPr>
        <w:pStyle w:val="c"/>
      </w:pPr>
    </w:p>
    <w:p>
      <w:pPr>
        <w:pStyle w:val="c"/>
      </w:pPr>
      <w:r w:rsidR="0085663F">
        <w:t>For better readability, each pattern using numbers is also described in</w:t>
      </w:r>
    </w:p>
    <w:p>
      <w:pPr>
        <w:pStyle w:val="c"/>
      </w:pPr>
      <w:r w:rsidR="0085663F">
        <w:t xml:space="preserve">  a comment using one of the following pattern designators.</w:t>
      </w:r>
    </w:p>
    <w:p>
      <w:pPr>
        <w:pStyle w:val="c"/>
      </w:pPr>
    </w:p>
    <w:p>
      <w:pPr>
        <w:pStyle w:val="c"/>
      </w:pPr>
      <w:r w:rsidR="0085663F">
        <w:t xml:space="preserve">  The actual patterns are generated by replacement by the schema </w:t>
      </w:r>
    </w:p>
    <w:p>
      <w:pPr>
        <w:pStyle w:val="c"/>
      </w:pPr>
      <w:r w:rsidR="0085663F">
        <w:t xml:space="preserve">  publication process.</w:t>
      </w:r>
    </w:p>
    <w:p>
      <w:pPr>
        <w:pStyle w:val="c"/>
      </w:pPr>
      <w:r w:rsidR="0085663F">
        <w:t>--&gt;</w:t>
      </w:r>
    </w:p>
    <w:p>
      <w:pPr>
        <w:pStyle w:val="c"/>
      </w:pPr>
    </w:p>
    <w:p>
      <w:pPr>
        <w:pStyle w:val="c"/>
      </w:pPr>
      <w:r w:rsidR="0085663F">
        <w:t xml:space="preserve">  &lt;!--DEFINE [media-type]     "([type]/[subtype]([LWS]*;[LWS]*[parameter])*)" --&gt;</w:t>
      </w:r>
    </w:p>
    <w:p>
      <w:pPr>
        <w:pStyle w:val="c"/>
      </w:pPr>
      <w:r w:rsidR="0085663F">
        <w:t xml:space="preserve">  &lt;!--DEFINE [parameter]     "([attribute]=[value])" --&gt;</w:t>
      </w:r>
    </w:p>
    <w:p>
      <w:pPr>
        <w:pStyle w:val="c"/>
      </w:pPr>
      <w:r w:rsidR="0085663F">
        <w:t xml:space="preserve">  &lt;!--DEFINE [attribute]     "([token])" --&gt;</w:t>
      </w:r>
    </w:p>
    <w:p>
      <w:pPr>
        <w:pStyle w:val="c"/>
      </w:pPr>
      <w:r w:rsidR="0085663F">
        <w:t xml:space="preserve">  &lt;!--DEFINE [value]         "([token]|[quoted-string])" --&gt;</w:t>
      </w:r>
    </w:p>
    <w:p>
      <w:pPr>
        <w:pStyle w:val="c"/>
      </w:pPr>
      <w:r w:rsidR="0085663F">
        <w:t xml:space="preserve">  &lt;!--DEFINE [subtype]       "([token])" --&gt;</w:t>
      </w:r>
    </w:p>
    <w:p>
      <w:pPr>
        <w:pStyle w:val="c"/>
      </w:pPr>
      <w:r w:rsidR="0085663F">
        <w:t xml:space="preserve">  &lt;!--DEFINE [type]          "([token])" --&gt;</w:t>
      </w:r>
    </w:p>
    <w:p>
      <w:pPr>
        <w:pStyle w:val="c"/>
      </w:pPr>
      <w:r w:rsidR="0085663F">
        <w:t xml:space="preserve">  &lt;!--DEFINE [quoted-string] "(&amp;quot;([qdtext]|[quoted-pair])*&amp;quot;)" --&gt;</w:t>
      </w:r>
    </w:p>
    <w:p>
      <w:pPr>
        <w:pStyle w:val="c"/>
      </w:pPr>
      <w:r w:rsidR="0085663F">
        <w:t xml:space="preserve">  &lt;!--DEFINE [qdtext]        "([^\p{Cc}[DEL]&amp;quot;\n\r]|[LWS])" --&gt;</w:t>
      </w:r>
    </w:p>
    <w:p>
      <w:pPr>
        <w:pStyle w:val="c"/>
      </w:pPr>
      <w:r w:rsidR="0085663F">
        <w:t xml:space="preserve">  &lt;!--DEFINE [quoted-pair]   "(\\[CHAR])" --&gt;</w:t>
      </w:r>
    </w:p>
    <w:p>
      <w:pPr>
        <w:pStyle w:val="c"/>
      </w:pPr>
    </w:p>
    <w:p>
      <w:pPr>
        <w:pStyle w:val="c"/>
      </w:pPr>
      <w:r w:rsidR="0085663F">
        <w:t xml:space="preserve">  &lt;!--DEFINE [LWS]           "([SP]+)" --&gt;</w:t>
      </w:r>
    </w:p>
    <w:p>
      <w:pPr>
        <w:pStyle w:val="c"/>
      </w:pPr>
      <w:r w:rsidR="0085663F">
        <w:t xml:space="preserve">  &lt;!--DEFINE [CHAR]          "[\p{IsBasicLatin}]" --&gt;</w:t>
      </w:r>
    </w:p>
    <w:p>
      <w:pPr>
        <w:pStyle w:val="c"/>
      </w:pPr>
      <w:r w:rsidR="0085663F">
        <w:t xml:space="preserve">  &lt;!--DEFINE [TEXT]          "[^\p{Cc}[DEL]]" --&gt;</w:t>
      </w:r>
    </w:p>
    <w:p>
      <w:pPr>
        <w:pStyle w:val="c"/>
      </w:pPr>
      <w:r w:rsidR="0085663F">
        <w:t xml:space="preserve">  &lt;!--DEFINE [separators]    "[\(\)&amp;lt;&amp;gt;@,;:\\&amp;quot;/\[\]\?=\{\} \t]" --&gt;</w:t>
      </w:r>
    </w:p>
    <w:p>
      <w:pPr>
        <w:pStyle w:val="c"/>
      </w:pPr>
      <w:r w:rsidR="0085663F">
        <w:t xml:space="preserve">  &lt;!--DEFINE [token]          "([^\p{Cc}[DEL]\(\)&amp;lt;&amp;gt;@,;:\\&amp;quot;/\[\]\?=\{\}\s\t]+)" --&gt;</w:t>
      </w:r>
    </w:p>
    <w:p>
      <w:pPr>
        <w:pStyle w:val="c"/>
      </w:pPr>
      <w:r w:rsidR="0085663F">
        <w:t xml:space="preserve">  &lt;!--DEFINE [SP]            "\s" --&gt;</w:t>
      </w:r>
    </w:p>
    <w:p>
      <w:pPr>
        <w:pStyle w:val="c"/>
      </w:pPr>
      <w:r w:rsidR="0085663F">
        <w:t xml:space="preserve">  &lt;!--DEFINE [DEL]           "&amp;#127;" --&gt;</w:t>
      </w:r>
    </w:p>
    <w:p>
      <w:pPr>
        <w:pStyle w:val="c"/>
      </w:pPr>
    </w:p>
    <w:p>
      <w:pPr>
        <w:pStyle w:val="c"/>
      </w:pPr>
      <w:r w:rsidR="0085663F">
        <w:t xml:space="preserve">  &lt;xs:element name="Types" type="CT_Types" /&gt;</w:t>
      </w:r>
    </w:p>
    <w:p>
      <w:pPr>
        <w:pStyle w:val="c"/>
      </w:pPr>
    </w:p>
    <w:p>
      <w:pPr>
        <w:pStyle w:val="c"/>
      </w:pPr>
      <w:r w:rsidR="0085663F">
        <w:t xml:space="preserve">  &lt;xs:complexType name="CT_Types"&gt;</w:t>
      </w:r>
    </w:p>
    <w:p>
      <w:pPr>
        <w:pStyle w:val="c"/>
      </w:pPr>
      <w:r w:rsidR="0085663F">
        <w:t xml:space="preserve">    &lt;xs:choice minOccurs="0" maxOccurs="unbounded"&gt;</w:t>
      </w:r>
    </w:p>
    <w:p>
      <w:pPr>
        <w:pStyle w:val="c"/>
      </w:pPr>
      <w:r w:rsidR="0085663F">
        <w:t xml:space="preserve">      &lt;xs:element name="Default" type="CT_Default" /&gt;</w:t>
      </w:r>
    </w:p>
    <w:p>
      <w:pPr>
        <w:pStyle w:val="c"/>
      </w:pPr>
      <w:r w:rsidR="0085663F">
        <w:t xml:space="preserve">      &lt;xs:element name="Override" type="CT_Override" /&gt;</w:t>
      </w:r>
    </w:p>
    <w:p>
      <w:pPr>
        <w:pStyle w:val="c"/>
      </w:pPr>
      <w:r w:rsidR="0085663F">
        <w:t xml:space="preserve">    &lt;/xs:choice&gt;</w:t>
      </w:r>
    </w:p>
    <w:p>
      <w:pPr>
        <w:pStyle w:val="c"/>
      </w:pPr>
      <w:r w:rsidR="0085663F">
        <w:t xml:space="preserve">  &lt;/xs:complexType&gt;</w:t>
      </w:r>
    </w:p>
    <w:p>
      <w:pPr>
        <w:pStyle w:val="c"/>
      </w:pPr>
    </w:p>
    <w:p>
      <w:pPr>
        <w:pStyle w:val="c"/>
      </w:pPr>
      <w:r w:rsidR="0085663F">
        <w:t xml:space="preserve">  &lt;xs:complexType name="CT_Default"&gt;</w:t>
      </w:r>
    </w:p>
    <w:p>
      <w:pPr>
        <w:pStyle w:val="c"/>
      </w:pPr>
      <w:r w:rsidR="0085663F">
        <w:t xml:space="preserve">    &lt;xs:attribute name="Extension" type="ST_Extension" use="required" /&gt;</w:t>
      </w:r>
    </w:p>
    <w:p>
      <w:pPr>
        <w:pStyle w:val="c"/>
      </w:pPr>
      <w:r w:rsidR="0085663F">
        <w:t xml:space="preserve">    &lt;xs:attribute name="ContentType" type="ST_ContentType" use="required"/&gt;</w:t>
      </w:r>
    </w:p>
    <w:p>
      <w:pPr>
        <w:pStyle w:val="c"/>
      </w:pPr>
      <w:r w:rsidR="0085663F">
        <w:t xml:space="preserve">  &lt;/xs:complexType&gt;</w:t>
      </w:r>
    </w:p>
    <w:p>
      <w:pPr>
        <w:pStyle w:val="c"/>
      </w:pPr>
    </w:p>
    <w:p>
      <w:pPr>
        <w:pStyle w:val="c"/>
      </w:pPr>
      <w:r w:rsidR="0085663F">
        <w:t xml:space="preserve">  &lt;xs:complexType name="CT_Override"&gt;</w:t>
      </w:r>
    </w:p>
    <w:p>
      <w:pPr>
        <w:pStyle w:val="c"/>
      </w:pPr>
      <w:r w:rsidR="0085663F">
        <w:t xml:space="preserve">    &lt;xs:attribute name="ContentType" type="ST_ContentType" use="required"/&gt;</w:t>
      </w:r>
    </w:p>
    <w:p>
      <w:pPr>
        <w:pStyle w:val="c"/>
      </w:pPr>
      <w:r w:rsidR="0085663F">
        <w:t xml:space="preserve">    &lt;xs:attribute name="PartName" type="xs:anyURI" use="required" /&gt;</w:t>
      </w:r>
    </w:p>
    <w:p>
      <w:pPr>
        <w:pStyle w:val="c"/>
      </w:pPr>
      <w:r w:rsidR="0085663F">
        <w:t xml:space="preserve">  &lt;/xs:complexType&gt;</w:t>
      </w:r>
    </w:p>
    <w:p>
      <w:pPr>
        <w:pStyle w:val="c"/>
      </w:pPr>
    </w:p>
    <w:p>
      <w:pPr>
        <w:pStyle w:val="c"/>
      </w:pPr>
      <w:r w:rsidR="0085663F">
        <w:t xml:space="preserve">  &lt;xs:simpleType name="ST_ContentType"&gt;</w:t>
      </w:r>
    </w:p>
    <w:p>
      <w:pPr>
        <w:pStyle w:val="c"/>
      </w:pPr>
      <w:r w:rsidR="0085663F">
        <w:t xml:space="preserve">    &lt;xs:restriction base="xs:string"&gt;</w:t>
      </w:r>
    </w:p>
    <w:p>
      <w:pPr>
        <w:pStyle w:val="c"/>
      </w:pPr>
      <w:r w:rsidR="0085663F">
        <w:t xml:space="preserve">      &lt;xs:whiteSpace value="collapse" /&gt;</w:t>
      </w:r>
    </w:p>
    <w:p>
      <w:pPr>
        <w:pStyle w:val="c"/>
      </w:pPr>
      <w:r w:rsidR="0085663F">
        <w:t xml:space="preserve">      &lt;!--</w:t>
      </w:r>
    </w:p>
    <w:p>
      <w:pPr>
        <w:pStyle w:val="c"/>
      </w:pPr>
      <w:r w:rsidR="0085663F">
        <w:t xml:space="preserve">        &lt;xs:pattern value="[media-type]"/&gt;</w:t>
      </w:r>
    </w:p>
    <w:p>
      <w:pPr>
        <w:pStyle w:val="c"/>
      </w:pPr>
      <w:r w:rsidR="0085663F">
        <w:t xml:space="preserve">      --&gt;</w:t>
      </w:r>
    </w:p>
    <w:p>
      <w:pPr>
        <w:pStyle w:val="c"/>
      </w:pPr>
      <w:r w:rsidR="0085663F">
        <w:t xml:space="preserve">      &lt;xs:pattern value="((([^\p{Cc}\(\)&amp;lt;&amp;gt;@,;:\\&amp;quot;/\[\]\?=\{\}\s\t]+))/(([^\p{Cc}\(\)&amp;lt;&amp;gt;@,;:\\&amp;quot;/\[\]\?=\{\}\s\t]+))((\s+)*;(\s+)*((([^\p{Cc}\(\)&amp;lt;&amp;gt;@,;:\\&amp;quot;/\[\]\?=\{\}\s\t]+))=(([^\p{Cc}\(\)&amp;lt;&amp;gt;@,;:\\&amp;quot;/\[\]\?=\{\}\s\t]+)|(&amp;quot;(([^\p{Cc}&amp;quot;\n\r]|(\s+))|(\\[\p{IsBasicLatin}]))*&amp;quot;))))*)" /&gt;</w:t>
      </w:r>
    </w:p>
    <w:p>
      <w:pPr>
        <w:pStyle w:val="c"/>
      </w:pPr>
      <w:r w:rsidR="0085663F">
        <w:t xml:space="preserve">    &lt;/xs:restriction&gt;</w:t>
      </w:r>
    </w:p>
    <w:p>
      <w:pPr>
        <w:pStyle w:val="c"/>
      </w:pPr>
      <w:r w:rsidR="0085663F">
        <w:t xml:space="preserve">  &lt;/xs:simpleType&gt;</w:t>
      </w:r>
    </w:p>
    <w:p>
      <w:pPr>
        <w:pStyle w:val="c"/>
      </w:pPr>
    </w:p>
    <w:p>
      <w:pPr>
        <w:pStyle w:val="c"/>
      </w:pPr>
      <w:r w:rsidR="0085663F">
        <w:t xml:space="preserve">  &lt;xs:simpleType name="ST_Extension"&gt;</w:t>
      </w:r>
    </w:p>
    <w:p>
      <w:pPr>
        <w:pStyle w:val="c"/>
      </w:pPr>
      <w:r w:rsidR="0085663F">
        <w:t xml:space="preserve">    &lt;xs:restriction base="xs:string"&gt;</w:t>
      </w:r>
    </w:p>
    <w:p>
      <w:pPr>
        <w:pStyle w:val="c"/>
      </w:pPr>
      <w:r w:rsidR="0085663F">
        <w:t xml:space="preserve">      &lt;xs:pattern value="([!$&amp;amp;'\(\)\*\+,:=]|(%[0-9a-fA-F][0-9a-fA-F])|[:@]|[a-zA-Z0-9\-_~])*" /&gt;</w:t>
      </w:r>
    </w:p>
    <w:p>
      <w:pPr>
        <w:pStyle w:val="c"/>
      </w:pPr>
      <w:r w:rsidR="0085663F">
        <w:t xml:space="preserve">    &lt;/xs:restriction&gt;</w:t>
      </w:r>
    </w:p>
    <w:p>
      <w:pPr>
        <w:pStyle w:val="c"/>
      </w:pPr>
      <w:r w:rsidR="0085663F">
        <w:t xml:space="preserve">  &lt;/xs:simpleType&gt;</w:t>
      </w:r>
    </w:p>
    <w:p>
      <w:pPr>
        <w:pStyle w:val="c"/>
      </w:pPr>
    </w:p>
    <w:p>
      <w:pPr>
        <w:pStyle w:val="c"/>
      </w:pPr>
      <w:r w:rsidR="0085663F">
        <w:t>&lt;/xs:schema&gt;</w:t>
      </w:r>
    </w:p>
    <w:p>
      <w:pPr>
        <w:pStyle w:val="Appendix1"/>
      </w:pPr>
      <w:bookmarkStart w:id="2937" w:name="_Ref143333499"/>
      <w:bookmarkStart w:id="2938" w:name="_Ref143333506"/>
      <w:bookmarkStart w:id="2939" w:name="_Ref143333780"/>
      <w:bookmarkStart w:id="2940" w:name="_Ref143333787"/>
      <w:bookmarkStart w:id="2941" w:name="_Ref143333908"/>
      <w:bookmarkStart w:id="2942" w:name="_Ref143333914"/>
      <w:bookmarkStart w:id="2943" w:name="_Ref143334020"/>
      <w:bookmarkStart w:id="2944" w:name="_Ref143334037"/>
      <w:bookmarkStart w:id="2945" w:name="_Ref143334046"/>
      <w:bookmarkStart w:id="2946" w:name="_Ref143334514"/>
      <w:bookmarkStart w:id="2947" w:name="_Ref143334522"/>
      <w:bookmarkStart w:id="2948" w:name="_Ref143335646"/>
      <w:bookmarkStart w:id="2949" w:name="_Toc143405962"/>
      <w:r w:rsidR="0085663F">
        <w:t>Standard Namespaces and Content Types</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bookmarkStart w:id="2950" w:name="_Toc107977493"/>
      <w:bookmarkStart w:id="2951" w:name="_Toc108325361"/>
      <w:bookmarkStart w:id="2952" w:name="_Toc112572079"/>
      <w:bookmarkStart w:id="2953" w:name="_Toc112576168"/>
      <w:bookmarkStart w:id="2954" w:name="_Toc112651092"/>
      <w:bookmarkStart w:id="2955" w:name="_Toc112660246"/>
      <w:bookmarkStart w:id="2956" w:name="_Toc112663876"/>
      <w:bookmarkStart w:id="2957" w:name="_Toc112733306"/>
      <w:bookmarkStart w:id="2958" w:name="_Toc113077030"/>
      <w:bookmarkStart w:id="2959" w:name="_Toc113093375"/>
      <w:bookmarkStart w:id="2960" w:name="_Toc113440420"/>
      <w:bookmarkStart w:id="2961" w:name="_Toc113767977"/>
      <w:bookmarkStart w:id="2962" w:name="_Toc122242820"/>
      <w:bookmarkStart w:id="2963" w:name="_Toc129429458"/>
      <w:r w:rsidR="0085663F">
        <w:t xml:space="preserve">The namespaces available for use in a package are listed in </w:t>
      </w:r>
      <w:fldSimple w:instr=" REF _Ref139361484 \h  \* MERGEFORMAT ">
        <w:r w:rsidR="000A09CA">
          <w:t>Table H–1</w:t>
        </w:r>
      </w:fldSimple>
      <w:r w:rsidR="0085663F">
        <w:t xml:space="preserve">, </w:t>
      </w:r>
      <w:fldSimple w:instr=" REF _Ref139361626 \h  \* MERGEFORMAT ">
        <w:r w:rsidR="000A09CA" w:rsidRPr="00DB6386">
          <w:t>Package-</w:t>
        </w:r>
        <w:r w:rsidR="000A09CA">
          <w:t>w</w:t>
        </w:r>
        <w:r w:rsidR="000A09CA" w:rsidRPr="00DB6386">
          <w:t xml:space="preserve">ide </w:t>
        </w:r>
        <w:r w:rsidR="000A09CA">
          <w:t>n</w:t>
        </w:r>
        <w:r w:rsidR="000A09CA" w:rsidRPr="00DB6386">
          <w:t>amespaces</w:t>
        </w:r>
      </w:fldSimple>
    </w:p>
    <w:p>
      <w:bookmarkStart w:id="2964" w:name="_Ref139361484"/>
      <w:bookmarkStart w:id="2965" w:name="_Ref139361373"/>
      <w:bookmarkStart w:id="2966" w:name="_Toc139449208"/>
      <w:bookmarkStart w:id="2967" w:name="_Toc141598153"/>
      <w:r w:rsidR="0085663F">
        <w:t xml:space="preserve">Table </w:t>
      </w:r>
      <w:fldSimple w:instr=" STYLEREF  \s &quot;Appendix 1&quot; \n \t ">
        <w:r w:rsidR="000A09CA">
          <w:rPr>
            <w:noProof/>
          </w:rPr>
          <w:t>H</w:t>
        </w:r>
      </w:fldSimple>
      <w:r w:rsidR="0085663F">
        <w:t>–</w:t>
      </w:r>
      <w:fldSimple w:instr=" SEQ Table \* ARABIC \r 1 ">
        <w:r w:rsidR="000A09CA">
          <w:rPr>
            <w:noProof/>
          </w:rPr>
          <w:t>1</w:t>
        </w:r>
      </w:fldSimple>
      <w:bookmarkEnd w:id="2964"/>
      <w:r w:rsidR="0085663F">
        <w:t>.</w:t>
      </w:r>
      <w:bookmarkEnd w:id="2950"/>
      <w:r w:rsidR="0085663F">
        <w:t xml:space="preserve"> </w:t>
      </w:r>
      <w:bookmarkStart w:id="2968" w:name="_Ref139361626"/>
      <w:r w:rsidR="0085663F" w:rsidRPr="00DB6386">
        <w:t>Package-</w:t>
      </w:r>
      <w:r w:rsidR="0085663F">
        <w:t>w</w:t>
      </w:r>
      <w:r w:rsidR="0085663F" w:rsidRPr="00DB6386">
        <w:t xml:space="preserve">ide </w:t>
      </w:r>
      <w:r w:rsidR="0085663F">
        <w:t>n</w:t>
      </w:r>
      <w:r w:rsidR="0085663F" w:rsidRPr="00DB6386">
        <w:t>amespaces</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5"/>
      <w:bookmarkEnd w:id="2966"/>
      <w:bookmarkEnd w:id="2967"/>
      <w:bookmarkEnd w:id="2968"/>
    </w:p>
    <w:tbl>
      <w:tblPr>
        <w:tblStyle w:val="ElementTable"/>
        <w:tblW w:w="0" w:type="auto"/>
        <w:tblLook w:val="01E0"/>
      </w:tblPr>
      <w:tblGrid>
        <w:gridCol w:w="2176"/>
        <w:gridCol w:w="7270"/>
      </w:tblGrid>
      <w:tr w:rsidR="0085663F" w:rsidRPr="00B33622" w:rsidTr="0085663F">
        <w:trPr>
          <w:cnfStyle w:val="100000000000"/>
        </w:trPr>
        <w:tc>
          <w:tcPr>
            <w:tcW w:w="0" w:type="auto"/>
          </w:tcPr>
          <w:p>
            <w:r w:rsidR="0085663F" w:rsidRPr="00B33622">
              <w:t>Description</w:t>
            </w:r>
          </w:p>
        </w:tc>
        <w:tc>
          <w:tcPr>
            <w:tcW w:w="0" w:type="auto"/>
          </w:tcPr>
          <w:p>
            <w:r w:rsidR="0085663F" w:rsidRPr="00B33622">
              <w:t>Namespace URI</w:t>
            </w:r>
          </w:p>
        </w:tc>
      </w:tr>
      <w:tr w:rsidR="0085663F" w:rsidRPr="00B33622" w:rsidTr="0085663F">
        <w:tc>
          <w:tcPr>
            <w:tcW w:w="0" w:type="auto"/>
          </w:tcPr>
          <w:p>
            <w:r w:rsidR="0085663F" w:rsidRPr="00B33622">
              <w:t>Content Types</w:t>
            </w:r>
          </w:p>
        </w:tc>
        <w:tc>
          <w:tcPr>
            <w:tcW w:w="0" w:type="auto"/>
          </w:tcPr>
          <w:p>
            <w:r w:rsidR="0085663F">
              <w:t>http://schemas.openxmlformats.org/package/2006/content-types</w:t>
            </w:r>
          </w:p>
        </w:tc>
      </w:tr>
      <w:tr w:rsidR="0085663F" w:rsidRPr="00B33622" w:rsidTr="0085663F">
        <w:tc>
          <w:tcPr>
            <w:tcW w:w="0" w:type="auto"/>
          </w:tcPr>
          <w:p>
            <w:r w:rsidR="0085663F" w:rsidRPr="00B33622">
              <w:t>Core Properties</w:t>
            </w:r>
          </w:p>
        </w:tc>
        <w:tc>
          <w:tcPr>
            <w:tcW w:w="0" w:type="auto"/>
          </w:tcPr>
          <w:p>
            <w:r w:rsidR="0085663F">
              <w:t>http://schemas.openxmlformats.org/package/2006/metadata/core-properties</w:t>
            </w:r>
          </w:p>
        </w:tc>
      </w:tr>
      <w:tr w:rsidR="0085663F" w:rsidRPr="00B33622" w:rsidTr="0085663F">
        <w:tc>
          <w:tcPr>
            <w:tcW w:w="0" w:type="auto"/>
          </w:tcPr>
          <w:p>
            <w:r w:rsidR="0085663F">
              <w:t>Digital Signatures</w:t>
            </w:r>
          </w:p>
        </w:tc>
        <w:tc>
          <w:tcPr>
            <w:tcW w:w="0" w:type="auto"/>
          </w:tcPr>
          <w:p>
            <w:r w:rsidR="0085663F">
              <w:t>http://schemas.openxmlformats.org/package/2006/digital-signature</w:t>
            </w:r>
          </w:p>
        </w:tc>
      </w:tr>
      <w:tr w:rsidR="0085663F" w:rsidRPr="00B33622" w:rsidTr="0085663F">
        <w:tc>
          <w:tcPr>
            <w:tcW w:w="0" w:type="auto"/>
          </w:tcPr>
          <w:p>
            <w:r w:rsidR="0085663F" w:rsidRPr="00B33622">
              <w:t>Relationships</w:t>
            </w:r>
          </w:p>
        </w:tc>
        <w:tc>
          <w:tcPr>
            <w:tcW w:w="0" w:type="auto"/>
          </w:tcPr>
          <w:p>
            <w:r w:rsidR="0085663F">
              <w:t>http://schemas.openxmlformats.org/package/2006/relationships</w:t>
            </w:r>
          </w:p>
        </w:tc>
      </w:tr>
      <w:tr w:rsidR="0085663F" w:rsidRPr="00B33622" w:rsidTr="0085663F">
        <w:tc>
          <w:tcPr>
            <w:tcW w:w="0" w:type="auto"/>
          </w:tcPr>
          <w:p>
            <w:r w:rsidR="0085663F">
              <w:t>Markup Compatibility</w:t>
            </w:r>
          </w:p>
        </w:tc>
        <w:tc>
          <w:tcPr>
            <w:tcW w:w="0" w:type="auto"/>
          </w:tcPr>
          <w:p>
            <w:r w:rsidR="0085663F">
              <w:t>http://schemas.openxmlformats.org/markup-compatibility/2006</w:t>
            </w:r>
          </w:p>
        </w:tc>
      </w:tr>
    </w:tbl>
    <w:p>
      <w:bookmarkStart w:id="2969" w:name="_Toc104779518"/>
      <w:bookmarkStart w:id="2970" w:name="_Toc105931673"/>
      <w:bookmarkStart w:id="2971" w:name="_Toc105993517"/>
      <w:bookmarkStart w:id="2972" w:name="_Toc106090818"/>
      <w:bookmarkStart w:id="2973" w:name="_Toc107390271"/>
      <w:bookmarkStart w:id="2974" w:name="_Toc104779519"/>
      <w:bookmarkStart w:id="2975" w:name="_Toc105931674"/>
      <w:bookmarkStart w:id="2976" w:name="_Toc105993518"/>
      <w:bookmarkStart w:id="2977" w:name="_Toc106090819"/>
      <w:bookmarkStart w:id="2978" w:name="_Toc107390272"/>
      <w:bookmarkStart w:id="2979" w:name="_Toc108325363"/>
      <w:bookmarkStart w:id="2980" w:name="_Toc112572081"/>
      <w:bookmarkStart w:id="2981" w:name="_Toc112576170"/>
      <w:bookmarkStart w:id="2982" w:name="_Toc112651094"/>
      <w:bookmarkStart w:id="2983" w:name="_Toc112660248"/>
      <w:bookmarkStart w:id="2984" w:name="_Toc112663878"/>
      <w:bookmarkStart w:id="2985" w:name="_Toc112733308"/>
      <w:bookmarkStart w:id="2986" w:name="_Toc113077032"/>
      <w:bookmarkStart w:id="2987" w:name="_Toc113093377"/>
      <w:bookmarkStart w:id="2988" w:name="_Toc122242821"/>
      <w:bookmarkStart w:id="2989" w:name="_Toc129429459"/>
      <w:bookmarkEnd w:id="2969"/>
      <w:bookmarkEnd w:id="2970"/>
      <w:bookmarkEnd w:id="2971"/>
      <w:bookmarkEnd w:id="2972"/>
      <w:bookmarkEnd w:id="2973"/>
      <w:bookmarkEnd w:id="2974"/>
      <w:bookmarkEnd w:id="2975"/>
      <w:bookmarkEnd w:id="2976"/>
      <w:bookmarkEnd w:id="2977"/>
      <w:bookmarkEnd w:id="2978"/>
      <w:r w:rsidR="0085663F">
        <w:t xml:space="preserve">The content types available for use in a package are listed in </w:t>
      </w:r>
      <w:fldSimple w:instr=" REF _Ref139361477 \h  \* MERGEFORMAT ">
        <w:r w:rsidR="000A09CA">
          <w:t>Table H–2</w:t>
        </w:r>
      </w:fldSimple>
      <w:r w:rsidR="0085663F">
        <w:t xml:space="preserve">, </w:t>
      </w:r>
      <w:fldSimple w:instr=" REF _Ref139361607 \h  \* MERGEFORMAT ">
        <w:r w:rsidR="000A09CA" w:rsidRPr="00742476">
          <w:t>Package-</w:t>
        </w:r>
        <w:r w:rsidR="000A09CA">
          <w:t>w</w:t>
        </w:r>
        <w:r w:rsidR="000A09CA" w:rsidRPr="00742476">
          <w:t>ide</w:t>
        </w:r>
        <w:r w:rsidR="000A09CA">
          <w:t xml:space="preserve"> c</w:t>
        </w:r>
        <w:r w:rsidR="000A09CA" w:rsidRPr="00742476">
          <w:t xml:space="preserve">ontent </w:t>
        </w:r>
        <w:r w:rsidR="000A09CA">
          <w:t>t</w:t>
        </w:r>
        <w:r w:rsidR="000A09CA" w:rsidRPr="00742476">
          <w:t>ypes</w:t>
        </w:r>
      </w:fldSimple>
    </w:p>
    <w:p>
      <w:bookmarkStart w:id="2990" w:name="_Ref139361477"/>
      <w:bookmarkStart w:id="2991" w:name="_Toc139449209"/>
      <w:bookmarkStart w:id="2992" w:name="_Toc141598154"/>
      <w:r w:rsidR="0085663F">
        <w:t xml:space="preserve">Table </w:t>
      </w:r>
      <w:fldSimple w:instr=" STYLEREF  \s &quot;Appendix 1&quot; \n \t ">
        <w:r w:rsidR="000A09CA">
          <w:rPr>
            <w:noProof/>
          </w:rPr>
          <w:t>H</w:t>
        </w:r>
      </w:fldSimple>
      <w:r w:rsidR="0085663F">
        <w:t>–</w:t>
      </w:r>
      <w:fldSimple w:instr=" SEQ Table \* ARABIC ">
        <w:r w:rsidR="000A09CA">
          <w:rPr>
            <w:noProof/>
          </w:rPr>
          <w:t>2</w:t>
        </w:r>
      </w:fldSimple>
      <w:bookmarkEnd w:id="2990"/>
      <w:r w:rsidR="0085663F">
        <w:t xml:space="preserve">. </w:t>
      </w:r>
      <w:bookmarkStart w:id="2993" w:name="_Ref139361607"/>
      <w:r w:rsidR="0085663F" w:rsidRPr="00742476">
        <w:t>Package-</w:t>
      </w:r>
      <w:r w:rsidR="0085663F">
        <w:t>w</w:t>
      </w:r>
      <w:r w:rsidR="0085663F" w:rsidRPr="00742476">
        <w:t>ide</w:t>
      </w:r>
      <w:r w:rsidR="0085663F">
        <w:t xml:space="preserve"> c</w:t>
      </w:r>
      <w:r w:rsidR="0085663F" w:rsidRPr="00742476">
        <w:t xml:space="preserve">ontent </w:t>
      </w:r>
      <w:r w:rsidR="0085663F">
        <w:t>t</w:t>
      </w:r>
      <w:r w:rsidR="0085663F" w:rsidRPr="00742476">
        <w:t>ypes</w:t>
      </w:r>
      <w:bookmarkEnd w:id="2979"/>
      <w:bookmarkEnd w:id="2980"/>
      <w:bookmarkEnd w:id="2981"/>
      <w:bookmarkEnd w:id="2982"/>
      <w:bookmarkEnd w:id="2983"/>
      <w:bookmarkEnd w:id="2984"/>
      <w:bookmarkEnd w:id="2985"/>
      <w:bookmarkEnd w:id="2986"/>
      <w:bookmarkEnd w:id="2987"/>
      <w:bookmarkEnd w:id="2988"/>
      <w:bookmarkEnd w:id="2989"/>
      <w:bookmarkEnd w:id="2991"/>
      <w:bookmarkEnd w:id="2992"/>
      <w:bookmarkEnd w:id="2993"/>
    </w:p>
    <w:tbl>
      <w:tblPr>
        <w:tblStyle w:val="ElementTable"/>
        <w:tblW w:w="0" w:type="auto"/>
        <w:tblLook w:val="01E0"/>
      </w:tblPr>
      <w:tblGrid>
        <w:gridCol w:w="3085"/>
        <w:gridCol w:w="6300"/>
      </w:tblGrid>
      <w:tr w:rsidR="0085663F" w:rsidRPr="00AE4B53" w:rsidTr="0085663F">
        <w:trPr>
          <w:cnfStyle w:val="100000000000"/>
        </w:trPr>
        <w:tc>
          <w:tcPr>
            <w:tcW w:w="3085" w:type="dxa"/>
          </w:tcPr>
          <w:p>
            <w:r w:rsidR="0085663F" w:rsidRPr="00AE4B53">
              <w:t>Description</w:t>
            </w:r>
          </w:p>
        </w:tc>
        <w:tc>
          <w:tcPr>
            <w:tcW w:w="6300" w:type="dxa"/>
          </w:tcPr>
          <w:p>
            <w:r w:rsidR="0085663F" w:rsidRPr="00AE4B53">
              <w:t>Content Type</w:t>
            </w:r>
          </w:p>
        </w:tc>
      </w:tr>
      <w:tr w:rsidR="0085663F" w:rsidRPr="00AE4B53" w:rsidTr="0085663F">
        <w:tc>
          <w:tcPr>
            <w:tcW w:w="3085" w:type="dxa"/>
          </w:tcPr>
          <w:p>
            <w:r w:rsidR="0085663F">
              <w:t>Core P</w:t>
            </w:r>
            <w:r w:rsidR="0085663F" w:rsidRPr="0085663F">
              <w:t>roperties part</w:t>
            </w:r>
          </w:p>
        </w:tc>
        <w:tc>
          <w:tcPr>
            <w:tcW w:w="6300" w:type="dxa"/>
          </w:tcPr>
          <w:p>
            <w:r w:rsidR="0085663F">
              <w:t>application/vnd.openxmlformats-package.core-properties+xml</w:t>
            </w:r>
          </w:p>
        </w:tc>
      </w:tr>
      <w:tr w:rsidR="0085663F" w:rsidRPr="00AE4B53" w:rsidTr="0085663F">
        <w:tc>
          <w:tcPr>
            <w:tcW w:w="3085" w:type="dxa"/>
          </w:tcPr>
          <w:p>
            <w:r w:rsidR="0085663F" w:rsidRPr="00AE4B53">
              <w:t>Digital Signature Certificate part</w:t>
            </w:r>
          </w:p>
        </w:tc>
        <w:tc>
          <w:tcPr>
            <w:tcW w:w="6300" w:type="dxa"/>
          </w:tcPr>
          <w:p>
            <w:r w:rsidR="0085663F">
              <w:t>application/vnd.openxmlformats-package.digital-signature-certificate</w:t>
            </w:r>
          </w:p>
        </w:tc>
      </w:tr>
      <w:tr w:rsidR="0085663F" w:rsidRPr="00AE4B53" w:rsidTr="0085663F">
        <w:tc>
          <w:tcPr>
            <w:tcW w:w="3085" w:type="dxa"/>
          </w:tcPr>
          <w:p>
            <w:r w:rsidR="0085663F" w:rsidRPr="00AE4B53">
              <w:t>Digital Signature Origin part</w:t>
            </w:r>
          </w:p>
        </w:tc>
        <w:tc>
          <w:tcPr>
            <w:tcW w:w="6300" w:type="dxa"/>
          </w:tcPr>
          <w:p>
            <w:r w:rsidR="0085663F">
              <w:t>application/vnd.openxmlformats-package.digital-signature-origin</w:t>
            </w:r>
          </w:p>
        </w:tc>
      </w:tr>
      <w:tr w:rsidR="0085663F" w:rsidRPr="00AE4B53" w:rsidTr="0085663F">
        <w:tc>
          <w:tcPr>
            <w:tcW w:w="3085" w:type="dxa"/>
          </w:tcPr>
          <w:p>
            <w:r w:rsidR="0085663F" w:rsidRPr="0085663F">
              <w:t>Digital Signature XML Signature part</w:t>
            </w:r>
          </w:p>
        </w:tc>
        <w:tc>
          <w:tcPr>
            <w:tcW w:w="6300" w:type="dxa"/>
          </w:tcPr>
          <w:p>
            <w:r w:rsidR="0085663F">
              <w:t>application/vnd.openxmlformats-package.digital-signature-xmlsignature+xml</w:t>
            </w:r>
          </w:p>
        </w:tc>
      </w:tr>
      <w:tr w:rsidR="0085663F" w:rsidRPr="00AE4B53" w:rsidTr="0085663F">
        <w:tc>
          <w:tcPr>
            <w:tcW w:w="3085" w:type="dxa"/>
          </w:tcPr>
          <w:p>
            <w:r w:rsidR="0085663F" w:rsidRPr="00AE4B53">
              <w:t>Relationship</w:t>
            </w:r>
            <w:r w:rsidR="0085663F" w:rsidRPr="0085663F">
              <w:t>s part</w:t>
            </w:r>
          </w:p>
        </w:tc>
        <w:tc>
          <w:tcPr>
            <w:tcW w:w="6300" w:type="dxa"/>
          </w:tcPr>
          <w:p>
            <w:r w:rsidR="0085663F">
              <w:t>application/vnd.openxmlformats-package.relationships+xml</w:t>
            </w:r>
          </w:p>
        </w:tc>
      </w:tr>
    </w:tbl>
    <w:p>
      <w:bookmarkStart w:id="2994" w:name="_Toc104779520"/>
      <w:bookmarkStart w:id="2995" w:name="_Toc105931675"/>
      <w:bookmarkStart w:id="2996" w:name="_Toc105993519"/>
      <w:bookmarkStart w:id="2997" w:name="_Toc106090820"/>
      <w:bookmarkStart w:id="2998" w:name="_Toc107390273"/>
      <w:bookmarkStart w:id="2999" w:name="_Toc104779521"/>
      <w:bookmarkStart w:id="3000" w:name="_Toc105931676"/>
      <w:bookmarkStart w:id="3001" w:name="_Toc105993520"/>
      <w:bookmarkStart w:id="3002" w:name="_Toc106090821"/>
      <w:bookmarkStart w:id="3003" w:name="_Toc107390274"/>
      <w:bookmarkStart w:id="3004" w:name="m1_22"/>
      <w:bookmarkStart w:id="3005" w:name="_Toc108325365"/>
      <w:bookmarkStart w:id="3006" w:name="_Toc112572083"/>
      <w:bookmarkStart w:id="3007" w:name="_Toc112576172"/>
      <w:bookmarkStart w:id="3008" w:name="_Toc112651096"/>
      <w:bookmarkStart w:id="3009" w:name="_Toc112660250"/>
      <w:bookmarkStart w:id="3010" w:name="_Toc112663880"/>
      <w:bookmarkStart w:id="3011" w:name="_Toc112733310"/>
      <w:bookmarkStart w:id="3012" w:name="_Toc113077034"/>
      <w:bookmarkStart w:id="3013" w:name="_Toc113093379"/>
      <w:bookmarkStart w:id="3014" w:name="_Toc122242822"/>
      <w:bookmarkStart w:id="3015" w:name="_Toc129429460"/>
      <w:bookmarkEnd w:id="2994"/>
      <w:bookmarkEnd w:id="2995"/>
      <w:bookmarkEnd w:id="2996"/>
      <w:bookmarkEnd w:id="2997"/>
      <w:bookmarkEnd w:id="2998"/>
      <w:bookmarkEnd w:id="2999"/>
      <w:bookmarkEnd w:id="3000"/>
      <w:bookmarkEnd w:id="3001"/>
      <w:bookmarkEnd w:id="3002"/>
      <w:bookmarkEnd w:id="3003"/>
      <w:r w:rsidR="0085663F">
        <w:t>Package implementers and format designers shall not allow content types for the package-specific parts defined in this specification to include parameters.</w:t>
      </w:r>
      <w:bookmarkEnd w:id="3004"/>
      <w:r w:rsidR="0085663F">
        <w:t xml:space="preserve"> [M1.22]</w:t>
      </w:r>
    </w:p>
    <w:p>
      <w:r w:rsidR="0085663F">
        <w:t xml:space="preserve">The relationship types available for use in a package are listed in </w:t>
      </w:r>
      <w:fldSimple w:instr=" REF _Ref139361567 \h  \* MERGEFORMAT ">
        <w:r w:rsidR="000A09CA">
          <w:t>Table H–3</w:t>
        </w:r>
      </w:fldSimple>
      <w:r w:rsidR="0085663F">
        <w:t xml:space="preserve">, </w:t>
      </w:r>
      <w:fldSimple w:instr=" REF _Ref139361593 \h  \* MERGEFORMAT ">
        <w:r w:rsidR="000A09CA" w:rsidRPr="00742476">
          <w:t>Package-</w:t>
        </w:r>
        <w:r w:rsidR="000A09CA">
          <w:t>w</w:t>
        </w:r>
        <w:r w:rsidR="000A09CA" w:rsidRPr="00742476">
          <w:t xml:space="preserve">ide </w:t>
        </w:r>
        <w:r w:rsidR="000A09CA">
          <w:t>r</w:t>
        </w:r>
        <w:r w:rsidR="000A09CA" w:rsidRPr="00742476">
          <w:t xml:space="preserve">elationship </w:t>
        </w:r>
        <w:r w:rsidR="000A09CA">
          <w:t>t</w:t>
        </w:r>
        <w:r w:rsidR="000A09CA" w:rsidRPr="00742476">
          <w:t>ypes</w:t>
        </w:r>
      </w:fldSimple>
      <w:r w:rsidR="0085663F">
        <w:t>.</w:t>
      </w:r>
    </w:p>
    <w:p>
      <w:bookmarkStart w:id="3016" w:name="_Ref139361567"/>
      <w:bookmarkStart w:id="3017" w:name="_Toc139449210"/>
      <w:bookmarkStart w:id="3018" w:name="_Toc141598155"/>
      <w:r w:rsidR="0085663F">
        <w:t xml:space="preserve">Table </w:t>
      </w:r>
      <w:fldSimple w:instr=" STYLEREF  \s &quot;Appendix 1&quot; \n \t ">
        <w:r w:rsidR="000A09CA">
          <w:rPr>
            <w:noProof/>
          </w:rPr>
          <w:t>H</w:t>
        </w:r>
      </w:fldSimple>
      <w:r w:rsidR="0085663F">
        <w:t>–</w:t>
      </w:r>
      <w:fldSimple w:instr=" SEQ Table \* ARABIC ">
        <w:r w:rsidR="000A09CA">
          <w:rPr>
            <w:noProof/>
          </w:rPr>
          <w:t>3</w:t>
        </w:r>
      </w:fldSimple>
      <w:bookmarkEnd w:id="3016"/>
      <w:r w:rsidR="0085663F">
        <w:t xml:space="preserve">. </w:t>
      </w:r>
      <w:bookmarkStart w:id="3019" w:name="_Ref139361593"/>
      <w:r w:rsidR="0085663F" w:rsidRPr="00742476">
        <w:t>Package-</w:t>
      </w:r>
      <w:r w:rsidR="0085663F">
        <w:t>w</w:t>
      </w:r>
      <w:r w:rsidR="0085663F" w:rsidRPr="00742476">
        <w:t xml:space="preserve">ide </w:t>
      </w:r>
      <w:r w:rsidR="0085663F">
        <w:t>r</w:t>
      </w:r>
      <w:r w:rsidR="0085663F" w:rsidRPr="00742476">
        <w:t xml:space="preserve">elationship </w:t>
      </w:r>
      <w:r w:rsidR="0085663F">
        <w:t>t</w:t>
      </w:r>
      <w:r w:rsidR="0085663F" w:rsidRPr="00742476">
        <w:t>ypes</w:t>
      </w:r>
      <w:bookmarkEnd w:id="3005"/>
      <w:bookmarkEnd w:id="3006"/>
      <w:bookmarkEnd w:id="3007"/>
      <w:bookmarkEnd w:id="3008"/>
      <w:bookmarkEnd w:id="3009"/>
      <w:bookmarkEnd w:id="3010"/>
      <w:bookmarkEnd w:id="3011"/>
      <w:bookmarkEnd w:id="3012"/>
      <w:bookmarkEnd w:id="3013"/>
      <w:bookmarkEnd w:id="3014"/>
      <w:bookmarkEnd w:id="3015"/>
      <w:bookmarkEnd w:id="3017"/>
      <w:bookmarkEnd w:id="3018"/>
      <w:bookmarkEnd w:id="3019"/>
    </w:p>
    <w:tbl>
      <w:tblPr>
        <w:tblStyle w:val="ElementTable"/>
        <w:tblW w:w="9385" w:type="dxa"/>
        <w:tblLayout w:type="fixed"/>
        <w:tblLook w:val="01E0"/>
      </w:tblPr>
      <w:tblGrid>
        <w:gridCol w:w="2128"/>
        <w:gridCol w:w="7257"/>
      </w:tblGrid>
      <w:tr w:rsidR="0085663F" w:rsidRPr="00514BA3" w:rsidTr="0085663F">
        <w:trPr>
          <w:cnfStyle w:val="100000000000"/>
        </w:trPr>
        <w:tc>
          <w:tcPr>
            <w:tcW w:w="2128" w:type="dxa"/>
          </w:tcPr>
          <w:p>
            <w:r w:rsidR="0085663F" w:rsidRPr="00514BA3">
              <w:t>Description</w:t>
            </w:r>
          </w:p>
        </w:tc>
        <w:tc>
          <w:tcPr>
            <w:tcW w:w="7257" w:type="dxa"/>
          </w:tcPr>
          <w:p>
            <w:r w:rsidR="0085663F" w:rsidRPr="00514BA3">
              <w:t>Relationship Type</w:t>
            </w:r>
          </w:p>
        </w:tc>
      </w:tr>
      <w:tr w:rsidR="0085663F" w:rsidRPr="00514BA3" w:rsidTr="0085663F">
        <w:tc>
          <w:tcPr>
            <w:tcW w:w="2128" w:type="dxa"/>
          </w:tcPr>
          <w:p>
            <w:r w:rsidR="0085663F" w:rsidRPr="00514BA3">
              <w:t xml:space="preserve">Core Properties </w:t>
            </w:r>
          </w:p>
        </w:tc>
        <w:tc>
          <w:tcPr>
            <w:tcW w:w="7257" w:type="dxa"/>
          </w:tcPr>
          <w:p>
            <w:r w:rsidR="0085663F">
              <w:t>http://schemas.openxmlformats.org/package/2006/relationships/metadata/core-properties</w:t>
            </w:r>
          </w:p>
        </w:tc>
      </w:tr>
      <w:tr w:rsidR="0085663F" w:rsidRPr="00514BA3" w:rsidTr="0085663F">
        <w:tc>
          <w:tcPr>
            <w:tcW w:w="2128" w:type="dxa"/>
          </w:tcPr>
          <w:p>
            <w:r w:rsidR="0085663F" w:rsidRPr="00514BA3">
              <w:t xml:space="preserve">Digital Signature </w:t>
            </w:r>
          </w:p>
        </w:tc>
        <w:tc>
          <w:tcPr>
            <w:tcW w:w="7257" w:type="dxa"/>
          </w:tcPr>
          <w:p>
            <w:r w:rsidR="0085663F">
              <w:t>http://schemas.openxmlformats.org/package/2006/relationships/digital-signature/signature</w:t>
            </w:r>
          </w:p>
        </w:tc>
      </w:tr>
      <w:tr w:rsidR="0085663F" w:rsidRPr="00514BA3" w:rsidTr="0085663F">
        <w:tc>
          <w:tcPr>
            <w:tcW w:w="2128" w:type="dxa"/>
          </w:tcPr>
          <w:p>
            <w:r w:rsidR="0085663F" w:rsidRPr="00514BA3">
              <w:t xml:space="preserve">Digital Signature Certificate </w:t>
            </w:r>
          </w:p>
        </w:tc>
        <w:tc>
          <w:tcPr>
            <w:tcW w:w="7257" w:type="dxa"/>
          </w:tcPr>
          <w:p>
            <w:r w:rsidR="0085663F">
              <w:t>http://schemas.openxmlformats.org/package/2006/relationships/digital-signature/certificate</w:t>
            </w:r>
          </w:p>
        </w:tc>
      </w:tr>
      <w:tr w:rsidR="0085663F" w:rsidRPr="00514BA3" w:rsidTr="0085663F">
        <w:tc>
          <w:tcPr>
            <w:tcW w:w="2128" w:type="dxa"/>
          </w:tcPr>
          <w:p>
            <w:r w:rsidR="0085663F" w:rsidRPr="00514BA3">
              <w:t>Digital Signature Origin</w:t>
            </w:r>
          </w:p>
        </w:tc>
        <w:tc>
          <w:tcPr>
            <w:tcW w:w="7257" w:type="dxa"/>
          </w:tcPr>
          <w:p>
            <w:r w:rsidR="0085663F">
              <w:t>http://schemas.openxmlformats.org/package/2006/relationships/digital-signature/origin</w:t>
            </w:r>
          </w:p>
        </w:tc>
      </w:tr>
      <w:tr w:rsidR="0085663F" w:rsidRPr="00514BA3" w:rsidTr="0085663F">
        <w:tc>
          <w:tcPr>
            <w:tcW w:w="2128" w:type="dxa"/>
          </w:tcPr>
          <w:p>
            <w:r w:rsidR="0085663F" w:rsidRPr="007E0C0E">
              <w:t>Thumbnail</w:t>
            </w:r>
          </w:p>
        </w:tc>
        <w:tc>
          <w:tcPr>
            <w:tcW w:w="7257" w:type="dxa"/>
          </w:tcPr>
          <w:p>
            <w:r w:rsidR="0085663F">
              <w:t>http://schemas.openxmlformats.org/package/2006/relationships/metadata/thumbnail</w:t>
            </w:r>
          </w:p>
        </w:tc>
      </w:tr>
    </w:tbl>
    <w:p>
      <w:pPr>
        <w:pStyle w:val="Appendix1"/>
      </w:pPr>
      <w:bookmarkStart w:id="3020" w:name="_Ref143333524"/>
      <w:bookmarkStart w:id="3021" w:name="_Ref143333552"/>
      <w:bookmarkStart w:id="3022" w:name="_Ref143334178"/>
      <w:bookmarkStart w:id="3023" w:name="_Ref143334186"/>
      <w:bookmarkStart w:id="3024" w:name="_Toc143405963"/>
      <w:r w:rsidR="0085663F">
        <w:t>Physical Model Design Considerations</w:t>
      </w:r>
      <w:bookmarkEnd w:id="3020"/>
      <w:bookmarkEnd w:id="3021"/>
      <w:bookmarkEnd w:id="3022"/>
      <w:bookmarkEnd w:id="3023"/>
      <w:bookmarkEnd w:id="3024"/>
    </w:p>
    <w:p>
      <w:pPr>
        <w:rPr>
          <w:rStyle w:val="InformativeNotice"/>
        </w:rPr>
      </w:pPr>
      <w:r w:rsidR="004505A2" w:rsidRPr="004505A2">
        <w:rPr>
          <w:rStyle w:val="InformativeNotice"/>
        </w:rPr>
        <w:t>This annex is informative.</w:t>
      </w:r>
    </w:p>
    <w:p>
      <w:r w:rsidR="004505A2">
        <w:t xml:space="preserve">The physical model defines the ways in which packages are produced and consumed. This model is based on three components: a producer, a consumer, and a </w:t>
      </w:r>
      <w:r w:rsidR="004505A2" w:rsidRPr="00CE02D0">
        <w:t>pipe</w:t>
      </w:r>
      <w:r w:rsidR="004505A2">
        <w:t xml:space="preserve"> between them.</w:t>
      </w:r>
    </w:p>
    <w:p>
      <w:r w:rsidR="004505A2">
        <w:t xml:space="preserve">Figure </w:t>
      </w:r>
      <w:fldSimple w:instr=" STYLEREF  \s &quot;Appendix 1&quot; \n \t ">
        <w:r w:rsidR="000A09CA">
          <w:rPr>
            <w:noProof/>
          </w:rPr>
          <w:t>I</w:t>
        </w:r>
      </w:fldSimple>
      <w:r w:rsidR="00A96823">
        <w:t>–</w:t>
      </w:r>
      <w:fldSimple w:instr=" SEQ Table \* ARABIC \r 1 ">
        <w:r w:rsidR="000A09CA">
          <w:rPr>
            <w:noProof/>
          </w:rPr>
          <w:t>1</w:t>
        </w:r>
      </w:fldSimple>
      <w:r w:rsidR="00A96823">
        <w:t>.</w:t>
      </w:r>
      <w:r w:rsidR="004505A2">
        <w:t xml:space="preserve"> Components of the physical model</w:t>
      </w:r>
    </w:p>
    <w:p>
      <w:r w:rsidR="00F16716" w:rsidRPr="004505A2">
        <w:rPr>
          <w:noProof/>
        </w:rPr>
        <w:drawing>
          <wp:inline distT="0" distB="0" distL="0" distR="0">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60"/>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r w:rsidR="004505A2">
        <w:t xml:space="preserve">A </w:t>
      </w:r>
      <w:r w:rsidR="004505A2">
        <w:rPr>
          <w:rStyle w:val="Term"/>
        </w:rPr>
        <w:t>producer</w:t>
      </w:r>
      <w:r w:rsidR="00F16716">
        <w:fldChar w:fldCharType="begin"/>
      </w:r>
      <w:r w:rsidR="004505A2">
        <w:instrText xml:space="preserve"> XE "producer" \b </w:instrText>
      </w:r>
      <w:r w:rsidR="00F16716">
        <w:fldChar w:fldCharType="end"/>
      </w:r>
      <w:r w:rsidR="004505A2">
        <w:t xml:space="preserve"> is a piece of software or a device that </w:t>
      </w:r>
      <w:r w:rsidR="004505A2" w:rsidRPr="00464F78">
        <w:rPr>
          <w:rStyle w:val="Emphasis"/>
        </w:rPr>
        <w:t>writes</w:t>
      </w:r>
      <w:r w:rsidR="004505A2">
        <w:t xml:space="preserve"> packages. A </w:t>
      </w:r>
      <w:r w:rsidR="004505A2">
        <w:rPr>
          <w:rStyle w:val="Term"/>
        </w:rPr>
        <w:t>consumer</w:t>
      </w:r>
      <w:r w:rsidR="00F16716">
        <w:fldChar w:fldCharType="begin"/>
      </w:r>
      <w:r w:rsidR="004505A2">
        <w:instrText xml:space="preserve"> XE "consumer" \b </w:instrText>
      </w:r>
      <w:r w:rsidR="00F16716">
        <w:fldChar w:fldCharType="end"/>
      </w:r>
      <w:r w:rsidR="004505A2">
        <w:t xml:space="preserve"> is a piece of software or a device that </w:t>
      </w:r>
      <w:r w:rsidR="004505A2" w:rsidRPr="00464F78">
        <w:rPr>
          <w:rStyle w:val="Emphasis"/>
        </w:rPr>
        <w:t>reads</w:t>
      </w:r>
      <w:r w:rsidR="004505A2">
        <w:t xml:space="preserve"> packages. </w:t>
      </w:r>
      <w:r w:rsidR="004505A2" w:rsidRPr="00602178">
        <w:t xml:space="preserve">A </w:t>
      </w:r>
      <w:r w:rsidR="004505A2" w:rsidRPr="00602178">
        <w:rPr>
          <w:rStyle w:val="Term"/>
        </w:rPr>
        <w:t>device</w:t>
      </w:r>
      <w:r w:rsidR="00F16716">
        <w:fldChar w:fldCharType="begin"/>
      </w:r>
      <w:r w:rsidR="004505A2">
        <w:instrText xml:space="preserve"> XE "device" \b </w:instrText>
      </w:r>
      <w:r w:rsidR="00F16716">
        <w:fldChar w:fldCharType="end"/>
      </w:r>
      <w:r w:rsidR="004505A2" w:rsidRPr="00602178">
        <w:t xml:space="preserve"> is a piece of hardware</w:t>
      </w:r>
      <w:r w:rsidR="004505A2">
        <w:t>, such as a printer or scanner</w:t>
      </w:r>
      <w:r w:rsidR="004505A2" w:rsidRPr="00602178">
        <w:t xml:space="preserve"> that performs a single function or set of functions. </w:t>
      </w:r>
      <w:r w:rsidR="004505A2">
        <w:t xml:space="preserve">Data is carried from the producer to the consumer by a </w:t>
      </w:r>
      <w:r w:rsidR="004505A2" w:rsidRPr="00480410">
        <w:rPr>
          <w:rStyle w:val="Term"/>
        </w:rPr>
        <w:t>pipe</w:t>
      </w:r>
      <w:r w:rsidR="004505A2">
        <w:t>.</w:t>
      </w:r>
      <w:r w:rsidR="004505A2" w:rsidRPr="00354985">
        <w:t xml:space="preserve"> </w:t>
      </w:r>
      <w:r w:rsidR="00F16716">
        <w:fldChar w:fldCharType="begin"/>
      </w:r>
      <w:r w:rsidR="004505A2">
        <w:instrText xml:space="preserve"> XE "pipe" \b </w:instrText>
      </w:r>
      <w:r w:rsidR="00F16716">
        <w:fldChar w:fldCharType="end"/>
      </w:r>
      <w:r w:rsidR="004505A2">
        <w:t xml:space="preserve"> </w:t>
      </w:r>
    </w:p>
    <w:p>
      <w:r w:rsidR="004505A2">
        <w:t xml:space="preserve">In </w:t>
      </w:r>
      <w:r w:rsidR="004505A2">
        <w:rPr>
          <w:rStyle w:val="Term"/>
        </w:rPr>
        <w:t>local</w:t>
      </w:r>
      <w:r w:rsidR="004505A2" w:rsidRPr="00F925E1">
        <w:rPr>
          <w:rStyle w:val="Term"/>
        </w:rPr>
        <w:t xml:space="preserve"> access</w:t>
      </w:r>
      <w:r w:rsidR="004505A2">
        <w:t>,</w:t>
      </w:r>
      <w:r w:rsidR="00F16716">
        <w:fldChar w:fldCharType="begin"/>
      </w:r>
      <w:r w:rsidR="004505A2">
        <w:instrText xml:space="preserve"> XE "access:local" \b </w:instrText>
      </w:r>
      <w:r w:rsidR="00F16716">
        <w:fldChar w:fldCharType="end"/>
      </w:r>
      <w:r w:rsidR="004505A2">
        <w:t xml:space="preserve"> the pipe is simply the API calls that the consumer makes to read the package from the local file system. </w:t>
      </w:r>
    </w:p>
    <w:p>
      <w:r w:rsidR="004505A2">
        <w:t xml:space="preserve">In </w:t>
      </w:r>
      <w:r w:rsidR="004505A2" w:rsidRPr="00F925E1">
        <w:rPr>
          <w:rStyle w:val="Term"/>
        </w:rPr>
        <w:t>networked access</w:t>
      </w:r>
      <w:r w:rsidR="00F16716">
        <w:fldChar w:fldCharType="begin"/>
      </w:r>
      <w:r w:rsidR="004505A2">
        <w:instrText xml:space="preserve"> XE "access:networked" \b </w:instrText>
      </w:r>
      <w:r w:rsidR="00F16716">
        <w:fldChar w:fldCharType="end"/>
      </w:r>
      <w:r w:rsidR="004505A2">
        <w:t xml:space="preserve"> the consumer and the producer communicate with each other over a protocol. The significant communications characteristics of this pipe are speed and request latency. For example, this communication might occur across a process boundary or between a server and a desktop computer. </w:t>
      </w:r>
    </w:p>
    <w:p>
      <w:r w:rsidR="004505A2">
        <w:t xml:space="preserve">In order to maximize performance, physical package designs consider </w:t>
      </w:r>
      <w:r w:rsidR="004505A2" w:rsidRPr="00CE02D0">
        <w:t>access style</w:t>
      </w:r>
      <w:r w:rsidR="004505A2">
        <w:t xml:space="preserve">, </w:t>
      </w:r>
      <w:r w:rsidR="004505A2" w:rsidRPr="00CE02D0">
        <w:t>layout style</w:t>
      </w:r>
      <w:r w:rsidR="004505A2">
        <w:t xml:space="preserve">, and </w:t>
      </w:r>
      <w:r w:rsidR="004505A2" w:rsidRPr="00CE02D0">
        <w:t>communication style</w:t>
      </w:r>
      <w:r w:rsidR="004505A2">
        <w:t>.</w:t>
      </w:r>
    </w:p>
    <w:p>
      <w:pPr>
        <w:pStyle w:val="Appendix2"/>
      </w:pPr>
      <w:bookmarkStart w:id="3025" w:name="_Toc139449171"/>
      <w:bookmarkStart w:id="3026" w:name="_Toc142804149"/>
      <w:bookmarkStart w:id="3027" w:name="_Toc142814731"/>
      <w:bookmarkStart w:id="3028" w:name="_Toc143405964"/>
      <w:r w:rsidR="004505A2" w:rsidRPr="00922ECE">
        <w:t>Access Styles</w:t>
      </w:r>
      <w:bookmarkEnd w:id="3025"/>
      <w:bookmarkEnd w:id="3026"/>
      <w:bookmarkEnd w:id="3027"/>
      <w:bookmarkEnd w:id="3028"/>
    </w:p>
    <w:p>
      <w:r w:rsidR="004505A2" w:rsidRPr="000C735F">
        <w:t xml:space="preserve">The </w:t>
      </w:r>
      <w:r w:rsidR="004505A2" w:rsidRPr="000C735F">
        <w:rPr>
          <w:rStyle w:val="Term"/>
        </w:rPr>
        <w:t>access style</w:t>
      </w:r>
      <w:r w:rsidR="00F16716">
        <w:fldChar w:fldCharType="begin"/>
      </w:r>
      <w:r w:rsidR="004505A2">
        <w:instrText xml:space="preserve"> XE "access style" \b </w:instrText>
      </w:r>
      <w:r w:rsidR="00F16716">
        <w:fldChar w:fldCharType="end"/>
      </w:r>
      <w:r w:rsidR="004505A2" w:rsidRPr="000C735F">
        <w:t xml:space="preserve"> in which </w:t>
      </w:r>
      <w:r w:rsidR="004505A2">
        <w:t>local</w:t>
      </w:r>
      <w:r w:rsidR="004505A2" w:rsidRPr="000C735F">
        <w:t xml:space="preserve"> access or networked access is conducted </w:t>
      </w:r>
      <w:r w:rsidR="004505A2" w:rsidRPr="00516F20">
        <w:t>determines the simultaneity possible between processing and input-output operations</w:t>
      </w:r>
      <w:r w:rsidR="004505A2" w:rsidRPr="000C735F">
        <w:t>.</w:t>
      </w:r>
    </w:p>
    <w:p>
      <w:pPr>
        <w:pStyle w:val="Appendix3"/>
      </w:pPr>
      <w:bookmarkStart w:id="3029" w:name="_Toc139449172"/>
      <w:bookmarkStart w:id="3030" w:name="_Toc142804150"/>
      <w:bookmarkStart w:id="3031" w:name="_Toc142814732"/>
      <w:bookmarkStart w:id="3032" w:name="_Toc143405965"/>
      <w:r w:rsidR="004505A2">
        <w:t>Direct Access Consumption</w:t>
      </w:r>
      <w:bookmarkEnd w:id="3029"/>
      <w:bookmarkEnd w:id="3030"/>
      <w:bookmarkEnd w:id="3031"/>
      <w:bookmarkEnd w:id="3032"/>
    </w:p>
    <w:p>
      <w:r w:rsidR="004505A2">
        <w:rPr>
          <w:rStyle w:val="Term"/>
        </w:rPr>
        <w:t>Direct access consumption</w:t>
      </w:r>
      <w:r w:rsidR="00F16716">
        <w:fldChar w:fldCharType="begin"/>
      </w:r>
      <w:r w:rsidR="004505A2">
        <w:instrText xml:space="preserve"> XE "direct access consumption" \b </w:instrText>
      </w:r>
      <w:r w:rsidR="00F16716">
        <w:fldChar w:fldCharType="end"/>
      </w:r>
      <w:r w:rsidR="004505A2">
        <w:t xml:space="preserve"> allows consumers to request the specific portion of the package desired, without sequentially processing the preceding parts of the package. For example a byte-range request. This is the most common access style.</w:t>
      </w:r>
    </w:p>
    <w:p>
      <w:pPr>
        <w:pStyle w:val="Appendix3"/>
      </w:pPr>
      <w:bookmarkStart w:id="3033" w:name="_Toc139449173"/>
      <w:bookmarkStart w:id="3034" w:name="_Toc142804151"/>
      <w:bookmarkStart w:id="3035" w:name="_Toc142814733"/>
      <w:bookmarkStart w:id="3036" w:name="_Toc143405966"/>
      <w:r w:rsidR="004505A2" w:rsidRPr="00922ECE">
        <w:t>Streaming Consumption</w:t>
      </w:r>
      <w:bookmarkEnd w:id="3033"/>
      <w:bookmarkEnd w:id="3034"/>
      <w:bookmarkEnd w:id="3035"/>
      <w:bookmarkEnd w:id="3036"/>
    </w:p>
    <w:p>
      <w:r w:rsidR="004505A2" w:rsidRPr="00E21072">
        <w:rPr>
          <w:rStyle w:val="Term"/>
        </w:rPr>
        <w:t>Streaming consumption</w:t>
      </w:r>
      <w:r w:rsidR="00F16716">
        <w:fldChar w:fldCharType="begin"/>
      </w:r>
      <w:r w:rsidR="004505A2">
        <w:instrText xml:space="preserve"> XE "streaming consumption" \b </w:instrText>
      </w:r>
      <w:r w:rsidR="00F16716">
        <w:fldChar w:fldCharType="end"/>
      </w:r>
      <w:r w:rsidR="004505A2">
        <w:t xml:space="preserve"> a</w:t>
      </w:r>
      <w:r w:rsidR="004505A2" w:rsidRPr="000F2047">
        <w:t xml:space="preserve">llows </w:t>
      </w:r>
      <w:r w:rsidR="004505A2">
        <w:t>consumer</w:t>
      </w:r>
      <w:r w:rsidR="004505A2" w:rsidRPr="000F2047">
        <w:t>s to begin processing parts before the entire package has arrived</w:t>
      </w:r>
      <w:r w:rsidR="004505A2">
        <w:t>. Physical package formats should be designed to allow consumers to begin interpreting and processing the data they receive before all of the bits of the package have been delivered through the pipe.</w:t>
      </w:r>
    </w:p>
    <w:p>
      <w:pPr>
        <w:pStyle w:val="Appendix3"/>
      </w:pPr>
      <w:bookmarkStart w:id="3037" w:name="_Toc139449174"/>
      <w:bookmarkStart w:id="3038" w:name="_Toc142804152"/>
      <w:bookmarkStart w:id="3039" w:name="_Toc142814734"/>
      <w:bookmarkStart w:id="3040" w:name="_Toc143405967"/>
      <w:r w:rsidR="004505A2" w:rsidRPr="00922ECE">
        <w:t>Streaming Creation</w:t>
      </w:r>
      <w:bookmarkEnd w:id="3037"/>
      <w:bookmarkEnd w:id="3038"/>
      <w:bookmarkEnd w:id="3039"/>
      <w:bookmarkEnd w:id="3040"/>
    </w:p>
    <w:p>
      <w:r w:rsidR="004505A2" w:rsidRPr="000D4730">
        <w:rPr>
          <w:rStyle w:val="Term"/>
        </w:rPr>
        <w:t>Streaming creation</w:t>
      </w:r>
      <w:r w:rsidR="00F16716">
        <w:fldChar w:fldCharType="begin"/>
      </w:r>
      <w:r w:rsidR="004505A2">
        <w:instrText xml:space="preserve"> XE "streaming creation" \b </w:instrText>
      </w:r>
      <w:r w:rsidR="00F16716">
        <w:fldChar w:fldCharType="end"/>
      </w:r>
      <w:r w:rsidR="004505A2">
        <w:t xml:space="preserve"> a</w:t>
      </w:r>
      <w:r w:rsidR="004505A2" w:rsidRPr="000F2047">
        <w:t xml:space="preserve">llows </w:t>
      </w:r>
      <w:r w:rsidR="004505A2">
        <w:t>producer</w:t>
      </w:r>
      <w:r w:rsidR="004505A2" w:rsidRPr="000F2047">
        <w:t>s to begin writing parts</w:t>
      </w:r>
      <w:r w:rsidR="004505A2">
        <w:t xml:space="preserve"> to the package without knowing in advance</w:t>
      </w:r>
      <w:r w:rsidR="004505A2" w:rsidRPr="000F2047">
        <w:t xml:space="preserve"> all of the parts that will be written</w:t>
      </w:r>
      <w:r w:rsidR="004505A2">
        <w:t>.</w:t>
      </w:r>
      <w:r w:rsidR="004505A2" w:rsidDel="00A97AF2">
        <w:t xml:space="preserve"> </w:t>
      </w:r>
      <w:r w:rsidR="004505A2">
        <w:t xml:space="preserve">For example, when an application begins to build a print spool file package, it may not know how many pages the package will contain. Likewise, a program that is generating a report may not know initially how long the report will be or how many pictures it will have. </w:t>
      </w:r>
    </w:p>
    <w:p>
      <w:r w:rsidR="004505A2">
        <w:t>In order to support streaming creation, the package implementer should allow a producer to add parts after other parts have already been added. A Consumer shall not require a producer to state how many parts they will create when they start writing. The package implementer should allow a producer to begin writing the contents of a part without knowing the ultimate length of the part.</w:t>
      </w:r>
    </w:p>
    <w:p>
      <w:pPr>
        <w:pStyle w:val="Appendix3"/>
      </w:pPr>
      <w:bookmarkStart w:id="3041" w:name="_Toc139449175"/>
      <w:bookmarkStart w:id="3042" w:name="_Toc142804153"/>
      <w:bookmarkStart w:id="3043" w:name="_Toc142814735"/>
      <w:bookmarkStart w:id="3044" w:name="_Toc143405968"/>
      <w:r w:rsidR="004505A2" w:rsidRPr="00922ECE">
        <w:t>Simultaneous Creation and Consumption</w:t>
      </w:r>
      <w:bookmarkEnd w:id="3041"/>
      <w:bookmarkEnd w:id="3042"/>
      <w:bookmarkEnd w:id="3043"/>
      <w:bookmarkEnd w:id="3044"/>
    </w:p>
    <w:p>
      <w:r w:rsidR="004505A2" w:rsidRPr="004701CC">
        <w:rPr>
          <w:rStyle w:val="Term"/>
        </w:rPr>
        <w:t>Simultaneous creation and consumption</w:t>
      </w:r>
      <w:r w:rsidR="00F16716">
        <w:fldChar w:fldCharType="begin"/>
      </w:r>
      <w:r w:rsidR="004505A2">
        <w:instrText xml:space="preserve"> XE "simultaneous creation and consumption" \b </w:instrText>
      </w:r>
      <w:r w:rsidR="00F16716">
        <w:fldChar w:fldCharType="end"/>
      </w:r>
      <w:r w:rsidR="004505A2">
        <w:t xml:space="preserve"> a</w:t>
      </w:r>
      <w:r w:rsidR="004505A2" w:rsidRPr="000F2047">
        <w:t xml:space="preserve">llows streaming creation and streaming consumption to happen at the same time on </w:t>
      </w:r>
      <w:r w:rsidR="004505A2">
        <w:t>a</w:t>
      </w:r>
      <w:r w:rsidR="004505A2" w:rsidRPr="000F2047">
        <w:t xml:space="preserve"> package</w:t>
      </w:r>
      <w:r w:rsidR="004505A2">
        <w:t xml:space="preserve">. Supporting this access style can push the design of a physical format in opposing directions. However, because of the benefits that can be realized within pipelined architectures that use it, the package implementer should support </w:t>
      </w:r>
      <w:r w:rsidR="004505A2" w:rsidRPr="004701CC">
        <w:t>simultaneous creation and consumption</w:t>
      </w:r>
      <w:r w:rsidR="004505A2">
        <w:t xml:space="preserve"> in the physical package.</w:t>
      </w:r>
    </w:p>
    <w:p>
      <w:pPr>
        <w:pStyle w:val="Appendix2"/>
      </w:pPr>
      <w:bookmarkStart w:id="3045" w:name="_Toc139449176"/>
      <w:bookmarkStart w:id="3046" w:name="_Toc142804154"/>
      <w:bookmarkStart w:id="3047" w:name="_Toc142814736"/>
      <w:bookmarkStart w:id="3048" w:name="_Toc143405969"/>
      <w:r w:rsidR="004505A2" w:rsidRPr="00922ECE">
        <w:t>Layout Styles</w:t>
      </w:r>
      <w:bookmarkEnd w:id="3045"/>
      <w:bookmarkEnd w:id="3046"/>
      <w:bookmarkEnd w:id="3047"/>
      <w:bookmarkEnd w:id="3048"/>
    </w:p>
    <w:p>
      <w:r w:rsidR="004505A2" w:rsidRPr="00CD4A9E">
        <w:t xml:space="preserve">The style in which parts </w:t>
      </w:r>
      <w:r w:rsidR="004505A2">
        <w:t>are ordered with</w:t>
      </w:r>
      <w:r w:rsidR="004505A2" w:rsidRPr="00CD4A9E">
        <w:t xml:space="preserve">in a package is referred to as the </w:t>
      </w:r>
      <w:r w:rsidR="004505A2" w:rsidRPr="00602178">
        <w:rPr>
          <w:rStyle w:val="Term"/>
        </w:rPr>
        <w:t>layout style</w:t>
      </w:r>
      <w:r w:rsidR="004505A2" w:rsidRPr="00CD4A9E">
        <w:t>.</w:t>
      </w:r>
      <w:r w:rsidR="004505A2" w:rsidRPr="00354985">
        <w:t xml:space="preserve"> </w:t>
      </w:r>
      <w:r w:rsidR="00F16716">
        <w:fldChar w:fldCharType="begin"/>
      </w:r>
      <w:r w:rsidR="004505A2">
        <w:instrText xml:space="preserve"> XE "layout style" \b </w:instrText>
      </w:r>
      <w:r w:rsidR="00F16716">
        <w:fldChar w:fldCharType="end"/>
      </w:r>
      <w:r w:rsidR="004505A2">
        <w:t xml:space="preserve"> Parts can be arranged in one of two styles: </w:t>
      </w:r>
      <w:r w:rsidR="004505A2" w:rsidRPr="00C12017">
        <w:t xml:space="preserve">simple </w:t>
      </w:r>
      <w:r w:rsidR="004505A2">
        <w:t xml:space="preserve">or </w:t>
      </w:r>
      <w:r w:rsidR="004505A2" w:rsidRPr="00C12017">
        <w:t>interleaved</w:t>
      </w:r>
      <w:r w:rsidR="004505A2">
        <w:t xml:space="preserve">. </w:t>
      </w:r>
    </w:p>
    <w:p>
      <w:pPr>
        <w:pStyle w:val="Appendix3"/>
      </w:pPr>
      <w:bookmarkStart w:id="3049" w:name="_Toc139449177"/>
      <w:bookmarkStart w:id="3050" w:name="_Toc142804155"/>
      <w:bookmarkStart w:id="3051" w:name="_Toc142814737"/>
      <w:bookmarkStart w:id="3052" w:name="_Toc143405970"/>
      <w:r w:rsidR="004505A2" w:rsidRPr="00922ECE">
        <w:t>Simple Ordering</w:t>
      </w:r>
      <w:bookmarkEnd w:id="3049"/>
      <w:bookmarkEnd w:id="3050"/>
      <w:bookmarkEnd w:id="3051"/>
      <w:bookmarkEnd w:id="3052"/>
    </w:p>
    <w:p>
      <w:r w:rsidR="004505A2">
        <w:t xml:space="preserve">With </w:t>
      </w:r>
      <w:r w:rsidR="004505A2" w:rsidRPr="00C12017">
        <w:rPr>
          <w:rStyle w:val="Term"/>
        </w:rPr>
        <w:t>simple ordering</w:t>
      </w:r>
      <w:r w:rsidR="004505A2">
        <w:t>,</w:t>
      </w:r>
      <w:r w:rsidR="00F16716">
        <w:fldChar w:fldCharType="begin"/>
      </w:r>
      <w:r w:rsidR="004505A2">
        <w:instrText xml:space="preserve"> XE "ordering:simple" \b </w:instrText>
      </w:r>
      <w:r w:rsidR="00F16716">
        <w:fldChar w:fldCharType="end"/>
      </w:r>
      <w:r w:rsidR="004505A2">
        <w:t xml:space="preserve"> parts are arranged contiguously. When a package is delivered sequentially, all of the bytes for the first part arrive first, followed by all of the bytes for the second part, and so on. When such a package uses simple ordering, a</w:t>
      </w:r>
      <w:r w:rsidR="004505A2" w:rsidRPr="00B168C1">
        <w:t xml:space="preserve">ll of the bytes for part </w:t>
      </w:r>
      <w:r w:rsidR="004505A2">
        <w:rPr>
          <w:rStyle w:val="Emphasis"/>
        </w:rPr>
        <w:t>n</w:t>
      </w:r>
      <w:r w:rsidR="004505A2" w:rsidRPr="00B168C1">
        <w:t xml:space="preserve"> appear in the package before the bytes for part </w:t>
      </w:r>
      <w:r w:rsidR="004505A2">
        <w:rPr>
          <w:rStyle w:val="Emphasis"/>
        </w:rPr>
        <w:t>n</w:t>
      </w:r>
      <w:r w:rsidR="004505A2" w:rsidRPr="00636363">
        <w:t>+1</w:t>
      </w:r>
      <w:r w:rsidR="004505A2">
        <w:t>.</w:t>
      </w:r>
    </w:p>
    <w:p>
      <w:pPr>
        <w:pStyle w:val="Appendix3"/>
      </w:pPr>
      <w:bookmarkStart w:id="3053" w:name="_Toc139449178"/>
      <w:bookmarkStart w:id="3054" w:name="_Toc142804156"/>
      <w:bookmarkStart w:id="3055" w:name="_Toc142814738"/>
      <w:bookmarkStart w:id="3056" w:name="_Toc143405971"/>
      <w:r w:rsidR="004505A2" w:rsidRPr="00922ECE">
        <w:t>Interleaved Ordering</w:t>
      </w:r>
      <w:bookmarkEnd w:id="3053"/>
      <w:bookmarkEnd w:id="3054"/>
      <w:bookmarkEnd w:id="3055"/>
      <w:bookmarkEnd w:id="3056"/>
    </w:p>
    <w:p>
      <w:r w:rsidR="004505A2">
        <w:t xml:space="preserve">With </w:t>
      </w:r>
      <w:r w:rsidR="004505A2" w:rsidRPr="00C12017">
        <w:rPr>
          <w:rStyle w:val="Term"/>
        </w:rPr>
        <w:t>interleaved</w:t>
      </w:r>
      <w:r w:rsidR="004505A2">
        <w:rPr>
          <w:rStyle w:val="Term"/>
        </w:rPr>
        <w:t xml:space="preserve"> ordering</w:t>
      </w:r>
      <w:r w:rsidR="004505A2">
        <w:t>,</w:t>
      </w:r>
      <w:r w:rsidR="00F16716">
        <w:fldChar w:fldCharType="begin"/>
      </w:r>
      <w:r w:rsidR="004505A2">
        <w:instrText xml:space="preserve"> XE "ordering:interleaved" \b </w:instrText>
      </w:r>
      <w:r w:rsidR="00F16716">
        <w:fldChar w:fldCharType="end"/>
      </w:r>
      <w:r w:rsidR="004505A2">
        <w:t xml:space="preserve">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r w:rsidR="004505A2" w:rsidRPr="00871588">
        <w:t>By breaking parts into pieces and interleaving those pieces, it is possible to optimize performance while allowing easy reconstruction of the original contiguous part.</w:t>
      </w:r>
    </w:p>
    <w:p>
      <w:r w:rsidR="004505A2">
        <w:t>Because of the performance benefits it provides, package implementers should support interleaving in the physical package. The package implementer might handle the internal representation of interleaving differently in different physical models. Regardless of how the physical model handles interleaving, a part that is broken into multiple pieces in the physical file is considered one logical part; the pieces themselves are not parts.</w:t>
      </w:r>
    </w:p>
    <w:p>
      <w:pPr>
        <w:pStyle w:val="Appendix2"/>
      </w:pPr>
      <w:bookmarkStart w:id="3057" w:name="_Toc139449179"/>
      <w:bookmarkStart w:id="3058" w:name="_Toc142804157"/>
      <w:bookmarkStart w:id="3059" w:name="_Toc142814739"/>
      <w:bookmarkStart w:id="3060" w:name="_Toc143405972"/>
      <w:r w:rsidR="004505A2" w:rsidRPr="00922ECE">
        <w:t>Communication Styles</w:t>
      </w:r>
      <w:bookmarkEnd w:id="3057"/>
      <w:bookmarkEnd w:id="3058"/>
      <w:bookmarkEnd w:id="3059"/>
      <w:bookmarkEnd w:id="3060"/>
    </w:p>
    <w:p>
      <w:r w:rsidR="004505A2" w:rsidRPr="00281A46">
        <w:t xml:space="preserve">The style in which a </w:t>
      </w:r>
      <w:r w:rsidR="004505A2">
        <w:t>package</w:t>
      </w:r>
      <w:r w:rsidR="004505A2" w:rsidRPr="00281A46">
        <w:t xml:space="preserve"> and its parts are delivered by a producer or accessed by a consumer</w:t>
      </w:r>
      <w:r w:rsidR="004505A2">
        <w:t xml:space="preserve"> is referred to as the </w:t>
      </w:r>
      <w:r w:rsidR="004505A2" w:rsidRPr="00281A46">
        <w:rPr>
          <w:rStyle w:val="Term"/>
        </w:rPr>
        <w:t>communication style</w:t>
      </w:r>
      <w:r w:rsidR="004505A2" w:rsidRPr="00281A46">
        <w:t>.</w:t>
      </w:r>
      <w:r w:rsidR="00F16716">
        <w:fldChar w:fldCharType="begin"/>
      </w:r>
      <w:r w:rsidR="004505A2">
        <w:instrText xml:space="preserve"> XE "communication style" \b </w:instrText>
      </w:r>
      <w:r w:rsidR="00F16716">
        <w:fldChar w:fldCharType="end"/>
      </w:r>
      <w:r w:rsidR="004505A2">
        <w:t xml:space="preserve"> Communication can be based on </w:t>
      </w:r>
      <w:r w:rsidR="004505A2" w:rsidRPr="00AC4782">
        <w:t>sequential delivery</w:t>
      </w:r>
      <w:r w:rsidR="004505A2">
        <w:t xml:space="preserve"> of or </w:t>
      </w:r>
      <w:r w:rsidR="004505A2" w:rsidRPr="00AC4782">
        <w:t>random access</w:t>
      </w:r>
      <w:r w:rsidR="004505A2">
        <w:t xml:space="preserve"> to parts. The communication style used depends on the capabilities of both the pipe and the physical package format. </w:t>
      </w:r>
    </w:p>
    <w:p>
      <w:pPr>
        <w:pStyle w:val="Appendix3"/>
      </w:pPr>
      <w:bookmarkStart w:id="3061" w:name="_Toc139449180"/>
      <w:bookmarkStart w:id="3062" w:name="_Toc142804158"/>
      <w:bookmarkStart w:id="3063" w:name="_Toc142814740"/>
      <w:bookmarkStart w:id="3064" w:name="_Toc143405973"/>
      <w:r w:rsidR="004505A2" w:rsidRPr="00922ECE">
        <w:t>Sequential Delivery</w:t>
      </w:r>
      <w:bookmarkEnd w:id="3061"/>
      <w:bookmarkEnd w:id="3062"/>
      <w:bookmarkEnd w:id="3063"/>
      <w:bookmarkEnd w:id="3064"/>
    </w:p>
    <w:p>
      <w:r w:rsidR="004505A2">
        <w:t xml:space="preserve">With </w:t>
      </w:r>
      <w:r w:rsidR="004505A2" w:rsidRPr="00F506BD">
        <w:rPr>
          <w:rStyle w:val="Term"/>
        </w:rPr>
        <w:t>sequential delivery</w:t>
      </w:r>
      <w:r w:rsidR="004505A2">
        <w:t>,</w:t>
      </w:r>
      <w:r w:rsidR="00F16716">
        <w:fldChar w:fldCharType="begin"/>
      </w:r>
      <w:r w:rsidR="004505A2">
        <w:instrText xml:space="preserve"> XE "sequential delivery" \b </w:instrText>
      </w:r>
      <w:r w:rsidR="00F16716">
        <w:fldChar w:fldCharType="end"/>
      </w:r>
      <w:r w:rsidR="004505A2">
        <w:t xml:space="preserve"> a</w:t>
      </w:r>
      <w:r w:rsidR="004505A2" w:rsidRPr="00B168C1">
        <w:t xml:space="preserve">ll of part </w:t>
      </w:r>
      <w:r w:rsidR="004505A2">
        <w:rPr>
          <w:rStyle w:val="Emphasis"/>
        </w:rPr>
        <w:t>n</w:t>
      </w:r>
      <w:r w:rsidR="004505A2" w:rsidRPr="00B168C1">
        <w:t xml:space="preserve"> is delivered to a </w:t>
      </w:r>
      <w:r w:rsidR="004505A2">
        <w:t>consumer</w:t>
      </w:r>
      <w:r w:rsidR="004505A2" w:rsidRPr="00B168C1">
        <w:t xml:space="preserve"> before part </w:t>
      </w:r>
      <w:r w:rsidR="004505A2">
        <w:rPr>
          <w:rStyle w:val="Emphasis"/>
        </w:rPr>
        <w:t>n</w:t>
      </w:r>
      <w:r w:rsidR="004505A2" w:rsidRPr="0034004B">
        <w:t>+1</w:t>
      </w:r>
      <w:r w:rsidR="004505A2">
        <w:t>. Generally, all pipes support sequential delivery.</w:t>
      </w:r>
    </w:p>
    <w:p>
      <w:pPr>
        <w:pStyle w:val="Appendix3"/>
      </w:pPr>
      <w:bookmarkStart w:id="3065" w:name="_Toc139449181"/>
      <w:bookmarkStart w:id="3066" w:name="_Toc142804159"/>
      <w:bookmarkStart w:id="3067" w:name="_Toc142814741"/>
      <w:bookmarkStart w:id="3068" w:name="_Toc143405974"/>
      <w:r w:rsidR="004505A2" w:rsidRPr="00922ECE">
        <w:t>Random Access</w:t>
      </w:r>
      <w:bookmarkEnd w:id="3065"/>
      <w:bookmarkEnd w:id="3066"/>
      <w:bookmarkEnd w:id="3067"/>
      <w:bookmarkEnd w:id="3068"/>
    </w:p>
    <w:p>
      <w:r w:rsidR="004505A2" w:rsidRPr="00F506BD">
        <w:rPr>
          <w:rStyle w:val="Term"/>
        </w:rPr>
        <w:t>Random access</w:t>
      </w:r>
      <w:r w:rsidR="00F16716">
        <w:fldChar w:fldCharType="begin"/>
      </w:r>
      <w:r w:rsidR="004505A2">
        <w:instrText xml:space="preserve"> XE "random access" \b </w:instrText>
      </w:r>
      <w:r w:rsidR="00F16716">
        <w:fldChar w:fldCharType="end"/>
      </w:r>
      <w:r w:rsidR="004505A2">
        <w:t xml:space="preserve"> allows consumers to request the delivery of a part out of sequential order. Some pipes are based on protocols that can enable random access.</w:t>
      </w:r>
      <w:r w:rsidR="004505A2" w:rsidRPr="00FD3AD0">
        <w:t xml:space="preserve"> </w:t>
      </w:r>
      <w:r w:rsidR="004505A2">
        <w:t>For example, HTTP 1.1 with byte-range support.  In order to maximize performance, the package implementer should support random access in both the pipe and the physical package. In the absence of this support, consumers need to wait until the parts they need are delivered sequentially.</w:t>
      </w:r>
    </w:p>
    <w:p>
      <w:pPr>
        <w:rPr>
          <w:rStyle w:val="InformativeNotice"/>
        </w:rPr>
      </w:pPr>
      <w:r w:rsidR="004505A2" w:rsidRPr="004505A2">
        <w:rPr>
          <w:rStyle w:val="InformativeNotice"/>
        </w:rPr>
        <w:t>End of informative text.</w:t>
      </w:r>
    </w:p>
    <w:p>
      <w:pPr>
        <w:pStyle w:val="Appendix1"/>
      </w:pPr>
      <w:bookmarkStart w:id="3069" w:name="_Ref143333243"/>
      <w:bookmarkStart w:id="3070" w:name="_Ref143333265"/>
      <w:bookmarkStart w:id="3071" w:name="_Ref143333281"/>
      <w:bookmarkStart w:id="3072" w:name="_Ref143333534"/>
      <w:bookmarkStart w:id="3073" w:name="_Ref143333535"/>
      <w:bookmarkStart w:id="3074" w:name="_Ref143333561"/>
      <w:bookmarkStart w:id="3075" w:name="_Toc143405975"/>
      <w:r w:rsidR="004505A2">
        <w:t>Conformance Requirements</w:t>
      </w:r>
      <w:bookmarkEnd w:id="3069"/>
      <w:bookmarkEnd w:id="3070"/>
      <w:bookmarkEnd w:id="3071"/>
      <w:bookmarkEnd w:id="3072"/>
      <w:bookmarkEnd w:id="3073"/>
      <w:bookmarkEnd w:id="3074"/>
      <w:bookmarkEnd w:id="3075"/>
    </w:p>
    <w:p>
      <w:pPr>
        <w:rPr>
          <w:rStyle w:val="InformativeNotice"/>
        </w:rPr>
      </w:pPr>
      <w:r w:rsidR="00B40C9C" w:rsidRPr="00B40C9C">
        <w:rPr>
          <w:rStyle w:val="InformativeNotice"/>
        </w:rPr>
        <w:t>This annex is informative.</w:t>
      </w:r>
    </w:p>
    <w:p>
      <w:r w:rsidR="00B40C9C">
        <w:t>This annex summarizes all conformance requirements for producers and consumers implementing the Open Packaging Conventions. It is intended as a convenience; the text in the referenced clause or subclause is considered normative in all cases.</w:t>
      </w:r>
    </w:p>
    <w:p>
      <w:r w:rsidR="00B40C9C">
        <w:t>Conformance requirements are divided into tables based on their general topic below. The tables contain the requirements that producers and consumers shall follow, those that they should follow, and those that are optional. Each conformance requirement is given a unique ID comprised of a letter (M – MANDATORY; S – SHOULD; O – OPTIONAL), an identifier for the topic it relates to, and a unique ID within that topic. Producers and consumers might use these IDs to report error conditions.</w:t>
      </w:r>
    </w:p>
    <w:p>
      <w:r w:rsidR="00B40C9C">
        <w:t>The top-level topics and their identifiers are described as follows:</w:t>
      </w:r>
    </w:p>
    <w:p>
      <w:pPr>
        <w:pStyle w:val="ListNumber"/>
        <w:numPr>
          <w:ilvl w:val="0"/>
          <w:numId w:val="43"/>
        </w:numPr>
      </w:pPr>
      <w:r w:rsidR="00B40C9C">
        <w:t>Package Model requirements</w:t>
      </w:r>
    </w:p>
    <w:p>
      <w:pPr>
        <w:pStyle w:val="ListNumber"/>
      </w:pPr>
      <w:r w:rsidR="00B40C9C">
        <w:t>Physical Packages requirements</w:t>
      </w:r>
    </w:p>
    <w:p>
      <w:pPr>
        <w:pStyle w:val="ListNumber"/>
      </w:pPr>
      <w:r w:rsidR="00B40C9C">
        <w:t>ZIP Physical Mapping requirements</w:t>
      </w:r>
    </w:p>
    <w:p>
      <w:pPr>
        <w:pStyle w:val="ListNumber"/>
      </w:pPr>
      <w:r w:rsidR="00B40C9C">
        <w:t>Core Properties requirements</w:t>
      </w:r>
    </w:p>
    <w:p>
      <w:pPr>
        <w:pStyle w:val="ListNumber"/>
      </w:pPr>
      <w:r w:rsidR="00B40C9C">
        <w:t>Thumbnail requirements</w:t>
      </w:r>
    </w:p>
    <w:p>
      <w:pPr>
        <w:pStyle w:val="ListNumber"/>
      </w:pPr>
      <w:r w:rsidR="00B40C9C">
        <w:t>Digital Signatures requirements</w:t>
      </w:r>
    </w:p>
    <w:p>
      <w:pPr>
        <w:pStyle w:val="ListNumber"/>
      </w:pPr>
      <w:r w:rsidR="00B40C9C">
        <w:t>Pack URI requirements</w:t>
      </w:r>
    </w:p>
    <w:p>
      <w:r w:rsidR="00B40C9C">
        <w:t>Additionally, these tables identify, as does the referenced text, who is burdened with enforcing or supporting the requirement:</w:t>
      </w:r>
    </w:p>
    <w:p>
      <w:pPr>
        <w:pStyle w:val="Appendix2"/>
      </w:pPr>
      <w:bookmarkStart w:id="3076" w:name="_Toc129429427"/>
      <w:bookmarkStart w:id="3077" w:name="_Toc139449183"/>
      <w:bookmarkStart w:id="3078" w:name="_Toc142804161"/>
      <w:bookmarkStart w:id="3079" w:name="_Toc142814743"/>
      <w:bookmarkStart w:id="3080" w:name="_Toc143405976"/>
      <w:r w:rsidR="00B40C9C">
        <w:t>Package Model</w:t>
      </w:r>
      <w:bookmarkEnd w:id="3076"/>
      <w:bookmarkEnd w:id="3077"/>
      <w:bookmarkEnd w:id="3078"/>
      <w:bookmarkEnd w:id="3079"/>
      <w:bookmarkEnd w:id="3080"/>
    </w:p>
    <w:p>
      <w:bookmarkStart w:id="3081" w:name="_Toc129429461"/>
      <w:bookmarkStart w:id="3082" w:name="_Toc139449211"/>
      <w:bookmarkStart w:id="3083" w:name="_Toc141598156"/>
      <w:r w:rsidR="00B40C9C">
        <w:t xml:space="preserve">Table </w:t>
      </w:r>
      <w:fldSimple w:instr=" STYLEREF  \s &quot;Appendix 1&quot; \n \t ">
        <w:r w:rsidR="000A09CA">
          <w:rPr>
            <w:noProof/>
          </w:rPr>
          <w:t>J</w:t>
        </w:r>
      </w:fldSimple>
      <w:r w:rsidR="00B40C9C">
        <w:t>–</w:t>
      </w:r>
      <w:fldSimple w:instr=" SEQ Table \* ARABIC \r 1 ">
        <w:r w:rsidR="000A09CA">
          <w:rPr>
            <w:noProof/>
          </w:rPr>
          <w:t>1</w:t>
        </w:r>
      </w:fldSimple>
      <w:r w:rsidR="00B40C9C">
        <w:t>. Package model conformance requirements</w:t>
      </w:r>
      <w:bookmarkEnd w:id="3081"/>
      <w:bookmarkEnd w:id="3082"/>
      <w:bookmarkEnd w:id="3083"/>
    </w:p>
    <w:tbl>
      <w:tblPr>
        <w:tblStyle w:val="ElementTable"/>
        <w:tblW w:w="5000" w:type="pct"/>
        <w:tblLook w:val="01E0"/>
      </w:tblPr>
      <w:tblGrid>
        <w:gridCol w:w="809"/>
        <w:gridCol w:w="3099"/>
        <w:gridCol w:w="1563"/>
        <w:gridCol w:w="1424"/>
        <w:gridCol w:w="1033"/>
        <w:gridCol w:w="1225"/>
        <w:gridCol w:w="1157"/>
      </w:tblGrid>
      <w:tr w:rsidR="00B40C9C" w:rsidRPr="00B33622" w:rsidTr="00B40C9C">
        <w:trPr>
          <w:cnfStyle w:val="100000000000"/>
        </w:trPr>
        <w:tc>
          <w:tcPr>
            <w:tcW w:w="351" w:type="pct"/>
          </w:tcPr>
          <w:p>
            <w:r w:rsidR="00B40C9C">
              <w:t>ID</w:t>
            </w:r>
          </w:p>
        </w:tc>
        <w:tc>
          <w:tcPr>
            <w:tcW w:w="1557" w:type="pct"/>
          </w:tcPr>
          <w:p>
            <w:r w:rsidR="00B40C9C">
              <w:t>Rule</w:t>
            </w:r>
          </w:p>
        </w:tc>
        <w:tc>
          <w:tcPr>
            <w:tcW w:w="584" w:type="pct"/>
          </w:tcPr>
          <w:p>
            <w:r w:rsidR="00B40C9C">
              <w:t>Reference</w:t>
            </w:r>
          </w:p>
        </w:tc>
        <w:tc>
          <w:tcPr>
            <w:tcW w:w="720" w:type="pct"/>
          </w:tcPr>
          <w:p>
            <w:r w:rsidR="00B40C9C">
              <w:t>Package Implementer</w:t>
            </w:r>
          </w:p>
        </w:tc>
        <w:tc>
          <w:tcPr>
            <w:tcW w:w="524" w:type="pct"/>
          </w:tcPr>
          <w:p>
            <w:r w:rsidR="00B40C9C">
              <w:t>Format Designer</w:t>
            </w:r>
          </w:p>
        </w:tc>
        <w:tc>
          <w:tcPr>
            <w:tcW w:w="682" w:type="pct"/>
          </w:tcPr>
          <w:p>
            <w:r w:rsidR="00B40C9C">
              <w:t>Format Producer</w:t>
            </w:r>
          </w:p>
        </w:tc>
        <w:tc>
          <w:tcPr>
            <w:tcW w:w="582" w:type="pct"/>
          </w:tcPr>
          <w:p>
            <w:r w:rsidR="00B40C9C">
              <w:t>Format Consumer</w:t>
            </w:r>
          </w:p>
        </w:tc>
      </w:tr>
      <w:tr w:rsidR="00B40C9C" w:rsidRPr="00B33622" w:rsidTr="00B40C9C">
        <w:tc>
          <w:tcPr>
            <w:tcW w:w="351" w:type="pct"/>
          </w:tcPr>
          <w:p>
            <w:r w:rsidR="00B40C9C" w:rsidRPr="005F653A">
              <w:t>M</w:t>
            </w:r>
            <w:r w:rsidR="00B40C9C" w:rsidRPr="00B40C9C">
              <w:t>1.1</w:t>
            </w:r>
          </w:p>
        </w:tc>
        <w:tc>
          <w:tcPr>
            <w:tcW w:w="1557" w:type="pct"/>
          </w:tcPr>
          <w:p>
            <w:fldSimple w:instr=" REF m1_1 \h  \* MERGEFORMAT ">
              <w:r w:rsidR="000A09CA" w:rsidRPr="00267F48">
                <w:t>The package implementer shall require a part name.</w:t>
              </w:r>
            </w:fldSimple>
          </w:p>
        </w:tc>
        <w:tc>
          <w:tcPr>
            <w:tcW w:w="584" w:type="pct"/>
          </w:tcPr>
          <w:p>
            <w:fldSimple w:instr=" REF _Ref129157037 \r \h  \* MERGEFORMAT ">
              <w:r w:rsidR="000A09CA">
                <w:t>9.1</w:t>
              </w:r>
            </w:fldSimple>
            <w:r w:rsidR="00B40C9C" w:rsidRPr="00B40C9C">
              <w:t xml:space="preserve">, </w:t>
            </w:r>
            <w:fldSimple w:instr=" REF _Ref141168050 \r \h  \* MERGEFORMAT ">
              <w:r w:rsidR="000A09CA">
                <w:t>9.1.1</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M1.2</w:t>
            </w:r>
          </w:p>
        </w:tc>
        <w:tc>
          <w:tcPr>
            <w:tcW w:w="1557" w:type="pct"/>
          </w:tcPr>
          <w:p>
            <w:fldSimple w:instr=" REF m1_2 \h  \* MERGEFORMAT ">
              <w:r w:rsidR="000A09CA" w:rsidRPr="00267F48">
                <w:t>The package implementer shall require a content type and the format designer shall specify the content type.</w:t>
              </w:r>
            </w:fldSimple>
          </w:p>
        </w:tc>
        <w:tc>
          <w:tcPr>
            <w:tcW w:w="584" w:type="pct"/>
          </w:tcPr>
          <w:p>
            <w:fldSimple w:instr=" REF _Ref129157037 \r \h  \* MERGEFORMAT ">
              <w:r w:rsidR="000A09CA">
                <w:t>9.1</w:t>
              </w:r>
            </w:fldSimple>
          </w:p>
        </w:tc>
        <w:tc>
          <w:tcPr>
            <w:tcW w:w="720" w:type="pct"/>
          </w:tcPr>
          <w:p>
            <w:r w:rsidR="00B40C9C" w:rsidRPr="00B40C9C">
              <w:t>×</w:t>
            </w:r>
          </w:p>
        </w:tc>
        <w:tc>
          <w:tcPr>
            <w:tcW w:w="524" w:type="pct"/>
          </w:tcPr>
          <w:p>
            <w:r w:rsidR="00B40C9C" w:rsidRPr="00B40C9C">
              <w:t>×</w:t>
            </w:r>
          </w:p>
        </w:tc>
        <w:tc>
          <w:tcPr>
            <w:tcW w:w="682" w:type="pct"/>
          </w:tcPr>
          <w:p/>
        </w:tc>
        <w:tc>
          <w:tcPr>
            <w:tcW w:w="582" w:type="pct"/>
          </w:tcPr>
          <w:p/>
        </w:tc>
      </w:tr>
      <w:tr w:rsidR="00B40C9C" w:rsidRPr="00B33622" w:rsidTr="00B40C9C">
        <w:tc>
          <w:tcPr>
            <w:tcW w:w="351" w:type="pct"/>
          </w:tcPr>
          <w:p>
            <w:r w:rsidR="00B40C9C">
              <w:t>M1.3</w:t>
            </w:r>
          </w:p>
        </w:tc>
        <w:tc>
          <w:tcPr>
            <w:tcW w:w="1557" w:type="pct"/>
          </w:tcPr>
          <w:p>
            <w:fldSimple w:instr=" REF m1_3 \h  \* MERGEFORMAT ">
              <w:r w:rsidR="000A09CA">
                <w:t>A part name</w:t>
              </w:r>
              <w:r w:rsidR="000A09CA" w:rsidRPr="00267F48">
                <w:t xml:space="preserve"> shall not have empty segments. </w:t>
              </w:r>
            </w:fldSimple>
          </w:p>
        </w:tc>
        <w:tc>
          <w:tcPr>
            <w:tcW w:w="584" w:type="pct"/>
          </w:tcPr>
          <w:p>
            <w:fldSimple w:instr=" REF _Ref129157258 \r \h  \* MERGEFORMAT ">
              <w:r w:rsidR="000A09CA">
                <w:t>9.1.1.1</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M1.4</w:t>
            </w:r>
          </w:p>
        </w:tc>
        <w:tc>
          <w:tcPr>
            <w:tcW w:w="1557" w:type="pct"/>
          </w:tcPr>
          <w:p>
            <w:fldSimple w:instr=" REF m1_4 \h  \* MERGEFORMAT ">
              <w:r w:rsidR="000A09CA">
                <w:t>A part name</w:t>
              </w:r>
              <w:r w:rsidR="000A09CA" w:rsidRPr="00267F48">
                <w:t xml:space="preserve"> shall start with a forward slash (“/”) character. </w:t>
              </w:r>
            </w:fldSimple>
          </w:p>
        </w:tc>
        <w:tc>
          <w:tcPr>
            <w:tcW w:w="584" w:type="pct"/>
          </w:tcPr>
          <w:p>
            <w:fldSimple w:instr=" REF _Ref129157258 \r \h  \* MERGEFORMAT ">
              <w:r w:rsidR="000A09CA">
                <w:t>9.1.1.1</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M1.5</w:t>
            </w:r>
          </w:p>
        </w:tc>
        <w:tc>
          <w:tcPr>
            <w:tcW w:w="1557" w:type="pct"/>
          </w:tcPr>
          <w:p>
            <w:fldSimple w:instr=" REF m1_5 \h  \* MERGEFORMAT ">
              <w:r w:rsidR="000A09CA">
                <w:t>A part name</w:t>
              </w:r>
              <w:r w:rsidR="000A09CA" w:rsidRPr="00267F48">
                <w:t xml:space="preserve"> shall not have a forward slash as the last character. </w:t>
              </w:r>
            </w:fldSimple>
          </w:p>
        </w:tc>
        <w:tc>
          <w:tcPr>
            <w:tcW w:w="584" w:type="pct"/>
          </w:tcPr>
          <w:p>
            <w:fldSimple w:instr=" REF _Ref129157258 \r \h  \* MERGEFORMAT ">
              <w:r w:rsidR="000A09CA">
                <w:t>9.1.1.1</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M1.6</w:t>
            </w:r>
          </w:p>
        </w:tc>
        <w:tc>
          <w:tcPr>
            <w:tcW w:w="1557" w:type="pct"/>
          </w:tcPr>
          <w:p>
            <w:fldSimple w:instr=" REF m1_6 \h  \* MERGEFORMAT ">
              <w:r w:rsidR="000A09CA">
                <w:t xml:space="preserve">A segment shall not hold any characters other than </w:t>
              </w:r>
              <w:r w:rsidR="000A09CA" w:rsidRPr="00267F48">
                <w:t xml:space="preserve">pchar characters. </w:t>
              </w:r>
            </w:fldSimple>
            <w:r w:rsidR="00B40C9C">
              <w:t>.</w:t>
            </w:r>
          </w:p>
        </w:tc>
        <w:tc>
          <w:tcPr>
            <w:tcW w:w="584" w:type="pct"/>
          </w:tcPr>
          <w:p>
            <w:fldSimple w:instr=" REF _Ref129157258 \r \h  \* MERGEFORMAT ">
              <w:r w:rsidR="000A09CA">
                <w:t>9.1.1.1</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M1.7</w:t>
            </w:r>
          </w:p>
        </w:tc>
        <w:tc>
          <w:tcPr>
            <w:tcW w:w="1557" w:type="pct"/>
          </w:tcPr>
          <w:p>
            <w:fldSimple w:instr=" REF m1_7 \h  \* MERGEFORMAT ">
              <w:r w:rsidR="000A09CA">
                <w:t>A segment</w:t>
              </w:r>
              <w:r w:rsidR="000A09CA" w:rsidRPr="00267F48">
                <w:t xml:space="preserve"> shall not contain percent-encoded forward slash (“/”), or backward slash (“\”) characters. </w:t>
              </w:r>
            </w:fldSimple>
          </w:p>
        </w:tc>
        <w:tc>
          <w:tcPr>
            <w:tcW w:w="584" w:type="pct"/>
          </w:tcPr>
          <w:p>
            <w:fldSimple w:instr=" REF _Ref129157258 \r \h  \* MERGEFORMAT ">
              <w:r w:rsidR="000A09CA">
                <w:t>9.1.1.1</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M1.8</w:t>
            </w:r>
          </w:p>
        </w:tc>
        <w:tc>
          <w:tcPr>
            <w:tcW w:w="1557" w:type="pct"/>
          </w:tcPr>
          <w:p>
            <w:fldSimple w:instr=" REF m1_8 \h  \* MERGEFORMAT ">
              <w:r w:rsidR="000A09CA">
                <w:t>A s</w:t>
              </w:r>
              <w:r w:rsidR="000A09CA" w:rsidRPr="00267F48">
                <w:t xml:space="preserve">egment shall not contain percent-encoded unreserved characters. </w:t>
              </w:r>
            </w:fldSimple>
          </w:p>
        </w:tc>
        <w:tc>
          <w:tcPr>
            <w:tcW w:w="584" w:type="pct"/>
          </w:tcPr>
          <w:p>
            <w:fldSimple w:instr=" REF _Ref129157258 \r \h  \* MERGEFORMAT ">
              <w:r w:rsidR="000A09CA">
                <w:t>9.1.1.1</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M1.9</w:t>
            </w:r>
          </w:p>
        </w:tc>
        <w:tc>
          <w:tcPr>
            <w:tcW w:w="1557" w:type="pct"/>
          </w:tcPr>
          <w:p>
            <w:fldSimple w:instr=" REF m1_9 \h  \* MERGEFORMAT ">
              <w:r w:rsidR="000A09CA">
                <w:t xml:space="preserve">A segment shall not end with a dot (“.”) character. </w:t>
              </w:r>
            </w:fldSimple>
          </w:p>
        </w:tc>
        <w:tc>
          <w:tcPr>
            <w:tcW w:w="584" w:type="pct"/>
          </w:tcPr>
          <w:p>
            <w:fldSimple w:instr=" REF _Ref129157258 \r \h  \* MERGEFORMAT ">
              <w:r w:rsidR="000A09CA">
                <w:t>9.1.1.1</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M1.10</w:t>
            </w:r>
          </w:p>
        </w:tc>
        <w:tc>
          <w:tcPr>
            <w:tcW w:w="1557" w:type="pct"/>
          </w:tcPr>
          <w:p>
            <w:fldSimple w:instr=" REF m1_10 \h  \* MERGEFORMAT ">
              <w:r w:rsidR="000A09CA">
                <w:t>A segment shall include at least one non-dot character</w:t>
              </w:r>
            </w:fldSimple>
          </w:p>
        </w:tc>
        <w:tc>
          <w:tcPr>
            <w:tcW w:w="584" w:type="pct"/>
          </w:tcPr>
          <w:p>
            <w:fldSimple w:instr=" REF _Ref129157258 \r \h  \* MERGEFORMAT ">
              <w:r w:rsidR="000A09CA">
                <w:t>9.1.1.1</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M1.11</w:t>
            </w:r>
          </w:p>
        </w:tc>
        <w:tc>
          <w:tcPr>
            <w:tcW w:w="1557" w:type="pct"/>
          </w:tcPr>
          <w:p>
            <w:fldSimple w:instr=" REF m1_11 \h  \* MERGEFORMAT ">
              <w:r w:rsidR="000A09CA" w:rsidRPr="009C4D96">
                <w:t>A</w:t>
              </w:r>
              <w:r w:rsidR="000A09CA">
                <w:t xml:space="preserve"> package implementer shall neither create nor recognize a part with a</w:t>
              </w:r>
              <w:r w:rsidR="000A09CA" w:rsidRPr="009C4D96">
                <w:t xml:space="preserve"> part name derived from another part name by appending segments to it</w:t>
              </w:r>
              <w:r w:rsidR="000A09CA">
                <w:t xml:space="preserve">. </w:t>
              </w:r>
            </w:fldSimple>
          </w:p>
        </w:tc>
        <w:tc>
          <w:tcPr>
            <w:tcW w:w="584" w:type="pct"/>
          </w:tcPr>
          <w:p>
            <w:fldSimple w:instr=" REF _Ref129157306 \r \h  \* MERGEFORMAT ">
              <w:r w:rsidR="000A09CA">
                <w:t>9.1.1.2</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M1.12</w:t>
            </w:r>
          </w:p>
        </w:tc>
        <w:tc>
          <w:tcPr>
            <w:tcW w:w="1557" w:type="pct"/>
          </w:tcPr>
          <w:p>
            <w:fldSimple w:instr=" REF  m1_12 \h  \* MERGEFORMAT ">
              <w:r w:rsidR="000A09CA" w:rsidRPr="008C7049">
                <w:t>Part name equivalence</w:t>
              </w:r>
              <w:r w:rsidR="000A09CA" w:rsidRPr="0070135D">
                <w:t xml:space="preserve"> is determined by comparing </w:t>
              </w:r>
              <w:r w:rsidR="000A09CA">
                <w:t>part names as case-insensitive ASCII strings</w:t>
              </w:r>
              <w:r w:rsidR="000A09CA" w:rsidRPr="0070135D">
                <w:t>.</w:t>
              </w:r>
              <w:r w:rsidR="000A09CA">
                <w:t xml:space="preserve"> Packages shall not contain e</w:t>
              </w:r>
              <w:r w:rsidR="000A09CA" w:rsidRPr="00E46F2B">
                <w:t>quivalent</w:t>
              </w:r>
              <w:r w:rsidR="000A09CA">
                <w:t xml:space="preserve"> part n</w:t>
              </w:r>
              <w:r w:rsidR="000A09CA" w:rsidRPr="00E46F2B">
                <w:t>ames</w:t>
              </w:r>
              <w:r w:rsidR="000A09CA">
                <w:t xml:space="preserve"> and package implementers shall neither create nor recognize packages with equivalent part names. </w:t>
              </w:r>
            </w:fldSimple>
          </w:p>
        </w:tc>
        <w:tc>
          <w:tcPr>
            <w:tcW w:w="584" w:type="pct"/>
          </w:tcPr>
          <w:p>
            <w:fldSimple w:instr=" REF _Ref106072145 \r \h  \* MERGEFORMAT ">
              <w:r w:rsidR="000A09CA">
                <w:t>9.1.1.3</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M1.13</w:t>
            </w:r>
          </w:p>
        </w:tc>
        <w:tc>
          <w:tcPr>
            <w:tcW w:w="1557" w:type="pct"/>
          </w:tcPr>
          <w:p>
            <w:fldSimple w:instr=" REF  m1_13 \h  \* MERGEFORMAT ">
              <w:r w:rsidR="000A09CA">
                <w:t>Package implementers shall only create and only recognize parts with a content type; format designers shall specify a content type for each part included in the format. Content types for package parts shall fit the definition and syntax for media types as specified in RFC 2616, §3.7.</w:t>
              </w:r>
            </w:fldSimple>
          </w:p>
        </w:tc>
        <w:tc>
          <w:tcPr>
            <w:tcW w:w="584" w:type="pct"/>
          </w:tcPr>
          <w:p>
            <w:fldSimple w:instr=" REF _Ref129157439 \r \h  \* MERGEFORMAT ">
              <w:r w:rsidR="000A09CA">
                <w:t>9.1.2</w:t>
              </w:r>
            </w:fldSimple>
          </w:p>
        </w:tc>
        <w:tc>
          <w:tcPr>
            <w:tcW w:w="720" w:type="pct"/>
          </w:tcPr>
          <w:p>
            <w:r w:rsidR="00B40C9C" w:rsidRPr="00B40C9C">
              <w:t>×</w:t>
            </w:r>
          </w:p>
        </w:tc>
        <w:tc>
          <w:tcPr>
            <w:tcW w:w="524" w:type="pct"/>
          </w:tcPr>
          <w:p>
            <w:r w:rsidR="00B40C9C" w:rsidRPr="00B40C9C">
              <w:t>×</w:t>
            </w:r>
          </w:p>
        </w:tc>
        <w:tc>
          <w:tcPr>
            <w:tcW w:w="682" w:type="pct"/>
          </w:tcPr>
          <w:p/>
        </w:tc>
        <w:tc>
          <w:tcPr>
            <w:tcW w:w="582" w:type="pct"/>
          </w:tcPr>
          <w:p/>
        </w:tc>
      </w:tr>
      <w:tr w:rsidR="00B40C9C" w:rsidRPr="00B33622" w:rsidTr="00B40C9C">
        <w:tc>
          <w:tcPr>
            <w:tcW w:w="351" w:type="pct"/>
          </w:tcPr>
          <w:p>
            <w:r w:rsidR="00B40C9C">
              <w:t>M1.14</w:t>
            </w:r>
          </w:p>
        </w:tc>
        <w:tc>
          <w:tcPr>
            <w:tcW w:w="1557" w:type="pct"/>
          </w:tcPr>
          <w:p>
            <w:fldSimple w:instr=" REF  m1_14 \h  \* MERGEFORMAT ">
              <w:r w:rsidR="000A09CA">
                <w:t>Content types shall not use linear white space either between the type and subtype or between an attribute and its value. Content types also shall not have leading or trailing white spaces. Package implementers shall create only such content types and shall require such content types when retrieving a part from a package; format designers shall specify only such content types for inclusion in the format.</w:t>
              </w:r>
            </w:fldSimple>
          </w:p>
        </w:tc>
        <w:tc>
          <w:tcPr>
            <w:tcW w:w="584" w:type="pct"/>
          </w:tcPr>
          <w:p>
            <w:fldSimple w:instr=" REF _Ref129157439 \r \h  \* MERGEFORMAT ">
              <w:r w:rsidR="000A09CA">
                <w:t>9.1.2</w:t>
              </w:r>
            </w:fldSimple>
          </w:p>
        </w:tc>
        <w:tc>
          <w:tcPr>
            <w:tcW w:w="720" w:type="pct"/>
          </w:tcPr>
          <w:p>
            <w:r w:rsidR="00B40C9C" w:rsidRPr="00B40C9C">
              <w:t>×</w:t>
            </w:r>
          </w:p>
        </w:tc>
        <w:tc>
          <w:tcPr>
            <w:tcW w:w="524" w:type="pct"/>
          </w:tcPr>
          <w:p>
            <w:r w:rsidR="00B40C9C" w:rsidRPr="00B40C9C">
              <w:t>×</w:t>
            </w:r>
          </w:p>
        </w:tc>
        <w:tc>
          <w:tcPr>
            <w:tcW w:w="682" w:type="pct"/>
          </w:tcPr>
          <w:p/>
        </w:tc>
        <w:tc>
          <w:tcPr>
            <w:tcW w:w="582" w:type="pct"/>
          </w:tcPr>
          <w:p/>
        </w:tc>
      </w:tr>
      <w:tr w:rsidR="00B40C9C" w:rsidRPr="00B33622" w:rsidTr="00B40C9C">
        <w:tc>
          <w:tcPr>
            <w:tcW w:w="351" w:type="pct"/>
          </w:tcPr>
          <w:p>
            <w:r w:rsidR="00B40C9C">
              <w:t>M1.15</w:t>
            </w:r>
          </w:p>
        </w:tc>
        <w:tc>
          <w:tcPr>
            <w:tcW w:w="1557" w:type="pct"/>
          </w:tcPr>
          <w:p>
            <w:fldSimple w:instr=" REF  m1_15 \h  \* MERGEFORMAT ">
              <w:r w:rsidR="000A09CA">
                <w:t>The package implementer shall require a content type that does not include comments and the format designer shall specify such a content type.</w:t>
              </w:r>
            </w:fldSimple>
          </w:p>
        </w:tc>
        <w:tc>
          <w:tcPr>
            <w:tcW w:w="584" w:type="pct"/>
          </w:tcPr>
          <w:p>
            <w:fldSimple w:instr=" REF _Ref129157439 \r \h  \* MERGEFORMAT ">
              <w:r w:rsidR="000A09CA">
                <w:t>9.1.2</w:t>
              </w:r>
            </w:fldSimple>
          </w:p>
        </w:tc>
        <w:tc>
          <w:tcPr>
            <w:tcW w:w="720" w:type="pct"/>
          </w:tcPr>
          <w:p>
            <w:r w:rsidR="00B40C9C" w:rsidRPr="00B40C9C">
              <w:t>×</w:t>
            </w:r>
          </w:p>
        </w:tc>
        <w:tc>
          <w:tcPr>
            <w:tcW w:w="524" w:type="pct"/>
          </w:tcPr>
          <w:p>
            <w:r w:rsidR="00B40C9C" w:rsidRPr="00B40C9C">
              <w:t>×</w:t>
            </w:r>
          </w:p>
        </w:tc>
        <w:tc>
          <w:tcPr>
            <w:tcW w:w="682" w:type="pct"/>
          </w:tcPr>
          <w:p/>
        </w:tc>
        <w:tc>
          <w:tcPr>
            <w:tcW w:w="582" w:type="pct"/>
          </w:tcPr>
          <w:p/>
        </w:tc>
      </w:tr>
      <w:tr w:rsidR="00B40C9C" w:rsidRPr="00B33622" w:rsidTr="00B40C9C">
        <w:tc>
          <w:tcPr>
            <w:tcW w:w="351" w:type="pct"/>
          </w:tcPr>
          <w:p>
            <w:r w:rsidR="00B40C9C">
              <w:t>M1.16</w:t>
            </w:r>
          </w:p>
        </w:tc>
        <w:tc>
          <w:tcPr>
            <w:tcW w:w="1557" w:type="pct"/>
          </w:tcPr>
          <w:p>
            <w:fldSimple w:instr=" REF  m1_16 \h  \* MERGEFORMAT ">
              <w:r w:rsidR="000A09CA">
                <w:t>If the package implementer specifies a growth hint, it is set when a part is created and the package implementer shall not change the growth hint after the part has been created.</w:t>
              </w:r>
            </w:fldSimple>
          </w:p>
        </w:tc>
        <w:tc>
          <w:tcPr>
            <w:tcW w:w="584" w:type="pct"/>
          </w:tcPr>
          <w:p>
            <w:fldSimple w:instr=" REF _Ref129257381 \r \h  \* MERGEFORMAT ">
              <w:r w:rsidR="000A09CA">
                <w:t>9.1.3</w:t>
              </w:r>
            </w:fldSimple>
          </w:p>
        </w:tc>
        <w:tc>
          <w:tcPr>
            <w:tcW w:w="720" w:type="pct"/>
          </w:tcPr>
          <w:p>
            <w:r w:rsidR="00B40C9C" w:rsidRPr="00B40C9C">
              <w:t>×</w:t>
            </w:r>
          </w:p>
        </w:tc>
        <w:tc>
          <w:tcPr>
            <w:tcW w:w="524" w:type="pct"/>
          </w:tcPr>
          <w:p/>
        </w:tc>
        <w:tc>
          <w:tcPr>
            <w:tcW w:w="682" w:type="pct"/>
          </w:tcPr>
          <w:p>
            <w:r w:rsidR="00B40C9C">
              <w:t>×</w:t>
            </w:r>
          </w:p>
        </w:tc>
        <w:tc>
          <w:tcPr>
            <w:tcW w:w="582" w:type="pct"/>
          </w:tcPr>
          <w:p/>
        </w:tc>
      </w:tr>
      <w:tr w:rsidR="00B40C9C" w:rsidRPr="00B33622" w:rsidTr="00B40C9C">
        <w:tc>
          <w:tcPr>
            <w:tcW w:w="351" w:type="pct"/>
          </w:tcPr>
          <w:p>
            <w:r w:rsidR="00B40C9C">
              <w:t>M1.17</w:t>
            </w:r>
          </w:p>
        </w:tc>
        <w:tc>
          <w:tcPr>
            <w:tcW w:w="1557" w:type="pct"/>
          </w:tcPr>
          <w:p>
            <w:fldSimple w:instr=" REF  m1_17 \h  \* MERGEFORMAT ">
              <w:r w:rsidR="000A09CA" w:rsidRPr="003D332A">
                <w:t xml:space="preserve">XML </w:t>
              </w:r>
              <w:r w:rsidR="000A09CA" w:rsidRPr="00267F48">
                <w:t xml:space="preserve">content shall be encoded using either UTF-8 or UTF-16. If any part includes an encoding declaration (as defined in </w:t>
              </w:r>
              <w:r w:rsidR="000A09CA">
                <w:t>§</w:t>
              </w:r>
              <w:r w:rsidR="000A09CA" w:rsidRPr="00267F48">
                <w:t>4.3.3 of the XML specification), that declaration shall not name any encoding other than UTF-8 or UTF-16. Package implementers shall enforce this requirement upon creation and retrieval of the XML content.</w:t>
              </w:r>
            </w:fldSimple>
          </w:p>
        </w:tc>
        <w:tc>
          <w:tcPr>
            <w:tcW w:w="584" w:type="pct"/>
          </w:tcPr>
          <w:p>
            <w:fldSimple w:instr=" REF _Ref129157476 \r \h  \* MERGEFORMAT ">
              <w:r w:rsidR="000A09CA">
                <w:t>9.1.4</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M1.18</w:t>
            </w:r>
          </w:p>
        </w:tc>
        <w:tc>
          <w:tcPr>
            <w:tcW w:w="1557" w:type="pct"/>
          </w:tcPr>
          <w:p>
            <w:fldSimple w:instr=" REF  m1_18 \h  \* MERGEFORMAT ">
              <w:r w:rsidR="000A09CA">
                <w:t>DTD content shall not be used in the XML markup defined in this specification. Package implementers shall enforce this requirement upon creation and retrieval of the XML content and shall treat the presence of DTD content as an error.</w:t>
              </w:r>
            </w:fldSimple>
          </w:p>
        </w:tc>
        <w:tc>
          <w:tcPr>
            <w:tcW w:w="584" w:type="pct"/>
          </w:tcPr>
          <w:p>
            <w:fldSimple w:instr=" REF _Ref129500860 \r \h  \* MERGEFORMAT ">
              <w:r w:rsidR="000A09CA">
                <w:t>9.1.4</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M1.19</w:t>
            </w:r>
          </w:p>
        </w:tc>
        <w:tc>
          <w:tcPr>
            <w:tcW w:w="1557" w:type="pct"/>
          </w:tcPr>
          <w:p>
            <w:fldSimple w:instr=" REF  m1_19 \h  \* MERGEFORMAT ">
              <w:r w:rsidR="000A09CA">
                <w:t>If the XML content contains the</w:t>
              </w:r>
              <w:r w:rsidR="000A09CA" w:rsidRPr="00267F48">
                <w:t xml:space="preserve"> Markup Compatibility namespace, as described in Part 4: "Markup Compatibility", it shall be processed by the package implementer to remove Markup Compatibility elements and attributes and ignorable namespaces before applying further validation rules below.</w:t>
              </w:r>
            </w:fldSimple>
          </w:p>
        </w:tc>
        <w:tc>
          <w:tcPr>
            <w:tcW w:w="584" w:type="pct"/>
          </w:tcPr>
          <w:p>
            <w:fldSimple w:instr=" REF _Ref129500860 \r \h  \* MERGEFORMAT ">
              <w:r w:rsidR="000A09CA">
                <w:t>9.1.4</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M1.20</w:t>
            </w:r>
          </w:p>
        </w:tc>
        <w:tc>
          <w:tcPr>
            <w:tcW w:w="1557" w:type="pct"/>
          </w:tcPr>
          <w:p>
            <w:fldSimple w:instr=" REF  m1_20 \h  \* MERGEFORMAT ">
              <w:r w:rsidR="000A09CA">
                <w:t>XML content shall be valid according to the corresponding XSD schema defined in this specification. In particular, the XML content shall not contain namespaces that are not explicitly defined in the corresponding XSD unless the XSD allows any namespace to be present in particular locations in the XML markup. Package implementers shall enforce this requirement upon creation and retrieval of the XML content.</w:t>
              </w:r>
            </w:fldSimple>
          </w:p>
        </w:tc>
        <w:tc>
          <w:tcPr>
            <w:tcW w:w="584" w:type="pct"/>
          </w:tcPr>
          <w:p>
            <w:fldSimple w:instr=" REF _Ref129500860 \r \h  \* MERGEFORMAT ">
              <w:r w:rsidR="000A09CA">
                <w:t>9.1.4</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M1.21</w:t>
            </w:r>
          </w:p>
        </w:tc>
        <w:tc>
          <w:tcPr>
            <w:tcW w:w="1557" w:type="pct"/>
          </w:tcPr>
          <w:p>
            <w:fldSimple w:instr=" REF  m1_21 \h  \* MERGEFORMAT ">
              <w:r w:rsidR="000A09CA">
                <w:t>XML content shall not contain elements or attributes drawn from “xml” or “xsi” namespaces unless they are explicitly defined in the XSD schema or by other means described in the specification. Package implementers shall enforce this requirement upon creation and retrieval of the XML content.</w:t>
              </w:r>
            </w:fldSimple>
          </w:p>
        </w:tc>
        <w:tc>
          <w:tcPr>
            <w:tcW w:w="584" w:type="pct"/>
          </w:tcPr>
          <w:p>
            <w:fldSimple w:instr=" REF _Ref129500860 \r \h  \* MERGEFORMAT ">
              <w:r w:rsidR="000A09CA">
                <w:t>9.1.4</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M1.22</w:t>
            </w:r>
          </w:p>
        </w:tc>
        <w:tc>
          <w:tcPr>
            <w:tcW w:w="1557" w:type="pct"/>
          </w:tcPr>
          <w:p>
            <w:fldSimple w:instr=" REF  m1_22 \h  \* MERGEFORMAT ">
              <w:r w:rsidR="000A09CA">
                <w:t>Package implementers and format designers shall not allow content types for the package-specific parts defined in this specification to include parameters.</w:t>
              </w:r>
            </w:fldSimple>
          </w:p>
        </w:tc>
        <w:tc>
          <w:tcPr>
            <w:tcW w:w="584" w:type="pct"/>
          </w:tcPr>
          <w:p>
            <w:r w:rsidR="00F16716">
              <w:fldChar w:fldCharType="begin"/>
            </w:r>
            <w:r w:rsidR="000A09CA">
              <w:instrText xml:space="preserve"> REF _Ref143335646 \n \h </w:instrText>
            </w:r>
            <w:r w:rsidR="00F16716">
              <w:fldChar w:fldCharType="separate"/>
            </w:r>
            <w:r w:rsidR="000A09CA">
              <w:t>Annex H</w:t>
            </w:r>
            <w:r w:rsidR="00F16716">
              <w:fldChar w:fldCharType="end"/>
            </w:r>
          </w:p>
        </w:tc>
        <w:tc>
          <w:tcPr>
            <w:tcW w:w="720" w:type="pct"/>
          </w:tcPr>
          <w:p>
            <w:r w:rsidR="00B40C9C" w:rsidRPr="00B40C9C">
              <w:t>×</w:t>
            </w:r>
          </w:p>
        </w:tc>
        <w:tc>
          <w:tcPr>
            <w:tcW w:w="524" w:type="pct"/>
          </w:tcPr>
          <w:p>
            <w:r w:rsidR="00B40C9C" w:rsidRPr="00B40C9C">
              <w:t>×</w:t>
            </w:r>
          </w:p>
        </w:tc>
        <w:tc>
          <w:tcPr>
            <w:tcW w:w="682" w:type="pct"/>
          </w:tcPr>
          <w:p/>
        </w:tc>
        <w:tc>
          <w:tcPr>
            <w:tcW w:w="582" w:type="pct"/>
          </w:tcPr>
          <w:p/>
        </w:tc>
      </w:tr>
      <w:tr w:rsidR="00B40C9C" w:rsidRPr="00B33622" w:rsidTr="00B40C9C">
        <w:tc>
          <w:tcPr>
            <w:tcW w:w="351" w:type="pct"/>
          </w:tcPr>
          <w:p>
            <w:r w:rsidR="00B40C9C">
              <w:t>M1.23</w:t>
            </w:r>
          </w:p>
        </w:tc>
        <w:tc>
          <w:tcPr>
            <w:tcW w:w="1557" w:type="pct"/>
          </w:tcPr>
          <w:p>
            <w:fldSimple w:instr=" REF m1_23 \h  \* MERGEFORMAT ">
              <w:r w:rsidR="000A09CA">
                <w:t xml:space="preserve">XML markup might contain Unicode strings referencing other parts as a value </w:t>
              </w:r>
              <w:r w:rsidR="000A09CA" w:rsidRPr="00E66075">
                <w:t xml:space="preserve">of </w:t>
              </w:r>
              <w:r w:rsidR="000A09CA">
                <w:t xml:space="preserve">the </w:t>
              </w:r>
              <w:r w:rsidR="000A09CA" w:rsidRPr="000A09CA">
                <w:t>xsd:anyURI</w:t>
              </w:r>
              <w:r w:rsidR="000A09CA" w:rsidRPr="00E66075">
                <w:t xml:space="preserve"> data</w:t>
              </w:r>
              <w:r w:rsidR="000A09CA">
                <w:t xml:space="preserve"> type. Format consumers shall convert these Unicode strings to URIs, as defined in Annex A, “</w:t>
              </w:r>
              <w:r w:rsidR="000A09CA" w:rsidRPr="00D544D5">
                <w:t>Resolving Unicode Strings to Part Names</w:t>
              </w:r>
              <w:r w:rsidR="000A09CA">
                <w:t>,” before resolving them relative to the base URI of the part containing the Unicode string.</w:t>
              </w:r>
            </w:fldSimple>
          </w:p>
        </w:tc>
        <w:tc>
          <w:tcPr>
            <w:tcW w:w="584" w:type="pct"/>
          </w:tcPr>
          <w:p>
            <w:fldSimple w:instr=" REF _Ref129157531 \r \h  \* MERGEFORMAT ">
              <w:r w:rsidR="000A09CA">
                <w:t>9.2.1</w:t>
              </w:r>
            </w:fldSimple>
          </w:p>
        </w:tc>
        <w:tc>
          <w:tcPr>
            <w:tcW w:w="720" w:type="pct"/>
          </w:tcPr>
          <w:p/>
        </w:tc>
        <w:tc>
          <w:tcPr>
            <w:tcW w:w="524" w:type="pct"/>
          </w:tcPr>
          <w:p/>
        </w:tc>
        <w:tc>
          <w:tcPr>
            <w:tcW w:w="682" w:type="pct"/>
          </w:tcPr>
          <w:p/>
        </w:tc>
        <w:tc>
          <w:tcPr>
            <w:tcW w:w="582" w:type="pct"/>
          </w:tcPr>
          <w:p>
            <w:r w:rsidR="00B40C9C">
              <w:t>×</w:t>
            </w:r>
          </w:p>
        </w:tc>
      </w:tr>
      <w:tr w:rsidR="00B40C9C" w:rsidRPr="00B33622" w:rsidTr="00B40C9C">
        <w:tc>
          <w:tcPr>
            <w:tcW w:w="351" w:type="pct"/>
          </w:tcPr>
          <w:p>
            <w:r w:rsidR="00B40C9C">
              <w:t>M1.24</w:t>
            </w:r>
          </w:p>
        </w:tc>
        <w:tc>
          <w:tcPr>
            <w:tcW w:w="1557" w:type="pct"/>
          </w:tcPr>
          <w:p>
            <w:fldSimple w:instr=" REF m1_24a \h  \* MERGEFORMAT ">
              <w:r w:rsidR="000A09CA">
                <w:t xml:space="preserve">Some types of content provide a way to override the default base URI by specifying a different base in the content. </w:t>
              </w:r>
            </w:fldSimple>
            <w:fldSimple w:instr=" REF m1_24b \h  \* MERGEFORMAT ">
              <w:r w:rsidR="000A09CA">
                <w:t xml:space="preserve">In the presence of one of these overrides, format consumers shall use the specified base URI instead of the default. </w:t>
              </w:r>
            </w:fldSimple>
          </w:p>
        </w:tc>
        <w:tc>
          <w:tcPr>
            <w:tcW w:w="584" w:type="pct"/>
          </w:tcPr>
          <w:p>
            <w:fldSimple w:instr=" REF _Ref129157531 \r \h  \* MERGEFORMAT ">
              <w:r w:rsidR="000A09CA">
                <w:t>9.2.1</w:t>
              </w:r>
            </w:fldSimple>
          </w:p>
        </w:tc>
        <w:tc>
          <w:tcPr>
            <w:tcW w:w="720" w:type="pct"/>
          </w:tcPr>
          <w:p/>
        </w:tc>
        <w:tc>
          <w:tcPr>
            <w:tcW w:w="524" w:type="pct"/>
          </w:tcPr>
          <w:p/>
        </w:tc>
        <w:tc>
          <w:tcPr>
            <w:tcW w:w="682" w:type="pct"/>
          </w:tcPr>
          <w:p/>
        </w:tc>
        <w:tc>
          <w:tcPr>
            <w:tcW w:w="582" w:type="pct"/>
          </w:tcPr>
          <w:p>
            <w:r w:rsidR="00B40C9C">
              <w:t>×</w:t>
            </w:r>
          </w:p>
        </w:tc>
      </w:tr>
      <w:tr w:rsidR="00B40C9C" w:rsidRPr="00B33622" w:rsidTr="00B40C9C">
        <w:tc>
          <w:tcPr>
            <w:tcW w:w="351" w:type="pct"/>
          </w:tcPr>
          <w:p>
            <w:r w:rsidR="00B40C9C">
              <w:t>M1.25</w:t>
            </w:r>
          </w:p>
        </w:tc>
        <w:tc>
          <w:tcPr>
            <w:tcW w:w="1557" w:type="pct"/>
          </w:tcPr>
          <w:p>
            <w:fldSimple w:instr=" REF m1_25 \h  \* MERGEFORMAT ">
              <w:r w:rsidR="000A09CA" w:rsidRPr="00536E86">
                <w:t xml:space="preserve">The Relationships part </w:t>
              </w:r>
              <w:r w:rsidR="000A09CA">
                <w:t>shall not</w:t>
              </w:r>
              <w:r w:rsidR="000A09CA" w:rsidRPr="00536E86">
                <w:t xml:space="preserve"> have relationships to any other part</w:t>
              </w:r>
              <w:r w:rsidR="000A09CA">
                <w:t xml:space="preserve">. Package implementers shall enforce this requirement upon the attempt to create such a relationship and shall treat any such relationship as invalid. </w:t>
              </w:r>
            </w:fldSimple>
          </w:p>
        </w:tc>
        <w:tc>
          <w:tcPr>
            <w:tcW w:w="584" w:type="pct"/>
          </w:tcPr>
          <w:p>
            <w:fldSimple w:instr=" REF _Ref129157568 \r \h  \* MERGEFORMAT ">
              <w:r w:rsidR="000A09CA">
                <w:t>9.3.1</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M1.26</w:t>
            </w:r>
          </w:p>
        </w:tc>
        <w:tc>
          <w:tcPr>
            <w:tcW w:w="1557" w:type="pct"/>
          </w:tcPr>
          <w:p>
            <w:fldSimple w:instr=" REF m1_26 \h  \* MERGEFORMAT ">
              <w:r w:rsidR="000A09CA">
                <w:t xml:space="preserve">The package implementer shall require that every </w:t>
              </w:r>
              <w:r w:rsidR="000A09CA" w:rsidRPr="00DC1B16">
                <w:rPr>
                  <w:rStyle w:val="Element"/>
                </w:rPr>
                <w:t>&lt;Relationship&gt;</w:t>
              </w:r>
              <w:r w:rsidR="000A09CA">
                <w:t xml:space="preserve"> element has an </w:t>
              </w:r>
              <w:r w:rsidR="000A09CA" w:rsidRPr="00DC1B16">
                <w:rPr>
                  <w:rStyle w:val="Attribute"/>
                </w:rPr>
                <w:t>Id</w:t>
              </w:r>
              <w:r w:rsidR="000A09CA" w:rsidRPr="006D56D5">
                <w:t xml:space="preserve"> attribute</w:t>
              </w:r>
              <w:r w:rsidR="000A09CA">
                <w:t>, the value of which is unique within the Relationships part, and that th</w:t>
              </w:r>
              <w:r w:rsidR="000A09CA" w:rsidRPr="00C044BE">
                <w:t xml:space="preserve">e </w:t>
              </w:r>
              <w:r w:rsidR="000A09CA" w:rsidRPr="00DC1B16">
                <w:rPr>
                  <w:rStyle w:val="Attribute"/>
                </w:rPr>
                <w:t>Id</w:t>
              </w:r>
              <w:r w:rsidR="000A09CA" w:rsidRPr="00C044BE">
                <w:t xml:space="preserve"> type is xsd:ID</w:t>
              </w:r>
              <w:r w:rsidR="000A09CA">
                <w:t xml:space="preserve">, the value of which </w:t>
              </w:r>
              <w:r w:rsidR="000A09CA" w:rsidRPr="00C044BE">
                <w:t>conform</w:t>
              </w:r>
              <w:r w:rsidR="000A09CA">
                <w:t>s</w:t>
              </w:r>
              <w:r w:rsidR="000A09CA" w:rsidRPr="00C044BE">
                <w:t xml:space="preserve"> to the naming restrictions for xsd:ID</w:t>
              </w:r>
              <w:r w:rsidR="000A09CA">
                <w:t xml:space="preserve"> as described in</w:t>
              </w:r>
              <w:r w:rsidR="000A09CA" w:rsidRPr="00C044BE">
                <w:t xml:space="preserve"> </w:t>
              </w:r>
              <w:r w:rsidR="000A09CA">
                <w:t>the W3C Recommendation</w:t>
              </w:r>
              <w:r w:rsidR="000A09CA" w:rsidRPr="00C044BE">
                <w:t xml:space="preserve"> “XML Schema Part 2: Datatypes</w:t>
              </w:r>
              <w:r w:rsidR="000A09CA">
                <w:t>.</w:t>
              </w:r>
              <w:r w:rsidR="000A09CA" w:rsidRPr="00C044BE">
                <w:t>”</w:t>
              </w:r>
              <w:r w:rsidR="000A09CA">
                <w:t xml:space="preserve"> </w:t>
              </w:r>
            </w:fldSimple>
          </w:p>
        </w:tc>
        <w:tc>
          <w:tcPr>
            <w:tcW w:w="584" w:type="pct"/>
          </w:tcPr>
          <w:p>
            <w:fldSimple w:instr=" REF _Ref129157600 \r \h  \* MERGEFORMAT ">
              <w:r w:rsidR="000A09CA">
                <w:t>9.3.3</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M1.27</w:t>
            </w:r>
          </w:p>
        </w:tc>
        <w:tc>
          <w:tcPr>
            <w:tcW w:w="1557" w:type="pct"/>
          </w:tcPr>
          <w:p>
            <w:fldSimple w:instr=" REF  m1_27 \h  \* MERGEFORMAT ">
              <w:r w:rsidR="000A09CA">
                <w:t xml:space="preserve">The package implementer shall require the </w:t>
              </w:r>
              <w:r w:rsidR="000A09CA" w:rsidRPr="000A09CA">
                <w:t>Type</w:t>
              </w:r>
              <w:r w:rsidR="000A09CA">
                <w:t xml:space="preserve"> attribute to be a URI that defines the role of the relationship and the format designer shall specify such a Type. </w:t>
              </w:r>
            </w:fldSimple>
          </w:p>
        </w:tc>
        <w:tc>
          <w:tcPr>
            <w:tcW w:w="584" w:type="pct"/>
          </w:tcPr>
          <w:p>
            <w:fldSimple w:instr=" REF _Ref140655118 \r \h  \* MERGEFORMAT ">
              <w:r w:rsidR="000A09CA">
                <w:t>9.3.3.2</w:t>
              </w:r>
            </w:fldSimple>
          </w:p>
        </w:tc>
        <w:tc>
          <w:tcPr>
            <w:tcW w:w="720" w:type="pct"/>
          </w:tcPr>
          <w:p>
            <w:r w:rsidR="00B40C9C" w:rsidRPr="00B40C9C">
              <w:t>×</w:t>
            </w:r>
          </w:p>
        </w:tc>
        <w:tc>
          <w:tcPr>
            <w:tcW w:w="524" w:type="pct"/>
          </w:tcPr>
          <w:p>
            <w:r w:rsidR="00B40C9C" w:rsidRPr="00B40C9C">
              <w:t>×</w:t>
            </w:r>
          </w:p>
        </w:tc>
        <w:tc>
          <w:tcPr>
            <w:tcW w:w="682" w:type="pct"/>
          </w:tcPr>
          <w:p/>
        </w:tc>
        <w:tc>
          <w:tcPr>
            <w:tcW w:w="582" w:type="pct"/>
          </w:tcPr>
          <w:p/>
        </w:tc>
      </w:tr>
      <w:tr w:rsidR="00B40C9C" w:rsidRPr="00B33622" w:rsidTr="00B40C9C">
        <w:tc>
          <w:tcPr>
            <w:tcW w:w="351" w:type="pct"/>
          </w:tcPr>
          <w:p>
            <w:r w:rsidR="00B40C9C">
              <w:t>M1.28</w:t>
            </w:r>
          </w:p>
        </w:tc>
        <w:tc>
          <w:tcPr>
            <w:tcW w:w="1557" w:type="pct"/>
          </w:tcPr>
          <w:p>
            <w:fldSimple w:instr=" REF  m1_28 \h  \* MERGEFORMAT ">
              <w:r w:rsidR="000A09CA">
                <w:t xml:space="preserve">The package implementer shall require the </w:t>
              </w:r>
              <w:r w:rsidR="000A09CA">
                <w:rPr>
                  <w:rStyle w:val="Attribute"/>
                </w:rPr>
                <w:t>Target</w:t>
              </w:r>
              <w:r w:rsidR="000A09CA">
                <w:t xml:space="preserve"> attribute to be a URI reference pointing to a target resource. The URI reference shall be a URI or a relative reference. </w:t>
              </w:r>
            </w:fldSimple>
          </w:p>
        </w:tc>
        <w:tc>
          <w:tcPr>
            <w:tcW w:w="584" w:type="pct"/>
          </w:tcPr>
          <w:p>
            <w:fldSimple w:instr=" REF _Ref140655118 \r \h  \* MERGEFORMAT ">
              <w:r w:rsidR="000A09CA">
                <w:t>9.3.3.2</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M1.29</w:t>
            </w:r>
          </w:p>
        </w:tc>
        <w:tc>
          <w:tcPr>
            <w:tcW w:w="1557" w:type="pct"/>
          </w:tcPr>
          <w:p>
            <w:fldSimple w:instr=" REF  m1_29 \h  \* MERGEFORMAT ">
              <w:r w:rsidR="000A09CA">
                <w:t xml:space="preserve">When set to Internal, the </w:t>
              </w:r>
              <w:r w:rsidR="000A09CA">
                <w:rPr>
                  <w:rStyle w:val="Attribute"/>
                </w:rPr>
                <w:t>Target</w:t>
              </w:r>
              <w:r w:rsidR="000A09CA">
                <w:t xml:space="preserve"> attribute shall be a relative reference and that reference is interpreted relative to the “parent” part. For package relationships, the package implementer shall resolve relative references in the </w:t>
              </w:r>
              <w:r w:rsidR="000A09CA">
                <w:rPr>
                  <w:rStyle w:val="Attribute"/>
                </w:rPr>
                <w:t>Target</w:t>
              </w:r>
              <w:r w:rsidR="000A09CA">
                <w:t xml:space="preserve"> attribute against the pack URI that identifies the entire package resource. </w:t>
              </w:r>
            </w:fldSimple>
          </w:p>
        </w:tc>
        <w:tc>
          <w:tcPr>
            <w:tcW w:w="584" w:type="pct"/>
          </w:tcPr>
          <w:p>
            <w:r w:rsidR="00B40C9C">
              <w:tab/>
            </w:r>
            <w:fldSimple w:instr=" REF _Ref140655118 \r \h  \* MERGEFORMAT ">
              <w:r w:rsidR="000A09CA">
                <w:t>9.3.3.2</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M1.30</w:t>
            </w:r>
          </w:p>
        </w:tc>
        <w:tc>
          <w:tcPr>
            <w:tcW w:w="1557" w:type="pct"/>
          </w:tcPr>
          <w:p>
            <w:fldSimple w:instr=" REF m1_30 \h  \* MERGEFORMAT ">
              <w:r w:rsidR="000A09CA">
                <w:t>The package implementer shall name relationship parts according to the special relationships part naming convention and require that p</w:t>
              </w:r>
              <w:r w:rsidR="000A09CA" w:rsidRPr="00536E86">
                <w:t xml:space="preserve">arts with names that conform to this naming convention have the content type </w:t>
              </w:r>
              <w:r w:rsidR="000A09CA">
                <w:t>for a</w:t>
              </w:r>
              <w:r w:rsidR="000A09CA" w:rsidRPr="00536E86">
                <w:t xml:space="preserve"> Relationships part</w:t>
              </w:r>
            </w:fldSimple>
          </w:p>
        </w:tc>
        <w:tc>
          <w:tcPr>
            <w:tcW w:w="584" w:type="pct"/>
          </w:tcPr>
          <w:p>
            <w:fldSimple w:instr=" REF _Ref141254280 \r \h  \* MERGEFORMAT ">
              <w:r w:rsidR="000A09CA">
                <w:t>9.3.4</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M1.31</w:t>
            </w:r>
          </w:p>
          <w:p/>
        </w:tc>
        <w:tc>
          <w:tcPr>
            <w:tcW w:w="1557" w:type="pct"/>
          </w:tcPr>
          <w:p>
            <w:fldSimple w:instr=" REF m1_31 \h  \* MERGEFORMAT ">
              <w:r w:rsidR="000A09CA">
                <w:t>Consumers</w:t>
              </w:r>
              <w:r w:rsidR="000A09CA" w:rsidRPr="00536E86">
                <w:t xml:space="preserve"> </w:t>
              </w:r>
              <w:r w:rsidR="000A09CA">
                <w:t>shall</w:t>
              </w:r>
              <w:r w:rsidR="000A09CA" w:rsidRPr="00536E86">
                <w:t xml:space="preserve"> process relationship markup in a manner that conforms to </w:t>
              </w:r>
              <w:r w:rsidR="000A09CA">
                <w:t>Part 5: "Markup Compatibility". Producers editing r</w:t>
              </w:r>
              <w:r w:rsidR="000A09CA" w:rsidRPr="00536E86">
                <w:t>elationship</w:t>
              </w:r>
              <w:r w:rsidR="000A09CA">
                <w:t>s</w:t>
              </w:r>
              <w:r w:rsidR="000A09CA" w:rsidRPr="00536E86">
                <w:t xml:space="preserve"> based on this version of the relationship markup specification </w:t>
              </w:r>
              <w:r w:rsidR="000A09CA">
                <w:t>shall not</w:t>
              </w:r>
              <w:r w:rsidR="000A09CA" w:rsidRPr="00536E86">
                <w:t xml:space="preserve"> preserve any ignored content, regardless of the presence of any preservation attributes as defined in </w:t>
              </w:r>
              <w:r w:rsidR="000A09CA">
                <w:t xml:space="preserve">Part 5: "Markup Compatibility". </w:t>
              </w:r>
            </w:fldSimple>
          </w:p>
        </w:tc>
        <w:tc>
          <w:tcPr>
            <w:tcW w:w="584" w:type="pct"/>
          </w:tcPr>
          <w:p>
            <w:fldSimple w:instr=" REF _Ref129157753 \r \h  \* MERGEFORMAT ">
              <w:r w:rsidR="000A09CA">
                <w:t>9.3.5</w:t>
              </w:r>
            </w:fldSimple>
          </w:p>
        </w:tc>
        <w:tc>
          <w:tcPr>
            <w:tcW w:w="720" w:type="pct"/>
          </w:tcPr>
          <w:p/>
        </w:tc>
        <w:tc>
          <w:tcPr>
            <w:tcW w:w="524" w:type="pct"/>
          </w:tcPr>
          <w:p/>
        </w:tc>
        <w:tc>
          <w:tcPr>
            <w:tcW w:w="682" w:type="pct"/>
          </w:tcPr>
          <w:p>
            <w:r w:rsidR="00B40C9C">
              <w:t>×</w:t>
            </w:r>
          </w:p>
        </w:tc>
        <w:tc>
          <w:tcPr>
            <w:tcW w:w="582" w:type="pct"/>
          </w:tcPr>
          <w:p>
            <w:r w:rsidR="00B40C9C">
              <w:t>×</w:t>
            </w:r>
          </w:p>
        </w:tc>
      </w:tr>
      <w:tr w:rsidR="00B40C9C" w:rsidRPr="00B33622" w:rsidTr="00B40C9C">
        <w:tc>
          <w:tcPr>
            <w:tcW w:w="351" w:type="pct"/>
          </w:tcPr>
          <w:p>
            <w:r w:rsidR="00B40C9C">
              <w:t>M1.32</w:t>
            </w:r>
          </w:p>
        </w:tc>
        <w:tc>
          <w:tcPr>
            <w:tcW w:w="1557" w:type="pct"/>
          </w:tcPr>
          <w:p>
            <w:fldSimple w:instr=" REF  m1_32 \h  \* MERGEFORMAT ">
              <w:r w:rsidR="000A09CA">
                <w:t xml:space="preserve">If a fragment identifier is allowed in the </w:t>
              </w:r>
              <w:r w:rsidR="000A09CA">
                <w:rPr>
                  <w:rStyle w:val="Attribute"/>
                </w:rPr>
                <w:t>Target</w:t>
              </w:r>
              <w:r w:rsidR="000A09CA">
                <w:t xml:space="preserve"> attribute of the </w:t>
              </w:r>
              <w:r w:rsidR="000A09CA">
                <w:rPr>
                  <w:rStyle w:val="Element"/>
                </w:rPr>
                <w:t>&lt;Relationship&gt;</w:t>
              </w:r>
              <w:r w:rsidR="000A09CA">
                <w:t xml:space="preserve"> element, a package implementer shall not resolve the URI to a scope less than an entire part. </w:t>
              </w:r>
            </w:fldSimple>
          </w:p>
        </w:tc>
        <w:tc>
          <w:tcPr>
            <w:tcW w:w="584" w:type="pct"/>
          </w:tcPr>
          <w:p>
            <w:fldSimple w:instr=" REF _Ref140655118 \r \h  \* MERGEFORMAT ">
              <w:r w:rsidR="000A09CA">
                <w:t>9.3.3.2</w:t>
              </w:r>
            </w:fldSimple>
          </w:p>
        </w:tc>
        <w:tc>
          <w:tcPr>
            <w:tcW w:w="720" w:type="pct"/>
          </w:tcPr>
          <w:p>
            <w:r w:rsidR="00B40C9C" w:rsidRPr="00B40C9C">
              <w:t>×</w:t>
            </w:r>
          </w:p>
        </w:tc>
        <w:tc>
          <w:tcPr>
            <w:tcW w:w="524" w:type="pct"/>
          </w:tcPr>
          <w:p/>
        </w:tc>
        <w:tc>
          <w:tcPr>
            <w:tcW w:w="682" w:type="pct"/>
          </w:tcPr>
          <w:p/>
        </w:tc>
        <w:tc>
          <w:tcPr>
            <w:tcW w:w="582" w:type="pct"/>
          </w:tcPr>
          <w:p/>
        </w:tc>
      </w:tr>
      <w:tr w:rsidR="00B40C9C" w:rsidRPr="00B33622" w:rsidTr="00B40C9C">
        <w:tc>
          <w:tcPr>
            <w:tcW w:w="351" w:type="pct"/>
          </w:tcPr>
          <w:p>
            <w:r w:rsidR="00B40C9C">
              <w:t>M1.33</w:t>
            </w:r>
          </w:p>
        </w:tc>
        <w:tc>
          <w:tcPr>
            <w:tcW w:w="1557" w:type="pct"/>
          </w:tcPr>
          <w:p>
            <w:fldSimple w:instr=" REF  m1_33 \h  \* MERGEFORMAT ">
              <w:r w:rsidR="000A09CA">
                <w:t xml:space="preserve">A </w:t>
              </w:r>
              <w:r w:rsidR="000A09CA" w:rsidRPr="00D544D5">
                <w:t xml:space="preserve">Unicode string representing a </w:t>
              </w:r>
              <w:r w:rsidR="000A09CA">
                <w:t>URI</w:t>
              </w:r>
              <w:r w:rsidR="000A09CA" w:rsidRPr="00D544D5">
                <w:t xml:space="preserve"> </w:t>
              </w:r>
              <w:r w:rsidR="000A09CA">
                <w:t>can</w:t>
              </w:r>
              <w:r w:rsidR="000A09CA" w:rsidRPr="00D544D5">
                <w:t xml:space="preserve"> be passed to the </w:t>
              </w:r>
              <w:r w:rsidR="000A09CA">
                <w:t>producer</w:t>
              </w:r>
              <w:r w:rsidR="000A09CA" w:rsidRPr="00D544D5">
                <w:t xml:space="preserve"> or </w:t>
              </w:r>
              <w:r w:rsidR="000A09CA">
                <w:t>consumer</w:t>
              </w:r>
              <w:r w:rsidR="000A09CA" w:rsidRPr="00D544D5">
                <w:t xml:space="preserve">. </w:t>
              </w:r>
              <w:r w:rsidR="000A09CA">
                <w:t>T</w:t>
              </w:r>
              <w:r w:rsidR="000A09CA" w:rsidRPr="00D544D5">
                <w:t xml:space="preserve">he </w:t>
              </w:r>
              <w:r w:rsidR="000A09CA">
                <w:t xml:space="preserve">producing or consuming </w:t>
              </w:r>
              <w:r w:rsidR="000A09CA" w:rsidRPr="00D544D5">
                <w:t xml:space="preserve">application </w:t>
              </w:r>
              <w:r w:rsidR="000A09CA">
                <w:t>shall</w:t>
              </w:r>
              <w:r w:rsidR="000A09CA" w:rsidRPr="00D544D5">
                <w:t xml:space="preserve"> convert the </w:t>
              </w:r>
              <w:r w:rsidR="000A09CA">
                <w:t xml:space="preserve">Unicode </w:t>
              </w:r>
              <w:r w:rsidR="000A09CA" w:rsidRPr="00D544D5">
                <w:t xml:space="preserve">string to a </w:t>
              </w:r>
              <w:r w:rsidR="000A09CA">
                <w:t>URI</w:t>
              </w:r>
              <w:r w:rsidR="000A09CA" w:rsidRPr="00D544D5">
                <w:t xml:space="preserve">. If </w:t>
              </w:r>
              <w:r w:rsidR="000A09CA">
                <w:t>the URI</w:t>
              </w:r>
              <w:r w:rsidR="000A09CA" w:rsidRPr="00D544D5">
                <w:t xml:space="preserve"> is a relative reference, </w:t>
              </w:r>
              <w:r w:rsidR="000A09CA">
                <w:t>t</w:t>
              </w:r>
              <w:r w:rsidR="000A09CA" w:rsidRPr="00F551B0">
                <w:t xml:space="preserve">he application </w:t>
              </w:r>
              <w:r w:rsidR="000A09CA">
                <w:t>shall</w:t>
              </w:r>
              <w:r w:rsidR="000A09CA" w:rsidRPr="00F551B0">
                <w:t xml:space="preserve"> resolve it using the base URI of the part</w:t>
              </w:r>
              <w:r w:rsidR="000A09CA">
                <w:t xml:space="preserve">, which is expressed using the </w:t>
              </w:r>
              <w:r w:rsidR="000A09CA" w:rsidRPr="00D544D5">
                <w:t>pack</w:t>
              </w:r>
              <w:r w:rsidR="000A09CA">
                <w:t xml:space="preserve"> scheme</w:t>
              </w:r>
              <w:r w:rsidR="000A09CA" w:rsidRPr="00F551B0">
                <w:t xml:space="preserve">, to </w:t>
              </w:r>
              <w:r w:rsidR="000A09CA">
                <w:t>the</w:t>
              </w:r>
              <w:r w:rsidR="000A09CA" w:rsidRPr="00F551B0">
                <w:t xml:space="preserve"> URI of the referenced part</w:t>
              </w:r>
              <w:r w:rsidR="000A09CA">
                <w:t xml:space="preserve">. </w:t>
              </w:r>
            </w:fldSimple>
          </w:p>
        </w:tc>
        <w:tc>
          <w:tcPr>
            <w:tcW w:w="584" w:type="pct"/>
          </w:tcPr>
          <w:p>
            <w:fldSimple w:instr=" REF _Ref129249320 \r \h  \* MERGEFORMAT ">
              <w:r w:rsidR="000A09CA">
                <w:t>Annex A</w:t>
              </w:r>
            </w:fldSimple>
          </w:p>
        </w:tc>
        <w:tc>
          <w:tcPr>
            <w:tcW w:w="720" w:type="pct"/>
          </w:tcPr>
          <w:p/>
        </w:tc>
        <w:tc>
          <w:tcPr>
            <w:tcW w:w="524" w:type="pct"/>
          </w:tcPr>
          <w:p/>
        </w:tc>
        <w:tc>
          <w:tcPr>
            <w:tcW w:w="682" w:type="pct"/>
          </w:tcPr>
          <w:p>
            <w:r w:rsidR="00B40C9C">
              <w:t>×</w:t>
            </w:r>
          </w:p>
        </w:tc>
        <w:tc>
          <w:tcPr>
            <w:tcW w:w="582" w:type="pct"/>
          </w:tcPr>
          <w:p>
            <w:r w:rsidR="00B40C9C">
              <w:t>×</w:t>
            </w:r>
          </w:p>
        </w:tc>
      </w:tr>
      <w:tr w:rsidR="00B40C9C" w:rsidRPr="00B33622" w:rsidTr="00B40C9C">
        <w:tc>
          <w:tcPr>
            <w:tcW w:w="351" w:type="pct"/>
          </w:tcPr>
          <w:p>
            <w:r w:rsidR="00B40C9C">
              <w:t>M1.34</w:t>
            </w:r>
          </w:p>
        </w:tc>
        <w:tc>
          <w:tcPr>
            <w:tcW w:w="1557" w:type="pct"/>
          </w:tcPr>
          <w:p>
            <w:fldSimple w:instr=" REF  m1_34 \h  \* MERGEFORMAT ">
              <w:r w:rsidR="000A09CA">
                <w:t>If a consumer</w:t>
              </w:r>
              <w:r w:rsidR="000A09CA" w:rsidRPr="00746001">
                <w:t xml:space="preserve"> convert</w:t>
              </w:r>
              <w:r w:rsidR="000A09CA">
                <w:t>s</w:t>
              </w:r>
              <w:r w:rsidR="000A09CA" w:rsidRPr="00746001">
                <w:t xml:space="preserve"> </w:t>
              </w:r>
              <w:r w:rsidR="000A09CA">
                <w:t xml:space="preserve">the </w:t>
              </w:r>
              <w:r w:rsidR="000A09CA" w:rsidRPr="00746001">
                <w:t xml:space="preserve">URI back </w:t>
              </w:r>
              <w:r w:rsidR="000A09CA">
                <w:t>in</w:t>
              </w:r>
              <w:r w:rsidR="000A09CA" w:rsidRPr="00746001">
                <w:t>to</w:t>
              </w:r>
              <w:r w:rsidR="000A09CA">
                <w:t xml:space="preserve"> an</w:t>
              </w:r>
              <w:r w:rsidR="000A09CA" w:rsidRPr="00746001">
                <w:t xml:space="preserve"> IRI</w:t>
              </w:r>
              <w:r w:rsidR="000A09CA">
                <w:t>, the</w:t>
              </w:r>
              <w:r w:rsidR="000A09CA" w:rsidRPr="00746001">
                <w:t xml:space="preserve"> </w:t>
              </w:r>
              <w:r w:rsidR="000A09CA">
                <w:t>c</w:t>
              </w:r>
              <w:r w:rsidR="000A09CA" w:rsidRPr="00746001">
                <w:t xml:space="preserve">onversion </w:t>
              </w:r>
              <w:r w:rsidR="000A09CA">
                <w:t>shall</w:t>
              </w:r>
              <w:r w:rsidR="000A09CA" w:rsidRPr="00746001">
                <w:t xml:space="preserve"> be performed as specified in </w:t>
              </w:r>
              <w:r w:rsidR="000A09CA">
                <w:t>§</w:t>
              </w:r>
              <w:r w:rsidR="000A09CA" w:rsidRPr="00746001">
                <w:t>3.2</w:t>
              </w:r>
              <w:r w:rsidR="000A09CA">
                <w:t xml:space="preserve"> of </w:t>
              </w:r>
              <w:r w:rsidR="000A09CA" w:rsidRPr="00746001">
                <w:t>RFC 3987</w:t>
              </w:r>
              <w:r w:rsidR="000A09CA">
                <w:t>.</w:t>
              </w:r>
            </w:fldSimple>
          </w:p>
        </w:tc>
        <w:tc>
          <w:tcPr>
            <w:tcW w:w="584" w:type="pct"/>
          </w:tcPr>
          <w:p>
            <w:fldSimple w:instr=" REF _Ref118259439 \r \h  \* MERGEFORMAT ">
              <w:r w:rsidR="000A09CA">
                <w:t>A.2</w:t>
              </w:r>
            </w:fldSimple>
          </w:p>
        </w:tc>
        <w:tc>
          <w:tcPr>
            <w:tcW w:w="720" w:type="pct"/>
          </w:tcPr>
          <w:p/>
        </w:tc>
        <w:tc>
          <w:tcPr>
            <w:tcW w:w="524" w:type="pct"/>
          </w:tcPr>
          <w:p/>
        </w:tc>
        <w:tc>
          <w:tcPr>
            <w:tcW w:w="682" w:type="pct"/>
          </w:tcPr>
          <w:p/>
        </w:tc>
        <w:tc>
          <w:tcPr>
            <w:tcW w:w="582" w:type="pct"/>
          </w:tcPr>
          <w:p>
            <w:r w:rsidR="00B40C9C">
              <w:t>×</w:t>
            </w:r>
          </w:p>
        </w:tc>
      </w:tr>
      <w:tr w:rsidR="00B40C9C" w:rsidRPr="00B33622" w:rsidTr="00B40C9C">
        <w:tc>
          <w:tcPr>
            <w:tcW w:w="351" w:type="pct"/>
          </w:tcPr>
          <w:p>
            <w:r w:rsidR="00B40C9C">
              <w:t>M1.35</w:t>
            </w:r>
          </w:p>
        </w:tc>
        <w:tc>
          <w:tcPr>
            <w:tcW w:w="1557" w:type="pct"/>
          </w:tcPr>
          <w:p>
            <w:fldSimple w:instr=" REF  m1_35 \h  \* MERGEFORMAT ">
              <w:r w:rsidR="000A09CA">
                <w:t>The producer shall not create a relative reference that would resolve to a pack URI that does not have a path component that conforms to the part name grammar, and a consumer shall issue an error if it encounters such a relative reference.</w:t>
              </w:r>
            </w:fldSimple>
          </w:p>
        </w:tc>
        <w:tc>
          <w:tcPr>
            <w:tcW w:w="584" w:type="pct"/>
          </w:tcPr>
          <w:p>
            <w:fldSimple w:instr=" REF _Ref129249326 \r \h  \* MERGEFORMAT ">
              <w:r w:rsidR="000A09CA">
                <w:t>A.3</w:t>
              </w:r>
            </w:fldSimple>
          </w:p>
        </w:tc>
        <w:tc>
          <w:tcPr>
            <w:tcW w:w="720" w:type="pct"/>
          </w:tcPr>
          <w:p/>
        </w:tc>
        <w:tc>
          <w:tcPr>
            <w:tcW w:w="524" w:type="pct"/>
          </w:tcPr>
          <w:p/>
        </w:tc>
        <w:tc>
          <w:tcPr>
            <w:tcW w:w="682" w:type="pct"/>
          </w:tcPr>
          <w:p>
            <w:r w:rsidR="00B40C9C">
              <w:t>×</w:t>
            </w:r>
          </w:p>
        </w:tc>
        <w:tc>
          <w:tcPr>
            <w:tcW w:w="582" w:type="pct"/>
          </w:tcPr>
          <w:p>
            <w:r w:rsidR="00B40C9C">
              <w:t>×</w:t>
            </w:r>
          </w:p>
        </w:tc>
      </w:tr>
    </w:tbl>
    <w:p>
      <w:bookmarkStart w:id="3084" w:name="_Toc129429462"/>
      <w:bookmarkStart w:id="3085" w:name="_Toc139449212"/>
      <w:r w:rsidR="00B40C9C">
        <w:t xml:space="preserve"> </w:t>
      </w:r>
      <w:bookmarkStart w:id="3086" w:name="_Toc141598157"/>
      <w:r w:rsidR="00B40C9C">
        <w:t xml:space="preserve">Table </w:t>
      </w:r>
      <w:fldSimple w:instr=" STYLEREF  \s &quot;Appendix 1&quot; \n \t ">
        <w:r w:rsidR="000A09CA">
          <w:rPr>
            <w:noProof/>
          </w:rPr>
          <w:t>J</w:t>
        </w:r>
      </w:fldSimple>
      <w:r w:rsidR="00B40C9C">
        <w:t>–</w:t>
      </w:r>
      <w:fldSimple w:instr=" SEQ Table \* ARABIC ">
        <w:r w:rsidR="000A09CA">
          <w:rPr>
            <w:noProof/>
          </w:rPr>
          <w:t>2</w:t>
        </w:r>
      </w:fldSimple>
      <w:r w:rsidR="00B40C9C">
        <w:t>. Package model optional requirements</w:t>
      </w:r>
      <w:bookmarkEnd w:id="3084"/>
      <w:bookmarkEnd w:id="3085"/>
      <w:bookmarkEnd w:id="3086"/>
    </w:p>
    <w:tbl>
      <w:tblPr>
        <w:tblStyle w:val="ElementTable"/>
        <w:tblW w:w="0" w:type="auto"/>
        <w:tblLook w:val="01E0"/>
      </w:tblPr>
      <w:tblGrid>
        <w:gridCol w:w="656"/>
        <w:gridCol w:w="3519"/>
        <w:gridCol w:w="1155"/>
        <w:gridCol w:w="1507"/>
        <w:gridCol w:w="1107"/>
        <w:gridCol w:w="1135"/>
        <w:gridCol w:w="1231"/>
      </w:tblGrid>
      <w:tr w:rsidR="00B40C9C" w:rsidRPr="00B33622" w:rsidTr="00B40C9C">
        <w:trPr>
          <w:cnfStyle w:val="100000000000"/>
        </w:trPr>
        <w:tc>
          <w:tcPr>
            <w:tcW w:w="0" w:type="auto"/>
          </w:tcPr>
          <w:p>
            <w:r w:rsidR="00B40C9C">
              <w:t>ID</w:t>
            </w:r>
          </w:p>
        </w:tc>
        <w:tc>
          <w:tcPr>
            <w:tcW w:w="0" w:type="auto"/>
          </w:tcPr>
          <w:p>
            <w:r w:rsidR="00B40C9C">
              <w:t>Rule</w:t>
            </w:r>
          </w:p>
        </w:tc>
        <w:tc>
          <w:tcPr>
            <w:tcW w:w="0" w:type="auto"/>
          </w:tcPr>
          <w:p>
            <w:r w:rsidR="00B40C9C">
              <w:t>Reference</w:t>
            </w:r>
          </w:p>
        </w:tc>
        <w:tc>
          <w:tcPr>
            <w:tcW w:w="0" w:type="auto"/>
          </w:tcPr>
          <w:p>
            <w:r w:rsidR="00B40C9C">
              <w:t>Package Implementer</w:t>
            </w:r>
          </w:p>
        </w:tc>
        <w:tc>
          <w:tcPr>
            <w:tcW w:w="0" w:type="auto"/>
          </w:tcPr>
          <w:p>
            <w:r w:rsidR="00B40C9C">
              <w:t>Format Designer</w:t>
            </w:r>
          </w:p>
        </w:tc>
        <w:tc>
          <w:tcPr>
            <w:tcW w:w="0" w:type="auto"/>
          </w:tcPr>
          <w:p>
            <w:r w:rsidR="00B40C9C">
              <w:t>Format Producer</w:t>
            </w:r>
          </w:p>
        </w:tc>
        <w:tc>
          <w:tcPr>
            <w:tcW w:w="0" w:type="auto"/>
          </w:tcPr>
          <w:p>
            <w:r w:rsidR="00B40C9C">
              <w:t>Format Consumer</w:t>
            </w:r>
          </w:p>
        </w:tc>
      </w:tr>
      <w:tr w:rsidR="00B40C9C" w:rsidRPr="00B33622" w:rsidTr="00B40C9C">
        <w:tc>
          <w:tcPr>
            <w:tcW w:w="0" w:type="auto"/>
          </w:tcPr>
          <w:p>
            <w:r w:rsidR="00B40C9C">
              <w:t>O1.1</w:t>
            </w:r>
          </w:p>
        </w:tc>
        <w:tc>
          <w:tcPr>
            <w:tcW w:w="0" w:type="auto"/>
          </w:tcPr>
          <w:p>
            <w:r w:rsidR="00F16716">
              <w:fldChar w:fldCharType="begin"/>
            </w:r>
            <w:r w:rsidR="00B40C9C">
              <w:instrText xml:space="preserve"> REF  o1_1 \h </w:instrText>
            </w:r>
            <w:r w:rsidR="00F16716">
              <w:fldChar w:fldCharType="separate"/>
            </w:r>
            <w:r w:rsidR="000A09CA">
              <w:t>The package implementer might allow a growth hint to be provided by a producer.</w:t>
            </w:r>
            <w:r w:rsidR="00F16716">
              <w:fldChar w:fldCharType="end"/>
            </w:r>
          </w:p>
        </w:tc>
        <w:tc>
          <w:tcPr>
            <w:tcW w:w="0" w:type="auto"/>
          </w:tcPr>
          <w:p>
            <w:r w:rsidR="00F16716" w:rsidRPr="00B40C9C">
              <w:fldChar w:fldCharType="begin"/>
            </w:r>
            <w:r w:rsidR="00B40C9C" w:rsidRPr="00B40C9C">
              <w:instrText xml:space="preserve"> REF _Ref129157037 \r \h </w:instrText>
            </w:r>
            <w:r w:rsidR="00F16716" w:rsidRPr="00B40C9C">
              <w:fldChar w:fldCharType="separate"/>
            </w:r>
            <w:r w:rsidR="000A09CA">
              <w:t>9.1</w:t>
            </w:r>
            <w:r w:rsidR="00F16716" w:rsidRPr="00B40C9C">
              <w:fldChar w:fldCharType="end"/>
            </w:r>
            <w:r w:rsidR="00B40C9C" w:rsidRPr="00B40C9C">
              <w:t xml:space="preserve">, </w:t>
            </w:r>
            <w:r w:rsidR="00F16716" w:rsidRPr="00B40C9C">
              <w:fldChar w:fldCharType="begin"/>
            </w:r>
            <w:r w:rsidR="00B40C9C" w:rsidRPr="00B40C9C">
              <w:instrText xml:space="preserve"> REF _Ref129157937 \r \h </w:instrText>
            </w:r>
            <w:r w:rsidR="00F16716" w:rsidRPr="00B40C9C">
              <w:fldChar w:fldCharType="separate"/>
            </w:r>
            <w:r w:rsidR="000A09CA">
              <w:t>9.1.3</w:t>
            </w:r>
            <w:r w:rsidR="00F16716" w:rsidRPr="00B40C9C">
              <w:fldChar w:fldCharType="end"/>
            </w:r>
          </w:p>
        </w:tc>
        <w:tc>
          <w:tcPr>
            <w:tcW w:w="0" w:type="auto"/>
          </w:tcPr>
          <w:p>
            <w:r w:rsidR="00B40C9C" w:rsidRPr="00B40C9C">
              <w:t>×</w:t>
            </w:r>
          </w:p>
        </w:tc>
        <w:tc>
          <w:tcPr>
            <w:tcW w:w="0" w:type="auto"/>
          </w:tcPr>
          <w:p/>
        </w:tc>
        <w:tc>
          <w:tcPr>
            <w:tcW w:w="0" w:type="auto"/>
          </w:tcPr>
          <w:p/>
        </w:tc>
        <w:tc>
          <w:tcPr>
            <w:tcW w:w="0" w:type="auto"/>
          </w:tcPr>
          <w:p/>
        </w:tc>
      </w:tr>
      <w:tr w:rsidR="00B40C9C" w:rsidRPr="00B33622" w:rsidTr="00B40C9C">
        <w:tc>
          <w:tcPr>
            <w:tcW w:w="0" w:type="auto"/>
          </w:tcPr>
          <w:p>
            <w:r w:rsidR="00B40C9C">
              <w:t>O1.2</w:t>
            </w:r>
          </w:p>
        </w:tc>
        <w:tc>
          <w:tcPr>
            <w:tcW w:w="0" w:type="auto"/>
          </w:tcPr>
          <w:p>
            <w:r w:rsidR="00F16716">
              <w:fldChar w:fldCharType="begin"/>
            </w:r>
            <w:r w:rsidR="00B40C9C">
              <w:instrText xml:space="preserve"> REF  o1_2 \h </w:instrText>
            </w:r>
            <w:r w:rsidR="00F16716">
              <w:fldChar w:fldCharType="separate"/>
            </w:r>
            <w:r w:rsidR="000A09CA">
              <w:t>Format designers might restrict the usage of parameters for content types.</w:t>
            </w:r>
            <w:r w:rsidR="00F16716">
              <w:fldChar w:fldCharType="end"/>
            </w:r>
          </w:p>
        </w:tc>
        <w:tc>
          <w:tcPr>
            <w:tcW w:w="0" w:type="auto"/>
          </w:tcPr>
          <w:p>
            <w:r w:rsidR="00F16716" w:rsidRPr="00B40C9C">
              <w:fldChar w:fldCharType="begin"/>
            </w:r>
            <w:r w:rsidR="00B40C9C" w:rsidRPr="00B40C9C">
              <w:instrText xml:space="preserve"> REF _Ref140643471 \r \h </w:instrText>
            </w:r>
            <w:r w:rsidR="00F16716" w:rsidRPr="00B40C9C">
              <w:fldChar w:fldCharType="separate"/>
            </w:r>
            <w:r w:rsidR="000A09CA">
              <w:t>9.1.2</w:t>
            </w:r>
            <w:r w:rsidR="00F16716" w:rsidRPr="00B40C9C">
              <w:fldChar w:fldCharType="end"/>
            </w:r>
          </w:p>
        </w:tc>
        <w:tc>
          <w:tcPr>
            <w:tcW w:w="0" w:type="auto"/>
          </w:tcPr>
          <w:p/>
        </w:tc>
        <w:tc>
          <w:tcPr>
            <w:tcW w:w="0" w:type="auto"/>
          </w:tcPr>
          <w:p>
            <w:r w:rsidR="00B40C9C" w:rsidRPr="00B40C9C">
              <w:t>×</w:t>
            </w:r>
          </w:p>
        </w:tc>
        <w:tc>
          <w:tcPr>
            <w:tcW w:w="0" w:type="auto"/>
          </w:tcPr>
          <w:p/>
        </w:tc>
        <w:tc>
          <w:tcPr>
            <w:tcW w:w="0" w:type="auto"/>
          </w:tcPr>
          <w:p/>
        </w:tc>
      </w:tr>
      <w:tr w:rsidR="00B40C9C" w:rsidRPr="00B33622" w:rsidTr="00B40C9C">
        <w:tc>
          <w:tcPr>
            <w:tcW w:w="0" w:type="auto"/>
          </w:tcPr>
          <w:p>
            <w:r w:rsidR="00B40C9C">
              <w:t>O1.3</w:t>
            </w:r>
          </w:p>
        </w:tc>
        <w:tc>
          <w:tcPr>
            <w:tcW w:w="0" w:type="auto"/>
          </w:tcPr>
          <w:p>
            <w:r w:rsidR="00F16716">
              <w:fldChar w:fldCharType="begin"/>
            </w:r>
            <w:r w:rsidR="00B40C9C">
              <w:instrText xml:space="preserve"> REF  o1_3 \h </w:instrText>
            </w:r>
            <w:r w:rsidR="00F16716">
              <w:fldChar w:fldCharType="separate"/>
            </w:r>
            <w:r w:rsidR="000A09CA">
              <w:t>The package implementer might ignore the growth hint or adhere only loosely to it when specifying the physical mapping.</w:t>
            </w:r>
            <w:r w:rsidR="00F16716">
              <w:fldChar w:fldCharType="end"/>
            </w:r>
          </w:p>
        </w:tc>
        <w:tc>
          <w:tcPr>
            <w:tcW w:w="0" w:type="auto"/>
          </w:tcPr>
          <w:p>
            <w:r w:rsidR="00F16716" w:rsidRPr="00B40C9C">
              <w:fldChar w:fldCharType="begin"/>
            </w:r>
            <w:r w:rsidR="00B40C9C" w:rsidRPr="00B40C9C">
              <w:instrText xml:space="preserve"> REF _Ref129157937 \r \h </w:instrText>
            </w:r>
            <w:r w:rsidR="00F16716" w:rsidRPr="00B40C9C">
              <w:fldChar w:fldCharType="separate"/>
            </w:r>
            <w:r w:rsidR="000A09CA">
              <w:t>9.1.3</w:t>
            </w:r>
            <w:r w:rsidR="00F16716" w:rsidRPr="00B40C9C">
              <w:fldChar w:fldCharType="end"/>
            </w:r>
          </w:p>
        </w:tc>
        <w:tc>
          <w:tcPr>
            <w:tcW w:w="0" w:type="auto"/>
          </w:tcPr>
          <w:p>
            <w:r w:rsidR="00B40C9C" w:rsidRPr="00B40C9C">
              <w:t>×</w:t>
            </w:r>
          </w:p>
        </w:tc>
        <w:tc>
          <w:tcPr>
            <w:tcW w:w="0" w:type="auto"/>
          </w:tcPr>
          <w:p/>
        </w:tc>
        <w:tc>
          <w:tcPr>
            <w:tcW w:w="0" w:type="auto"/>
          </w:tcPr>
          <w:p/>
        </w:tc>
        <w:tc>
          <w:tcPr>
            <w:tcW w:w="0" w:type="auto"/>
          </w:tcPr>
          <w:p/>
        </w:tc>
      </w:tr>
      <w:tr w:rsidR="00B40C9C" w:rsidRPr="00B33622" w:rsidTr="00B40C9C">
        <w:tc>
          <w:tcPr>
            <w:tcW w:w="0" w:type="auto"/>
          </w:tcPr>
          <w:p>
            <w:r w:rsidR="00B40C9C">
              <w:t>O1.4</w:t>
            </w:r>
          </w:p>
        </w:tc>
        <w:tc>
          <w:tcPr>
            <w:tcW w:w="0" w:type="auto"/>
          </w:tcPr>
          <w:p>
            <w:r w:rsidR="00F16716">
              <w:fldChar w:fldCharType="begin"/>
            </w:r>
            <w:r w:rsidR="00B40C9C">
              <w:instrText xml:space="preserve"> REF  o1_4 \h </w:instrText>
            </w:r>
            <w:r w:rsidR="00F16716">
              <w:fldChar w:fldCharType="separate"/>
            </w:r>
            <w:r w:rsidR="000A09CA">
              <w:t>If the format designer permits it, parts can contain Unicode strings representing references to other parts. If allowed by the format designer, format producers can create such parts and format consumers shall consume them.</w:t>
            </w:r>
            <w:r w:rsidR="00F16716">
              <w:fldChar w:fldCharType="end"/>
            </w:r>
          </w:p>
        </w:tc>
        <w:tc>
          <w:tcPr>
            <w:tcW w:w="0" w:type="auto"/>
          </w:tcPr>
          <w:p>
            <w:r w:rsidR="00F16716" w:rsidRPr="00B40C9C">
              <w:fldChar w:fldCharType="begin"/>
            </w:r>
            <w:r w:rsidR="00B40C9C" w:rsidRPr="00B40C9C">
              <w:instrText xml:space="preserve"> REF _Ref129157924 \r \h </w:instrText>
            </w:r>
            <w:r w:rsidR="00F16716" w:rsidRPr="00B40C9C">
              <w:fldChar w:fldCharType="separate"/>
            </w:r>
            <w:r w:rsidR="000A09CA">
              <w:t>9.2.1</w:t>
            </w:r>
            <w:r w:rsidR="00F16716" w:rsidRPr="00B40C9C">
              <w:fldChar w:fldCharType="end"/>
            </w:r>
          </w:p>
        </w:tc>
        <w:tc>
          <w:tcPr>
            <w:tcW w:w="0" w:type="auto"/>
          </w:tcPr>
          <w:p/>
        </w:tc>
        <w:tc>
          <w:tcPr>
            <w:tcW w:w="0" w:type="auto"/>
          </w:tcPr>
          <w:p>
            <w:r w:rsidR="00B40C9C" w:rsidRPr="00B40C9C">
              <w:t>×</w:t>
            </w:r>
          </w:p>
        </w:tc>
        <w:tc>
          <w:tcPr>
            <w:tcW w:w="0" w:type="auto"/>
          </w:tcPr>
          <w:p>
            <w:r w:rsidR="00B40C9C">
              <w:t>×</w:t>
            </w:r>
          </w:p>
        </w:tc>
        <w:tc>
          <w:tcPr>
            <w:tcW w:w="0" w:type="auto"/>
          </w:tcPr>
          <w:p>
            <w:r w:rsidR="00B40C9C">
              <w:t>×</w:t>
            </w:r>
          </w:p>
        </w:tc>
      </w:tr>
      <w:tr w:rsidR="00B40C9C" w:rsidRPr="00B33622" w:rsidTr="00B40C9C">
        <w:tc>
          <w:tcPr>
            <w:tcW w:w="0" w:type="auto"/>
          </w:tcPr>
          <w:p>
            <w:r w:rsidR="00B40C9C">
              <w:t>O1.5</w:t>
            </w:r>
          </w:p>
        </w:tc>
        <w:tc>
          <w:tcPr>
            <w:tcW w:w="0" w:type="auto"/>
          </w:tcPr>
          <w:p>
            <w:fldSimple w:instr=" REF  o1_5 \h  \* MERGEFORMAT ">
              <w:r w:rsidR="000A09CA">
                <w:t xml:space="preserve">The package implementer might allow a </w:t>
              </w:r>
              <w:r w:rsidR="000A09CA" w:rsidRPr="000A09CA">
                <w:t>TargetMode</w:t>
              </w:r>
              <w:r w:rsidR="000A09CA">
                <w:t xml:space="preserve"> to be provided by a producer. </w:t>
              </w:r>
            </w:fldSimple>
          </w:p>
        </w:tc>
        <w:tc>
          <w:tcPr>
            <w:tcW w:w="0" w:type="auto"/>
          </w:tcPr>
          <w:p>
            <w:r w:rsidR="00F16716" w:rsidRPr="00B40C9C">
              <w:fldChar w:fldCharType="begin"/>
            </w:r>
            <w:r w:rsidR="00B40C9C" w:rsidRPr="00B40C9C">
              <w:instrText xml:space="preserve"> REF _Ref140655007 \r \h </w:instrText>
            </w:r>
            <w:r w:rsidR="00F16716" w:rsidRPr="00B40C9C">
              <w:fldChar w:fldCharType="separate"/>
            </w:r>
            <w:r w:rsidR="000A09CA">
              <w:t>9.3.3.2</w:t>
            </w:r>
            <w:r w:rsidR="00F16716" w:rsidRPr="00B40C9C">
              <w:fldChar w:fldCharType="end"/>
            </w:r>
          </w:p>
        </w:tc>
        <w:tc>
          <w:tcPr>
            <w:tcW w:w="0" w:type="auto"/>
          </w:tcPr>
          <w:p>
            <w:r w:rsidR="00B40C9C" w:rsidRPr="00B40C9C">
              <w:t>×</w:t>
            </w:r>
          </w:p>
        </w:tc>
        <w:tc>
          <w:tcPr>
            <w:tcW w:w="0" w:type="auto"/>
          </w:tcPr>
          <w:p/>
        </w:tc>
        <w:tc>
          <w:tcPr>
            <w:tcW w:w="0" w:type="auto"/>
          </w:tcPr>
          <w:p/>
        </w:tc>
        <w:tc>
          <w:tcPr>
            <w:tcW w:w="0" w:type="auto"/>
          </w:tcPr>
          <w:p/>
        </w:tc>
      </w:tr>
      <w:tr w:rsidR="00B40C9C" w:rsidRPr="00B33622" w:rsidTr="00B40C9C">
        <w:tc>
          <w:tcPr>
            <w:tcW w:w="0" w:type="auto"/>
          </w:tcPr>
          <w:p>
            <w:r w:rsidR="00B40C9C">
              <w:t>O1.6</w:t>
            </w:r>
          </w:p>
        </w:tc>
        <w:tc>
          <w:tcPr>
            <w:tcW w:w="0" w:type="auto"/>
          </w:tcPr>
          <w:p>
            <w:r w:rsidR="00F16716">
              <w:fldChar w:fldCharType="begin"/>
            </w:r>
            <w:r w:rsidR="00B40C9C">
              <w:instrText xml:space="preserve"> REF  o1_6 \h  \* MERGEFORMAT </w:instrText>
            </w:r>
            <w:r w:rsidR="00F16716">
              <w:fldChar w:fldCharType="separate"/>
            </w:r>
          </w:p>
          <w:p>
            <w:r w:rsidR="000A09CA">
              <w:t>A format designer might allow fragment identifiers in the value of the</w:t>
            </w:r>
            <w:r w:rsidR="000A09CA" w:rsidRPr="000A09CA">
              <w:rPr>
                <w:rStyle w:val="Attribute"/>
              </w:rPr>
              <w:t xml:space="preserve"> </w:t>
            </w:r>
            <w:r w:rsidR="000A09CA" w:rsidRPr="000A09CA">
              <w:t>Target</w:t>
            </w:r>
            <w:r w:rsidR="000A09CA">
              <w:t xml:space="preserve"> attribute of the</w:t>
            </w:r>
            <w:r w:rsidR="000A09CA" w:rsidRPr="000A09CA">
              <w:rPr>
                <w:rStyle w:val="Element"/>
              </w:rPr>
              <w:t xml:space="preserve"> </w:t>
            </w:r>
            <w:r w:rsidR="000A09CA" w:rsidRPr="000A09CA">
              <w:t>&lt;Relationship&gt;</w:t>
            </w:r>
            <w:r w:rsidR="000A09CA">
              <w:t xml:space="preserve"> element.</w:t>
            </w:r>
            <w:r w:rsidR="00F16716">
              <w:fldChar w:fldCharType="end"/>
            </w:r>
          </w:p>
        </w:tc>
        <w:tc>
          <w:tcPr>
            <w:tcW w:w="0" w:type="auto"/>
          </w:tcPr>
          <w:p>
            <w:r w:rsidR="00F16716" w:rsidRPr="00B40C9C">
              <w:fldChar w:fldCharType="begin"/>
            </w:r>
            <w:r w:rsidR="00B40C9C" w:rsidRPr="00B40C9C">
              <w:instrText xml:space="preserve"> REF _Ref140655118 \r \h </w:instrText>
            </w:r>
            <w:r w:rsidR="00F16716" w:rsidRPr="00B40C9C">
              <w:fldChar w:fldCharType="separate"/>
            </w:r>
            <w:r w:rsidR="000A09CA">
              <w:t>9.3.3.2</w:t>
            </w:r>
            <w:r w:rsidR="00F16716" w:rsidRPr="00B40C9C">
              <w:fldChar w:fldCharType="end"/>
            </w:r>
          </w:p>
        </w:tc>
        <w:tc>
          <w:tcPr>
            <w:tcW w:w="0" w:type="auto"/>
          </w:tcPr>
          <w:p/>
        </w:tc>
        <w:tc>
          <w:tcPr>
            <w:tcW w:w="0" w:type="auto"/>
          </w:tcPr>
          <w:p>
            <w:r w:rsidR="00B40C9C" w:rsidRPr="00B40C9C">
              <w:t>×</w:t>
            </w:r>
          </w:p>
        </w:tc>
        <w:tc>
          <w:tcPr>
            <w:tcW w:w="0" w:type="auto"/>
          </w:tcPr>
          <w:p/>
        </w:tc>
        <w:tc>
          <w:tcPr>
            <w:tcW w:w="0" w:type="auto"/>
          </w:tcPr>
          <w:p/>
        </w:tc>
      </w:tr>
      <w:tr w:rsidR="00B40C9C" w:rsidRPr="00B33622" w:rsidTr="00B40C9C">
        <w:tc>
          <w:tcPr>
            <w:tcW w:w="0" w:type="auto"/>
          </w:tcPr>
          <w:p>
            <w:r w:rsidR="00B40C9C">
              <w:t>O1.7</w:t>
            </w:r>
          </w:p>
        </w:tc>
        <w:tc>
          <w:tcPr>
            <w:tcW w:w="0" w:type="auto"/>
          </w:tcPr>
          <w:p>
            <w:r w:rsidR="00F16716">
              <w:fldChar w:fldCharType="begin"/>
            </w:r>
            <w:r w:rsidR="00B40C9C">
              <w:instrText xml:space="preserve"> REF  o1_7 \h </w:instrText>
            </w:r>
            <w:r w:rsidR="00F16716">
              <w:fldChar w:fldCharType="separate"/>
            </w:r>
            <w:r w:rsidR="000A09CA">
              <w:t>Producers might generate r</w:t>
            </w:r>
            <w:r w:rsidR="000A09CA" w:rsidRPr="00536E86">
              <w:t xml:space="preserve">elationship markup </w:t>
            </w:r>
            <w:r w:rsidR="000A09CA">
              <w:t xml:space="preserve">that uses </w:t>
            </w:r>
            <w:r w:rsidR="000A09CA" w:rsidRPr="00536E86">
              <w:t xml:space="preserve">the versioning and extensibility mechanisms defined in </w:t>
            </w:r>
            <w:r w:rsidR="000A09CA">
              <w:t>Part 5: "Markup Compatibility" to incorporate</w:t>
            </w:r>
            <w:r w:rsidR="000A09CA" w:rsidRPr="00536E86">
              <w:t xml:space="preserve"> elements and attributes drawn from other XML namespaces</w:t>
            </w:r>
            <w:r w:rsidR="000A09CA">
              <w:t>.</w:t>
            </w:r>
            <w:r w:rsidR="00F16716">
              <w:fldChar w:fldCharType="end"/>
            </w:r>
          </w:p>
        </w:tc>
        <w:tc>
          <w:tcPr>
            <w:tcW w:w="0" w:type="auto"/>
          </w:tcPr>
          <w:p>
            <w:r w:rsidR="00F16716" w:rsidRPr="00B40C9C">
              <w:fldChar w:fldCharType="begin"/>
            </w:r>
            <w:r w:rsidR="00B40C9C" w:rsidRPr="00B40C9C">
              <w:instrText xml:space="preserve"> REF _Ref129157753 \r \h </w:instrText>
            </w:r>
            <w:r w:rsidR="00F16716" w:rsidRPr="00B40C9C">
              <w:fldChar w:fldCharType="separate"/>
            </w:r>
            <w:r w:rsidR="000A09CA">
              <w:t>9.3.5</w:t>
            </w:r>
            <w:r w:rsidR="00F16716" w:rsidRPr="00B40C9C">
              <w:fldChar w:fldCharType="end"/>
            </w:r>
          </w:p>
        </w:tc>
        <w:tc>
          <w:tcPr>
            <w:tcW w:w="0" w:type="auto"/>
          </w:tcPr>
          <w:p/>
        </w:tc>
        <w:tc>
          <w:tcPr>
            <w:tcW w:w="0" w:type="auto"/>
          </w:tcPr>
          <w:p/>
        </w:tc>
        <w:tc>
          <w:tcPr>
            <w:tcW w:w="0" w:type="auto"/>
          </w:tcPr>
          <w:p>
            <w:r w:rsidR="00B40C9C" w:rsidRPr="00B40C9C">
              <w:t>×</w:t>
            </w:r>
          </w:p>
        </w:tc>
        <w:tc>
          <w:tcPr>
            <w:tcW w:w="0" w:type="auto"/>
          </w:tcPr>
          <w:p/>
        </w:tc>
      </w:tr>
    </w:tbl>
    <w:p>
      <w:pPr>
        <w:pStyle w:val="Appendix2"/>
      </w:pPr>
      <w:bookmarkStart w:id="3087" w:name="_Toc129429428"/>
      <w:bookmarkStart w:id="3088" w:name="_Toc139449184"/>
      <w:bookmarkStart w:id="3089" w:name="_Toc142804162"/>
      <w:bookmarkStart w:id="3090" w:name="_Toc142814744"/>
      <w:bookmarkStart w:id="3091" w:name="_Toc143405977"/>
      <w:r w:rsidR="00B40C9C">
        <w:t>Physical Packages</w:t>
      </w:r>
      <w:bookmarkEnd w:id="3087"/>
      <w:bookmarkEnd w:id="3088"/>
      <w:bookmarkEnd w:id="3089"/>
      <w:bookmarkEnd w:id="3090"/>
      <w:bookmarkEnd w:id="3091"/>
    </w:p>
    <w:p>
      <w:bookmarkStart w:id="3092" w:name="_Toc129429463"/>
      <w:bookmarkStart w:id="3093" w:name="_Toc139449213"/>
      <w:bookmarkStart w:id="3094" w:name="_Toc141598158"/>
      <w:r w:rsidR="00B40C9C">
        <w:t xml:space="preserve">Table </w:t>
      </w:r>
      <w:fldSimple w:instr=" STYLEREF  \s &quot;Appendix 1&quot; \n \t ">
        <w:r w:rsidR="000A09CA">
          <w:rPr>
            <w:noProof/>
          </w:rPr>
          <w:t>J</w:t>
        </w:r>
      </w:fldSimple>
      <w:r w:rsidR="00B40C9C">
        <w:t>–</w:t>
      </w:r>
      <w:fldSimple w:instr=" SEQ Table \* ARABIC ">
        <w:r w:rsidR="000A09CA">
          <w:rPr>
            <w:noProof/>
          </w:rPr>
          <w:t>3</w:t>
        </w:r>
      </w:fldSimple>
      <w:r w:rsidR="00B40C9C">
        <w:t>. Physical packages conformance requirements</w:t>
      </w:r>
      <w:bookmarkEnd w:id="3092"/>
      <w:bookmarkEnd w:id="3093"/>
      <w:bookmarkEnd w:id="3094"/>
    </w:p>
    <w:tbl>
      <w:tblPr>
        <w:tblStyle w:val="ElementTable"/>
        <w:tblW w:w="5000" w:type="pct"/>
        <w:tblLook w:val="01E0"/>
      </w:tblPr>
      <w:tblGrid>
        <w:gridCol w:w="809"/>
        <w:gridCol w:w="3509"/>
        <w:gridCol w:w="1190"/>
        <w:gridCol w:w="1471"/>
        <w:gridCol w:w="1066"/>
        <w:gridCol w:w="1079"/>
        <w:gridCol w:w="1186"/>
      </w:tblGrid>
      <w:tr w:rsidR="00B40C9C" w:rsidRPr="00B33622" w:rsidTr="00B40C9C">
        <w:trPr>
          <w:cnfStyle w:val="100000000000"/>
        </w:trPr>
        <w:tc>
          <w:tcPr>
            <w:tcW w:w="351" w:type="pct"/>
          </w:tcPr>
          <w:p>
            <w:r w:rsidR="00B40C9C">
              <w:t>ID</w:t>
            </w:r>
          </w:p>
        </w:tc>
        <w:tc>
          <w:tcPr>
            <w:tcW w:w="1709" w:type="pct"/>
          </w:tcPr>
          <w:p>
            <w:r w:rsidR="00B40C9C">
              <w:t>Rule</w:t>
            </w:r>
          </w:p>
        </w:tc>
        <w:tc>
          <w:tcPr>
            <w:tcW w:w="584" w:type="pct"/>
          </w:tcPr>
          <w:p>
            <w:r w:rsidR="00B40C9C">
              <w:t>Reference</w:t>
            </w:r>
          </w:p>
        </w:tc>
        <w:tc>
          <w:tcPr>
            <w:tcW w:w="720" w:type="pct"/>
          </w:tcPr>
          <w:p>
            <w:r w:rsidR="00B40C9C">
              <w:t>Package Implementer</w:t>
            </w:r>
          </w:p>
        </w:tc>
        <w:tc>
          <w:tcPr>
            <w:tcW w:w="524" w:type="pct"/>
          </w:tcPr>
          <w:p>
            <w:r w:rsidR="00B40C9C">
              <w:t>Format Designer</w:t>
            </w:r>
          </w:p>
        </w:tc>
        <w:tc>
          <w:tcPr>
            <w:tcW w:w="530" w:type="pct"/>
          </w:tcPr>
          <w:p>
            <w:r w:rsidR="00B40C9C">
              <w:t>Format Producer</w:t>
            </w:r>
          </w:p>
        </w:tc>
        <w:tc>
          <w:tcPr>
            <w:tcW w:w="582" w:type="pct"/>
          </w:tcPr>
          <w:p>
            <w:r w:rsidR="00B40C9C">
              <w:t>Format Consumer</w:t>
            </w:r>
          </w:p>
        </w:tc>
      </w:tr>
      <w:tr w:rsidR="00B40C9C" w:rsidRPr="00B33622" w:rsidTr="00B40C9C">
        <w:tc>
          <w:tcPr>
            <w:tcW w:w="351" w:type="pct"/>
          </w:tcPr>
          <w:p>
            <w:r w:rsidR="00B40C9C">
              <w:t>M2.1</w:t>
            </w:r>
          </w:p>
        </w:tc>
        <w:tc>
          <w:tcPr>
            <w:tcW w:w="1709" w:type="pct"/>
          </w:tcPr>
          <w:p>
            <w:r w:rsidR="00F16716">
              <w:fldChar w:fldCharType="begin"/>
            </w:r>
            <w:r w:rsidR="00B40C9C">
              <w:instrText xml:space="preserve"> REF  m2_1 \h </w:instrText>
            </w:r>
            <w:r w:rsidR="00F16716">
              <w:fldChar w:fldCharType="separate"/>
            </w:r>
            <w:r w:rsidR="000A09CA">
              <w:t>The Content Types stream shall not be mapped to a part by the package implementer.</w:t>
            </w:r>
            <w:r w:rsidR="00F16716">
              <w:fldChar w:fldCharType="end"/>
            </w:r>
          </w:p>
        </w:tc>
        <w:tc>
          <w:tcPr>
            <w:tcW w:w="584" w:type="pct"/>
          </w:tcPr>
          <w:p>
            <w:r w:rsidR="00F16716" w:rsidRPr="00B40C9C">
              <w:fldChar w:fldCharType="begin"/>
            </w:r>
            <w:r w:rsidR="00B40C9C" w:rsidRPr="00B40C9C">
              <w:instrText xml:space="preserve"> REF _Ref129159069 \r \h </w:instrText>
            </w:r>
            <w:r w:rsidR="00F16716" w:rsidRPr="00B40C9C">
              <w:fldChar w:fldCharType="separate"/>
            </w:r>
            <w:r w:rsidR="000A09CA">
              <w:t>10.1.2.1</w:t>
            </w:r>
            <w:r w:rsidR="00F16716" w:rsidRPr="00B40C9C">
              <w:fldChar w:fldCharType="end"/>
            </w:r>
          </w:p>
        </w:tc>
        <w:tc>
          <w:tcPr>
            <w:tcW w:w="720" w:type="pct"/>
          </w:tcPr>
          <w:p>
            <w:r w:rsidR="00B40C9C" w:rsidRPr="00B40C9C">
              <w:t>×A</w:t>
            </w:r>
          </w:p>
        </w:tc>
        <w:tc>
          <w:tcPr>
            <w:tcW w:w="524" w:type="pct"/>
          </w:tcPr>
          <w:p/>
        </w:tc>
        <w:tc>
          <w:tcPr>
            <w:tcW w:w="530" w:type="pct"/>
          </w:tcPr>
          <w:p/>
        </w:tc>
        <w:tc>
          <w:tcPr>
            <w:tcW w:w="582" w:type="pct"/>
          </w:tcPr>
          <w:p/>
        </w:tc>
      </w:tr>
      <w:tr w:rsidR="00B40C9C" w:rsidRPr="00B33622" w:rsidTr="00B40C9C">
        <w:tc>
          <w:tcPr>
            <w:tcW w:w="351" w:type="pct"/>
          </w:tcPr>
          <w:p>
            <w:r w:rsidR="00B40C9C">
              <w:t>M2.2</w:t>
            </w:r>
          </w:p>
        </w:tc>
        <w:tc>
          <w:tcPr>
            <w:tcW w:w="1709" w:type="pct"/>
          </w:tcPr>
          <w:p>
            <w:r w:rsidR="00F16716">
              <w:fldChar w:fldCharType="begin"/>
            </w:r>
            <w:r w:rsidR="00B40C9C">
              <w:instrText xml:space="preserve"> REF m2_2 \h </w:instrText>
            </w:r>
            <w:r w:rsidR="00F16716">
              <w:fldChar w:fldCharType="separate"/>
            </w:r>
            <w:r w:rsidR="000A09CA">
              <w:t xml:space="preserve">The package implementer shall define a physical package format with a mapping for the required components package, part name, part content type and part contents. </w:t>
            </w:r>
            <w:r w:rsidR="00F16716">
              <w:fldChar w:fldCharType="end"/>
            </w:r>
          </w:p>
        </w:tc>
        <w:tc>
          <w:tcPr>
            <w:tcW w:w="584" w:type="pct"/>
          </w:tcPr>
          <w:p>
            <w:r w:rsidR="00F16716" w:rsidRPr="00B40C9C">
              <w:fldChar w:fldCharType="begin"/>
            </w:r>
            <w:r w:rsidR="00B40C9C" w:rsidRPr="00B40C9C">
              <w:instrText xml:space="preserve"> REF _Ref140664206 \r \h </w:instrText>
            </w:r>
            <w:r w:rsidR="00F16716" w:rsidRPr="00B40C9C">
              <w:fldChar w:fldCharType="separate"/>
            </w:r>
            <w:r w:rsidR="000A09CA">
              <w:t>10.1.1</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351" w:type="pct"/>
          </w:tcPr>
          <w:p>
            <w:r w:rsidR="00B40C9C">
              <w:t>M2.3</w:t>
            </w:r>
          </w:p>
        </w:tc>
        <w:tc>
          <w:tcPr>
            <w:tcW w:w="1709" w:type="pct"/>
          </w:tcPr>
          <w:p>
            <w:r w:rsidR="00F16716">
              <w:fldChar w:fldCharType="begin"/>
            </w:r>
            <w:r w:rsidR="00B40C9C">
              <w:instrText xml:space="preserve"> REF m2_3 \h </w:instrText>
            </w:r>
            <w:r w:rsidR="00F16716">
              <w:fldChar w:fldCharType="separate"/>
            </w:r>
            <w:r w:rsidR="000A09CA">
              <w:t xml:space="preserve">The package implementer shall define a physical package format mapping with a mechanism for associating content types with parts. </w:t>
            </w:r>
            <w:r w:rsidR="00F16716">
              <w:fldChar w:fldCharType="end"/>
            </w:r>
          </w:p>
        </w:tc>
        <w:tc>
          <w:tcPr>
            <w:tcW w:w="584" w:type="pct"/>
          </w:tcPr>
          <w:p>
            <w:r w:rsidR="00F16716" w:rsidRPr="00B40C9C">
              <w:fldChar w:fldCharType="begin"/>
            </w:r>
            <w:r w:rsidR="00B40C9C" w:rsidRPr="00B40C9C">
              <w:instrText xml:space="preserve"> REF _Ref129159069 \r \h </w:instrText>
            </w:r>
            <w:r w:rsidR="00F16716" w:rsidRPr="00B40C9C">
              <w:fldChar w:fldCharType="separate"/>
            </w:r>
            <w:r w:rsidR="000A09CA">
              <w:t>10.1.2.1</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351" w:type="pct"/>
          </w:tcPr>
          <w:p>
            <w:r w:rsidR="00B40C9C">
              <w:t>M2.4</w:t>
            </w:r>
          </w:p>
        </w:tc>
        <w:tc>
          <w:tcPr>
            <w:tcW w:w="1709" w:type="pct"/>
          </w:tcPr>
          <w:p>
            <w:r w:rsidR="00F16716">
              <w:fldChar w:fldCharType="begin"/>
            </w:r>
            <w:r w:rsidR="00B40C9C" w:rsidRPr="00B40C9C">
              <w:instrText xml:space="preserve"> REF  m2_4 \h  \* MERGEFORMAT </w:instrText>
            </w:r>
            <w:r w:rsidR="00F16716">
              <w:fldChar w:fldCharType="separate"/>
            </w:r>
            <w:r w:rsidR="000A09CA">
              <w:t xml:space="preserve">The package implementer shall require that the Content Types stream contain one of the following for every part in the package: </w:t>
            </w:r>
          </w:p>
          <w:p>
            <w:r w:rsidR="000A09CA">
              <w:t xml:space="preserve">One matching </w:t>
            </w:r>
            <w:r w:rsidR="000A09CA" w:rsidRPr="00937B98">
              <w:rPr>
                <w:rStyle w:val="Element"/>
              </w:rPr>
              <w:t>&lt;Default&gt;</w:t>
            </w:r>
            <w:r w:rsidR="000A09CA" w:rsidRPr="00937B98">
              <w:t xml:space="preserve"> element</w:t>
            </w:r>
          </w:p>
          <w:p>
            <w:r w:rsidR="000A09CA">
              <w:t xml:space="preserve">One matching </w:t>
            </w:r>
            <w:r w:rsidR="000A09CA" w:rsidRPr="00937B98">
              <w:rPr>
                <w:rStyle w:val="Element"/>
              </w:rPr>
              <w:t>&lt;Override&gt;</w:t>
            </w:r>
            <w:r w:rsidR="000A09CA" w:rsidRPr="00937B98">
              <w:t xml:space="preserve"> element </w:t>
            </w:r>
          </w:p>
          <w:p>
            <w:r w:rsidR="000A09CA">
              <w:t xml:space="preserve">Both a matching </w:t>
            </w:r>
            <w:r w:rsidR="000A09CA" w:rsidRPr="00937B98">
              <w:rPr>
                <w:rStyle w:val="Element"/>
              </w:rPr>
              <w:t>&lt;Default&gt;</w:t>
            </w:r>
            <w:r w:rsidR="000A09CA" w:rsidRPr="00937B98">
              <w:t xml:space="preserve"> element and a matching </w:t>
            </w:r>
            <w:r w:rsidR="000A09CA" w:rsidRPr="00937B98">
              <w:rPr>
                <w:rStyle w:val="Element"/>
              </w:rPr>
              <w:t>&lt;Override&gt;</w:t>
            </w:r>
            <w:r w:rsidR="000A09CA" w:rsidRPr="00937B98">
              <w:t xml:space="preserve"> element, in which case the </w:t>
            </w:r>
            <w:r w:rsidR="000A09CA" w:rsidRPr="00937B98">
              <w:rPr>
                <w:rStyle w:val="Element"/>
              </w:rPr>
              <w:t>&lt;Override&gt;</w:t>
            </w:r>
            <w:r w:rsidR="000A09CA" w:rsidRPr="00937B98">
              <w:t xml:space="preserve"> element takes precedence. </w:t>
            </w:r>
            <w:r w:rsidR="00F16716">
              <w:fldChar w:fldCharType="end"/>
            </w:r>
          </w:p>
        </w:tc>
        <w:tc>
          <w:tcPr>
            <w:tcW w:w="584" w:type="pct"/>
          </w:tcPr>
          <w:p>
            <w:r w:rsidR="00F16716" w:rsidRPr="00B40C9C">
              <w:fldChar w:fldCharType="begin"/>
            </w:r>
            <w:r w:rsidR="00B40C9C" w:rsidRPr="00B40C9C">
              <w:instrText xml:space="preserve"> REF _Ref129159074 \r \h </w:instrText>
            </w:r>
            <w:r w:rsidR="00F16716" w:rsidRPr="00B40C9C">
              <w:fldChar w:fldCharType="separate"/>
            </w:r>
            <w:r w:rsidR="000A09CA">
              <w:t>10.1.2.2</w:t>
            </w:r>
            <w:r w:rsidR="00F16716" w:rsidRPr="00B40C9C">
              <w:fldChar w:fldCharType="end"/>
            </w:r>
          </w:p>
        </w:tc>
        <w:tc>
          <w:tcPr>
            <w:tcW w:w="720" w:type="pct"/>
          </w:tcPr>
          <w:p>
            <w:r w:rsidR="00B40C9C">
              <w:t>×</w:t>
            </w:r>
            <w:r w:rsidR="00B40C9C" w:rsidRPr="00B40C9C">
              <w:t>A</w:t>
            </w:r>
          </w:p>
        </w:tc>
        <w:tc>
          <w:tcPr>
            <w:tcW w:w="524" w:type="pct"/>
          </w:tcPr>
          <w:p/>
        </w:tc>
        <w:tc>
          <w:tcPr>
            <w:tcW w:w="530" w:type="pct"/>
          </w:tcPr>
          <w:p/>
        </w:tc>
        <w:tc>
          <w:tcPr>
            <w:tcW w:w="582" w:type="pct"/>
          </w:tcPr>
          <w:p/>
        </w:tc>
      </w:tr>
      <w:tr w:rsidR="00B40C9C" w:rsidRPr="00B33622" w:rsidTr="00B40C9C">
        <w:tc>
          <w:tcPr>
            <w:tcW w:w="351" w:type="pct"/>
          </w:tcPr>
          <w:p>
            <w:r w:rsidR="00B40C9C">
              <w:t>M2.5</w:t>
            </w:r>
          </w:p>
        </w:tc>
        <w:tc>
          <w:tcPr>
            <w:tcW w:w="1709" w:type="pct"/>
          </w:tcPr>
          <w:p>
            <w:r w:rsidR="00F16716">
              <w:fldChar w:fldCharType="begin"/>
            </w:r>
            <w:r w:rsidR="00B40C9C">
              <w:instrText xml:space="preserve"> REF m2_5 \h </w:instrText>
            </w:r>
            <w:r w:rsidR="00F16716">
              <w:fldChar w:fldCharType="separate"/>
            </w:r>
            <w:r w:rsidR="000A09CA">
              <w:t xml:space="preserve">The package implementer shall require that there not be more than one </w:t>
            </w:r>
            <w:r w:rsidR="000A09CA" w:rsidRPr="00EA7388">
              <w:rPr>
                <w:rStyle w:val="Element"/>
              </w:rPr>
              <w:t>&lt;Default&gt;</w:t>
            </w:r>
            <w:r w:rsidR="000A09CA">
              <w:t xml:space="preserve"> element for any given extension, and there not be more than one </w:t>
            </w:r>
            <w:r w:rsidR="000A09CA" w:rsidRPr="00EA7388">
              <w:rPr>
                <w:rStyle w:val="Element"/>
              </w:rPr>
              <w:t>&lt;Override&gt;</w:t>
            </w:r>
            <w:r w:rsidR="000A09CA">
              <w:t xml:space="preserve"> element for any given part name. </w:t>
            </w:r>
            <w:r w:rsidR="00F16716">
              <w:fldChar w:fldCharType="end"/>
            </w:r>
          </w:p>
        </w:tc>
        <w:tc>
          <w:tcPr>
            <w:tcW w:w="584" w:type="pct"/>
          </w:tcPr>
          <w:p>
            <w:r w:rsidR="00F16716" w:rsidRPr="00B40C9C">
              <w:fldChar w:fldCharType="begin"/>
            </w:r>
            <w:r w:rsidR="00B40C9C" w:rsidRPr="00B40C9C">
              <w:instrText xml:space="preserve"> REF _Ref129159074 \r \h </w:instrText>
            </w:r>
            <w:r w:rsidR="00F16716" w:rsidRPr="00B40C9C">
              <w:fldChar w:fldCharType="separate"/>
            </w:r>
            <w:r w:rsidR="000A09CA">
              <w:t>10.1.2.2</w:t>
            </w:r>
            <w:r w:rsidR="00F16716" w:rsidRPr="00B40C9C">
              <w:fldChar w:fldCharType="end"/>
            </w:r>
          </w:p>
        </w:tc>
        <w:tc>
          <w:tcPr>
            <w:tcW w:w="720" w:type="pct"/>
          </w:tcPr>
          <w:p>
            <w:r w:rsidR="00B40C9C">
              <w:t>×</w:t>
            </w:r>
            <w:r w:rsidR="00B40C9C" w:rsidRPr="00B40C9C">
              <w:t>A</w:t>
            </w:r>
          </w:p>
        </w:tc>
        <w:tc>
          <w:tcPr>
            <w:tcW w:w="524" w:type="pct"/>
          </w:tcPr>
          <w:p/>
        </w:tc>
        <w:tc>
          <w:tcPr>
            <w:tcW w:w="530" w:type="pct"/>
          </w:tcPr>
          <w:p/>
        </w:tc>
        <w:tc>
          <w:tcPr>
            <w:tcW w:w="582" w:type="pct"/>
          </w:tcPr>
          <w:p/>
        </w:tc>
      </w:tr>
      <w:tr w:rsidR="00B40C9C" w:rsidRPr="00B33622" w:rsidTr="00B40C9C">
        <w:tc>
          <w:tcPr>
            <w:tcW w:w="351" w:type="pct"/>
          </w:tcPr>
          <w:p>
            <w:r w:rsidR="00B40C9C">
              <w:t>M2.6</w:t>
            </w:r>
          </w:p>
        </w:tc>
        <w:tc>
          <w:tcPr>
            <w:tcW w:w="1709" w:type="pct"/>
          </w:tcPr>
          <w:p>
            <w:fldSimple w:instr=" REF  m2_6a \h  \* MERGEFORMAT ">
              <w:r w:rsidR="000A09CA">
                <w:t xml:space="preserve">The package implementer shall require a non-empty extension in a </w:t>
              </w:r>
              <w:r w:rsidR="000A09CA" w:rsidRPr="000A09CA">
                <w:rPr>
                  <w:rStyle w:val="Element"/>
                </w:rPr>
                <w:t>&lt;Default&gt;</w:t>
              </w:r>
              <w:r w:rsidR="000A09CA">
                <w:t xml:space="preserve"> element. </w:t>
              </w:r>
            </w:fldSimple>
            <w:fldSimple w:instr=" REF  m2_6b \h  \* MERGEFORMAT ">
              <w:r w:rsidR="000A09CA">
                <w:t xml:space="preserve">The package implementer shall require a content type in a </w:t>
              </w:r>
              <w:r w:rsidR="000A09CA" w:rsidRPr="000A09CA">
                <w:rPr>
                  <w:rStyle w:val="Element"/>
                </w:rPr>
                <w:t>&lt;Default&gt;</w:t>
              </w:r>
              <w:r w:rsidR="000A09CA">
                <w:t xml:space="preserve"> element and the format designer shall specify the content type. </w:t>
              </w:r>
            </w:fldSimple>
          </w:p>
        </w:tc>
        <w:tc>
          <w:tcPr>
            <w:tcW w:w="584" w:type="pct"/>
          </w:tcPr>
          <w:p>
            <w:r w:rsidR="00F16716" w:rsidRPr="00B40C9C">
              <w:fldChar w:fldCharType="begin"/>
            </w:r>
            <w:r w:rsidR="00B40C9C" w:rsidRPr="00B40C9C">
              <w:instrText xml:space="preserve"> REF _Ref140665453 \r \h </w:instrText>
            </w:r>
            <w:r w:rsidR="00F16716" w:rsidRPr="00B40C9C">
              <w:fldChar w:fldCharType="separate"/>
            </w:r>
            <w:r w:rsidR="000A09CA">
              <w:t>10.1.2.2.2</w:t>
            </w:r>
            <w:r w:rsidR="00F16716" w:rsidRPr="00B40C9C">
              <w:fldChar w:fldCharType="end"/>
            </w:r>
          </w:p>
        </w:tc>
        <w:tc>
          <w:tcPr>
            <w:tcW w:w="720" w:type="pct"/>
          </w:tcPr>
          <w:p>
            <w:r w:rsidR="00B40C9C">
              <w:t>×</w:t>
            </w:r>
            <w:r w:rsidR="00B40C9C" w:rsidRPr="00B40C9C">
              <w:t>A</w:t>
            </w:r>
          </w:p>
        </w:tc>
        <w:tc>
          <w:tcPr>
            <w:tcW w:w="524" w:type="pct"/>
          </w:tcPr>
          <w:p>
            <w:r w:rsidR="00B40C9C">
              <w:t>×</w:t>
            </w:r>
            <w:r w:rsidR="00B40C9C" w:rsidRPr="00B40C9C">
              <w:t>A</w:t>
            </w:r>
          </w:p>
        </w:tc>
        <w:tc>
          <w:tcPr>
            <w:tcW w:w="530" w:type="pct"/>
          </w:tcPr>
          <w:p/>
        </w:tc>
        <w:tc>
          <w:tcPr>
            <w:tcW w:w="582" w:type="pct"/>
          </w:tcPr>
          <w:p/>
        </w:tc>
      </w:tr>
      <w:tr w:rsidR="00B40C9C" w:rsidRPr="00B33622" w:rsidTr="00B40C9C">
        <w:tc>
          <w:tcPr>
            <w:tcW w:w="351" w:type="pct"/>
          </w:tcPr>
          <w:p>
            <w:r w:rsidR="00B40C9C">
              <w:t>M2.7</w:t>
            </w:r>
          </w:p>
        </w:tc>
        <w:tc>
          <w:tcPr>
            <w:tcW w:w="1709" w:type="pct"/>
          </w:tcPr>
          <w:p>
            <w:fldSimple w:instr=" REF  m2_7 \h  \* MERGEFORMAT ">
              <w:r w:rsidR="000A09CA">
                <w:t xml:space="preserve">The package implementer shall require a content type and the format designer shall specify the content type in an </w:t>
              </w:r>
              <w:r w:rsidR="000A09CA">
                <w:rPr>
                  <w:rStyle w:val="Element"/>
                </w:rPr>
                <w:t>&lt;Override&gt;</w:t>
              </w:r>
              <w:r w:rsidR="000A09CA">
                <w:t xml:space="preserve"> element. </w:t>
              </w:r>
            </w:fldSimple>
            <w:fldSimple w:instr=" REF  m2_7b \h  \* MERGEFORMAT ">
              <w:r w:rsidR="000A09CA">
                <w:t xml:space="preserve">The package implementer shall require a part name. </w:t>
              </w:r>
            </w:fldSimple>
          </w:p>
        </w:tc>
        <w:tc>
          <w:tcPr>
            <w:tcW w:w="584" w:type="pct"/>
          </w:tcPr>
          <w:p>
            <w:r w:rsidR="00F16716" w:rsidRPr="00B40C9C">
              <w:fldChar w:fldCharType="begin"/>
            </w:r>
            <w:r w:rsidR="00B40C9C" w:rsidRPr="00B40C9C">
              <w:instrText xml:space="preserve"> REF _Ref140666012 \r \h </w:instrText>
            </w:r>
            <w:r w:rsidR="00F16716" w:rsidRPr="00B40C9C">
              <w:fldChar w:fldCharType="separate"/>
            </w:r>
            <w:r w:rsidR="000A09CA">
              <w:t>10.1.2.2.3</w:t>
            </w:r>
            <w:r w:rsidR="00F16716" w:rsidRPr="00B40C9C">
              <w:fldChar w:fldCharType="end"/>
            </w:r>
          </w:p>
        </w:tc>
        <w:tc>
          <w:tcPr>
            <w:tcW w:w="720" w:type="pct"/>
          </w:tcPr>
          <w:p>
            <w:r w:rsidR="00B40C9C">
              <w:t>×</w:t>
            </w:r>
            <w:r w:rsidR="00B40C9C" w:rsidRPr="00B40C9C">
              <w:t>A</w:t>
            </w:r>
          </w:p>
        </w:tc>
        <w:tc>
          <w:tcPr>
            <w:tcW w:w="524" w:type="pct"/>
          </w:tcPr>
          <w:p>
            <w:r w:rsidR="00B40C9C">
              <w:t>×</w:t>
            </w:r>
            <w:r w:rsidR="00B40C9C" w:rsidRPr="00B40C9C">
              <w:t>A</w:t>
            </w:r>
          </w:p>
        </w:tc>
        <w:tc>
          <w:tcPr>
            <w:tcW w:w="530" w:type="pct"/>
          </w:tcPr>
          <w:p/>
        </w:tc>
        <w:tc>
          <w:tcPr>
            <w:tcW w:w="582" w:type="pct"/>
          </w:tcPr>
          <w:p/>
        </w:tc>
      </w:tr>
      <w:tr w:rsidR="00B40C9C" w:rsidRPr="00B33622" w:rsidTr="00B40C9C">
        <w:tc>
          <w:tcPr>
            <w:tcW w:w="351" w:type="pct"/>
          </w:tcPr>
          <w:p>
            <w:r w:rsidR="00B40C9C">
              <w:t>M2.8</w:t>
            </w:r>
          </w:p>
        </w:tc>
        <w:tc>
          <w:tcPr>
            <w:tcW w:w="1709" w:type="pct"/>
          </w:tcPr>
          <w:p>
            <w:r w:rsidR="00F16716">
              <w:fldChar w:fldCharType="begin"/>
            </w:r>
            <w:r w:rsidR="00B40C9C">
              <w:instrText xml:space="preserve"> REF m2_8 \h </w:instrText>
            </w:r>
            <w:r w:rsidR="00F16716">
              <w:fldChar w:fldCharType="separate"/>
            </w:r>
            <w:r w:rsidR="000A09CA">
              <w:t xml:space="preserve">When adding a new part to a package, the package implementer shall ensure that a content type for that part is specified in the Content Types stream; the package implementer shall perform </w:t>
            </w:r>
            <w:r w:rsidR="00F16716">
              <w:fldChar w:fldCharType="end"/>
            </w:r>
            <w:r w:rsidR="00B40C9C">
              <w:t xml:space="preserve">the steps described in </w:t>
            </w:r>
            <w:r w:rsidR="000A09CA">
              <w:t>§</w:t>
            </w:r>
            <w:r w:rsidR="00F16716">
              <w:fldChar w:fldCharType="begin"/>
            </w:r>
            <w:r w:rsidR="00B40C9C">
              <w:instrText xml:space="preserve"> REF _Ref141258495 \r \h </w:instrText>
            </w:r>
            <w:r w:rsidR="00F16716">
              <w:fldChar w:fldCharType="separate"/>
            </w:r>
            <w:r w:rsidR="000A09CA">
              <w:t>10.1.2.3</w:t>
            </w:r>
            <w:r w:rsidR="00F16716">
              <w:fldChar w:fldCharType="end"/>
            </w:r>
            <w:r w:rsidR="00B40C9C">
              <w:t>, “</w:t>
            </w:r>
            <w:r w:rsidR="00F16716">
              <w:fldChar w:fldCharType="begin"/>
            </w:r>
            <w:r w:rsidR="00B40C9C">
              <w:instrText xml:space="preserve"> REF _Ref141258500 \h </w:instrText>
            </w:r>
            <w:r w:rsidR="00F16716">
              <w:fldChar w:fldCharType="separate"/>
            </w:r>
            <w:r w:rsidR="000A09CA" w:rsidRPr="00922ECE">
              <w:t>Setting the Content</w:t>
            </w:r>
            <w:r w:rsidR="000A09CA" w:rsidRPr="00937B98">
              <w:t xml:space="preserve"> Type of a Part</w:t>
            </w:r>
            <w:r w:rsidR="00F16716">
              <w:fldChar w:fldCharType="end"/>
            </w:r>
            <w:r w:rsidR="00B40C9C">
              <w:t>”.</w:t>
            </w:r>
          </w:p>
        </w:tc>
        <w:tc>
          <w:tcPr>
            <w:tcW w:w="584" w:type="pct"/>
          </w:tcPr>
          <w:p>
            <w:r w:rsidR="00F16716" w:rsidRPr="00B40C9C">
              <w:fldChar w:fldCharType="begin"/>
            </w:r>
            <w:r w:rsidR="00B40C9C" w:rsidRPr="00B40C9C">
              <w:instrText xml:space="preserve"> REF _Ref140666166 \r \h </w:instrText>
            </w:r>
            <w:r w:rsidR="00F16716" w:rsidRPr="00B40C9C">
              <w:fldChar w:fldCharType="separate"/>
            </w:r>
            <w:r w:rsidR="000A09CA">
              <w:t>10.1.2.3</w:t>
            </w:r>
            <w:r w:rsidR="00F16716" w:rsidRPr="00B40C9C">
              <w:fldChar w:fldCharType="end"/>
            </w:r>
          </w:p>
        </w:tc>
        <w:tc>
          <w:tcPr>
            <w:tcW w:w="720" w:type="pct"/>
          </w:tcPr>
          <w:p>
            <w:r w:rsidR="00B40C9C">
              <w:t>×</w:t>
            </w:r>
            <w:r w:rsidR="00B40C9C" w:rsidRPr="00B40C9C">
              <w:t>A</w:t>
            </w:r>
          </w:p>
        </w:tc>
        <w:tc>
          <w:tcPr>
            <w:tcW w:w="524" w:type="pct"/>
          </w:tcPr>
          <w:p/>
        </w:tc>
        <w:tc>
          <w:tcPr>
            <w:tcW w:w="530" w:type="pct"/>
          </w:tcPr>
          <w:p/>
        </w:tc>
        <w:tc>
          <w:tcPr>
            <w:tcW w:w="582" w:type="pct"/>
          </w:tcPr>
          <w:p/>
        </w:tc>
      </w:tr>
      <w:tr w:rsidR="00B40C9C" w:rsidRPr="00B33622" w:rsidTr="00B40C9C">
        <w:tc>
          <w:tcPr>
            <w:tcW w:w="351" w:type="pct"/>
          </w:tcPr>
          <w:p>
            <w:r w:rsidR="00B40C9C">
              <w:t>M2.9</w:t>
            </w:r>
          </w:p>
        </w:tc>
        <w:tc>
          <w:tcPr>
            <w:tcW w:w="1709" w:type="pct"/>
          </w:tcPr>
          <w:p>
            <w:r w:rsidR="00F16716">
              <w:fldChar w:fldCharType="begin"/>
            </w:r>
            <w:r w:rsidR="00B40C9C">
              <w:instrText xml:space="preserve"> REF m2_9 \h </w:instrText>
            </w:r>
            <w:r w:rsidR="00F16716">
              <w:fldChar w:fldCharType="separate"/>
            </w:r>
            <w:r w:rsidR="000A09CA">
              <w:t xml:space="preserve">To get the content type of a part, the package implementer shall perform the </w:t>
            </w:r>
            <w:r w:rsidR="00F16716">
              <w:fldChar w:fldCharType="end"/>
            </w:r>
            <w:r w:rsidR="00B40C9C">
              <w:t xml:space="preserve">steps described in </w:t>
            </w:r>
            <w:r w:rsidR="000A09CA">
              <w:t>§</w:t>
            </w:r>
            <w:r w:rsidR="00F16716">
              <w:fldChar w:fldCharType="begin"/>
            </w:r>
            <w:r w:rsidR="00B40C9C">
              <w:instrText xml:space="preserve"> REF _Ref129159162 \r \h </w:instrText>
            </w:r>
            <w:r w:rsidR="00F16716">
              <w:fldChar w:fldCharType="separate"/>
            </w:r>
            <w:r w:rsidR="000A09CA">
              <w:t>10.1.2.4</w:t>
            </w:r>
            <w:r w:rsidR="00F16716">
              <w:fldChar w:fldCharType="end"/>
            </w:r>
            <w:r w:rsidR="00B40C9C">
              <w:t>, “</w:t>
            </w:r>
            <w:r w:rsidR="00F16716">
              <w:fldChar w:fldCharType="begin"/>
            </w:r>
            <w:r w:rsidR="00B40C9C">
              <w:instrText xml:space="preserve"> REF _Ref141258592 \h </w:instrText>
            </w:r>
            <w:r w:rsidR="00F16716">
              <w:fldChar w:fldCharType="separate"/>
            </w:r>
            <w:r w:rsidR="000A09CA" w:rsidRPr="00922ECE">
              <w:t>Getting the Content</w:t>
            </w:r>
            <w:r w:rsidR="000A09CA" w:rsidRPr="00937B98">
              <w:t xml:space="preserve"> Type of a Part</w:t>
            </w:r>
            <w:r w:rsidR="00F16716">
              <w:fldChar w:fldCharType="end"/>
            </w:r>
            <w:r w:rsidR="00B40C9C">
              <w:t>”.</w:t>
            </w:r>
          </w:p>
        </w:tc>
        <w:tc>
          <w:tcPr>
            <w:tcW w:w="584" w:type="pct"/>
          </w:tcPr>
          <w:p>
            <w:r w:rsidR="00F16716" w:rsidRPr="00B40C9C">
              <w:fldChar w:fldCharType="begin"/>
            </w:r>
            <w:r w:rsidR="00B40C9C" w:rsidRPr="00B40C9C">
              <w:instrText xml:space="preserve"> REF _Ref129159162 \r \h </w:instrText>
            </w:r>
            <w:r w:rsidR="00F16716" w:rsidRPr="00B40C9C">
              <w:fldChar w:fldCharType="separate"/>
            </w:r>
            <w:r w:rsidR="000A09CA">
              <w:t>10.1.2.4</w:t>
            </w:r>
            <w:r w:rsidR="00F16716" w:rsidRPr="00B40C9C">
              <w:fldChar w:fldCharType="end"/>
            </w:r>
          </w:p>
        </w:tc>
        <w:tc>
          <w:tcPr>
            <w:tcW w:w="720" w:type="pct"/>
          </w:tcPr>
          <w:p>
            <w:r w:rsidR="00B40C9C">
              <w:t>×</w:t>
            </w:r>
            <w:r w:rsidR="00B40C9C" w:rsidRPr="00B40C9C">
              <w:t>A</w:t>
            </w:r>
          </w:p>
        </w:tc>
        <w:tc>
          <w:tcPr>
            <w:tcW w:w="524" w:type="pct"/>
          </w:tcPr>
          <w:p/>
        </w:tc>
        <w:tc>
          <w:tcPr>
            <w:tcW w:w="530" w:type="pct"/>
          </w:tcPr>
          <w:p/>
        </w:tc>
        <w:tc>
          <w:tcPr>
            <w:tcW w:w="582" w:type="pct"/>
          </w:tcPr>
          <w:p/>
        </w:tc>
      </w:tr>
      <w:tr w:rsidR="00B40C9C" w:rsidRPr="00B33622" w:rsidTr="00B40C9C">
        <w:tc>
          <w:tcPr>
            <w:tcW w:w="351" w:type="pct"/>
          </w:tcPr>
          <w:p>
            <w:r w:rsidR="00B40C9C">
              <w:t>M2.10</w:t>
            </w:r>
          </w:p>
        </w:tc>
        <w:tc>
          <w:tcPr>
            <w:tcW w:w="1709" w:type="pct"/>
          </w:tcPr>
          <w:p>
            <w:r w:rsidR="00F16716">
              <w:fldChar w:fldCharType="begin"/>
            </w:r>
            <w:r w:rsidR="00B40C9C">
              <w:instrText xml:space="preserve"> REF m2_10 \h </w:instrText>
            </w:r>
            <w:r w:rsidR="00F16716">
              <w:fldChar w:fldCharType="separate"/>
            </w:r>
            <w:r w:rsidR="000A09CA">
              <w:t>The package implementer shall not use the versioning and extensibility mechanisms defined in Part 5: "Markup Compatibility"</w:t>
            </w:r>
            <w:r w:rsidR="000A09CA" w:rsidDel="00AF305A">
              <w:t xml:space="preserve"> </w:t>
            </w:r>
            <w:r w:rsidR="000A09CA">
              <w:t xml:space="preserve">to incorporate elements and attributes drawn from other XML-namespaces into the Content Types stream markup. </w:t>
            </w:r>
            <w:r w:rsidR="00F16716">
              <w:fldChar w:fldCharType="end"/>
            </w:r>
          </w:p>
        </w:tc>
        <w:tc>
          <w:tcPr>
            <w:tcW w:w="584" w:type="pct"/>
          </w:tcPr>
          <w:p>
            <w:r w:rsidR="00F16716" w:rsidRPr="00B40C9C">
              <w:fldChar w:fldCharType="begin"/>
            </w:r>
            <w:r w:rsidR="00B40C9C" w:rsidRPr="00B40C9C">
              <w:instrText xml:space="preserve"> REF _Ref129159212 \r \h </w:instrText>
            </w:r>
            <w:r w:rsidR="00F16716" w:rsidRPr="00B40C9C">
              <w:fldChar w:fldCharType="separate"/>
            </w:r>
            <w:r w:rsidR="000A09CA">
              <w:t>10.1.2.5</w:t>
            </w:r>
            <w:r w:rsidR="00F16716" w:rsidRPr="00B40C9C">
              <w:fldChar w:fldCharType="end"/>
            </w:r>
          </w:p>
        </w:tc>
        <w:tc>
          <w:tcPr>
            <w:tcW w:w="720" w:type="pct"/>
          </w:tcPr>
          <w:p>
            <w:r w:rsidR="00B40C9C">
              <w:t>×</w:t>
            </w:r>
            <w:r w:rsidR="00B40C9C" w:rsidRPr="00B40C9C">
              <w:t>A</w:t>
            </w:r>
          </w:p>
        </w:tc>
        <w:tc>
          <w:tcPr>
            <w:tcW w:w="524" w:type="pct"/>
          </w:tcPr>
          <w:p/>
        </w:tc>
        <w:tc>
          <w:tcPr>
            <w:tcW w:w="530" w:type="pct"/>
          </w:tcPr>
          <w:p/>
        </w:tc>
        <w:tc>
          <w:tcPr>
            <w:tcW w:w="582" w:type="pct"/>
          </w:tcPr>
          <w:p/>
        </w:tc>
      </w:tr>
      <w:tr w:rsidR="00B40C9C" w:rsidRPr="00B33622" w:rsidTr="00B40C9C">
        <w:tc>
          <w:tcPr>
            <w:tcW w:w="351" w:type="pct"/>
          </w:tcPr>
          <w:p>
            <w:r w:rsidR="00B40C9C">
              <w:t>M2.11</w:t>
            </w:r>
          </w:p>
        </w:tc>
        <w:tc>
          <w:tcPr>
            <w:tcW w:w="1709" w:type="pct"/>
          </w:tcPr>
          <w:p>
            <w:r w:rsidR="00F16716">
              <w:fldChar w:fldCharType="begin"/>
            </w:r>
            <w:r w:rsidR="00B40C9C">
              <w:instrText xml:space="preserve"> REF m2_11 \h </w:instrText>
            </w:r>
            <w:r w:rsidR="00F16716">
              <w:fldChar w:fldCharType="separate"/>
            </w:r>
            <w:r w:rsidR="000A09CA">
              <w:t>The package implementer shall not mix interleaving and non-interleaving for an individual part.</w:t>
            </w:r>
            <w:r w:rsidR="00F16716">
              <w:fldChar w:fldCharType="end"/>
            </w:r>
          </w:p>
        </w:tc>
        <w:tc>
          <w:tcPr>
            <w:tcW w:w="584" w:type="pct"/>
          </w:tcPr>
          <w:p>
            <w:r w:rsidR="00F16716" w:rsidRPr="00B40C9C">
              <w:fldChar w:fldCharType="begin"/>
            </w:r>
            <w:r w:rsidR="00B40C9C" w:rsidRPr="00B40C9C">
              <w:instrText xml:space="preserve"> REF _Ref139349182 \r \h </w:instrText>
            </w:r>
            <w:r w:rsidR="00F16716" w:rsidRPr="00B40C9C">
              <w:fldChar w:fldCharType="separate"/>
            </w:r>
            <w:r w:rsidR="000A09CA">
              <w:t>10.1.4</w:t>
            </w:r>
            <w:r w:rsidR="00F16716" w:rsidRPr="00B40C9C">
              <w:fldChar w:fldCharType="end"/>
            </w:r>
          </w:p>
        </w:tc>
        <w:tc>
          <w:tcPr>
            <w:tcW w:w="720" w:type="pct"/>
          </w:tcPr>
          <w:p>
            <w:r w:rsidR="00B40C9C">
              <w:t>×</w:t>
            </w:r>
            <w:r w:rsidR="00B40C9C" w:rsidRPr="00B40C9C">
              <w:t>B</w:t>
            </w:r>
          </w:p>
        </w:tc>
        <w:tc>
          <w:tcPr>
            <w:tcW w:w="524" w:type="pct"/>
          </w:tcPr>
          <w:p/>
        </w:tc>
        <w:tc>
          <w:tcPr>
            <w:tcW w:w="530" w:type="pct"/>
          </w:tcPr>
          <w:p/>
        </w:tc>
        <w:tc>
          <w:tcPr>
            <w:tcW w:w="582" w:type="pct"/>
          </w:tcPr>
          <w:p/>
        </w:tc>
      </w:tr>
      <w:tr w:rsidR="00B40C9C" w:rsidRPr="00B33622" w:rsidTr="00B40C9C">
        <w:tc>
          <w:tcPr>
            <w:tcW w:w="351" w:type="pct"/>
          </w:tcPr>
          <w:p>
            <w:r w:rsidR="00B40C9C">
              <w:t>M2.12</w:t>
            </w:r>
          </w:p>
        </w:tc>
        <w:tc>
          <w:tcPr>
            <w:tcW w:w="1709" w:type="pct"/>
          </w:tcPr>
          <w:p>
            <w:r w:rsidR="00F16716">
              <w:fldChar w:fldCharType="begin"/>
            </w:r>
            <w:r w:rsidR="00B40C9C">
              <w:instrText xml:space="preserve"> REF m2_12 \h </w:instrText>
            </w:r>
            <w:r w:rsidR="00F16716">
              <w:fldChar w:fldCharType="separate"/>
            </w:r>
            <w:r w:rsidR="000A09CA">
              <w:t>The package implementer shall compare p</w:t>
            </w:r>
            <w:r w:rsidR="000A09CA" w:rsidRPr="004D00DB">
              <w:t>refix</w:t>
            </w:r>
            <w:r w:rsidR="000A09CA">
              <w:t xml:space="preserve"> </w:t>
            </w:r>
            <w:r w:rsidR="000A09CA" w:rsidRPr="004D00DB">
              <w:t>names as case-insensitive ASCII strings</w:t>
            </w:r>
            <w:r w:rsidR="000A09CA">
              <w:t xml:space="preserve">. </w:t>
            </w:r>
            <w:r w:rsidR="00F16716">
              <w:fldChar w:fldCharType="end"/>
            </w:r>
          </w:p>
        </w:tc>
        <w:tc>
          <w:tcPr>
            <w:tcW w:w="584" w:type="pct"/>
          </w:tcPr>
          <w:p>
            <w:r w:rsidR="00F16716" w:rsidRPr="00B40C9C">
              <w:fldChar w:fldCharType="begin"/>
            </w:r>
            <w:r w:rsidR="00B40C9C" w:rsidRPr="00B40C9C">
              <w:instrText xml:space="preserve"> REF _Ref112660377 \r \h </w:instrText>
            </w:r>
            <w:r w:rsidR="00F16716" w:rsidRPr="00B40C9C">
              <w:fldChar w:fldCharType="separate"/>
            </w:r>
            <w:r w:rsidR="000A09CA">
              <w:t>10.1.3.1</w:t>
            </w:r>
            <w:r w:rsidR="00F16716" w:rsidRPr="00B40C9C">
              <w:fldChar w:fldCharType="end"/>
            </w:r>
          </w:p>
        </w:tc>
        <w:tc>
          <w:tcPr>
            <w:tcW w:w="720" w:type="pct"/>
          </w:tcPr>
          <w:p>
            <w:r w:rsidR="00B40C9C">
              <w:t>×</w:t>
            </w:r>
          </w:p>
        </w:tc>
        <w:tc>
          <w:tcPr>
            <w:tcW w:w="524" w:type="pct"/>
          </w:tcPr>
          <w:p/>
        </w:tc>
        <w:tc>
          <w:tcPr>
            <w:tcW w:w="530" w:type="pct"/>
          </w:tcPr>
          <w:p/>
        </w:tc>
        <w:tc>
          <w:tcPr>
            <w:tcW w:w="582" w:type="pct"/>
          </w:tcPr>
          <w:p/>
        </w:tc>
      </w:tr>
      <w:tr w:rsidR="00B40C9C" w:rsidRPr="00B33622" w:rsidTr="00B40C9C">
        <w:tc>
          <w:tcPr>
            <w:tcW w:w="351" w:type="pct"/>
          </w:tcPr>
          <w:p>
            <w:r w:rsidR="00B40C9C">
              <w:t>M2.13</w:t>
            </w:r>
          </w:p>
        </w:tc>
        <w:tc>
          <w:tcPr>
            <w:tcW w:w="1709" w:type="pct"/>
          </w:tcPr>
          <w:p>
            <w:r w:rsidR="00F16716">
              <w:fldChar w:fldCharType="begin"/>
            </w:r>
            <w:r w:rsidR="00B40C9C">
              <w:instrText xml:space="preserve"> REF m2_13 \h </w:instrText>
            </w:r>
            <w:r w:rsidR="00F16716">
              <w:fldChar w:fldCharType="separate"/>
            </w:r>
            <w:r w:rsidR="000A09CA">
              <w:t>The package implementer shall compare s</w:t>
            </w:r>
            <w:r w:rsidR="000A09CA" w:rsidRPr="004D00DB">
              <w:t>uffix</w:t>
            </w:r>
            <w:r w:rsidR="000A09CA">
              <w:t xml:space="preserve"> </w:t>
            </w:r>
            <w:r w:rsidR="000A09CA" w:rsidRPr="004D00DB">
              <w:t>names as case-insensitive ASCII strings</w:t>
            </w:r>
            <w:r w:rsidR="000A09CA">
              <w:t xml:space="preserve">. </w:t>
            </w:r>
            <w:r w:rsidR="00F16716">
              <w:fldChar w:fldCharType="end"/>
            </w:r>
          </w:p>
        </w:tc>
        <w:tc>
          <w:tcPr>
            <w:tcW w:w="584" w:type="pct"/>
          </w:tcPr>
          <w:p>
            <w:r w:rsidR="00F16716" w:rsidRPr="00B40C9C">
              <w:fldChar w:fldCharType="begin"/>
            </w:r>
            <w:r w:rsidR="00B40C9C" w:rsidRPr="00B40C9C">
              <w:instrText xml:space="preserve"> REF _Ref112660377 \r \h </w:instrText>
            </w:r>
            <w:r w:rsidR="00F16716" w:rsidRPr="00B40C9C">
              <w:fldChar w:fldCharType="separate"/>
            </w:r>
            <w:r w:rsidR="000A09CA">
              <w:t>10.1.3.1</w:t>
            </w:r>
            <w:r w:rsidR="00F16716" w:rsidRPr="00B40C9C">
              <w:fldChar w:fldCharType="end"/>
            </w:r>
          </w:p>
        </w:tc>
        <w:tc>
          <w:tcPr>
            <w:tcW w:w="720" w:type="pct"/>
          </w:tcPr>
          <w:p>
            <w:r w:rsidR="00B40C9C">
              <w:t>×</w:t>
            </w:r>
            <w:r w:rsidR="00B40C9C" w:rsidRPr="00B40C9C">
              <w:t>B</w:t>
            </w:r>
          </w:p>
        </w:tc>
        <w:tc>
          <w:tcPr>
            <w:tcW w:w="524" w:type="pct"/>
          </w:tcPr>
          <w:p/>
        </w:tc>
        <w:tc>
          <w:tcPr>
            <w:tcW w:w="530" w:type="pct"/>
          </w:tcPr>
          <w:p/>
        </w:tc>
        <w:tc>
          <w:tcPr>
            <w:tcW w:w="582" w:type="pct"/>
          </w:tcPr>
          <w:p/>
        </w:tc>
      </w:tr>
      <w:tr w:rsidR="00B40C9C" w:rsidRPr="00B33622" w:rsidTr="00B40C9C">
        <w:tc>
          <w:tcPr>
            <w:tcW w:w="351" w:type="pct"/>
          </w:tcPr>
          <w:p>
            <w:r w:rsidR="00B40C9C">
              <w:t>M2.14</w:t>
            </w:r>
          </w:p>
        </w:tc>
        <w:tc>
          <w:tcPr>
            <w:tcW w:w="1709" w:type="pct"/>
          </w:tcPr>
          <w:p>
            <w:r w:rsidR="00F16716">
              <w:fldChar w:fldCharType="begin"/>
            </w:r>
            <w:r w:rsidR="00B40C9C">
              <w:instrText xml:space="preserve"> REF m2_14 \h </w:instrText>
            </w:r>
            <w:r w:rsidR="00F16716">
              <w:fldChar w:fldCharType="separate"/>
            </w:r>
            <w:r w:rsidR="000A09CA">
              <w:t>The package implementer shall not allow p</w:t>
            </w:r>
            <w:r w:rsidR="000A09CA" w:rsidRPr="004D00DB">
              <w:t>ackage</w:t>
            </w:r>
            <w:r w:rsidR="000A09CA">
              <w:t>s</w:t>
            </w:r>
            <w:r w:rsidR="000A09CA" w:rsidRPr="004D00DB">
              <w:t xml:space="preserve"> </w:t>
            </w:r>
            <w:r w:rsidR="000A09CA">
              <w:t>that</w:t>
            </w:r>
            <w:r w:rsidR="000A09CA" w:rsidRPr="004D00DB">
              <w:t xml:space="preserve"> contain equivalent </w:t>
            </w:r>
            <w:r w:rsidR="000A09CA">
              <w:t xml:space="preserve">logical </w:t>
            </w:r>
            <w:r w:rsidR="000A09CA" w:rsidRPr="004D00DB">
              <w:t>item</w:t>
            </w:r>
            <w:r w:rsidR="000A09CA">
              <w:t xml:space="preserve"> </w:t>
            </w:r>
            <w:r w:rsidR="000A09CA" w:rsidRPr="004D00DB">
              <w:t>names</w:t>
            </w:r>
            <w:r w:rsidR="000A09CA">
              <w:t xml:space="preserve">. </w:t>
            </w:r>
            <w:r w:rsidR="00F16716">
              <w:fldChar w:fldCharType="end"/>
            </w:r>
          </w:p>
        </w:tc>
        <w:tc>
          <w:tcPr>
            <w:tcW w:w="584" w:type="pct"/>
          </w:tcPr>
          <w:p>
            <w:r w:rsidR="00F16716" w:rsidRPr="00B40C9C">
              <w:fldChar w:fldCharType="begin"/>
            </w:r>
            <w:r w:rsidR="00B40C9C" w:rsidRPr="00B40C9C">
              <w:instrText xml:space="preserve"> REF _Ref112660377 \r \h </w:instrText>
            </w:r>
            <w:r w:rsidR="00F16716" w:rsidRPr="00B40C9C">
              <w:fldChar w:fldCharType="separate"/>
            </w:r>
            <w:r w:rsidR="000A09CA">
              <w:t>10.1.3.1</w:t>
            </w:r>
            <w:r w:rsidR="00F16716" w:rsidRPr="00B40C9C">
              <w:fldChar w:fldCharType="end"/>
            </w:r>
          </w:p>
        </w:tc>
        <w:tc>
          <w:tcPr>
            <w:tcW w:w="720" w:type="pct"/>
          </w:tcPr>
          <w:p>
            <w:r w:rsidR="00B40C9C">
              <w:t>×</w:t>
            </w:r>
          </w:p>
        </w:tc>
        <w:tc>
          <w:tcPr>
            <w:tcW w:w="524" w:type="pct"/>
          </w:tcPr>
          <w:p/>
        </w:tc>
        <w:tc>
          <w:tcPr>
            <w:tcW w:w="530" w:type="pct"/>
          </w:tcPr>
          <w:p/>
        </w:tc>
        <w:tc>
          <w:tcPr>
            <w:tcW w:w="582" w:type="pct"/>
          </w:tcPr>
          <w:p/>
        </w:tc>
      </w:tr>
      <w:tr w:rsidR="00B40C9C" w:rsidRPr="00B33622" w:rsidTr="00B40C9C">
        <w:tc>
          <w:tcPr>
            <w:tcW w:w="351" w:type="pct"/>
          </w:tcPr>
          <w:p>
            <w:r w:rsidR="00B40C9C">
              <w:t>M2.15</w:t>
            </w:r>
          </w:p>
        </w:tc>
        <w:tc>
          <w:tcPr>
            <w:tcW w:w="1709" w:type="pct"/>
          </w:tcPr>
          <w:p>
            <w:r w:rsidR="00F16716">
              <w:fldChar w:fldCharType="begin"/>
            </w:r>
            <w:r w:rsidR="00B40C9C">
              <w:instrText xml:space="preserve"> REF m2_15 \h </w:instrText>
            </w:r>
            <w:r w:rsidR="00F16716">
              <w:fldChar w:fldCharType="separate"/>
            </w:r>
            <w:r w:rsidR="000A09CA">
              <w:t xml:space="preserve">The package implementer shall not allow packages that contain logical items with equivalent prefix names and with equal piece numbers, where piece numbers are treated as integer decimal values. </w:t>
            </w:r>
            <w:r w:rsidR="00F16716">
              <w:fldChar w:fldCharType="end"/>
            </w:r>
          </w:p>
        </w:tc>
        <w:tc>
          <w:tcPr>
            <w:tcW w:w="584" w:type="pct"/>
          </w:tcPr>
          <w:p>
            <w:r w:rsidR="00F16716" w:rsidRPr="00B40C9C">
              <w:fldChar w:fldCharType="begin"/>
            </w:r>
            <w:r w:rsidR="00B40C9C" w:rsidRPr="00B40C9C">
              <w:instrText xml:space="preserve"> REF _Ref112660377 \r \h </w:instrText>
            </w:r>
            <w:r w:rsidR="00F16716" w:rsidRPr="00B40C9C">
              <w:fldChar w:fldCharType="separate"/>
            </w:r>
            <w:r w:rsidR="000A09CA">
              <w:t>10.1.3.1</w:t>
            </w:r>
            <w:r w:rsidR="00F16716" w:rsidRPr="00B40C9C">
              <w:fldChar w:fldCharType="end"/>
            </w:r>
          </w:p>
        </w:tc>
        <w:tc>
          <w:tcPr>
            <w:tcW w:w="720" w:type="pct"/>
          </w:tcPr>
          <w:p>
            <w:r w:rsidR="00B40C9C">
              <w:t>×</w:t>
            </w:r>
            <w:r w:rsidR="00B40C9C" w:rsidRPr="00B40C9C">
              <w:t>B</w:t>
            </w:r>
          </w:p>
        </w:tc>
        <w:tc>
          <w:tcPr>
            <w:tcW w:w="524" w:type="pct"/>
          </w:tcPr>
          <w:p/>
        </w:tc>
        <w:tc>
          <w:tcPr>
            <w:tcW w:w="530" w:type="pct"/>
          </w:tcPr>
          <w:p/>
        </w:tc>
        <w:tc>
          <w:tcPr>
            <w:tcW w:w="582" w:type="pct"/>
          </w:tcPr>
          <w:p/>
        </w:tc>
      </w:tr>
      <w:tr w:rsidR="00B40C9C" w:rsidRPr="00B33622" w:rsidTr="00B40C9C">
        <w:tc>
          <w:tcPr>
            <w:tcW w:w="351" w:type="pct"/>
          </w:tcPr>
          <w:p>
            <w:r w:rsidR="00B40C9C">
              <w:t>M2.16</w:t>
            </w:r>
          </w:p>
        </w:tc>
        <w:tc>
          <w:tcPr>
            <w:tcW w:w="1709" w:type="pct"/>
          </w:tcPr>
          <w:p>
            <w:r w:rsidR="00F16716">
              <w:fldChar w:fldCharType="begin"/>
            </w:r>
            <w:r w:rsidR="00B40C9C">
              <w:instrText xml:space="preserve"> REF m2_16 \h </w:instrText>
            </w:r>
            <w:r w:rsidR="00F16716">
              <w:fldChar w:fldCharType="separate"/>
            </w:r>
            <w:r w:rsidR="000A09CA">
              <w:t xml:space="preserve">The package implementer shall not map logical items to parts if the logical item names violate the part naming rules, even if a third-party format includes these logical items in the package. </w:t>
            </w:r>
            <w:r w:rsidR="00F16716">
              <w:fldChar w:fldCharType="end"/>
            </w:r>
          </w:p>
        </w:tc>
        <w:tc>
          <w:tcPr>
            <w:tcW w:w="584" w:type="pct"/>
          </w:tcPr>
          <w:p>
            <w:r w:rsidR="00F16716" w:rsidRPr="00B40C9C">
              <w:fldChar w:fldCharType="begin"/>
            </w:r>
            <w:r w:rsidR="00B40C9C" w:rsidRPr="00B40C9C">
              <w:instrText xml:space="preserve"> REF _Ref112211501 \r \h </w:instrText>
            </w:r>
            <w:r w:rsidR="00F16716" w:rsidRPr="00B40C9C">
              <w:fldChar w:fldCharType="separate"/>
            </w:r>
            <w:r w:rsidR="000A09CA">
              <w:t>10.1.3.4</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351" w:type="pct"/>
          </w:tcPr>
          <w:p>
            <w:r w:rsidR="00B40C9C">
              <w:t>M2.17</w:t>
            </w:r>
          </w:p>
        </w:tc>
        <w:tc>
          <w:tcPr>
            <w:tcW w:w="1709" w:type="pct"/>
          </w:tcPr>
          <w:p>
            <w:r w:rsidR="00F16716">
              <w:fldChar w:fldCharType="begin"/>
            </w:r>
            <w:r w:rsidR="00B40C9C">
              <w:instrText xml:space="preserve"> REF m2_17 \h </w:instrText>
            </w:r>
            <w:r w:rsidR="00F16716">
              <w:fldChar w:fldCharType="separate"/>
            </w:r>
            <w:r w:rsidR="000A09CA">
              <w:t>The package implementer shall consider n</w:t>
            </w:r>
            <w:r w:rsidR="000A09CA" w:rsidRPr="00077EE2">
              <w:t xml:space="preserve">aming collisions within the set of part names </w:t>
            </w:r>
            <w:r w:rsidR="000A09CA">
              <w:t>mapped</w:t>
            </w:r>
            <w:r w:rsidR="000A09CA" w:rsidRPr="00077EE2">
              <w:t xml:space="preserve"> from </w:t>
            </w:r>
            <w:r w:rsidR="000A09CA">
              <w:t>logical</w:t>
            </w:r>
            <w:r w:rsidR="000A09CA" w:rsidRPr="00077EE2">
              <w:t xml:space="preserve"> item</w:t>
            </w:r>
            <w:r w:rsidR="000A09CA">
              <w:t xml:space="preserve"> </w:t>
            </w:r>
            <w:r w:rsidR="000A09CA" w:rsidRPr="00077EE2">
              <w:t xml:space="preserve">names </w:t>
            </w:r>
            <w:r w:rsidR="000A09CA">
              <w:t>to</w:t>
            </w:r>
            <w:r w:rsidR="000A09CA" w:rsidRPr="00077EE2">
              <w:t xml:space="preserve"> be an erro</w:t>
            </w:r>
            <w:r w:rsidR="000A09CA">
              <w:t>r.</w:t>
            </w:r>
            <w:r w:rsidR="00F16716">
              <w:fldChar w:fldCharType="end"/>
            </w:r>
          </w:p>
        </w:tc>
        <w:tc>
          <w:tcPr>
            <w:tcW w:w="584" w:type="pct"/>
          </w:tcPr>
          <w:p>
            <w:r w:rsidR="00F16716" w:rsidRPr="00B40C9C">
              <w:fldChar w:fldCharType="begin"/>
            </w:r>
            <w:r w:rsidR="00B40C9C" w:rsidRPr="00B40C9C">
              <w:instrText xml:space="preserve"> REF _Ref112211501 \r \h </w:instrText>
            </w:r>
            <w:r w:rsidR="00F16716" w:rsidRPr="00B40C9C">
              <w:fldChar w:fldCharType="separate"/>
            </w:r>
            <w:r w:rsidR="000A09CA">
              <w:t>10.1.3.4</w:t>
            </w:r>
            <w:r w:rsidR="00F16716" w:rsidRPr="00B40C9C">
              <w:fldChar w:fldCharType="end"/>
            </w:r>
          </w:p>
        </w:tc>
        <w:tc>
          <w:tcPr>
            <w:tcW w:w="720" w:type="pct"/>
          </w:tcPr>
          <w:p>
            <w:r w:rsidR="00B40C9C">
              <w:t>×</w:t>
            </w:r>
          </w:p>
        </w:tc>
        <w:tc>
          <w:tcPr>
            <w:tcW w:w="524" w:type="pct"/>
          </w:tcPr>
          <w:p/>
        </w:tc>
        <w:tc>
          <w:tcPr>
            <w:tcW w:w="530" w:type="pct"/>
          </w:tcPr>
          <w:p/>
        </w:tc>
        <w:tc>
          <w:tcPr>
            <w:tcW w:w="582" w:type="pct"/>
          </w:tcPr>
          <w:p/>
        </w:tc>
      </w:tr>
      <w:tr w:rsidR="00B40C9C" w:rsidRPr="00B33622" w:rsidTr="00B40C9C">
        <w:tc>
          <w:tcPr>
            <w:tcW w:w="351" w:type="pct"/>
          </w:tcPr>
          <w:p>
            <w:r w:rsidR="00B40C9C">
              <w:t>M2.18</w:t>
            </w:r>
          </w:p>
        </w:tc>
        <w:tc>
          <w:tcPr>
            <w:tcW w:w="1709" w:type="pct"/>
          </w:tcPr>
          <w:p>
            <w:r w:rsidR="00F16716">
              <w:fldChar w:fldCharType="begin"/>
            </w:r>
            <w:r w:rsidR="00B40C9C">
              <w:instrText xml:space="preserve"> REF  m2_18 \h </w:instrText>
            </w:r>
            <w:r w:rsidR="00F16716">
              <w:fldChar w:fldCharType="separate"/>
            </w:r>
            <w:r w:rsidR="000A09CA">
              <w:t xml:space="preserve">When interleaved, a package implementer shall represent a part as one or more pieces, using the </w:t>
            </w:r>
            <w:r w:rsidR="000A09CA" w:rsidRPr="009928E4">
              <w:t xml:space="preserve">method described in </w:t>
            </w:r>
            <w:r w:rsidR="000A09CA">
              <w:t>§10.1.4, “</w:t>
            </w:r>
            <w:r w:rsidR="000A09CA" w:rsidRPr="00922ECE">
              <w:t>Interleaving</w:t>
            </w:r>
            <w:r w:rsidR="000A09CA">
              <w:t>”.</w:t>
            </w:r>
            <w:r w:rsidR="00F16716">
              <w:fldChar w:fldCharType="end"/>
            </w:r>
          </w:p>
        </w:tc>
        <w:tc>
          <w:tcPr>
            <w:tcW w:w="584" w:type="pct"/>
          </w:tcPr>
          <w:p>
            <w:r w:rsidR="00F16716" w:rsidRPr="00B40C9C">
              <w:fldChar w:fldCharType="begin"/>
            </w:r>
            <w:r w:rsidR="00B40C9C" w:rsidRPr="00B40C9C">
              <w:instrText xml:space="preserve"> REF _Ref129159307 \r \h </w:instrText>
            </w:r>
            <w:r w:rsidR="00F16716" w:rsidRPr="00B40C9C">
              <w:fldChar w:fldCharType="separate"/>
            </w:r>
            <w:r w:rsidR="000A09CA">
              <w:t>10.2.1</w:t>
            </w:r>
            <w:r w:rsidR="00F16716" w:rsidRPr="00B40C9C">
              <w:fldChar w:fldCharType="end"/>
            </w:r>
          </w:p>
        </w:tc>
        <w:tc>
          <w:tcPr>
            <w:tcW w:w="720" w:type="pct"/>
          </w:tcPr>
          <w:p>
            <w:r w:rsidR="00B40C9C">
              <w:t>×</w:t>
            </w:r>
            <w:r w:rsidR="00B40C9C" w:rsidRPr="00B40C9C">
              <w:t>B</w:t>
            </w:r>
          </w:p>
        </w:tc>
        <w:tc>
          <w:tcPr>
            <w:tcW w:w="524" w:type="pct"/>
          </w:tcPr>
          <w:p/>
        </w:tc>
        <w:tc>
          <w:tcPr>
            <w:tcW w:w="530" w:type="pct"/>
          </w:tcPr>
          <w:p/>
        </w:tc>
        <w:tc>
          <w:tcPr>
            <w:tcW w:w="582" w:type="pct"/>
          </w:tcPr>
          <w:p/>
        </w:tc>
      </w:tr>
    </w:tbl>
    <w:p>
      <w:pPr>
        <w:rPr>
          <w:rStyle w:val="Emphasisstrong"/>
        </w:rPr>
      </w:pPr>
      <w:r w:rsidR="00B40C9C" w:rsidRPr="00B40C9C">
        <w:rPr>
          <w:rStyle w:val="Emphasisstrong"/>
        </w:rPr>
        <w:t>Notes:</w:t>
      </w:r>
    </w:p>
    <w:p>
      <w:r w:rsidR="00B40C9C">
        <w:t>A: Only relevant if using the content type mapping strategy specified in the Open Packaging Conventions.</w:t>
      </w:r>
    </w:p>
    <w:p>
      <w:r w:rsidR="00B40C9C">
        <w:t>B: Only relevant if supporting the interleaving strategy specified in the Open Packaging Conventions.</w:t>
      </w:r>
    </w:p>
    <w:p>
      <w:bookmarkStart w:id="3095" w:name="_Toc129429464"/>
      <w:bookmarkStart w:id="3096" w:name="_Toc139449214"/>
      <w:bookmarkStart w:id="3097" w:name="_Toc141598159"/>
      <w:r w:rsidR="00B40C9C">
        <w:t xml:space="preserve">Table </w:t>
      </w:r>
      <w:fldSimple w:instr=" STYLEREF  \s &quot;Appendix 1&quot; \n \t ">
        <w:r w:rsidR="000A09CA">
          <w:rPr>
            <w:noProof/>
          </w:rPr>
          <w:t>J</w:t>
        </w:r>
      </w:fldSimple>
      <w:r w:rsidR="00B40C9C">
        <w:t>–</w:t>
      </w:r>
      <w:fldSimple w:instr=" SEQ Table \* ARABIC ">
        <w:r w:rsidR="000A09CA">
          <w:rPr>
            <w:noProof/>
          </w:rPr>
          <w:t>4</w:t>
        </w:r>
      </w:fldSimple>
      <w:r w:rsidR="00B40C9C">
        <w:t xml:space="preserve">. Physical packages </w:t>
      </w:r>
      <w:bookmarkEnd w:id="3095"/>
      <w:bookmarkEnd w:id="3096"/>
      <w:r w:rsidR="00B40C9C">
        <w:t>recommendations</w:t>
      </w:r>
      <w:bookmarkEnd w:id="3097"/>
    </w:p>
    <w:tbl>
      <w:tblPr>
        <w:tblStyle w:val="ElementTable"/>
        <w:tblW w:w="0" w:type="auto"/>
        <w:tblLook w:val="01E0"/>
      </w:tblPr>
      <w:tblGrid>
        <w:gridCol w:w="610"/>
        <w:gridCol w:w="2971"/>
        <w:gridCol w:w="1155"/>
        <w:gridCol w:w="1424"/>
        <w:gridCol w:w="1033"/>
        <w:gridCol w:w="1061"/>
        <w:gridCol w:w="1157"/>
      </w:tblGrid>
      <w:tr w:rsidR="00B40C9C" w:rsidRPr="00B33622" w:rsidTr="00B40C9C">
        <w:trPr>
          <w:cnfStyle w:val="100000000000"/>
        </w:trPr>
        <w:tc>
          <w:tcPr>
            <w:tcW w:w="593" w:type="dxa"/>
          </w:tcPr>
          <w:p>
            <w:r w:rsidR="00B40C9C">
              <w:t>ID</w:t>
            </w:r>
          </w:p>
        </w:tc>
        <w:tc>
          <w:tcPr>
            <w:tcW w:w="2971" w:type="dxa"/>
          </w:tcPr>
          <w:p>
            <w:r w:rsidR="00B40C9C">
              <w:t>Rule</w:t>
            </w:r>
          </w:p>
        </w:tc>
        <w:tc>
          <w:tcPr>
            <w:tcW w:w="1022" w:type="dxa"/>
          </w:tcPr>
          <w:p>
            <w:r w:rsidR="00B40C9C">
              <w:t>Reference</w:t>
            </w:r>
          </w:p>
        </w:tc>
        <w:tc>
          <w:tcPr>
            <w:tcW w:w="1261" w:type="dxa"/>
          </w:tcPr>
          <w:p>
            <w:r w:rsidR="00B40C9C">
              <w:t>Package Implementer</w:t>
            </w:r>
          </w:p>
        </w:tc>
        <w:tc>
          <w:tcPr>
            <w:tcW w:w="917" w:type="dxa"/>
          </w:tcPr>
          <w:p>
            <w:r w:rsidR="00B40C9C">
              <w:t>Format Designer</w:t>
            </w:r>
          </w:p>
        </w:tc>
        <w:tc>
          <w:tcPr>
            <w:tcW w:w="929" w:type="dxa"/>
          </w:tcPr>
          <w:p>
            <w:r w:rsidR="00B40C9C">
              <w:t>Format Producer</w:t>
            </w:r>
          </w:p>
        </w:tc>
        <w:tc>
          <w:tcPr>
            <w:tcW w:w="1020" w:type="dxa"/>
          </w:tcPr>
          <w:p>
            <w:r w:rsidR="00B40C9C">
              <w:t>Format Consumer</w:t>
            </w:r>
          </w:p>
        </w:tc>
      </w:tr>
      <w:tr w:rsidR="00B40C9C" w:rsidRPr="00B33622" w:rsidTr="00B40C9C">
        <w:tc>
          <w:tcPr>
            <w:tcW w:w="593" w:type="dxa"/>
          </w:tcPr>
          <w:p>
            <w:r w:rsidR="00B40C9C">
              <w:t>S2.1</w:t>
            </w:r>
          </w:p>
        </w:tc>
        <w:tc>
          <w:tcPr>
            <w:tcW w:w="2971" w:type="dxa"/>
          </w:tcPr>
          <w:p>
            <w:fldSimple w:instr=" REF  s2_1a \h  \* MERGEFORMAT ">
              <w:r w:rsidR="000A09CA">
                <w:t xml:space="preserve">Some physical package formats have a native mechanism for representing content types. </w:t>
              </w:r>
            </w:fldSimple>
            <w:fldSimple w:instr=" REF  s2_1b \h  \* MERGEFORMAT ">
              <w:r w:rsidR="000A09CA">
                <w:t>For such packages, the package implementer should use the native mechanism to map the content type for a part.</w:t>
              </w:r>
            </w:fldSimple>
          </w:p>
        </w:tc>
        <w:tc>
          <w:tcPr>
            <w:tcW w:w="1022" w:type="dxa"/>
          </w:tcPr>
          <w:p>
            <w:fldSimple w:instr=" REF _Ref129159669 \r \h  \* MERGEFORMAT ">
              <w:r w:rsidR="000A09CA">
                <w:t>10.1.2.1</w:t>
              </w:r>
            </w:fldSimple>
          </w:p>
        </w:tc>
        <w:tc>
          <w:tcPr>
            <w:tcW w:w="1261" w:type="dxa"/>
          </w:tcPr>
          <w:p>
            <w:r w:rsidR="00B40C9C" w:rsidRPr="00B40C9C">
              <w:t>×</w:t>
            </w:r>
          </w:p>
        </w:tc>
        <w:tc>
          <w:tcPr>
            <w:tcW w:w="917" w:type="dxa"/>
          </w:tcPr>
          <w:p/>
        </w:tc>
        <w:tc>
          <w:tcPr>
            <w:tcW w:w="929" w:type="dxa"/>
          </w:tcPr>
          <w:p/>
        </w:tc>
        <w:tc>
          <w:tcPr>
            <w:tcW w:w="1020" w:type="dxa"/>
          </w:tcPr>
          <w:p/>
        </w:tc>
      </w:tr>
      <w:tr w:rsidR="00B40C9C" w:rsidRPr="00B33622" w:rsidTr="00B40C9C">
        <w:tc>
          <w:tcPr>
            <w:tcW w:w="593" w:type="dxa"/>
          </w:tcPr>
          <w:p>
            <w:r w:rsidR="00B40C9C">
              <w:t>S2.2</w:t>
            </w:r>
          </w:p>
        </w:tc>
        <w:tc>
          <w:tcPr>
            <w:tcW w:w="2971" w:type="dxa"/>
          </w:tcPr>
          <w:p>
            <w:r w:rsidR="00B40C9C">
              <w:t xml:space="preserve">If no native method of mapping a content type to a part exists, </w:t>
            </w:r>
            <w:fldSimple w:instr=" REF  s2_2 \h  \* MERGEFORMAT ">
              <w:r w:rsidR="000A09CA">
                <w:t xml:space="preserve">the package implementer should include a specially-named XML </w:t>
              </w:r>
              <w:r w:rsidR="000A09CA" w:rsidRPr="00BE2D7D">
                <w:t>stream</w:t>
              </w:r>
              <w:r w:rsidR="000A09CA">
                <w:t xml:space="preserve"> in the package called the </w:t>
              </w:r>
              <w:r w:rsidR="000A09CA" w:rsidRPr="000A09CA">
                <w:t>Content Types stream</w:t>
              </w:r>
            </w:fldSimple>
          </w:p>
        </w:tc>
        <w:tc>
          <w:tcPr>
            <w:tcW w:w="1022" w:type="dxa"/>
          </w:tcPr>
          <w:p>
            <w:fldSimple w:instr=" REF _Ref129159669 \r \h  \* MERGEFORMAT ">
              <w:r w:rsidR="000A09CA">
                <w:t>10.1.2.1</w:t>
              </w:r>
            </w:fldSimple>
          </w:p>
        </w:tc>
        <w:tc>
          <w:tcPr>
            <w:tcW w:w="1261" w:type="dxa"/>
          </w:tcPr>
          <w:p>
            <w:r w:rsidR="00B40C9C" w:rsidRPr="00B40C9C">
              <w:t>×</w:t>
            </w:r>
          </w:p>
        </w:tc>
        <w:tc>
          <w:tcPr>
            <w:tcW w:w="917" w:type="dxa"/>
          </w:tcPr>
          <w:p/>
        </w:tc>
        <w:tc>
          <w:tcPr>
            <w:tcW w:w="929" w:type="dxa"/>
          </w:tcPr>
          <w:p/>
        </w:tc>
        <w:tc>
          <w:tcPr>
            <w:tcW w:w="1020" w:type="dxa"/>
          </w:tcPr>
          <w:p/>
        </w:tc>
      </w:tr>
      <w:tr w:rsidR="00B40C9C" w:rsidRPr="00B33622" w:rsidTr="00B40C9C">
        <w:tc>
          <w:tcPr>
            <w:tcW w:w="593" w:type="dxa"/>
          </w:tcPr>
          <w:p>
            <w:r w:rsidR="00B40C9C">
              <w:t>S2.3</w:t>
            </w:r>
          </w:p>
        </w:tc>
        <w:tc>
          <w:tcPr>
            <w:tcW w:w="2971" w:type="dxa"/>
          </w:tcPr>
          <w:p>
            <w:r w:rsidR="00F16716">
              <w:fldChar w:fldCharType="begin"/>
            </w:r>
            <w:r w:rsidR="00B40C9C">
              <w:instrText xml:space="preserve"> REF  s2_3 \h  \* MERGEFORMAT </w:instrText>
            </w:r>
            <w:r w:rsidR="00F16716">
              <w:fldChar w:fldCharType="separate"/>
            </w:r>
            <w:r w:rsidR="000A09CA">
              <w:t>If the package is intended for streaming consumption:</w:t>
            </w:r>
          </w:p>
          <w:p>
            <w:r w:rsidR="000A09CA">
              <w:t>The package implementer should not allow</w:t>
            </w:r>
            <w:r w:rsidR="000A09CA" w:rsidRPr="00937B98">
              <w:rPr>
                <w:rStyle w:val="Element"/>
              </w:rPr>
              <w:t xml:space="preserve"> &lt;Default&gt;</w:t>
            </w:r>
            <w:r w:rsidR="000A09CA" w:rsidRPr="00937B98">
              <w:t xml:space="preserve"> elements; as a consequence, there should be one </w:t>
            </w:r>
            <w:r w:rsidR="000A09CA" w:rsidRPr="00937B98">
              <w:rPr>
                <w:rStyle w:val="Element"/>
              </w:rPr>
              <w:t>&lt;Override&gt;</w:t>
            </w:r>
            <w:r w:rsidR="000A09CA" w:rsidRPr="00937B98">
              <w:t xml:space="preserve"> element for each part in the package.</w:t>
            </w:r>
          </w:p>
          <w:p>
            <w:r w:rsidR="000A09CA">
              <w:t xml:space="preserve">The format producer should write the </w:t>
            </w:r>
            <w:r w:rsidR="000A09CA" w:rsidRPr="00937B98">
              <w:rPr>
                <w:rStyle w:val="Element"/>
              </w:rPr>
              <w:t>&lt;Override&gt;</w:t>
            </w:r>
            <w:r w:rsidR="000A09CA" w:rsidRPr="00937B98">
              <w:t xml:space="preserve"> elements to the package so they appear before the parts to which they correspond, or in close proximity to the part to which they correspond.</w:t>
            </w:r>
          </w:p>
          <w:p>
            <w:r w:rsidR="00F16716">
              <w:fldChar w:fldCharType="end"/>
            </w:r>
          </w:p>
        </w:tc>
        <w:tc>
          <w:tcPr>
            <w:tcW w:w="1022" w:type="dxa"/>
          </w:tcPr>
          <w:p>
            <w:fldSimple w:instr=" REF _Ref129159676 \r \h  \* MERGEFORMAT ">
              <w:r w:rsidR="000A09CA">
                <w:t>10.1.2.2</w:t>
              </w:r>
            </w:fldSimple>
          </w:p>
        </w:tc>
        <w:tc>
          <w:tcPr>
            <w:tcW w:w="1261" w:type="dxa"/>
          </w:tcPr>
          <w:p>
            <w:r w:rsidR="00B40C9C">
              <w:t>×</w:t>
            </w:r>
            <w:r w:rsidR="00B40C9C" w:rsidRPr="00B40C9C">
              <w:t>A</w:t>
            </w:r>
          </w:p>
        </w:tc>
        <w:tc>
          <w:tcPr>
            <w:tcW w:w="917" w:type="dxa"/>
          </w:tcPr>
          <w:p/>
        </w:tc>
        <w:tc>
          <w:tcPr>
            <w:tcW w:w="929" w:type="dxa"/>
          </w:tcPr>
          <w:p>
            <w:r w:rsidR="00B40C9C">
              <w:t>×</w:t>
            </w:r>
            <w:r w:rsidR="00B40C9C" w:rsidRPr="00B40C9C">
              <w:t>A</w:t>
            </w:r>
          </w:p>
        </w:tc>
        <w:tc>
          <w:tcPr>
            <w:tcW w:w="1020" w:type="dxa"/>
          </w:tcPr>
          <w:p/>
        </w:tc>
      </w:tr>
      <w:tr w:rsidR="00B40C9C" w:rsidRPr="00B33622" w:rsidTr="00B40C9C">
        <w:tc>
          <w:tcPr>
            <w:tcW w:w="593" w:type="dxa"/>
          </w:tcPr>
          <w:p>
            <w:r w:rsidR="00B40C9C">
              <w:t>S2.4</w:t>
            </w:r>
          </w:p>
        </w:tc>
        <w:tc>
          <w:tcPr>
            <w:tcW w:w="2971" w:type="dxa"/>
          </w:tcPr>
          <w:p>
            <w:r w:rsidR="00F16716">
              <w:fldChar w:fldCharType="begin"/>
            </w:r>
            <w:r w:rsidR="00B40C9C">
              <w:instrText xml:space="preserve"> REF  s2_4 \h </w:instrText>
            </w:r>
            <w:r w:rsidR="00F16716">
              <w:fldChar w:fldCharType="separate"/>
            </w:r>
            <w:r w:rsidR="000A09CA">
              <w:t>The package implementer should use the mechanism described in this Standard to allow interleaving when mapping to the physical package for layout scenarios that support streaming consumption.</w:t>
            </w:r>
            <w:r w:rsidR="00F16716">
              <w:fldChar w:fldCharType="end"/>
            </w:r>
          </w:p>
        </w:tc>
        <w:tc>
          <w:tcPr>
            <w:tcW w:w="1022" w:type="dxa"/>
          </w:tcPr>
          <w:p>
            <w:r w:rsidR="00F16716" w:rsidRPr="00B40C9C">
              <w:fldChar w:fldCharType="begin"/>
            </w:r>
            <w:r w:rsidR="00B40C9C" w:rsidRPr="00B40C9C">
              <w:instrText xml:space="preserve"> REF _Ref139349182 \r \h </w:instrText>
            </w:r>
            <w:r w:rsidR="00F16716" w:rsidRPr="00B40C9C">
              <w:fldChar w:fldCharType="separate"/>
            </w:r>
            <w:r w:rsidR="000A09CA">
              <w:t>10.1.4</w:t>
            </w:r>
            <w:r w:rsidR="00F16716" w:rsidRPr="00B40C9C">
              <w:fldChar w:fldCharType="end"/>
            </w:r>
          </w:p>
        </w:tc>
        <w:tc>
          <w:tcPr>
            <w:tcW w:w="1261" w:type="dxa"/>
          </w:tcPr>
          <w:p>
            <w:r w:rsidR="00B40C9C">
              <w:t>×</w:t>
            </w:r>
            <w:r w:rsidR="00B40C9C" w:rsidRPr="00B40C9C">
              <w:t>B</w:t>
            </w:r>
          </w:p>
        </w:tc>
        <w:tc>
          <w:tcPr>
            <w:tcW w:w="917" w:type="dxa"/>
          </w:tcPr>
          <w:p/>
        </w:tc>
        <w:tc>
          <w:tcPr>
            <w:tcW w:w="929" w:type="dxa"/>
          </w:tcPr>
          <w:p/>
        </w:tc>
        <w:tc>
          <w:tcPr>
            <w:tcW w:w="1020" w:type="dxa"/>
          </w:tcPr>
          <w:p/>
        </w:tc>
      </w:tr>
      <w:tr w:rsidR="00B40C9C" w:rsidRPr="00B33622" w:rsidTr="00B40C9C">
        <w:tc>
          <w:tcPr>
            <w:tcW w:w="593" w:type="dxa"/>
          </w:tcPr>
          <w:p>
            <w:r w:rsidR="00B40C9C">
              <w:t>S2.5</w:t>
            </w:r>
          </w:p>
        </w:tc>
        <w:tc>
          <w:tcPr>
            <w:tcW w:w="2971" w:type="dxa"/>
          </w:tcPr>
          <w:p>
            <w:r w:rsidR="00F16716">
              <w:fldChar w:fldCharType="begin"/>
            </w:r>
            <w:r w:rsidR="00B40C9C">
              <w:instrText xml:space="preserve"> REF  s2_5 \h </w:instrText>
            </w:r>
            <w:r w:rsidR="00F16716">
              <w:fldChar w:fldCharType="separate"/>
            </w:r>
            <w:r w:rsidR="000A09CA">
              <w:t>The package implementer should store pieces in their natural order for optimal efficiency.</w:t>
            </w:r>
            <w:r w:rsidR="00F16716">
              <w:fldChar w:fldCharType="end"/>
            </w:r>
          </w:p>
        </w:tc>
        <w:tc>
          <w:tcPr>
            <w:tcW w:w="1022" w:type="dxa"/>
          </w:tcPr>
          <w:p>
            <w:r w:rsidR="00F16716" w:rsidRPr="00B40C9C">
              <w:fldChar w:fldCharType="begin"/>
            </w:r>
            <w:r w:rsidR="00B40C9C" w:rsidRPr="00B40C9C">
              <w:instrText xml:space="preserve"> REF _Ref139349182 \r \h </w:instrText>
            </w:r>
            <w:r w:rsidR="00F16716" w:rsidRPr="00B40C9C">
              <w:fldChar w:fldCharType="separate"/>
            </w:r>
            <w:r w:rsidR="000A09CA">
              <w:t>10.1.4</w:t>
            </w:r>
            <w:r w:rsidR="00F16716" w:rsidRPr="00B40C9C">
              <w:fldChar w:fldCharType="end"/>
            </w:r>
          </w:p>
        </w:tc>
        <w:tc>
          <w:tcPr>
            <w:tcW w:w="1261" w:type="dxa"/>
          </w:tcPr>
          <w:p>
            <w:r w:rsidR="00B40C9C">
              <w:t>×</w:t>
            </w:r>
            <w:r w:rsidR="00B40C9C" w:rsidRPr="00B40C9C">
              <w:t>B</w:t>
            </w:r>
          </w:p>
        </w:tc>
        <w:tc>
          <w:tcPr>
            <w:tcW w:w="917" w:type="dxa"/>
          </w:tcPr>
          <w:p/>
        </w:tc>
        <w:tc>
          <w:tcPr>
            <w:tcW w:w="929" w:type="dxa"/>
          </w:tcPr>
          <w:p/>
        </w:tc>
        <w:tc>
          <w:tcPr>
            <w:tcW w:w="1020" w:type="dxa"/>
          </w:tcPr>
          <w:p/>
        </w:tc>
      </w:tr>
    </w:tbl>
    <w:p>
      <w:pPr>
        <w:rPr>
          <w:rStyle w:val="Emphasisstrong"/>
        </w:rPr>
      </w:pPr>
      <w:r w:rsidR="00B40C9C" w:rsidRPr="00B40C9C">
        <w:rPr>
          <w:rStyle w:val="Emphasisstrong"/>
        </w:rPr>
        <w:t>Notes:</w:t>
      </w:r>
    </w:p>
    <w:p>
      <w:r w:rsidR="00B40C9C">
        <w:t>A: Only relevant if using the content type mapping strategy specified in the Open Packaging Conventions.</w:t>
      </w:r>
    </w:p>
    <w:p>
      <w:r w:rsidR="00B40C9C">
        <w:t>B: Only relevant if supporting the interleaving strategy specified in the Open Packaging Conventions.</w:t>
      </w:r>
    </w:p>
    <w:p>
      <w:bookmarkStart w:id="3098" w:name="_Toc129429465"/>
      <w:bookmarkStart w:id="3099" w:name="_Toc139449215"/>
      <w:bookmarkStart w:id="3100" w:name="_Toc141598160"/>
      <w:r w:rsidR="00B40C9C">
        <w:t xml:space="preserve">Table </w:t>
      </w:r>
      <w:fldSimple w:instr=" STYLEREF  \s &quot;Appendix 1&quot; \n \t ">
        <w:r w:rsidR="000A09CA">
          <w:rPr>
            <w:noProof/>
          </w:rPr>
          <w:t>J</w:t>
        </w:r>
      </w:fldSimple>
      <w:r w:rsidR="00B40C9C">
        <w:t>–</w:t>
      </w:r>
      <w:fldSimple w:instr=" SEQ Table \* ARABIC ">
        <w:r w:rsidR="000A09CA">
          <w:rPr>
            <w:noProof/>
          </w:rPr>
          <w:t>5</w:t>
        </w:r>
      </w:fldSimple>
      <w:r w:rsidR="00B40C9C">
        <w:t>. Physical packages optional requirements</w:t>
      </w:r>
      <w:bookmarkEnd w:id="3098"/>
      <w:bookmarkEnd w:id="3099"/>
      <w:bookmarkEnd w:id="3100"/>
    </w:p>
    <w:tbl>
      <w:tblPr>
        <w:tblStyle w:val="ElementTable"/>
        <w:tblW w:w="5000" w:type="pct"/>
        <w:tblLook w:val="01E0"/>
      </w:tblPr>
      <w:tblGrid>
        <w:gridCol w:w="655"/>
        <w:gridCol w:w="3643"/>
        <w:gridCol w:w="1194"/>
        <w:gridCol w:w="1475"/>
        <w:gridCol w:w="1070"/>
        <w:gridCol w:w="1083"/>
        <w:gridCol w:w="1190"/>
      </w:tblGrid>
      <w:tr w:rsidR="00B40C9C" w:rsidRPr="00B33622" w:rsidTr="00B40C9C">
        <w:trPr>
          <w:cnfStyle w:val="100000000000"/>
        </w:trPr>
        <w:tc>
          <w:tcPr>
            <w:tcW w:w="288" w:type="pct"/>
          </w:tcPr>
          <w:p>
            <w:r w:rsidR="00B40C9C">
              <w:t>ID</w:t>
            </w:r>
          </w:p>
        </w:tc>
        <w:tc>
          <w:tcPr>
            <w:tcW w:w="1772" w:type="pct"/>
          </w:tcPr>
          <w:p>
            <w:r w:rsidR="00B40C9C">
              <w:t>Rule</w:t>
            </w:r>
          </w:p>
        </w:tc>
        <w:tc>
          <w:tcPr>
            <w:tcW w:w="584" w:type="pct"/>
          </w:tcPr>
          <w:p>
            <w:r w:rsidR="00B40C9C">
              <w:t>Reference</w:t>
            </w:r>
          </w:p>
        </w:tc>
        <w:tc>
          <w:tcPr>
            <w:tcW w:w="720" w:type="pct"/>
          </w:tcPr>
          <w:p>
            <w:r w:rsidR="00B40C9C">
              <w:t>Package Implementer</w:t>
            </w:r>
          </w:p>
        </w:tc>
        <w:tc>
          <w:tcPr>
            <w:tcW w:w="524" w:type="pct"/>
          </w:tcPr>
          <w:p>
            <w:r w:rsidR="00B40C9C">
              <w:t>Format Designer</w:t>
            </w:r>
          </w:p>
        </w:tc>
        <w:tc>
          <w:tcPr>
            <w:tcW w:w="530" w:type="pct"/>
          </w:tcPr>
          <w:p>
            <w:r w:rsidR="00B40C9C">
              <w:t>Format Producer</w:t>
            </w:r>
          </w:p>
        </w:tc>
        <w:tc>
          <w:tcPr>
            <w:tcW w:w="582" w:type="pct"/>
          </w:tcPr>
          <w:p>
            <w:r w:rsidR="00B40C9C">
              <w:t>Format Consumer</w:t>
            </w:r>
          </w:p>
        </w:tc>
      </w:tr>
      <w:tr w:rsidR="00B40C9C" w:rsidRPr="00B33622" w:rsidTr="00B40C9C">
        <w:tc>
          <w:tcPr>
            <w:tcW w:w="288" w:type="pct"/>
          </w:tcPr>
          <w:p>
            <w:r w:rsidR="00B40C9C">
              <w:t>O2.1</w:t>
            </w:r>
          </w:p>
        </w:tc>
        <w:tc>
          <w:tcPr>
            <w:tcW w:w="1772" w:type="pct"/>
          </w:tcPr>
          <w:p>
            <w:fldSimple w:instr=" REF o2_1 \h  \* MERGEFORMAT ">
              <w:r w:rsidR="000A09CA">
                <w:t>The format designer specifies whether that format might use interleaving.</w:t>
              </w:r>
            </w:fldSimple>
          </w:p>
        </w:tc>
        <w:tc>
          <w:tcPr>
            <w:tcW w:w="584" w:type="pct"/>
          </w:tcPr>
          <w:p>
            <w:r w:rsidR="00F16716" w:rsidRPr="00B40C9C">
              <w:fldChar w:fldCharType="begin"/>
            </w:r>
            <w:r w:rsidR="00B40C9C" w:rsidRPr="00B40C9C">
              <w:instrText xml:space="preserve"> REF _Ref139349182 \r \h </w:instrText>
            </w:r>
            <w:r w:rsidR="00F16716" w:rsidRPr="00B40C9C">
              <w:fldChar w:fldCharType="separate"/>
            </w:r>
            <w:r w:rsidR="000A09CA">
              <w:t>10.1.4</w:t>
            </w:r>
            <w:r w:rsidR="00F16716" w:rsidRPr="00B40C9C">
              <w:fldChar w:fldCharType="end"/>
            </w:r>
          </w:p>
        </w:tc>
        <w:tc>
          <w:tcPr>
            <w:tcW w:w="720" w:type="pct"/>
          </w:tcPr>
          <w:p/>
        </w:tc>
        <w:tc>
          <w:tcPr>
            <w:tcW w:w="524" w:type="pct"/>
          </w:tcPr>
          <w:p>
            <w:r w:rsidR="00B40C9C" w:rsidRPr="00B40C9C">
              <w:t>×</w:t>
            </w:r>
          </w:p>
        </w:tc>
        <w:tc>
          <w:tcPr>
            <w:tcW w:w="530" w:type="pct"/>
          </w:tcPr>
          <w:p/>
        </w:tc>
        <w:tc>
          <w:tcPr>
            <w:tcW w:w="582" w:type="pct"/>
          </w:tcPr>
          <w:p/>
        </w:tc>
      </w:tr>
      <w:tr w:rsidR="00B40C9C" w:rsidRPr="00B33622" w:rsidTr="00B40C9C">
        <w:tc>
          <w:tcPr>
            <w:tcW w:w="288" w:type="pct"/>
          </w:tcPr>
          <w:p>
            <w:r w:rsidR="00B40C9C">
              <w:t>O2.2</w:t>
            </w:r>
          </w:p>
        </w:tc>
        <w:tc>
          <w:tcPr>
            <w:tcW w:w="1772" w:type="pct"/>
          </w:tcPr>
          <w:p>
            <w:r w:rsidR="00F16716">
              <w:fldChar w:fldCharType="begin"/>
            </w:r>
            <w:r w:rsidR="00B40C9C">
              <w:instrText xml:space="preserve"> REF o2_2 \h </w:instrText>
            </w:r>
            <w:r w:rsidR="00F16716">
              <w:fldChar w:fldCharType="separate"/>
            </w:r>
            <w:r w:rsidR="000A09CA">
              <w:t xml:space="preserve">Optional. The package implementer might provide a physical mapping for a growth hint that might be specified by a producer. </w:t>
            </w:r>
            <w:r w:rsidR="00F16716">
              <w:fldChar w:fldCharType="end"/>
            </w:r>
          </w:p>
        </w:tc>
        <w:tc>
          <w:tcPr>
            <w:tcW w:w="584" w:type="pct"/>
          </w:tcPr>
          <w:p>
            <w:r w:rsidR="00F16716" w:rsidRPr="00B40C9C">
              <w:fldChar w:fldCharType="begin"/>
            </w:r>
            <w:r w:rsidR="00B40C9C" w:rsidRPr="00B40C9C">
              <w:instrText xml:space="preserve"> REF _Ref140664264 \r \h </w:instrText>
            </w:r>
            <w:r w:rsidR="00F16716" w:rsidRPr="00B40C9C">
              <w:fldChar w:fldCharType="separate"/>
            </w:r>
            <w:r w:rsidR="000A09CA">
              <w:t>10.1.1</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288" w:type="pct"/>
          </w:tcPr>
          <w:p>
            <w:r w:rsidR="00B40C9C">
              <w:t>O2.3</w:t>
            </w:r>
          </w:p>
        </w:tc>
        <w:tc>
          <w:tcPr>
            <w:tcW w:w="1772" w:type="pct"/>
          </w:tcPr>
          <w:p>
            <w:r w:rsidR="00F16716">
              <w:fldChar w:fldCharType="begin"/>
            </w:r>
            <w:r w:rsidR="00B40C9C">
              <w:instrText xml:space="preserve"> REF o2_3 \h </w:instrText>
            </w:r>
            <w:r w:rsidR="00F16716">
              <w:fldChar w:fldCharType="separate"/>
            </w:r>
            <w:r w:rsidR="000A09CA">
              <w:t>Package implementer</w:t>
            </w:r>
            <w:r w:rsidR="000A09CA" w:rsidRPr="005130BC">
              <w:t xml:space="preserve">s </w:t>
            </w:r>
            <w:r w:rsidR="000A09CA">
              <w:t>might</w:t>
            </w:r>
            <w:r w:rsidR="000A09CA" w:rsidRPr="005130BC">
              <w:t xml:space="preserve"> use the common mapping solutions defined </w:t>
            </w:r>
            <w:r w:rsidR="000A09CA">
              <w:t>in this Standard.</w:t>
            </w:r>
            <w:r w:rsidR="00F16716">
              <w:fldChar w:fldCharType="end"/>
            </w:r>
          </w:p>
        </w:tc>
        <w:tc>
          <w:tcPr>
            <w:tcW w:w="584" w:type="pct"/>
          </w:tcPr>
          <w:p>
            <w:r w:rsidR="00F16716" w:rsidRPr="00B40C9C">
              <w:fldChar w:fldCharType="begin"/>
            </w:r>
            <w:r w:rsidR="00B40C9C" w:rsidRPr="00B40C9C">
              <w:instrText xml:space="preserve"> REF _Ref140663715 \r \h </w:instrText>
            </w:r>
            <w:r w:rsidR="00F16716" w:rsidRPr="00B40C9C">
              <w:fldChar w:fldCharType="separate"/>
            </w:r>
            <w:r w:rsidR="000A09CA">
              <w:t>10.1</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288" w:type="pct"/>
          </w:tcPr>
          <w:p>
            <w:r w:rsidR="00B40C9C">
              <w:t>O2.4</w:t>
            </w:r>
          </w:p>
        </w:tc>
        <w:tc>
          <w:tcPr>
            <w:tcW w:w="1772" w:type="pct"/>
          </w:tcPr>
          <w:p>
            <w:r w:rsidR="00F16716">
              <w:fldChar w:fldCharType="begin"/>
            </w:r>
            <w:r w:rsidR="00B40C9C">
              <w:instrText xml:space="preserve"> REF o2_4 \h </w:instrText>
            </w:r>
            <w:r w:rsidR="00F16716">
              <w:fldChar w:fldCharType="separate"/>
            </w:r>
            <w:r w:rsidR="000A09CA">
              <w:t xml:space="preserve">Package producers can use pre-defined </w:t>
            </w:r>
            <w:r w:rsidR="000A09CA" w:rsidRPr="00EA7388">
              <w:rPr>
                <w:rStyle w:val="Element"/>
              </w:rPr>
              <w:t>&lt;Default&gt;</w:t>
            </w:r>
            <w:r w:rsidR="000A09CA">
              <w:t xml:space="preserve"> elements to reduce the number of </w:t>
            </w:r>
            <w:r w:rsidR="000A09CA" w:rsidRPr="00EA7388">
              <w:rPr>
                <w:rStyle w:val="Element"/>
              </w:rPr>
              <w:t>&lt;Override&gt;</w:t>
            </w:r>
            <w:r w:rsidR="000A09CA">
              <w:t xml:space="preserve"> elements on a part, but are not required to do so. </w:t>
            </w:r>
            <w:r w:rsidR="00F16716">
              <w:fldChar w:fldCharType="end"/>
            </w:r>
          </w:p>
        </w:tc>
        <w:tc>
          <w:tcPr>
            <w:tcW w:w="584" w:type="pct"/>
          </w:tcPr>
          <w:p>
            <w:fldSimple w:instr=" REF _Ref129159676 \r \h  \* MERGEFORMAT ">
              <w:r w:rsidR="000A09CA">
                <w:t>10.1.2.2</w:t>
              </w:r>
            </w:fldSimple>
          </w:p>
        </w:tc>
        <w:tc>
          <w:tcPr>
            <w:tcW w:w="720" w:type="pct"/>
          </w:tcPr>
          <w:p/>
        </w:tc>
        <w:tc>
          <w:tcPr>
            <w:tcW w:w="524" w:type="pct"/>
          </w:tcPr>
          <w:p/>
        </w:tc>
        <w:tc>
          <w:tcPr>
            <w:tcW w:w="530" w:type="pct"/>
          </w:tcPr>
          <w:p>
            <w:r w:rsidR="00B40C9C">
              <w:t>×</w:t>
            </w:r>
            <w:r w:rsidR="00B40C9C" w:rsidRPr="00B40C9C">
              <w:t>A</w:t>
            </w:r>
          </w:p>
        </w:tc>
        <w:tc>
          <w:tcPr>
            <w:tcW w:w="582" w:type="pct"/>
          </w:tcPr>
          <w:p/>
        </w:tc>
      </w:tr>
      <w:tr w:rsidR="00B40C9C" w:rsidRPr="00B33622" w:rsidTr="00B40C9C">
        <w:tc>
          <w:tcPr>
            <w:tcW w:w="288" w:type="pct"/>
          </w:tcPr>
          <w:p>
            <w:r w:rsidR="00B40C9C">
              <w:t>O2.5</w:t>
            </w:r>
          </w:p>
        </w:tc>
        <w:tc>
          <w:tcPr>
            <w:tcW w:w="1772" w:type="pct"/>
          </w:tcPr>
          <w:p>
            <w:r w:rsidR="00F16716">
              <w:fldChar w:fldCharType="begin"/>
            </w:r>
            <w:r w:rsidR="00B40C9C">
              <w:instrText xml:space="preserve"> REF o2_5 \h </w:instrText>
            </w:r>
            <w:r w:rsidR="00F16716">
              <w:fldChar w:fldCharType="separate"/>
            </w:r>
            <w:r w:rsidR="000A09CA">
              <w:t xml:space="preserve">The package implementer can define </w:t>
            </w:r>
            <w:r w:rsidR="000A09CA" w:rsidRPr="00EA7388">
              <w:rPr>
                <w:rStyle w:val="Element"/>
              </w:rPr>
              <w:t>&lt;Default&gt;</w:t>
            </w:r>
            <w:r w:rsidR="000A09CA">
              <w:t xml:space="preserve"> content type mappings even though no parts use them. </w:t>
            </w:r>
            <w:r w:rsidR="00F16716">
              <w:fldChar w:fldCharType="end"/>
            </w:r>
          </w:p>
        </w:tc>
        <w:tc>
          <w:tcPr>
            <w:tcW w:w="584" w:type="pct"/>
          </w:tcPr>
          <w:p>
            <w:fldSimple w:instr=" REF _Ref129159676 \r \h  \* MERGEFORMAT ">
              <w:r w:rsidR="000A09CA">
                <w:t>10.1.2.2</w:t>
              </w:r>
            </w:fldSimple>
          </w:p>
        </w:tc>
        <w:tc>
          <w:tcPr>
            <w:tcW w:w="720" w:type="pct"/>
          </w:tcPr>
          <w:p>
            <w:r w:rsidR="00B40C9C">
              <w:t>×</w:t>
            </w:r>
            <w:r w:rsidR="00B40C9C" w:rsidRPr="00B40C9C">
              <w:t>A</w:t>
            </w:r>
          </w:p>
        </w:tc>
        <w:tc>
          <w:tcPr>
            <w:tcW w:w="524" w:type="pct"/>
          </w:tcPr>
          <w:p/>
        </w:tc>
        <w:tc>
          <w:tcPr>
            <w:tcW w:w="530" w:type="pct"/>
          </w:tcPr>
          <w:p/>
        </w:tc>
        <w:tc>
          <w:tcPr>
            <w:tcW w:w="582" w:type="pct"/>
          </w:tcPr>
          <w:p/>
        </w:tc>
      </w:tr>
      <w:tr w:rsidR="00B40C9C" w:rsidRPr="00B33622" w:rsidTr="00B40C9C">
        <w:tc>
          <w:tcPr>
            <w:tcW w:w="288" w:type="pct"/>
          </w:tcPr>
          <w:p>
            <w:r w:rsidR="00B40C9C">
              <w:t>O2.6</w:t>
            </w:r>
          </w:p>
        </w:tc>
        <w:tc>
          <w:tcPr>
            <w:tcW w:w="1772" w:type="pct"/>
          </w:tcPr>
          <w:p>
            <w:r w:rsidR="00F16716">
              <w:fldChar w:fldCharType="begin"/>
            </w:r>
            <w:r w:rsidR="00B40C9C">
              <w:instrText xml:space="preserve"> REF o2_6 \h </w:instrText>
            </w:r>
            <w:r w:rsidR="00F16716">
              <w:fldChar w:fldCharType="separate"/>
            </w:r>
            <w:r w:rsidR="000A09CA">
              <w:t xml:space="preserve">The package implementer might create a physical package containing interleaved parts and non-interleaved parts. </w:t>
            </w:r>
            <w:r w:rsidR="00F16716">
              <w:fldChar w:fldCharType="end"/>
            </w:r>
          </w:p>
        </w:tc>
        <w:tc>
          <w:tcPr>
            <w:tcW w:w="584" w:type="pct"/>
          </w:tcPr>
          <w:p>
            <w:r w:rsidR="00F16716" w:rsidRPr="00B40C9C">
              <w:fldChar w:fldCharType="begin"/>
            </w:r>
            <w:r w:rsidR="00B40C9C" w:rsidRPr="00B40C9C">
              <w:instrText xml:space="preserve"> REF _Ref139349182 \r \h </w:instrText>
            </w:r>
            <w:r w:rsidR="00F16716" w:rsidRPr="00B40C9C">
              <w:fldChar w:fldCharType="separate"/>
            </w:r>
            <w:r w:rsidR="000A09CA">
              <w:t>10.1.4</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288" w:type="pct"/>
          </w:tcPr>
          <w:p>
            <w:r w:rsidR="00B40C9C">
              <w:t>O2.7</w:t>
            </w:r>
          </w:p>
        </w:tc>
        <w:tc>
          <w:tcPr>
            <w:tcW w:w="1772" w:type="pct"/>
          </w:tcPr>
          <w:p>
            <w:r w:rsidR="00F16716">
              <w:fldChar w:fldCharType="begin"/>
            </w:r>
            <w:r w:rsidR="00B40C9C">
              <w:instrText xml:space="preserve"> REF o2_7 \h </w:instrText>
            </w:r>
            <w:r w:rsidR="00F16716">
              <w:fldChar w:fldCharType="separate"/>
            </w:r>
            <w:r w:rsidR="000A09CA">
              <w:t xml:space="preserve">The package implementer might allow a package that contains logical item names and complete sequences of logical item names that cannot be mapped to a part name. </w:t>
            </w:r>
            <w:r w:rsidR="00F16716">
              <w:fldChar w:fldCharType="end"/>
            </w:r>
          </w:p>
        </w:tc>
        <w:tc>
          <w:tcPr>
            <w:tcW w:w="584" w:type="pct"/>
          </w:tcPr>
          <w:p>
            <w:r w:rsidR="00F16716" w:rsidRPr="00B40C9C">
              <w:fldChar w:fldCharType="begin"/>
            </w:r>
            <w:r w:rsidR="00B40C9C" w:rsidRPr="00B40C9C">
              <w:instrText xml:space="preserve"> REF _Ref112211501 \r \h </w:instrText>
            </w:r>
            <w:r w:rsidR="00F16716" w:rsidRPr="00B40C9C">
              <w:fldChar w:fldCharType="separate"/>
            </w:r>
            <w:r w:rsidR="000A09CA">
              <w:t>10.1.3.4</w:t>
            </w:r>
            <w:r w:rsidR="00F16716" w:rsidRPr="00B40C9C">
              <w:fldChar w:fldCharType="end"/>
            </w:r>
          </w:p>
        </w:tc>
        <w:tc>
          <w:tcPr>
            <w:tcW w:w="720" w:type="pct"/>
          </w:tcPr>
          <w:p>
            <w:r w:rsidR="00B40C9C">
              <w:t>×</w:t>
            </w:r>
            <w:r w:rsidR="00B40C9C" w:rsidRPr="00B40C9C">
              <w:t>B</w:t>
            </w:r>
          </w:p>
        </w:tc>
        <w:tc>
          <w:tcPr>
            <w:tcW w:w="524" w:type="pct"/>
          </w:tcPr>
          <w:p/>
        </w:tc>
        <w:tc>
          <w:tcPr>
            <w:tcW w:w="530" w:type="pct"/>
          </w:tcPr>
          <w:p/>
        </w:tc>
        <w:tc>
          <w:tcPr>
            <w:tcW w:w="582" w:type="pct"/>
          </w:tcPr>
          <w:p/>
        </w:tc>
      </w:tr>
    </w:tbl>
    <w:p>
      <w:pPr>
        <w:rPr>
          <w:rStyle w:val="Emphasisstrong"/>
        </w:rPr>
      </w:pPr>
      <w:r w:rsidR="00B40C9C" w:rsidRPr="00B40C9C">
        <w:rPr>
          <w:rStyle w:val="Emphasisstrong"/>
        </w:rPr>
        <w:t>Notes:</w:t>
      </w:r>
    </w:p>
    <w:p>
      <w:r w:rsidR="00B40C9C">
        <w:t>A: Only relevant if using the content type mapping strategy specified in the Open Packaging Conventions.</w:t>
      </w:r>
    </w:p>
    <w:p>
      <w:r w:rsidR="00B40C9C">
        <w:t>B: Only relevant if supporting the interleaving strategy specified in the Open Packaging Conventions.</w:t>
      </w:r>
    </w:p>
    <w:p>
      <w:pPr>
        <w:pStyle w:val="Appendix2"/>
      </w:pPr>
      <w:bookmarkStart w:id="3101" w:name="_Toc142804163"/>
      <w:bookmarkStart w:id="3102" w:name="_Toc142814745"/>
      <w:bookmarkStart w:id="3103" w:name="_Toc143405978"/>
      <w:r w:rsidR="00B40C9C">
        <w:t>ZIP Physical Mapping</w:t>
      </w:r>
      <w:bookmarkEnd w:id="3101"/>
      <w:bookmarkEnd w:id="3102"/>
      <w:bookmarkEnd w:id="3103"/>
    </w:p>
    <w:p>
      <w:r w:rsidR="00B40C9C">
        <w:t xml:space="preserve">The requirements in </w:t>
      </w:r>
      <w:fldSimple w:instr=" REF _Ref141262888 \h  \* MERGEFORMAT ">
        <w:r w:rsidR="000A09CA">
          <w:t>Table J–6</w:t>
        </w:r>
      </w:fldSimple>
      <w:r w:rsidR="00B40C9C">
        <w:t xml:space="preserve">, </w:t>
      </w:r>
      <w:fldSimple w:instr=" REF _Ref141262891 \h  \* MERGEFORMAT ">
        <w:r w:rsidR="000A09CA">
          <w:t>Table J–7</w:t>
        </w:r>
      </w:fldSimple>
      <w:r w:rsidR="00B40C9C">
        <w:t xml:space="preserve">, and </w:t>
      </w:r>
      <w:fldSimple w:instr=" REF _Ref141262893 \h  \* MERGEFORMAT ">
        <w:r w:rsidR="000A09CA">
          <w:t>Table J–8</w:t>
        </w:r>
      </w:fldSimple>
      <w:r w:rsidR="00B40C9C">
        <w:t xml:space="preserve"> are only relevant when mapping to the ZIP physical package format.</w:t>
      </w:r>
    </w:p>
    <w:p>
      <w:bookmarkStart w:id="3104" w:name="_Ref141262888"/>
      <w:bookmarkStart w:id="3105" w:name="_Toc141598161"/>
      <w:r w:rsidR="00B40C9C">
        <w:t xml:space="preserve">Table </w:t>
      </w:r>
      <w:fldSimple w:instr=" STYLEREF  \s &quot;Appendix 1&quot; \n \t ">
        <w:r w:rsidR="000A09CA">
          <w:rPr>
            <w:noProof/>
          </w:rPr>
          <w:t>J</w:t>
        </w:r>
      </w:fldSimple>
      <w:r w:rsidR="00B40C9C">
        <w:t>–</w:t>
      </w:r>
      <w:fldSimple w:instr=" SEQ Table \* ARABIC ">
        <w:r w:rsidR="000A09CA">
          <w:rPr>
            <w:noProof/>
          </w:rPr>
          <w:t>6</w:t>
        </w:r>
      </w:fldSimple>
      <w:bookmarkEnd w:id="3104"/>
      <w:r w:rsidR="00B40C9C">
        <w:t>. ZIP physical mapping conformance requirements</w:t>
      </w:r>
      <w:bookmarkEnd w:id="3105"/>
    </w:p>
    <w:tbl>
      <w:tblPr>
        <w:tblStyle w:val="ElementTable"/>
        <w:tblW w:w="5000" w:type="pct"/>
        <w:tblLook w:val="01E0"/>
      </w:tblPr>
      <w:tblGrid>
        <w:gridCol w:w="809"/>
        <w:gridCol w:w="3515"/>
        <w:gridCol w:w="1195"/>
        <w:gridCol w:w="1477"/>
        <w:gridCol w:w="1072"/>
        <w:gridCol w:w="1085"/>
        <w:gridCol w:w="1157"/>
      </w:tblGrid>
      <w:tr w:rsidR="00B40C9C" w:rsidRPr="00B33622" w:rsidTr="00A96823">
        <w:trPr>
          <w:cnfStyle w:val="100000000000"/>
        </w:trPr>
        <w:tc>
          <w:tcPr>
            <w:tcW w:w="392" w:type="pct"/>
          </w:tcPr>
          <w:p>
            <w:r w:rsidR="00B40C9C">
              <w:t>ID</w:t>
            </w:r>
          </w:p>
        </w:tc>
        <w:tc>
          <w:tcPr>
            <w:tcW w:w="1705" w:type="pct"/>
          </w:tcPr>
          <w:p>
            <w:r w:rsidR="00B40C9C">
              <w:t>Rule</w:t>
            </w:r>
          </w:p>
        </w:tc>
        <w:tc>
          <w:tcPr>
            <w:tcW w:w="580" w:type="pct"/>
          </w:tcPr>
          <w:p>
            <w:r w:rsidR="00B40C9C">
              <w:t>Reference</w:t>
            </w:r>
          </w:p>
        </w:tc>
        <w:tc>
          <w:tcPr>
            <w:tcW w:w="716" w:type="pct"/>
          </w:tcPr>
          <w:p>
            <w:r w:rsidR="00B40C9C">
              <w:t>Package Implementer</w:t>
            </w:r>
          </w:p>
        </w:tc>
        <w:tc>
          <w:tcPr>
            <w:tcW w:w="520" w:type="pct"/>
          </w:tcPr>
          <w:p>
            <w:r w:rsidR="00B40C9C">
              <w:t>Format Designer</w:t>
            </w:r>
          </w:p>
        </w:tc>
        <w:tc>
          <w:tcPr>
            <w:tcW w:w="526" w:type="pct"/>
          </w:tcPr>
          <w:p>
            <w:r w:rsidR="00B40C9C">
              <w:t>Format Producer</w:t>
            </w:r>
          </w:p>
        </w:tc>
        <w:tc>
          <w:tcPr>
            <w:tcW w:w="561" w:type="pct"/>
          </w:tcPr>
          <w:p>
            <w:r w:rsidR="00B40C9C">
              <w:t>Format Consumer</w:t>
            </w:r>
          </w:p>
        </w:tc>
      </w:tr>
      <w:tr w:rsidR="00B40C9C" w:rsidRPr="00B33622" w:rsidTr="00A96823">
        <w:tc>
          <w:tcPr>
            <w:tcW w:w="392" w:type="pct"/>
          </w:tcPr>
          <w:p>
            <w:r w:rsidR="00B40C9C">
              <w:t>M3.1</w:t>
            </w:r>
          </w:p>
        </w:tc>
        <w:tc>
          <w:tcPr>
            <w:tcW w:w="1705" w:type="pct"/>
          </w:tcPr>
          <w:p>
            <w:r w:rsidR="00F16716">
              <w:fldChar w:fldCharType="begin"/>
            </w:r>
            <w:r w:rsidR="00B40C9C">
              <w:instrText xml:space="preserve"> REF m3_1 \h </w:instrText>
            </w:r>
            <w:r w:rsidR="00F16716">
              <w:fldChar w:fldCharType="separate"/>
            </w:r>
            <w:r w:rsidR="000A09CA">
              <w:t xml:space="preserve">A package implementer shall store a non-interleaved part as a single ZIP item. </w:t>
            </w:r>
            <w:r w:rsidR="00F16716">
              <w:fldChar w:fldCharType="end"/>
            </w:r>
          </w:p>
        </w:tc>
        <w:tc>
          <w:tcPr>
            <w:tcW w:w="580" w:type="pct"/>
          </w:tcPr>
          <w:p>
            <w:r w:rsidR="00F16716" w:rsidRPr="00B40C9C">
              <w:fldChar w:fldCharType="begin"/>
            </w:r>
            <w:r w:rsidR="00B40C9C" w:rsidRPr="00B40C9C">
              <w:instrText xml:space="preserve"> REF _Ref129159307 \r \h </w:instrText>
            </w:r>
            <w:r w:rsidR="00F16716" w:rsidRPr="00B40C9C">
              <w:fldChar w:fldCharType="separate"/>
            </w:r>
            <w:r w:rsidR="000A09CA">
              <w:t>10.2.1</w:t>
            </w:r>
            <w:r w:rsidR="00F16716" w:rsidRPr="00B40C9C">
              <w:fldChar w:fldCharType="end"/>
            </w:r>
          </w:p>
        </w:tc>
        <w:tc>
          <w:tcPr>
            <w:tcW w:w="716" w:type="pct"/>
          </w:tcPr>
          <w:p>
            <w:r w:rsidR="00B40C9C" w:rsidRPr="00B40C9C">
              <w:t>×</w:t>
            </w:r>
          </w:p>
        </w:tc>
        <w:tc>
          <w:tcPr>
            <w:tcW w:w="520" w:type="pct"/>
          </w:tcPr>
          <w:p/>
        </w:tc>
        <w:tc>
          <w:tcPr>
            <w:tcW w:w="526" w:type="pct"/>
          </w:tcPr>
          <w:p/>
        </w:tc>
        <w:tc>
          <w:tcPr>
            <w:tcW w:w="561" w:type="pct"/>
          </w:tcPr>
          <w:p/>
        </w:tc>
      </w:tr>
      <w:tr w:rsidR="00B40C9C" w:rsidRPr="00B33622" w:rsidTr="00A96823">
        <w:tc>
          <w:tcPr>
            <w:tcW w:w="392" w:type="pct"/>
          </w:tcPr>
          <w:p>
            <w:r w:rsidR="00B40C9C">
              <w:t>M3.2</w:t>
            </w:r>
          </w:p>
        </w:tc>
        <w:tc>
          <w:tcPr>
            <w:tcW w:w="1705" w:type="pct"/>
          </w:tcPr>
          <w:p>
            <w:r w:rsidR="00F16716">
              <w:fldChar w:fldCharType="begin"/>
            </w:r>
            <w:r w:rsidR="00B40C9C">
              <w:instrText xml:space="preserve"> REF m3_2 \h </w:instrText>
            </w:r>
            <w:r w:rsidR="00F16716">
              <w:fldChar w:fldCharType="separate"/>
            </w:r>
            <w:r w:rsidR="000A09CA">
              <w:t xml:space="preserve">ZIP item names are case-sensitive ASCII strings. Package implementers shall create ZIP item names that conform to ZIP archive file name grammar. </w:t>
            </w:r>
            <w:r w:rsidR="00F16716">
              <w:fldChar w:fldCharType="end"/>
            </w:r>
          </w:p>
        </w:tc>
        <w:tc>
          <w:tcPr>
            <w:tcW w:w="580" w:type="pct"/>
          </w:tcPr>
          <w:p>
            <w:r w:rsidR="00F16716" w:rsidRPr="00B40C9C">
              <w:fldChar w:fldCharType="begin"/>
            </w:r>
            <w:r w:rsidR="00B40C9C" w:rsidRPr="00B40C9C">
              <w:instrText xml:space="preserve"> REF _Ref140683706 \r \h </w:instrText>
            </w:r>
            <w:r w:rsidR="00F16716" w:rsidRPr="00B40C9C">
              <w:fldChar w:fldCharType="separate"/>
            </w:r>
            <w:r w:rsidR="000A09CA">
              <w:t>10.2.2</w:t>
            </w:r>
            <w:r w:rsidR="00F16716" w:rsidRPr="00B40C9C">
              <w:fldChar w:fldCharType="end"/>
            </w:r>
          </w:p>
        </w:tc>
        <w:tc>
          <w:tcPr>
            <w:tcW w:w="716" w:type="pct"/>
          </w:tcPr>
          <w:p>
            <w:r w:rsidR="00B40C9C" w:rsidRPr="00B40C9C">
              <w:t>×</w:t>
            </w:r>
          </w:p>
        </w:tc>
        <w:tc>
          <w:tcPr>
            <w:tcW w:w="520" w:type="pct"/>
          </w:tcPr>
          <w:p/>
        </w:tc>
        <w:tc>
          <w:tcPr>
            <w:tcW w:w="526" w:type="pct"/>
          </w:tcPr>
          <w:p/>
        </w:tc>
        <w:tc>
          <w:tcPr>
            <w:tcW w:w="561" w:type="pct"/>
          </w:tcPr>
          <w:p/>
        </w:tc>
      </w:tr>
      <w:tr w:rsidR="00B40C9C" w:rsidRPr="00B33622" w:rsidTr="00A96823">
        <w:tc>
          <w:tcPr>
            <w:tcW w:w="392" w:type="pct"/>
          </w:tcPr>
          <w:p>
            <w:r w:rsidR="00B40C9C">
              <w:t>M3.3</w:t>
            </w:r>
          </w:p>
        </w:tc>
        <w:tc>
          <w:tcPr>
            <w:tcW w:w="1705" w:type="pct"/>
          </w:tcPr>
          <w:p>
            <w:r w:rsidR="00F16716">
              <w:fldChar w:fldCharType="begin"/>
            </w:r>
            <w:r w:rsidR="00B40C9C">
              <w:instrText xml:space="preserve"> REF m3_3 \h </w:instrText>
            </w:r>
            <w:r w:rsidR="00F16716">
              <w:fldChar w:fldCharType="separate"/>
            </w:r>
            <w:r w:rsidR="000A09CA">
              <w:t>Package implementers shall create item names that are unique within a given archive.</w:t>
            </w:r>
            <w:r w:rsidR="00F16716">
              <w:fldChar w:fldCharType="end"/>
            </w:r>
          </w:p>
        </w:tc>
        <w:tc>
          <w:tcPr>
            <w:tcW w:w="580" w:type="pct"/>
          </w:tcPr>
          <w:p>
            <w:r w:rsidR="00F16716" w:rsidRPr="00B40C9C">
              <w:fldChar w:fldCharType="begin"/>
            </w:r>
            <w:r w:rsidR="00B40C9C" w:rsidRPr="00B40C9C">
              <w:instrText xml:space="preserve"> REF _Ref140683721 \r \h </w:instrText>
            </w:r>
            <w:r w:rsidR="00F16716" w:rsidRPr="00B40C9C">
              <w:fldChar w:fldCharType="separate"/>
            </w:r>
            <w:r w:rsidR="000A09CA">
              <w:t>10.2.2</w:t>
            </w:r>
            <w:r w:rsidR="00F16716" w:rsidRPr="00B40C9C">
              <w:fldChar w:fldCharType="end"/>
            </w:r>
          </w:p>
        </w:tc>
        <w:tc>
          <w:tcPr>
            <w:tcW w:w="716" w:type="pct"/>
          </w:tcPr>
          <w:p>
            <w:r w:rsidR="00B40C9C" w:rsidRPr="00B40C9C">
              <w:t>×</w:t>
            </w:r>
          </w:p>
        </w:tc>
        <w:tc>
          <w:tcPr>
            <w:tcW w:w="520" w:type="pct"/>
          </w:tcPr>
          <w:p/>
        </w:tc>
        <w:tc>
          <w:tcPr>
            <w:tcW w:w="526" w:type="pct"/>
          </w:tcPr>
          <w:p/>
        </w:tc>
        <w:tc>
          <w:tcPr>
            <w:tcW w:w="561" w:type="pct"/>
          </w:tcPr>
          <w:p/>
        </w:tc>
      </w:tr>
      <w:tr w:rsidR="00B40C9C" w:rsidRPr="00B33622" w:rsidTr="00A96823">
        <w:tc>
          <w:tcPr>
            <w:tcW w:w="392" w:type="pct"/>
          </w:tcPr>
          <w:p>
            <w:r w:rsidR="00B40C9C">
              <w:t>M3.4</w:t>
            </w:r>
          </w:p>
        </w:tc>
        <w:tc>
          <w:tcPr>
            <w:tcW w:w="1705" w:type="pct"/>
          </w:tcPr>
          <w:p>
            <w:r w:rsidR="00F16716">
              <w:fldChar w:fldCharType="begin"/>
            </w:r>
            <w:r w:rsidR="00B40C9C">
              <w:instrText xml:space="preserve"> REF m3_4 \h </w:instrText>
            </w:r>
            <w:r w:rsidR="00F16716">
              <w:fldChar w:fldCharType="separate"/>
            </w:r>
            <w:r w:rsidR="000A09CA">
              <w:t xml:space="preserve">To map part names to ZIP item names the package implementer shall perform, in order, the </w:t>
            </w:r>
            <w:r w:rsidR="00F16716">
              <w:fldChar w:fldCharType="end"/>
            </w:r>
            <w:r w:rsidR="00B40C9C">
              <w:t xml:space="preserve">steps described in </w:t>
            </w:r>
            <w:r w:rsidR="000A09CA">
              <w:t>§</w:t>
            </w:r>
            <w:r w:rsidR="00F16716">
              <w:fldChar w:fldCharType="begin"/>
            </w:r>
            <w:r w:rsidR="00B40C9C">
              <w:instrText xml:space="preserve"> REF _Ref140683954 \r \h </w:instrText>
            </w:r>
            <w:r w:rsidR="00F16716">
              <w:fldChar w:fldCharType="separate"/>
            </w:r>
            <w:r w:rsidR="000A09CA">
              <w:t>10.2.3</w:t>
            </w:r>
            <w:r w:rsidR="00F16716">
              <w:fldChar w:fldCharType="end"/>
            </w:r>
            <w:r w:rsidR="00B40C9C">
              <w:t>, “</w:t>
            </w:r>
            <w:r w:rsidR="00F16716">
              <w:fldChar w:fldCharType="begin"/>
            </w:r>
            <w:r w:rsidR="00B40C9C">
              <w:instrText xml:space="preserve"> REF _Ref141259435 \h </w:instrText>
            </w:r>
            <w:r w:rsidR="00F16716">
              <w:fldChar w:fldCharType="separate"/>
            </w:r>
            <w:r w:rsidR="000A09CA" w:rsidRPr="00922ECE">
              <w:t>Mapping Part Names to ZIP Item Names</w:t>
            </w:r>
            <w:r w:rsidR="00F16716">
              <w:fldChar w:fldCharType="end"/>
            </w:r>
            <w:r w:rsidR="00B40C9C">
              <w:t>”.</w:t>
            </w:r>
          </w:p>
        </w:tc>
        <w:tc>
          <w:tcPr>
            <w:tcW w:w="580" w:type="pct"/>
          </w:tcPr>
          <w:p>
            <w:r w:rsidR="00F16716" w:rsidRPr="00B40C9C">
              <w:fldChar w:fldCharType="begin"/>
            </w:r>
            <w:r w:rsidR="00B40C9C" w:rsidRPr="00B40C9C">
              <w:instrText xml:space="preserve"> REF _Ref140683954 \r \h </w:instrText>
            </w:r>
            <w:r w:rsidR="00F16716" w:rsidRPr="00B40C9C">
              <w:fldChar w:fldCharType="separate"/>
            </w:r>
            <w:r w:rsidR="000A09CA">
              <w:t>10.2.3</w:t>
            </w:r>
            <w:r w:rsidR="00F16716" w:rsidRPr="00B40C9C">
              <w:fldChar w:fldCharType="end"/>
            </w:r>
          </w:p>
        </w:tc>
        <w:tc>
          <w:tcPr>
            <w:tcW w:w="716" w:type="pct"/>
          </w:tcPr>
          <w:p>
            <w:r w:rsidR="00B40C9C" w:rsidRPr="00B40C9C">
              <w:t>×</w:t>
            </w:r>
          </w:p>
        </w:tc>
        <w:tc>
          <w:tcPr>
            <w:tcW w:w="520" w:type="pct"/>
          </w:tcPr>
          <w:p/>
        </w:tc>
        <w:tc>
          <w:tcPr>
            <w:tcW w:w="526" w:type="pct"/>
          </w:tcPr>
          <w:p/>
        </w:tc>
        <w:tc>
          <w:tcPr>
            <w:tcW w:w="561" w:type="pct"/>
          </w:tcPr>
          <w:p/>
        </w:tc>
      </w:tr>
      <w:tr w:rsidR="00B40C9C" w:rsidRPr="00B33622" w:rsidTr="00A96823">
        <w:tc>
          <w:tcPr>
            <w:tcW w:w="392" w:type="pct"/>
          </w:tcPr>
          <w:p>
            <w:r w:rsidR="00B40C9C">
              <w:t>M3.5</w:t>
            </w:r>
          </w:p>
        </w:tc>
        <w:tc>
          <w:tcPr>
            <w:tcW w:w="1705" w:type="pct"/>
          </w:tcPr>
          <w:p>
            <w:r w:rsidR="00F16716">
              <w:fldChar w:fldCharType="begin"/>
            </w:r>
            <w:r w:rsidR="00B40C9C">
              <w:instrText xml:space="preserve"> REF m3_5 \h </w:instrText>
            </w:r>
            <w:r w:rsidR="00F16716">
              <w:fldChar w:fldCharType="separate"/>
            </w:r>
            <w:r w:rsidR="000A09CA">
              <w:t xml:space="preserve">The package implementer shall not map a logical item name or complete sequence of logical item names sharing a common prefix to a part name if the logical item prefix has no corresponding content type. </w:t>
            </w:r>
            <w:r w:rsidR="00F16716">
              <w:fldChar w:fldCharType="end"/>
            </w:r>
          </w:p>
        </w:tc>
        <w:tc>
          <w:tcPr>
            <w:tcW w:w="580" w:type="pct"/>
          </w:tcPr>
          <w:p>
            <w:r w:rsidR="00F16716" w:rsidRPr="00B40C9C">
              <w:fldChar w:fldCharType="begin"/>
            </w:r>
            <w:r w:rsidR="00B40C9C" w:rsidRPr="00B40C9C">
              <w:instrText xml:space="preserve"> REF _Ref140683954 \r \h </w:instrText>
            </w:r>
            <w:r w:rsidR="00F16716" w:rsidRPr="00B40C9C">
              <w:fldChar w:fldCharType="separate"/>
            </w:r>
            <w:r w:rsidR="000A09CA">
              <w:t>10.2.3</w:t>
            </w:r>
            <w:r w:rsidR="00F16716" w:rsidRPr="00B40C9C">
              <w:fldChar w:fldCharType="end"/>
            </w:r>
          </w:p>
        </w:tc>
        <w:tc>
          <w:tcPr>
            <w:tcW w:w="716" w:type="pct"/>
          </w:tcPr>
          <w:p>
            <w:r w:rsidR="00B40C9C" w:rsidRPr="00B40C9C">
              <w:t>×</w:t>
            </w:r>
          </w:p>
        </w:tc>
        <w:tc>
          <w:tcPr>
            <w:tcW w:w="520" w:type="pct"/>
          </w:tcPr>
          <w:p/>
        </w:tc>
        <w:tc>
          <w:tcPr>
            <w:tcW w:w="526" w:type="pct"/>
          </w:tcPr>
          <w:p/>
        </w:tc>
        <w:tc>
          <w:tcPr>
            <w:tcW w:w="561" w:type="pct"/>
          </w:tcPr>
          <w:p/>
        </w:tc>
      </w:tr>
      <w:tr w:rsidR="00B40C9C" w:rsidRPr="00B33622" w:rsidTr="00B40C9C">
        <w:tc>
          <w:tcPr>
            <w:tcW w:w="351" w:type="pct"/>
          </w:tcPr>
          <w:p>
            <w:r w:rsidR="00B40C9C">
              <w:t>M3.6</w:t>
            </w:r>
          </w:p>
        </w:tc>
        <w:tc>
          <w:tcPr>
            <w:tcW w:w="1709" w:type="pct"/>
          </w:tcPr>
          <w:p>
            <w:r w:rsidR="00F16716">
              <w:fldChar w:fldCharType="begin"/>
            </w:r>
            <w:r w:rsidR="00B40C9C">
              <w:instrText xml:space="preserve"> REF m3_6 \h </w:instrText>
            </w:r>
            <w:r w:rsidR="00F16716">
              <w:fldChar w:fldCharType="separate"/>
            </w:r>
            <w:r w:rsidR="000A09CA">
              <w:t xml:space="preserve">To map ZIP item names to part names, the package implementer shall perform, in order, the </w:t>
            </w:r>
            <w:r w:rsidR="00F16716">
              <w:fldChar w:fldCharType="end"/>
            </w:r>
            <w:r w:rsidR="00B40C9C">
              <w:t>steps described in §</w:t>
            </w:r>
            <w:r w:rsidR="00F16716">
              <w:fldChar w:fldCharType="begin"/>
            </w:r>
            <w:r w:rsidR="00B40C9C">
              <w:instrText xml:space="preserve"> REF _Ref140684445 \r \h </w:instrText>
            </w:r>
            <w:r w:rsidR="00F16716">
              <w:fldChar w:fldCharType="separate"/>
            </w:r>
            <w:r w:rsidR="000A09CA">
              <w:t>10.2.4</w:t>
            </w:r>
            <w:r w:rsidR="00F16716">
              <w:fldChar w:fldCharType="end"/>
            </w:r>
            <w:r w:rsidR="00B40C9C">
              <w:t>, “</w:t>
            </w:r>
            <w:r w:rsidR="00F16716">
              <w:fldChar w:fldCharType="begin"/>
            </w:r>
            <w:r w:rsidR="00B40C9C">
              <w:instrText xml:space="preserve"> REF _Ref141259509 \h </w:instrText>
            </w:r>
            <w:r w:rsidR="00F16716">
              <w:fldChar w:fldCharType="separate"/>
            </w:r>
            <w:r w:rsidR="000A09CA" w:rsidRPr="00922ECE">
              <w:t>Mapping ZIP Item Names to Part Names</w:t>
            </w:r>
            <w:r w:rsidR="00F16716">
              <w:fldChar w:fldCharType="end"/>
            </w:r>
            <w:r w:rsidR="00B40C9C">
              <w:t>”.</w:t>
            </w:r>
          </w:p>
        </w:tc>
        <w:tc>
          <w:tcPr>
            <w:tcW w:w="584" w:type="pct"/>
          </w:tcPr>
          <w:p>
            <w:r w:rsidR="00F16716" w:rsidRPr="00B40C9C">
              <w:fldChar w:fldCharType="begin"/>
            </w:r>
            <w:r w:rsidR="00B40C9C" w:rsidRPr="00B40C9C">
              <w:instrText xml:space="preserve"> REF _Ref140684445 \r \h </w:instrText>
            </w:r>
            <w:r w:rsidR="00F16716" w:rsidRPr="00B40C9C">
              <w:fldChar w:fldCharType="separate"/>
            </w:r>
            <w:r w:rsidR="000A09CA">
              <w:t>10.2.4</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351" w:type="pct"/>
          </w:tcPr>
          <w:p>
            <w:r w:rsidR="00B40C9C">
              <w:t>M3.7</w:t>
            </w:r>
          </w:p>
        </w:tc>
        <w:tc>
          <w:tcPr>
            <w:tcW w:w="1709" w:type="pct"/>
          </w:tcPr>
          <w:p>
            <w:r w:rsidR="00F16716">
              <w:fldChar w:fldCharType="begin"/>
            </w:r>
            <w:r w:rsidR="00B40C9C">
              <w:instrText xml:space="preserve"> REF m3_7 \h </w:instrText>
            </w:r>
            <w:r w:rsidR="00F16716">
              <w:fldChar w:fldCharType="separate"/>
            </w:r>
            <w:r w:rsidR="000A09CA">
              <w:t>The package implementer shall only find ZIP items that are recognized as MS-DOS files according to the ZIP specification as eligible to be mapped to parts; all other ZIP items shall not be mapped to parts.</w:t>
            </w:r>
            <w:r w:rsidR="00F16716">
              <w:fldChar w:fldCharType="end"/>
            </w:r>
          </w:p>
        </w:tc>
        <w:tc>
          <w:tcPr>
            <w:tcW w:w="584" w:type="pct"/>
          </w:tcPr>
          <w:p>
            <w:r w:rsidR="00F16716" w:rsidRPr="00B40C9C">
              <w:fldChar w:fldCharType="begin"/>
            </w:r>
            <w:r w:rsidR="00B40C9C" w:rsidRPr="00B40C9C">
              <w:instrText xml:space="preserve"> REF _Ref140684859 \r \h </w:instrText>
            </w:r>
            <w:r w:rsidR="00F16716" w:rsidRPr="00B40C9C">
              <w:fldChar w:fldCharType="separate"/>
            </w:r>
            <w:r w:rsidR="000A09CA">
              <w:t>10.2.5</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351" w:type="pct"/>
          </w:tcPr>
          <w:p>
            <w:r w:rsidR="00B40C9C">
              <w:t>M3.8</w:t>
            </w:r>
          </w:p>
        </w:tc>
        <w:tc>
          <w:tcPr>
            <w:tcW w:w="1709" w:type="pct"/>
          </w:tcPr>
          <w:p>
            <w:r w:rsidR="00F16716">
              <w:fldChar w:fldCharType="begin"/>
            </w:r>
            <w:r w:rsidR="00B40C9C">
              <w:instrText xml:space="preserve"> REF m3_8 \h </w:instrText>
            </w:r>
            <w:r w:rsidR="00F16716">
              <w:fldChar w:fldCharType="separate"/>
            </w:r>
            <w:r w:rsidR="000A09CA">
              <w:t>The package implementer shall only find ZIP items that are recognized as MS-DOS files according to the ZIP specification as eligible to be mapped to parts; all other ZIP items shall not be mapped to parts. [M3.7]</w:t>
            </w:r>
          </w:p>
          <w:p>
            <w:r w:rsidR="000A09CA">
              <w:rPr>
                <w:rStyle w:val="Non-normativeBracket"/>
              </w:rPr>
              <w:t>[Note:</w:t>
            </w:r>
            <w:r w:rsidR="000A09CA">
              <w:t xml:space="preserve">  The ZIP specification specifies that ZIP items recognized as MS-DOS files are those with a “version made by” field and an “external file attributes” field in the “file header” record in the central directory that have a value of 0. </w:t>
            </w:r>
            <w:r w:rsidR="000A09CA">
              <w:rPr>
                <w:rStyle w:val="Non-normativeBracket"/>
              </w:rPr>
              <w:t>end note]</w:t>
            </w:r>
          </w:p>
          <w:p>
            <w:r w:rsidR="000A09CA">
              <w:t xml:space="preserve">In ZIP archives, the package implementer shall not exceed 65,515 bytes for the combined length of the item name, Extra field, and Comment fields. </w:t>
            </w:r>
            <w:r w:rsidR="00F16716">
              <w:fldChar w:fldCharType="end"/>
            </w:r>
          </w:p>
        </w:tc>
        <w:tc>
          <w:tcPr>
            <w:tcW w:w="584" w:type="pct"/>
          </w:tcPr>
          <w:p>
            <w:r w:rsidR="00F16716" w:rsidRPr="00B40C9C">
              <w:fldChar w:fldCharType="begin"/>
            </w:r>
            <w:r w:rsidR="00B40C9C" w:rsidRPr="00B40C9C">
              <w:instrText xml:space="preserve"> REF _Ref140684859 \r \h </w:instrText>
            </w:r>
            <w:r w:rsidR="00F16716" w:rsidRPr="00B40C9C">
              <w:fldChar w:fldCharType="separate"/>
            </w:r>
            <w:r w:rsidR="000A09CA">
              <w:t>10.2.5</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351" w:type="pct"/>
          </w:tcPr>
          <w:p>
            <w:r w:rsidR="00B40C9C">
              <w:t>M3.9</w:t>
            </w:r>
          </w:p>
        </w:tc>
        <w:tc>
          <w:tcPr>
            <w:tcW w:w="1709" w:type="pct"/>
          </w:tcPr>
          <w:p>
            <w:r w:rsidR="00F16716">
              <w:fldChar w:fldCharType="begin"/>
            </w:r>
            <w:r w:rsidR="00B40C9C">
              <w:instrText xml:space="preserve"> REF m3_9 \h </w:instrText>
            </w:r>
            <w:r w:rsidR="00F16716">
              <w:fldChar w:fldCharType="separate"/>
            </w:r>
            <w:r w:rsidR="000A09CA">
              <w:t xml:space="preserve">ZIP-based packages shall not include encryption as described in the ZIP specification. Package implementers shall enforce this restriction. </w:t>
            </w:r>
            <w:r w:rsidR="00F16716">
              <w:fldChar w:fldCharType="end"/>
            </w:r>
          </w:p>
        </w:tc>
        <w:tc>
          <w:tcPr>
            <w:tcW w:w="584" w:type="pct"/>
          </w:tcPr>
          <w:p>
            <w:r w:rsidR="00F16716" w:rsidRPr="00B40C9C">
              <w:fldChar w:fldCharType="begin"/>
            </w:r>
            <w:r w:rsidR="00B40C9C" w:rsidRPr="00B40C9C">
              <w:instrText xml:space="preserve"> REF _Ref140684859 \r \h </w:instrText>
            </w:r>
            <w:r w:rsidR="00F16716" w:rsidRPr="00B40C9C">
              <w:fldChar w:fldCharType="separate"/>
            </w:r>
            <w:r w:rsidR="000A09CA">
              <w:t>10.2.5</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351" w:type="pct"/>
          </w:tcPr>
          <w:p>
            <w:r w:rsidR="00B40C9C">
              <w:t>M3.10</w:t>
            </w:r>
          </w:p>
        </w:tc>
        <w:tc>
          <w:tcPr>
            <w:tcW w:w="1709" w:type="pct"/>
          </w:tcPr>
          <w:p>
            <w:r w:rsidR="00F16716">
              <w:fldChar w:fldCharType="begin"/>
            </w:r>
            <w:r w:rsidR="00B40C9C">
              <w:instrText xml:space="preserve"> REF  m3_10 \h </w:instrText>
            </w:r>
            <w:r w:rsidR="00F16716">
              <w:fldChar w:fldCharType="separate"/>
            </w:r>
            <w:r w:rsidR="000A09CA">
              <w:t xml:space="preserve">Package implementers shall store content type data in an item(s) mapped to the logical item name with the prefix_name equal to “/[Content_Types].xml” or in the interleaved case to the complete sequence of logical item names with that prefix_name. </w:t>
            </w:r>
            <w:r w:rsidR="00F16716">
              <w:fldChar w:fldCharType="end"/>
            </w:r>
          </w:p>
        </w:tc>
        <w:tc>
          <w:tcPr>
            <w:tcW w:w="584" w:type="pct"/>
          </w:tcPr>
          <w:p>
            <w:r w:rsidR="00F16716" w:rsidRPr="00B40C9C">
              <w:fldChar w:fldCharType="begin"/>
            </w:r>
            <w:r w:rsidR="00B40C9C" w:rsidRPr="00B40C9C">
              <w:instrText xml:space="preserve"> REF _Ref129159324 \r \h </w:instrText>
            </w:r>
            <w:r w:rsidR="00F16716" w:rsidRPr="00B40C9C">
              <w:fldChar w:fldCharType="separate"/>
            </w:r>
            <w:r w:rsidR="000A09CA">
              <w:t>10.2.6</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351" w:type="pct"/>
          </w:tcPr>
          <w:p>
            <w:r w:rsidR="00B40C9C">
              <w:t>M3.11</w:t>
            </w:r>
          </w:p>
        </w:tc>
        <w:tc>
          <w:tcPr>
            <w:tcW w:w="1709" w:type="pct"/>
          </w:tcPr>
          <w:p>
            <w:r w:rsidR="00F16716">
              <w:fldChar w:fldCharType="begin"/>
            </w:r>
            <w:r w:rsidR="00B40C9C">
              <w:instrText xml:space="preserve"> REF  m3_11 \h </w:instrText>
            </w:r>
            <w:r w:rsidR="00F16716">
              <w:fldChar w:fldCharType="separate"/>
            </w:r>
            <w:r w:rsidR="000A09CA">
              <w:t>Package implementers shall not map logical item name(s) mapped to the Content Types stream in a ZIP archive to a part name.</w:t>
            </w:r>
            <w:r w:rsidR="00F16716">
              <w:fldChar w:fldCharType="end"/>
            </w:r>
          </w:p>
        </w:tc>
        <w:tc>
          <w:tcPr>
            <w:tcW w:w="584" w:type="pct"/>
          </w:tcPr>
          <w:p>
            <w:r w:rsidR="00F16716" w:rsidRPr="00B40C9C">
              <w:fldChar w:fldCharType="begin"/>
            </w:r>
            <w:r w:rsidR="00B40C9C" w:rsidRPr="00B40C9C">
              <w:instrText xml:space="preserve"> REF _Ref129159324 \r \h </w:instrText>
            </w:r>
            <w:r w:rsidR="00F16716" w:rsidRPr="00B40C9C">
              <w:fldChar w:fldCharType="separate"/>
            </w:r>
            <w:r w:rsidR="000A09CA">
              <w:t>10.2.6</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351" w:type="pct"/>
          </w:tcPr>
          <w:p>
            <w:r w:rsidR="00B40C9C">
              <w:t>M3.12</w:t>
            </w:r>
          </w:p>
        </w:tc>
        <w:tc>
          <w:tcPr>
            <w:tcW w:w="1709" w:type="pct"/>
          </w:tcPr>
          <w:p>
            <w:fldSimple w:instr=" REF  m3_12 \h  \* MERGEFORMAT ">
              <w:r w:rsidR="000A09CA">
                <w:t xml:space="preserve">If a growth hint is used for an interleaved part, the package implementer shall store the Extra field containing the growth hint padding with the item that represents the first piece of the part. </w:t>
              </w:r>
            </w:fldSimple>
          </w:p>
        </w:tc>
        <w:tc>
          <w:tcPr>
            <w:tcW w:w="584" w:type="pct"/>
          </w:tcPr>
          <w:p>
            <w:r w:rsidR="00F16716" w:rsidRPr="00B40C9C">
              <w:fldChar w:fldCharType="begin"/>
            </w:r>
            <w:r w:rsidR="00B40C9C" w:rsidRPr="00B40C9C">
              <w:instrText xml:space="preserve"> REF _Ref129159327 \r \h </w:instrText>
            </w:r>
            <w:r w:rsidR="00F16716" w:rsidRPr="00B40C9C">
              <w:fldChar w:fldCharType="separate"/>
            </w:r>
            <w:r w:rsidR="000A09CA">
              <w:t>10.2.7</w:t>
            </w:r>
            <w:r w:rsidR="00F16716" w:rsidRPr="00B40C9C">
              <w:fldChar w:fldCharType="end"/>
            </w:r>
          </w:p>
        </w:tc>
        <w:tc>
          <w:tcPr>
            <w:tcW w:w="720" w:type="pct"/>
          </w:tcPr>
          <w:p>
            <w:r w:rsidR="00B40C9C">
              <w:t>×</w:t>
            </w:r>
          </w:p>
        </w:tc>
        <w:tc>
          <w:tcPr>
            <w:tcW w:w="524" w:type="pct"/>
          </w:tcPr>
          <w:p/>
        </w:tc>
        <w:tc>
          <w:tcPr>
            <w:tcW w:w="530" w:type="pct"/>
          </w:tcPr>
          <w:p/>
        </w:tc>
        <w:tc>
          <w:tcPr>
            <w:tcW w:w="582" w:type="pct"/>
          </w:tcPr>
          <w:p/>
        </w:tc>
      </w:tr>
      <w:tr w:rsidR="00B40C9C" w:rsidRPr="00B33622" w:rsidTr="00B40C9C">
        <w:tc>
          <w:tcPr>
            <w:tcW w:w="351" w:type="pct"/>
          </w:tcPr>
          <w:p>
            <w:r w:rsidR="00B40C9C">
              <w:t>M3.13</w:t>
            </w:r>
          </w:p>
        </w:tc>
        <w:tc>
          <w:tcPr>
            <w:tcW w:w="1709" w:type="pct"/>
          </w:tcPr>
          <w:p>
            <w:r w:rsidR="00F16716">
              <w:fldChar w:fldCharType="begin"/>
            </w:r>
            <w:r w:rsidR="00B40C9C">
              <w:instrText xml:space="preserve"> REF  m3_13a \h </w:instrText>
            </w:r>
            <w:r w:rsidR="00F16716">
              <w:fldChar w:fldCharType="separate"/>
            </w:r>
            <w:r w:rsidR="000A09CA" w:rsidRPr="00937B98">
              <w:t>Several substantial conditions that represent a package unfit for streaming consumption may be detected mid-processing by a streaming package implementer</w:t>
            </w:r>
            <w:r w:rsidR="00F16716">
              <w:fldChar w:fldCharType="end"/>
            </w:r>
            <w:r w:rsidR="00B40C9C">
              <w:t xml:space="preserve">, described in </w:t>
            </w:r>
            <w:r w:rsidR="000A09CA">
              <w:t>§</w:t>
            </w:r>
            <w:r w:rsidR="00F16716">
              <w:fldChar w:fldCharType="begin"/>
            </w:r>
            <w:r w:rsidR="00B40C9C">
              <w:instrText xml:space="preserve"> REF _Ref140725900 \r \h </w:instrText>
            </w:r>
            <w:r w:rsidR="00F16716">
              <w:fldChar w:fldCharType="separate"/>
            </w:r>
            <w:r w:rsidR="000A09CA">
              <w:t>10.2.8</w:t>
            </w:r>
            <w:r w:rsidR="00F16716">
              <w:fldChar w:fldCharType="end"/>
            </w:r>
            <w:r w:rsidR="00B40C9C">
              <w:t>, “</w:t>
            </w:r>
            <w:r w:rsidR="00F16716">
              <w:fldChar w:fldCharType="begin"/>
            </w:r>
            <w:r w:rsidR="00B40C9C">
              <w:instrText xml:space="preserve"> REF _Ref141262442 \h </w:instrText>
            </w:r>
            <w:r w:rsidR="00F16716">
              <w:fldChar w:fldCharType="separate"/>
            </w:r>
            <w:r w:rsidR="000A09CA" w:rsidRPr="00937B98">
              <w:rPr>
                <w:rFonts w:eastAsia="SimSun"/>
              </w:rPr>
              <w:t>Late Detection of ZIP Items Unfit for Streaming Consumption</w:t>
            </w:r>
            <w:r w:rsidR="00F16716">
              <w:fldChar w:fldCharType="end"/>
            </w:r>
            <w:r w:rsidR="00B40C9C">
              <w:t xml:space="preserve">”. </w:t>
            </w:r>
            <w:r w:rsidR="00F16716">
              <w:fldChar w:fldCharType="begin"/>
            </w:r>
            <w:r w:rsidR="00B40C9C">
              <w:instrText xml:space="preserve"> REF  m3_13b \h </w:instrText>
            </w:r>
            <w:r w:rsidR="00F16716">
              <w:fldChar w:fldCharType="separate"/>
            </w:r>
            <w:r w:rsidR="000A09CA">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r w:rsidR="00F16716">
              <w:fldChar w:fldCharType="end"/>
            </w:r>
          </w:p>
        </w:tc>
        <w:tc>
          <w:tcPr>
            <w:tcW w:w="584" w:type="pct"/>
          </w:tcPr>
          <w:p>
            <w:r w:rsidR="00F16716" w:rsidRPr="00B40C9C">
              <w:fldChar w:fldCharType="begin"/>
            </w:r>
            <w:r w:rsidR="00B40C9C" w:rsidRPr="00B40C9C">
              <w:instrText xml:space="preserve"> REF _Ref140725900 \r \h </w:instrText>
            </w:r>
            <w:r w:rsidR="00F16716" w:rsidRPr="00B40C9C">
              <w:fldChar w:fldCharType="separate"/>
            </w:r>
            <w:r w:rsidR="000A09CA">
              <w:t>10.2.8</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B40C9C">
        <w:tc>
          <w:tcPr>
            <w:tcW w:w="351" w:type="pct"/>
          </w:tcPr>
          <w:p>
            <w:r w:rsidR="00B40C9C">
              <w:t>M3.14</w:t>
            </w:r>
          </w:p>
        </w:tc>
        <w:tc>
          <w:tcPr>
            <w:tcW w:w="1709" w:type="pct"/>
          </w:tcPr>
          <w:p>
            <w:fldSimple w:instr=" REF  m3_14 \h  \* MERGEFORMAT ">
              <w:r w:rsidR="000A09CA">
                <w:t xml:space="preserve">For a ZIP archive to be a valid physical layer for a package, the package implementer shall ensure that the ZIP archive holds equal values in the appropriate fields of every File Header within the Central Directory and the corresponding Local File Header and Data Descriptor pair. </w:t>
              </w:r>
            </w:fldSimple>
          </w:p>
        </w:tc>
        <w:tc>
          <w:tcPr>
            <w:tcW w:w="584" w:type="pct"/>
          </w:tcPr>
          <w:p>
            <w:r w:rsidR="00F16716">
              <w:fldChar w:fldCharType="begin"/>
            </w:r>
            <w:r w:rsidR="00A96823">
              <w:instrText xml:space="preserve"> REF _Ref143335318 \n \h </w:instrText>
            </w:r>
            <w:r w:rsidR="00F16716">
              <w:fldChar w:fldCharType="separate"/>
            </w:r>
            <w:r w:rsidR="000A09CA">
              <w:t>Annex C</w:t>
            </w:r>
            <w:r w:rsidR="00F16716">
              <w:fldChar w:fldCharType="end"/>
            </w:r>
          </w:p>
        </w:tc>
        <w:tc>
          <w:tcPr>
            <w:tcW w:w="720" w:type="pct"/>
          </w:tcPr>
          <w:p>
            <w:r w:rsidR="00B40C9C" w:rsidRPr="00B40C9C">
              <w:t>×</w:t>
            </w:r>
          </w:p>
        </w:tc>
        <w:tc>
          <w:tcPr>
            <w:tcW w:w="524" w:type="pct"/>
          </w:tcPr>
          <w:p/>
        </w:tc>
        <w:tc>
          <w:tcPr>
            <w:tcW w:w="530" w:type="pct"/>
          </w:tcPr>
          <w:p/>
        </w:tc>
        <w:tc>
          <w:tcPr>
            <w:tcW w:w="582" w:type="pct"/>
          </w:tcPr>
          <w:p/>
        </w:tc>
      </w:tr>
      <w:tr w:rsidR="00A96823" w:rsidRPr="00B33622" w:rsidTr="00B40C9C">
        <w:tc>
          <w:tcPr>
            <w:tcW w:w="351" w:type="pct"/>
          </w:tcPr>
          <w:p>
            <w:r w:rsidR="00A96823">
              <w:t>M3.15</w:t>
            </w:r>
          </w:p>
        </w:tc>
        <w:tc>
          <w:tcPr>
            <w:tcW w:w="1709" w:type="pct"/>
          </w:tcPr>
          <w:p>
            <w:r w:rsidR="00F16716" w:rsidRPr="00A96823">
              <w:fldChar w:fldCharType="begin"/>
            </w:r>
            <w:r w:rsidR="00A96823" w:rsidRPr="00A96823">
              <w:instrText xml:space="preserve"> REF  m3_15 \h </w:instrText>
            </w:r>
            <w:r w:rsidR="00F16716" w:rsidRPr="00A96823">
              <w:fldChar w:fldCharType="separate"/>
            </w:r>
            <w:r w:rsidR="000A09CA">
              <w:t xml:space="preserve">During consumption of a package, a "Yes" value for a field in a table in Annex C </w:t>
            </w:r>
            <w:r w:rsidR="000A09CA" w:rsidRPr="00492EEB">
              <w:t xml:space="preserve">indicates a package implementer shall support reading the ZIP archive containing this record or field, however, support may mean ignoring. </w:t>
            </w:r>
            <w:r w:rsidR="00F16716" w:rsidRPr="00A96823">
              <w:fldChar w:fldCharType="end"/>
            </w:r>
          </w:p>
        </w:tc>
        <w:tc>
          <w:tcPr>
            <w:tcW w:w="584" w:type="pct"/>
          </w:tcPr>
          <w:p>
            <w:r w:rsidR="00F16716" w:rsidRPr="00A96823">
              <w:fldChar w:fldCharType="begin"/>
            </w:r>
            <w:r w:rsidR="00A96823" w:rsidRPr="00A96823">
              <w:instrText xml:space="preserve"> REF _Ref143335318 \n \h </w:instrText>
            </w:r>
            <w:r w:rsidR="00F16716" w:rsidRPr="00A96823">
              <w:fldChar w:fldCharType="separate"/>
            </w:r>
            <w:r w:rsidR="000A09CA">
              <w:t>Annex C</w:t>
            </w:r>
            <w:r w:rsidR="00F16716" w:rsidRPr="00A96823">
              <w:fldChar w:fldCharType="end"/>
            </w:r>
          </w:p>
        </w:tc>
        <w:tc>
          <w:tcPr>
            <w:tcW w:w="720" w:type="pct"/>
          </w:tcPr>
          <w:p>
            <w:r w:rsidR="00A96823" w:rsidRPr="00B40C9C">
              <w:t>×</w:t>
            </w:r>
          </w:p>
        </w:tc>
        <w:tc>
          <w:tcPr>
            <w:tcW w:w="524" w:type="pct"/>
          </w:tcPr>
          <w:p/>
        </w:tc>
        <w:tc>
          <w:tcPr>
            <w:tcW w:w="530" w:type="pct"/>
          </w:tcPr>
          <w:p/>
        </w:tc>
        <w:tc>
          <w:tcPr>
            <w:tcW w:w="582" w:type="pct"/>
          </w:tcPr>
          <w:p/>
        </w:tc>
      </w:tr>
      <w:tr w:rsidR="00A96823" w:rsidRPr="00B33622" w:rsidTr="00A96823">
        <w:tc>
          <w:tcPr>
            <w:tcW w:w="392" w:type="pct"/>
          </w:tcPr>
          <w:p>
            <w:r w:rsidR="00A96823">
              <w:t>M3.16</w:t>
            </w:r>
          </w:p>
        </w:tc>
        <w:tc>
          <w:tcPr>
            <w:tcW w:w="1702" w:type="pct"/>
          </w:tcPr>
          <w:p>
            <w:r w:rsidR="00F16716" w:rsidRPr="00A96823">
              <w:fldChar w:fldCharType="begin"/>
            </w:r>
            <w:r w:rsidR="00A96823" w:rsidRPr="00A96823">
              <w:instrText xml:space="preserve"> REF  m3_16 \h </w:instrText>
            </w:r>
            <w:r w:rsidR="00F16716" w:rsidRPr="00A96823">
              <w:fldChar w:fldCharType="separate"/>
            </w:r>
            <w:r w:rsidR="000A09CA" w:rsidRPr="00492EEB">
              <w:t xml:space="preserve">During production of a package, a “Yes” value for a field in a table in </w:t>
            </w:r>
            <w:r w:rsidR="000A09CA">
              <w:t xml:space="preserve">Annex C </w:t>
            </w:r>
            <w:r w:rsidR="000A09CA" w:rsidRPr="00492EEB">
              <w:t>indicates that the package implementer shall write out this record or field.</w:t>
            </w:r>
            <w:r w:rsidR="00F16716" w:rsidRPr="00A96823">
              <w:fldChar w:fldCharType="end"/>
            </w:r>
          </w:p>
        </w:tc>
        <w:tc>
          <w:tcPr>
            <w:tcW w:w="577" w:type="pct"/>
          </w:tcPr>
          <w:p>
            <w:r w:rsidR="00F16716" w:rsidRPr="00A96823">
              <w:fldChar w:fldCharType="begin"/>
            </w:r>
            <w:r w:rsidR="00A96823" w:rsidRPr="00A96823">
              <w:instrText xml:space="preserve"> REF _Ref143335318 \n \h </w:instrText>
            </w:r>
            <w:r w:rsidR="00F16716" w:rsidRPr="00A96823">
              <w:fldChar w:fldCharType="separate"/>
            </w:r>
            <w:r w:rsidR="000A09CA">
              <w:t>Annex C</w:t>
            </w:r>
            <w:r w:rsidR="00F16716" w:rsidRPr="00A96823">
              <w:fldChar w:fldCharType="end"/>
            </w:r>
          </w:p>
        </w:tc>
        <w:tc>
          <w:tcPr>
            <w:tcW w:w="713" w:type="pct"/>
          </w:tcPr>
          <w:p>
            <w:r w:rsidR="00A96823" w:rsidRPr="00B40C9C">
              <w:t>×</w:t>
            </w:r>
          </w:p>
        </w:tc>
        <w:tc>
          <w:tcPr>
            <w:tcW w:w="517" w:type="pct"/>
          </w:tcPr>
          <w:p/>
        </w:tc>
        <w:tc>
          <w:tcPr>
            <w:tcW w:w="523" w:type="pct"/>
          </w:tcPr>
          <w:p/>
        </w:tc>
        <w:tc>
          <w:tcPr>
            <w:tcW w:w="575" w:type="pct"/>
          </w:tcPr>
          <w:p/>
        </w:tc>
      </w:tr>
      <w:tr w:rsidR="00A96823" w:rsidRPr="00B33622" w:rsidTr="00A96823">
        <w:tc>
          <w:tcPr>
            <w:tcW w:w="392" w:type="pct"/>
          </w:tcPr>
          <w:p>
            <w:r w:rsidR="00A96823">
              <w:t>M3.17</w:t>
            </w:r>
          </w:p>
        </w:tc>
        <w:tc>
          <w:tcPr>
            <w:tcW w:w="1705" w:type="pct"/>
          </w:tcPr>
          <w:p>
            <w:r w:rsidR="00F16716" w:rsidRPr="00A96823">
              <w:fldChar w:fldCharType="begin"/>
            </w:r>
            <w:r w:rsidR="00A96823" w:rsidRPr="00A96823">
              <w:instrText xml:space="preserve"> REF  m3_17 \h </w:instrText>
            </w:r>
            <w:r w:rsidR="00F16716" w:rsidRPr="00A96823">
              <w:fldChar w:fldCharType="separate"/>
            </w:r>
            <w:r w:rsidR="000A09CA">
              <w:t xml:space="preserve">A “No” value for a field in a table in Annex C </w:t>
            </w:r>
            <w:r w:rsidR="000A09CA" w:rsidRPr="00492EEB">
              <w:t xml:space="preserve">indicates the package implementer shall not use this record or field during consumption or production of packages. </w:t>
            </w:r>
            <w:r w:rsidR="00F16716" w:rsidRPr="00A96823">
              <w:fldChar w:fldCharType="end"/>
            </w:r>
          </w:p>
        </w:tc>
        <w:tc>
          <w:tcPr>
            <w:tcW w:w="580" w:type="pct"/>
          </w:tcPr>
          <w:p>
            <w:r w:rsidR="00F16716" w:rsidRPr="00A96823">
              <w:fldChar w:fldCharType="begin"/>
            </w:r>
            <w:r w:rsidR="00A96823" w:rsidRPr="00A96823">
              <w:instrText xml:space="preserve"> REF _Ref143335318 \n \h </w:instrText>
            </w:r>
            <w:r w:rsidR="00F16716" w:rsidRPr="00A96823">
              <w:fldChar w:fldCharType="separate"/>
            </w:r>
            <w:r w:rsidR="000A09CA">
              <w:t>Annex C</w:t>
            </w:r>
            <w:r w:rsidR="00F16716" w:rsidRPr="00A96823">
              <w:fldChar w:fldCharType="end"/>
            </w:r>
          </w:p>
        </w:tc>
        <w:tc>
          <w:tcPr>
            <w:tcW w:w="716" w:type="pct"/>
          </w:tcPr>
          <w:p>
            <w:r w:rsidR="00A96823" w:rsidRPr="00B40C9C">
              <w:t>×</w:t>
            </w:r>
          </w:p>
        </w:tc>
        <w:tc>
          <w:tcPr>
            <w:tcW w:w="520" w:type="pct"/>
          </w:tcPr>
          <w:p/>
        </w:tc>
        <w:tc>
          <w:tcPr>
            <w:tcW w:w="526" w:type="pct"/>
          </w:tcPr>
          <w:p/>
        </w:tc>
        <w:tc>
          <w:tcPr>
            <w:tcW w:w="561" w:type="pct"/>
          </w:tcPr>
          <w:p/>
        </w:tc>
      </w:tr>
      <w:tr w:rsidR="00A96823" w:rsidRPr="00B33622" w:rsidTr="00A96823">
        <w:tc>
          <w:tcPr>
            <w:tcW w:w="392" w:type="pct"/>
          </w:tcPr>
          <w:p>
            <w:r w:rsidR="00A96823">
              <w:t>M3.18</w:t>
            </w:r>
          </w:p>
        </w:tc>
        <w:tc>
          <w:tcPr>
            <w:tcW w:w="1705" w:type="pct"/>
          </w:tcPr>
          <w:p>
            <w:r w:rsidR="00F16716" w:rsidRPr="00A96823">
              <w:fldChar w:fldCharType="begin"/>
            </w:r>
            <w:r w:rsidR="00A96823" w:rsidRPr="00A96823">
              <w:instrText xml:space="preserve"> REF  m3_18 \h </w:instrText>
            </w:r>
            <w:r w:rsidR="00F16716" w:rsidRPr="00A96823">
              <w:fldChar w:fldCharType="separate"/>
            </w:r>
            <w:r w:rsidR="000A09CA">
              <w:t xml:space="preserve">A “Partially, details below” value for a record in a table in Annex C </w:t>
            </w:r>
            <w:r w:rsidR="000A09CA" w:rsidRPr="00492EEB">
              <w:t xml:space="preserve">indicates that the record contains fields that might not be supported by package implementers during production or consumption. See the details in the corresponding table to determine requirements. </w:t>
            </w:r>
            <w:r w:rsidR="00F16716" w:rsidRPr="00A96823">
              <w:fldChar w:fldCharType="end"/>
            </w:r>
          </w:p>
        </w:tc>
        <w:tc>
          <w:tcPr>
            <w:tcW w:w="580" w:type="pct"/>
          </w:tcPr>
          <w:p>
            <w:r w:rsidR="00F16716" w:rsidRPr="00A96823">
              <w:fldChar w:fldCharType="begin"/>
            </w:r>
            <w:r w:rsidR="00A96823" w:rsidRPr="00A96823">
              <w:instrText xml:space="preserve"> REF _Ref143335318 \n \h </w:instrText>
            </w:r>
            <w:r w:rsidR="00F16716" w:rsidRPr="00A96823">
              <w:fldChar w:fldCharType="separate"/>
            </w:r>
            <w:r w:rsidR="000A09CA">
              <w:t>Annex C</w:t>
            </w:r>
            <w:r w:rsidR="00F16716" w:rsidRPr="00A96823">
              <w:fldChar w:fldCharType="end"/>
            </w:r>
          </w:p>
        </w:tc>
        <w:tc>
          <w:tcPr>
            <w:tcW w:w="716" w:type="pct"/>
          </w:tcPr>
          <w:p>
            <w:r w:rsidR="00A96823" w:rsidRPr="00B40C9C">
              <w:t>×</w:t>
            </w:r>
          </w:p>
        </w:tc>
        <w:tc>
          <w:tcPr>
            <w:tcW w:w="520" w:type="pct"/>
          </w:tcPr>
          <w:p/>
        </w:tc>
        <w:tc>
          <w:tcPr>
            <w:tcW w:w="526" w:type="pct"/>
          </w:tcPr>
          <w:p/>
        </w:tc>
        <w:tc>
          <w:tcPr>
            <w:tcW w:w="561" w:type="pct"/>
          </w:tcPr>
          <w:p/>
        </w:tc>
      </w:tr>
      <w:tr w:rsidR="00A96823" w:rsidRPr="00B33622" w:rsidTr="00A96823">
        <w:tc>
          <w:tcPr>
            <w:tcW w:w="392" w:type="pct"/>
          </w:tcPr>
          <w:p>
            <w:r w:rsidR="00A96823">
              <w:t>M3.19</w:t>
            </w:r>
          </w:p>
        </w:tc>
        <w:tc>
          <w:tcPr>
            <w:tcW w:w="1705" w:type="pct"/>
          </w:tcPr>
          <w:p>
            <w:r w:rsidR="00F16716" w:rsidRPr="00A96823">
              <w:fldChar w:fldCharType="begin"/>
            </w:r>
            <w:r w:rsidR="00A96823" w:rsidRPr="00A96823">
              <w:instrText xml:space="preserve"> REF  m3_19 \h </w:instrText>
            </w:r>
            <w:r w:rsidR="00F16716" w:rsidRPr="00A96823">
              <w:fldChar w:fldCharType="separate"/>
            </w:r>
            <w:r w:rsidR="000A09CA">
              <w:t xml:space="preserve">The value “Only used when needed” associated with a record in a table in Annex C indicates that the package implementer shall use the record only when needed to store data in the ZIP archive. </w:t>
            </w:r>
            <w:r w:rsidR="00F16716" w:rsidRPr="00A96823">
              <w:fldChar w:fldCharType="end"/>
            </w:r>
          </w:p>
        </w:tc>
        <w:tc>
          <w:tcPr>
            <w:tcW w:w="580" w:type="pct"/>
          </w:tcPr>
          <w:p>
            <w:r w:rsidR="00F16716" w:rsidRPr="00A96823">
              <w:fldChar w:fldCharType="begin"/>
            </w:r>
            <w:r w:rsidR="00A96823" w:rsidRPr="00A96823">
              <w:instrText xml:space="preserve"> REF _Ref143335318 \n \h </w:instrText>
            </w:r>
            <w:r w:rsidR="00F16716" w:rsidRPr="00A96823">
              <w:fldChar w:fldCharType="separate"/>
            </w:r>
            <w:r w:rsidR="000A09CA">
              <w:t>Annex C</w:t>
            </w:r>
            <w:r w:rsidR="00F16716" w:rsidRPr="00A96823">
              <w:fldChar w:fldCharType="end"/>
            </w:r>
          </w:p>
        </w:tc>
        <w:tc>
          <w:tcPr>
            <w:tcW w:w="716" w:type="pct"/>
          </w:tcPr>
          <w:p>
            <w:r w:rsidR="00A96823" w:rsidRPr="00B40C9C">
              <w:t>×</w:t>
            </w:r>
          </w:p>
        </w:tc>
        <w:tc>
          <w:tcPr>
            <w:tcW w:w="520" w:type="pct"/>
          </w:tcPr>
          <w:p/>
        </w:tc>
        <w:tc>
          <w:tcPr>
            <w:tcW w:w="526" w:type="pct"/>
          </w:tcPr>
          <w:p/>
        </w:tc>
        <w:tc>
          <w:tcPr>
            <w:tcW w:w="561" w:type="pct"/>
          </w:tcPr>
          <w:p/>
        </w:tc>
      </w:tr>
      <w:tr w:rsidR="00A96823" w:rsidRPr="00B33622" w:rsidTr="00A96823">
        <w:tc>
          <w:tcPr>
            <w:tcW w:w="392" w:type="pct"/>
          </w:tcPr>
          <w:p>
            <w:r w:rsidR="00A96823">
              <w:t>M3.20</w:t>
            </w:r>
          </w:p>
        </w:tc>
        <w:tc>
          <w:tcPr>
            <w:tcW w:w="1705" w:type="pct"/>
          </w:tcPr>
          <w:p>
            <w:r w:rsidR="00F16716" w:rsidRPr="00A96823">
              <w:fldChar w:fldCharType="begin"/>
            </w:r>
            <w:r w:rsidR="00A96823" w:rsidRPr="00A96823">
              <w:instrText xml:space="preserve"> REF m3_19 \h </w:instrText>
            </w:r>
            <w:r w:rsidR="00F16716" w:rsidRPr="00A96823">
              <w:fldChar w:fldCharType="separate"/>
            </w:r>
            <w:r w:rsidR="000A09CA">
              <w:t xml:space="preserve">The value “Only used when needed” associated with a record in a table in Annex C indicates that the package implementer shall use the record only when needed to store data in the ZIP archive. </w:t>
            </w:r>
            <w:r w:rsidR="00F16716" w:rsidRPr="00A96823">
              <w:fldChar w:fldCharType="end"/>
            </w:r>
          </w:p>
        </w:tc>
        <w:tc>
          <w:tcPr>
            <w:tcW w:w="580" w:type="pct"/>
          </w:tcPr>
          <w:p>
            <w:r w:rsidR="00F16716" w:rsidRPr="00A96823">
              <w:fldChar w:fldCharType="begin"/>
            </w:r>
            <w:r w:rsidR="00A96823" w:rsidRPr="00A96823">
              <w:instrText xml:space="preserve"> REF _Ref143335318 \n \h </w:instrText>
            </w:r>
            <w:r w:rsidR="00F16716" w:rsidRPr="00A96823">
              <w:fldChar w:fldCharType="separate"/>
            </w:r>
            <w:r w:rsidR="000A09CA">
              <w:t>Annex C</w:t>
            </w:r>
            <w:r w:rsidR="00F16716" w:rsidRPr="00A96823">
              <w:fldChar w:fldCharType="end"/>
            </w:r>
          </w:p>
        </w:tc>
        <w:tc>
          <w:tcPr>
            <w:tcW w:w="716" w:type="pct"/>
          </w:tcPr>
          <w:p>
            <w:r w:rsidR="00A96823" w:rsidRPr="00B40C9C">
              <w:t>×</w:t>
            </w:r>
          </w:p>
        </w:tc>
        <w:tc>
          <w:tcPr>
            <w:tcW w:w="520" w:type="pct"/>
          </w:tcPr>
          <w:p/>
        </w:tc>
        <w:tc>
          <w:tcPr>
            <w:tcW w:w="526" w:type="pct"/>
          </w:tcPr>
          <w:p/>
        </w:tc>
        <w:tc>
          <w:tcPr>
            <w:tcW w:w="561" w:type="pct"/>
          </w:tcPr>
          <w:p/>
        </w:tc>
      </w:tr>
      <w:tr w:rsidR="00A96823" w:rsidRPr="00B33622" w:rsidTr="00A96823">
        <w:tc>
          <w:tcPr>
            <w:tcW w:w="392" w:type="pct"/>
          </w:tcPr>
          <w:p>
            <w:r w:rsidR="00A96823">
              <w:t>M3.21</w:t>
            </w:r>
          </w:p>
        </w:tc>
        <w:tc>
          <w:tcPr>
            <w:tcW w:w="1705" w:type="pct"/>
          </w:tcPr>
          <w:p>
            <w:r w:rsidR="00F16716" w:rsidRPr="00A96823">
              <w:fldChar w:fldCharType="begin"/>
            </w:r>
            <w:r w:rsidR="00A96823" w:rsidRPr="00A96823">
              <w:instrText xml:space="preserve"> REF m3_20 \h </w:instrText>
            </w:r>
            <w:r w:rsidR="00F16716" w:rsidRPr="00A96823">
              <w:fldChar w:fldCharType="separate"/>
            </w:r>
            <w:r w:rsidR="000A09CA">
              <w:t>The package implementer shall ensure that all 64-bit stream record sizes and offsets have the high-order bit = 0.</w:t>
            </w:r>
            <w:r w:rsidR="00F16716" w:rsidRPr="00A96823">
              <w:fldChar w:fldCharType="end"/>
            </w:r>
          </w:p>
        </w:tc>
        <w:tc>
          <w:tcPr>
            <w:tcW w:w="580" w:type="pct"/>
          </w:tcPr>
          <w:p>
            <w:r w:rsidR="00F16716" w:rsidRPr="00A96823">
              <w:fldChar w:fldCharType="begin"/>
            </w:r>
            <w:r w:rsidR="00A96823" w:rsidRPr="00A96823">
              <w:instrText xml:space="preserve"> REF _Ref143335318 \n \h </w:instrText>
            </w:r>
            <w:r w:rsidR="00F16716" w:rsidRPr="00A96823">
              <w:fldChar w:fldCharType="separate"/>
            </w:r>
            <w:r w:rsidR="000A09CA">
              <w:t>Annex C</w:t>
            </w:r>
            <w:r w:rsidR="00F16716" w:rsidRPr="00A96823">
              <w:fldChar w:fldCharType="end"/>
            </w:r>
          </w:p>
        </w:tc>
        <w:tc>
          <w:tcPr>
            <w:tcW w:w="716" w:type="pct"/>
          </w:tcPr>
          <w:p>
            <w:r w:rsidR="00A96823" w:rsidRPr="00B40C9C">
              <w:t>×</w:t>
            </w:r>
          </w:p>
        </w:tc>
        <w:tc>
          <w:tcPr>
            <w:tcW w:w="520" w:type="pct"/>
          </w:tcPr>
          <w:p/>
        </w:tc>
        <w:tc>
          <w:tcPr>
            <w:tcW w:w="526" w:type="pct"/>
          </w:tcPr>
          <w:p/>
        </w:tc>
        <w:tc>
          <w:tcPr>
            <w:tcW w:w="561" w:type="pct"/>
          </w:tcPr>
          <w:p/>
        </w:tc>
      </w:tr>
    </w:tbl>
    <w:p>
      <w:r w:rsidR="00B40C9C">
        <w:t>Notes:</w:t>
      </w:r>
    </w:p>
    <w:p>
      <w:r w:rsidR="00B40C9C">
        <w:t>A: Only relevant if supporting the interleaving strategy specified in the Open Packaging Conventions.</w:t>
      </w:r>
    </w:p>
    <w:p>
      <w:bookmarkStart w:id="3106" w:name="_Ref141262891"/>
      <w:bookmarkStart w:id="3107" w:name="_Toc141598162"/>
      <w:r w:rsidR="00B40C9C">
        <w:t xml:space="preserve">Table </w:t>
      </w:r>
      <w:fldSimple w:instr=" STYLEREF  \s &quot;Appendix 1&quot; \n \t ">
        <w:r w:rsidR="000A09CA">
          <w:rPr>
            <w:noProof/>
          </w:rPr>
          <w:t>J</w:t>
        </w:r>
      </w:fldSimple>
      <w:r w:rsidR="00B40C9C">
        <w:t>–</w:t>
      </w:r>
      <w:fldSimple w:instr=" SEQ Table \* ARABIC ">
        <w:r w:rsidR="000A09CA">
          <w:rPr>
            <w:noProof/>
          </w:rPr>
          <w:t>7</w:t>
        </w:r>
      </w:fldSimple>
      <w:bookmarkEnd w:id="3106"/>
      <w:r w:rsidR="00B40C9C">
        <w:t>. ZIP physical mapping recommendations</w:t>
      </w:r>
      <w:bookmarkEnd w:id="3107"/>
    </w:p>
    <w:tbl>
      <w:tblPr>
        <w:tblStyle w:val="ElementTable"/>
        <w:tblW w:w="5000" w:type="pct"/>
        <w:tblLook w:val="01E0"/>
      </w:tblPr>
      <w:tblGrid>
        <w:gridCol w:w="610"/>
        <w:gridCol w:w="3643"/>
        <w:gridCol w:w="1203"/>
        <w:gridCol w:w="1484"/>
        <w:gridCol w:w="1079"/>
        <w:gridCol w:w="1092"/>
        <w:gridCol w:w="1199"/>
      </w:tblGrid>
      <w:tr w:rsidR="00B40C9C" w:rsidRPr="00B33622" w:rsidTr="00B40C9C">
        <w:trPr>
          <w:cnfStyle w:val="100000000000"/>
        </w:trPr>
        <w:tc>
          <w:tcPr>
            <w:tcW w:w="292" w:type="pct"/>
          </w:tcPr>
          <w:p>
            <w:r w:rsidR="00B40C9C">
              <w:t>ID</w:t>
            </w:r>
          </w:p>
        </w:tc>
        <w:tc>
          <w:tcPr>
            <w:tcW w:w="1766" w:type="pct"/>
          </w:tcPr>
          <w:p>
            <w:r w:rsidR="00B40C9C">
              <w:t>Rule</w:t>
            </w:r>
          </w:p>
        </w:tc>
        <w:tc>
          <w:tcPr>
            <w:tcW w:w="584" w:type="pct"/>
          </w:tcPr>
          <w:p>
            <w:r w:rsidR="00B40C9C">
              <w:t>Reference</w:t>
            </w:r>
          </w:p>
        </w:tc>
        <w:tc>
          <w:tcPr>
            <w:tcW w:w="720" w:type="pct"/>
          </w:tcPr>
          <w:p>
            <w:r w:rsidR="00B40C9C">
              <w:t>Package Implementer</w:t>
            </w:r>
          </w:p>
        </w:tc>
        <w:tc>
          <w:tcPr>
            <w:tcW w:w="524" w:type="pct"/>
          </w:tcPr>
          <w:p>
            <w:r w:rsidR="00B40C9C">
              <w:t>Format Designer</w:t>
            </w:r>
          </w:p>
        </w:tc>
        <w:tc>
          <w:tcPr>
            <w:tcW w:w="530" w:type="pct"/>
          </w:tcPr>
          <w:p>
            <w:r w:rsidR="00B40C9C">
              <w:t>Format Producer</w:t>
            </w:r>
          </w:p>
        </w:tc>
        <w:tc>
          <w:tcPr>
            <w:tcW w:w="582" w:type="pct"/>
          </w:tcPr>
          <w:p>
            <w:r w:rsidR="00B40C9C">
              <w:t>Format Consumer</w:t>
            </w:r>
          </w:p>
        </w:tc>
      </w:tr>
      <w:tr w:rsidR="00B40C9C" w:rsidRPr="00B33622" w:rsidTr="00B40C9C">
        <w:tc>
          <w:tcPr>
            <w:tcW w:w="292" w:type="pct"/>
          </w:tcPr>
          <w:p>
            <w:r w:rsidR="00B40C9C">
              <w:t>S3.1</w:t>
            </w:r>
          </w:p>
        </w:tc>
        <w:tc>
          <w:tcPr>
            <w:tcW w:w="1766" w:type="pct"/>
          </w:tcPr>
          <w:p>
            <w:r w:rsidR="00F16716">
              <w:fldChar w:fldCharType="begin"/>
            </w:r>
            <w:r w:rsidR="00B40C9C">
              <w:instrText xml:space="preserve"> REF s3_1 \h </w:instrText>
            </w:r>
            <w:r w:rsidR="00F16716">
              <w:fldChar w:fldCharType="separate"/>
            </w:r>
            <w:r w:rsidR="000A09CA">
              <w:t xml:space="preserve">Package implementers should restrict part naming to accommodate file system limitations when naming parts to be stored as ZIP items. </w:t>
            </w:r>
            <w:r w:rsidR="00F16716">
              <w:fldChar w:fldCharType="end"/>
            </w:r>
          </w:p>
        </w:tc>
        <w:tc>
          <w:tcPr>
            <w:tcW w:w="584" w:type="pct"/>
          </w:tcPr>
          <w:p>
            <w:r w:rsidR="00F16716" w:rsidRPr="00B40C9C">
              <w:fldChar w:fldCharType="begin"/>
            </w:r>
            <w:r w:rsidR="00B40C9C" w:rsidRPr="00B40C9C">
              <w:instrText xml:space="preserve"> REF _Ref140685377 \r \h </w:instrText>
            </w:r>
            <w:r w:rsidR="00F16716" w:rsidRPr="00B40C9C">
              <w:fldChar w:fldCharType="separate"/>
            </w:r>
            <w:r w:rsidR="000A09CA">
              <w:t>10.2.5</w:t>
            </w:r>
            <w:r w:rsidR="00F16716" w:rsidRPr="00B40C9C">
              <w:fldChar w:fldCharType="end"/>
            </w:r>
          </w:p>
        </w:tc>
        <w:tc>
          <w:tcPr>
            <w:tcW w:w="720" w:type="pct"/>
          </w:tcPr>
          <w:p>
            <w:r w:rsidR="00B40C9C">
              <w:t>×</w:t>
            </w:r>
          </w:p>
        </w:tc>
        <w:tc>
          <w:tcPr>
            <w:tcW w:w="524" w:type="pct"/>
          </w:tcPr>
          <w:p/>
        </w:tc>
        <w:tc>
          <w:tcPr>
            <w:tcW w:w="530" w:type="pct"/>
          </w:tcPr>
          <w:p/>
        </w:tc>
        <w:tc>
          <w:tcPr>
            <w:tcW w:w="582" w:type="pct"/>
          </w:tcPr>
          <w:p/>
        </w:tc>
      </w:tr>
    </w:tbl>
    <w:p>
      <w:bookmarkStart w:id="3108" w:name="_Ref141262893"/>
      <w:bookmarkStart w:id="3109" w:name="_Toc141598163"/>
      <w:r w:rsidR="00B40C9C">
        <w:t xml:space="preserve">Table </w:t>
      </w:r>
      <w:fldSimple w:instr=" STYLEREF  \s &quot;Appendix 1&quot; \n \t ">
        <w:r w:rsidR="000A09CA">
          <w:rPr>
            <w:noProof/>
          </w:rPr>
          <w:t>J</w:t>
        </w:r>
      </w:fldSimple>
      <w:r w:rsidR="00B40C9C">
        <w:t>–</w:t>
      </w:r>
      <w:fldSimple w:instr=" SEQ Table \* ARABIC ">
        <w:r w:rsidR="000A09CA">
          <w:rPr>
            <w:noProof/>
          </w:rPr>
          <w:t>8</w:t>
        </w:r>
      </w:fldSimple>
      <w:bookmarkEnd w:id="3108"/>
      <w:r w:rsidR="00B40C9C">
        <w:t>. ZIP physical mapping optional requirements</w:t>
      </w:r>
      <w:bookmarkEnd w:id="3109"/>
    </w:p>
    <w:tbl>
      <w:tblPr>
        <w:tblStyle w:val="ElementTable"/>
        <w:tblW w:w="5000" w:type="pct"/>
        <w:tblLook w:val="01E0"/>
      </w:tblPr>
      <w:tblGrid>
        <w:gridCol w:w="655"/>
        <w:gridCol w:w="3641"/>
        <w:gridCol w:w="1202"/>
        <w:gridCol w:w="1484"/>
        <w:gridCol w:w="1079"/>
        <w:gridCol w:w="1092"/>
        <w:gridCol w:w="1157"/>
      </w:tblGrid>
      <w:tr w:rsidR="00B40C9C" w:rsidRPr="00B33622" w:rsidTr="00A96823">
        <w:trPr>
          <w:cnfStyle w:val="100000000000"/>
        </w:trPr>
        <w:tc>
          <w:tcPr>
            <w:tcW w:w="318" w:type="pct"/>
          </w:tcPr>
          <w:p>
            <w:r w:rsidR="00B40C9C">
              <w:t>ID</w:t>
            </w:r>
          </w:p>
        </w:tc>
        <w:tc>
          <w:tcPr>
            <w:tcW w:w="1764" w:type="pct"/>
          </w:tcPr>
          <w:p>
            <w:r w:rsidR="00B40C9C">
              <w:t>Rule</w:t>
            </w:r>
          </w:p>
        </w:tc>
        <w:tc>
          <w:tcPr>
            <w:tcW w:w="581" w:type="pct"/>
          </w:tcPr>
          <w:p>
            <w:r w:rsidR="00B40C9C">
              <w:t>Reference</w:t>
            </w:r>
          </w:p>
        </w:tc>
        <w:tc>
          <w:tcPr>
            <w:tcW w:w="717" w:type="pct"/>
          </w:tcPr>
          <w:p>
            <w:r w:rsidR="00B40C9C">
              <w:t>Package Implementer</w:t>
            </w:r>
          </w:p>
        </w:tc>
        <w:tc>
          <w:tcPr>
            <w:tcW w:w="521" w:type="pct"/>
          </w:tcPr>
          <w:p>
            <w:r w:rsidR="00B40C9C">
              <w:t>Format Designer</w:t>
            </w:r>
          </w:p>
        </w:tc>
        <w:tc>
          <w:tcPr>
            <w:tcW w:w="527" w:type="pct"/>
          </w:tcPr>
          <w:p>
            <w:r w:rsidR="00B40C9C">
              <w:t>Format Producer</w:t>
            </w:r>
          </w:p>
        </w:tc>
        <w:tc>
          <w:tcPr>
            <w:tcW w:w="572" w:type="pct"/>
          </w:tcPr>
          <w:p>
            <w:r w:rsidR="00B40C9C">
              <w:t>Format Consumer</w:t>
            </w:r>
          </w:p>
        </w:tc>
      </w:tr>
      <w:tr w:rsidR="00B40C9C" w:rsidRPr="00B33622" w:rsidTr="006E5B07">
        <w:tc>
          <w:tcPr>
            <w:tcW w:w="292" w:type="pct"/>
          </w:tcPr>
          <w:p>
            <w:r w:rsidR="00B40C9C">
              <w:t>O3.1</w:t>
            </w:r>
          </w:p>
        </w:tc>
        <w:tc>
          <w:tcPr>
            <w:tcW w:w="1767" w:type="pct"/>
          </w:tcPr>
          <w:p>
            <w:r w:rsidR="00F16716">
              <w:fldChar w:fldCharType="begin"/>
            </w:r>
            <w:r w:rsidR="00B40C9C">
              <w:instrText xml:space="preserve"> REF o3_1 \h </w:instrText>
            </w:r>
            <w:r w:rsidR="00F16716">
              <w:fldChar w:fldCharType="separate"/>
            </w:r>
            <w:r w:rsidR="000A09CA">
              <w:t xml:space="preserve">A package implementer might intentionally order the sequence of ZIP items in the archive to enable an efficient organization of the part data in order to achieve correct and optimal interleaving. </w:t>
            </w:r>
            <w:r w:rsidR="00F16716">
              <w:fldChar w:fldCharType="end"/>
            </w:r>
          </w:p>
        </w:tc>
        <w:tc>
          <w:tcPr>
            <w:tcW w:w="584" w:type="pct"/>
          </w:tcPr>
          <w:p>
            <w:r w:rsidR="00F16716" w:rsidRPr="00B40C9C">
              <w:fldChar w:fldCharType="begin"/>
            </w:r>
            <w:r w:rsidR="00B40C9C" w:rsidRPr="00B40C9C">
              <w:instrText xml:space="preserve"> REF _Ref129159307 \r \h </w:instrText>
            </w:r>
            <w:r w:rsidR="00F16716" w:rsidRPr="00B40C9C">
              <w:fldChar w:fldCharType="separate"/>
            </w:r>
            <w:r w:rsidR="000A09CA">
              <w:t>10.2.1</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A96823" w:rsidRPr="00B33622" w:rsidTr="006E5B07">
        <w:tc>
          <w:tcPr>
            <w:tcW w:w="300" w:type="pct"/>
          </w:tcPr>
          <w:p>
            <w:r w:rsidR="00A96823">
              <w:t>O3.2</w:t>
            </w:r>
          </w:p>
        </w:tc>
        <w:tc>
          <w:tcPr>
            <w:tcW w:w="1759" w:type="pct"/>
          </w:tcPr>
          <w:p>
            <w:r w:rsidR="00F16716" w:rsidRPr="00A96823">
              <w:fldChar w:fldCharType="begin"/>
            </w:r>
            <w:r w:rsidR="00A96823" w:rsidRPr="00A96823">
              <w:instrText xml:space="preserve"> REF o3_2 \h </w:instrText>
            </w:r>
            <w:r w:rsidR="00F16716" w:rsidRPr="00A96823">
              <w:fldChar w:fldCharType="separate"/>
            </w:r>
            <w:r w:rsidR="000A09CA">
              <w:t xml:space="preserve">An “Optional” value for a record in a table in Annex C </w:t>
            </w:r>
            <w:r w:rsidR="000A09CA" w:rsidRPr="00492EEB">
              <w:t xml:space="preserve">indicates that package implementers might write this record during production. </w:t>
            </w:r>
            <w:r w:rsidR="00F16716" w:rsidRPr="00A96823">
              <w:fldChar w:fldCharType="end"/>
            </w:r>
          </w:p>
        </w:tc>
        <w:tc>
          <w:tcPr>
            <w:tcW w:w="584" w:type="pct"/>
          </w:tcPr>
          <w:p>
            <w:r w:rsidR="00F16716" w:rsidRPr="00A96823">
              <w:fldChar w:fldCharType="begin"/>
            </w:r>
            <w:r w:rsidR="00A96823" w:rsidRPr="00A96823">
              <w:instrText xml:space="preserve"> REF _Ref143335318 \n \h </w:instrText>
            </w:r>
            <w:r w:rsidR="00F16716" w:rsidRPr="00A96823">
              <w:fldChar w:fldCharType="separate"/>
            </w:r>
            <w:r w:rsidR="000A09CA">
              <w:t>Annex C</w:t>
            </w:r>
            <w:r w:rsidR="00F16716" w:rsidRPr="00A96823">
              <w:fldChar w:fldCharType="end"/>
            </w:r>
          </w:p>
        </w:tc>
        <w:tc>
          <w:tcPr>
            <w:tcW w:w="720" w:type="pct"/>
          </w:tcPr>
          <w:p>
            <w:r w:rsidR="00A96823" w:rsidRPr="00B40C9C">
              <w:t>×</w:t>
            </w:r>
          </w:p>
        </w:tc>
        <w:tc>
          <w:tcPr>
            <w:tcW w:w="524" w:type="pct"/>
          </w:tcPr>
          <w:p/>
        </w:tc>
        <w:tc>
          <w:tcPr>
            <w:tcW w:w="530" w:type="pct"/>
          </w:tcPr>
          <w:p/>
        </w:tc>
        <w:tc>
          <w:tcPr>
            <w:tcW w:w="582" w:type="pct"/>
          </w:tcPr>
          <w:p/>
        </w:tc>
      </w:tr>
    </w:tbl>
    <w:p>
      <w:pPr>
        <w:pStyle w:val="Appendix2"/>
      </w:pPr>
      <w:bookmarkStart w:id="3110" w:name="_Toc140835895"/>
      <w:bookmarkStart w:id="3111" w:name="_Toc140835896"/>
      <w:bookmarkStart w:id="3112" w:name="_Toc142804164"/>
      <w:bookmarkStart w:id="3113" w:name="_Toc142814746"/>
      <w:bookmarkStart w:id="3114" w:name="_Toc143405979"/>
      <w:bookmarkEnd w:id="3110"/>
      <w:bookmarkEnd w:id="3111"/>
      <w:r w:rsidR="00B40C9C">
        <w:t>Core Properties</w:t>
      </w:r>
      <w:bookmarkEnd w:id="3112"/>
      <w:bookmarkEnd w:id="3113"/>
      <w:bookmarkEnd w:id="3114"/>
    </w:p>
    <w:p>
      <w:r w:rsidR="00B40C9C">
        <w:t xml:space="preserve">The requirements in </w:t>
      </w:r>
      <w:r w:rsidR="00F16716">
        <w:fldChar w:fldCharType="begin"/>
      </w:r>
      <w:r w:rsidR="00B40C9C">
        <w:instrText xml:space="preserve"> REF _Ref141263616 \h </w:instrText>
      </w:r>
      <w:r w:rsidR="00F16716">
        <w:fldChar w:fldCharType="separate"/>
      </w:r>
      <w:r w:rsidR="000A09CA">
        <w:t xml:space="preserve">Table </w:t>
      </w:r>
      <w:r w:rsidR="000A09CA">
        <w:rPr>
          <w:noProof/>
        </w:rPr>
        <w:t>J</w:t>
      </w:r>
      <w:r w:rsidR="000A09CA" w:rsidRPr="00B40C9C">
        <w:t>–</w:t>
      </w:r>
      <w:r w:rsidR="000A09CA">
        <w:rPr>
          <w:noProof/>
        </w:rPr>
        <w:t>9</w:t>
      </w:r>
      <w:r w:rsidR="00F16716">
        <w:fldChar w:fldCharType="end"/>
      </w:r>
      <w:r w:rsidR="00B40C9C">
        <w:t xml:space="preserve"> are only relevant if using the core properties feature.</w:t>
      </w:r>
    </w:p>
    <w:p>
      <w:bookmarkStart w:id="3115" w:name="_Ref141263616"/>
      <w:bookmarkStart w:id="3116" w:name="_Toc129429466"/>
      <w:bookmarkStart w:id="3117" w:name="_Toc139449216"/>
      <w:bookmarkStart w:id="3118" w:name="_Toc141598164"/>
      <w:r w:rsidR="00B40C9C">
        <w:t xml:space="preserve">Table </w:t>
      </w:r>
      <w:fldSimple w:instr=" STYLEREF  \s &quot;Appendix 1&quot; \n \t ">
        <w:r w:rsidR="000A09CA">
          <w:rPr>
            <w:noProof/>
          </w:rPr>
          <w:t>J</w:t>
        </w:r>
      </w:fldSimple>
      <w:r w:rsidR="00B40C9C" w:rsidRPr="00B40C9C">
        <w:t>–</w:t>
      </w:r>
      <w:fldSimple w:instr=" SEQ Table \* ARABIC ">
        <w:r w:rsidR="000A09CA">
          <w:rPr>
            <w:noProof/>
          </w:rPr>
          <w:t>9</w:t>
        </w:r>
      </w:fldSimple>
      <w:bookmarkEnd w:id="3115"/>
      <w:r w:rsidR="00B40C9C" w:rsidRPr="00B40C9C">
        <w:t>. Core properties conformance requirements</w:t>
      </w:r>
      <w:bookmarkEnd w:id="3116"/>
      <w:bookmarkEnd w:id="3117"/>
      <w:bookmarkEnd w:id="3118"/>
      <w:r w:rsidR="00B40C9C" w:rsidRPr="00B40C9C">
        <w:tab/>
      </w:r>
    </w:p>
    <w:tbl>
      <w:tblPr>
        <w:tblStyle w:val="ElementTable"/>
        <w:tblW w:w="5000" w:type="pct"/>
        <w:tblLook w:val="01E0"/>
      </w:tblPr>
      <w:tblGrid>
        <w:gridCol w:w="777"/>
        <w:gridCol w:w="3516"/>
        <w:gridCol w:w="1196"/>
        <w:gridCol w:w="1476"/>
        <w:gridCol w:w="1070"/>
        <w:gridCol w:w="1085"/>
        <w:gridCol w:w="1190"/>
      </w:tblGrid>
      <w:tr w:rsidR="00B40C9C" w:rsidRPr="00B33622" w:rsidTr="00A96823">
        <w:trPr>
          <w:cnfStyle w:val="100000000000"/>
        </w:trPr>
        <w:tc>
          <w:tcPr>
            <w:tcW w:w="377" w:type="pct"/>
          </w:tcPr>
          <w:p>
            <w:r w:rsidR="00B40C9C">
              <w:t>ID</w:t>
            </w:r>
          </w:p>
        </w:tc>
        <w:tc>
          <w:tcPr>
            <w:tcW w:w="1705" w:type="pct"/>
          </w:tcPr>
          <w:p>
            <w:r w:rsidR="00B40C9C">
              <w:t>Rule</w:t>
            </w:r>
          </w:p>
        </w:tc>
        <w:tc>
          <w:tcPr>
            <w:tcW w:w="580" w:type="pct"/>
          </w:tcPr>
          <w:p>
            <w:r w:rsidR="00B40C9C">
              <w:t>Reference</w:t>
            </w:r>
          </w:p>
        </w:tc>
        <w:tc>
          <w:tcPr>
            <w:tcW w:w="716" w:type="pct"/>
          </w:tcPr>
          <w:p>
            <w:r w:rsidR="00B40C9C">
              <w:t>Package Implementer</w:t>
            </w:r>
          </w:p>
        </w:tc>
        <w:tc>
          <w:tcPr>
            <w:tcW w:w="519" w:type="pct"/>
          </w:tcPr>
          <w:p>
            <w:r w:rsidR="00B40C9C">
              <w:t>Format Designer</w:t>
            </w:r>
          </w:p>
        </w:tc>
        <w:tc>
          <w:tcPr>
            <w:tcW w:w="526" w:type="pct"/>
          </w:tcPr>
          <w:p>
            <w:r w:rsidR="00B40C9C">
              <w:t>Format Producer</w:t>
            </w:r>
          </w:p>
        </w:tc>
        <w:tc>
          <w:tcPr>
            <w:tcW w:w="578" w:type="pct"/>
          </w:tcPr>
          <w:p>
            <w:r w:rsidR="00B40C9C">
              <w:t>Format Consumer</w:t>
            </w:r>
          </w:p>
        </w:tc>
      </w:tr>
      <w:tr w:rsidR="00B40C9C" w:rsidRPr="00B33622" w:rsidTr="00A96823">
        <w:tc>
          <w:tcPr>
            <w:tcW w:w="377" w:type="pct"/>
          </w:tcPr>
          <w:p>
            <w:r w:rsidR="00B40C9C">
              <w:t>M4.1</w:t>
            </w:r>
          </w:p>
        </w:tc>
        <w:tc>
          <w:tcPr>
            <w:tcW w:w="1705" w:type="pct"/>
          </w:tcPr>
          <w:p>
            <w:r w:rsidR="00F16716">
              <w:fldChar w:fldCharType="begin"/>
            </w:r>
            <w:r w:rsidR="00B40C9C">
              <w:instrText xml:space="preserve"> REF m4_1 \h </w:instrText>
            </w:r>
            <w:r w:rsidR="00F16716">
              <w:fldChar w:fldCharType="separate"/>
            </w:r>
            <w:r w:rsidR="000A09CA">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r w:rsidR="00F16716">
              <w:fldChar w:fldCharType="end"/>
            </w:r>
            <w:r w:rsidR="00B40C9C">
              <w:t>.</w:t>
            </w:r>
          </w:p>
        </w:tc>
        <w:tc>
          <w:tcPr>
            <w:tcW w:w="580" w:type="pct"/>
          </w:tcPr>
          <w:p>
            <w:r w:rsidR="00F16716" w:rsidRPr="00B40C9C">
              <w:fldChar w:fldCharType="begin"/>
            </w:r>
            <w:r w:rsidR="00B40C9C" w:rsidRPr="00B40C9C">
              <w:instrText xml:space="preserve"> REF _Ref140727087 \r \h </w:instrText>
            </w:r>
            <w:r w:rsidR="00F16716" w:rsidRPr="00B40C9C">
              <w:fldChar w:fldCharType="separate"/>
            </w:r>
            <w:r w:rsidR="000A09CA">
              <w:t>11.1.2</w:t>
            </w:r>
            <w:r w:rsidR="00F16716" w:rsidRPr="00B40C9C">
              <w:fldChar w:fldCharType="end"/>
            </w:r>
          </w:p>
        </w:tc>
        <w:tc>
          <w:tcPr>
            <w:tcW w:w="716" w:type="pct"/>
          </w:tcPr>
          <w:p/>
        </w:tc>
        <w:tc>
          <w:tcPr>
            <w:tcW w:w="519" w:type="pct"/>
          </w:tcPr>
          <w:p>
            <w:r w:rsidR="00B40C9C" w:rsidRPr="00B40C9C">
              <w:t>×</w:t>
            </w:r>
          </w:p>
        </w:tc>
        <w:tc>
          <w:tcPr>
            <w:tcW w:w="526" w:type="pct"/>
          </w:tcPr>
          <w:p>
            <w:r w:rsidR="00B40C9C" w:rsidRPr="00B40C9C">
              <w:t>×</w:t>
            </w:r>
          </w:p>
        </w:tc>
        <w:tc>
          <w:tcPr>
            <w:tcW w:w="578" w:type="pct"/>
          </w:tcPr>
          <w:p>
            <w:r w:rsidR="00B40C9C" w:rsidRPr="00B40C9C">
              <w:t>×</w:t>
            </w:r>
          </w:p>
        </w:tc>
      </w:tr>
      <w:tr w:rsidR="00B40C9C" w:rsidRPr="00B33622" w:rsidTr="00A96823">
        <w:tc>
          <w:tcPr>
            <w:tcW w:w="377" w:type="pct"/>
          </w:tcPr>
          <w:p>
            <w:r w:rsidR="00B40C9C">
              <w:t>M4.2</w:t>
            </w:r>
          </w:p>
        </w:tc>
        <w:tc>
          <w:tcPr>
            <w:tcW w:w="1705" w:type="pct"/>
          </w:tcPr>
          <w:p>
            <w:r w:rsidR="00F16716">
              <w:fldChar w:fldCharType="begin"/>
            </w:r>
            <w:r w:rsidR="00B40C9C">
              <w:instrText xml:space="preserve"> REF m4_2 \h </w:instrText>
            </w:r>
            <w:r w:rsidR="00F16716">
              <w:fldChar w:fldCharType="separate"/>
            </w:r>
            <w:r w:rsidR="000A09CA" w:rsidRPr="00FE7589">
              <w:t>The</w:t>
            </w:r>
            <w:r w:rsidR="000A09CA">
              <w:t xml:space="preserve"> format designer shall not specify and the format producer shall not create</w:t>
            </w:r>
            <w:r w:rsidR="000A09CA" w:rsidRPr="00FE7589">
              <w:t xml:space="preserve"> Core Properties </w:t>
            </w:r>
            <w:r w:rsidR="000A09CA">
              <w:t xml:space="preserve">that </w:t>
            </w:r>
            <w:r w:rsidR="000A09CA" w:rsidRPr="00FE7589">
              <w:t>use the</w:t>
            </w:r>
            <w:r w:rsidR="000A09CA">
              <w:t xml:space="preserve"> Markup</w:t>
            </w:r>
            <w:r w:rsidR="000A09CA" w:rsidRPr="00FE7589">
              <w:t xml:space="preserve"> </w:t>
            </w:r>
            <w:r w:rsidR="000A09CA">
              <w:t>Compatibility</w:t>
            </w:r>
            <w:r w:rsidR="000A09CA" w:rsidRPr="00FE7589">
              <w:t xml:space="preserve"> namespace as defined in </w:t>
            </w:r>
            <w:r w:rsidR="000A09CA">
              <w:t>Annex H, “Standard Namespaces and Content Types</w:t>
            </w:r>
            <w:r w:rsidR="000A09CA" w:rsidRPr="00FE7589">
              <w:t>”</w:t>
            </w:r>
            <w:r w:rsidR="000A09CA">
              <w:t xml:space="preserve">. A format consumer shall consider the use of the Markup Compatibility namespace to be an error. </w:t>
            </w:r>
            <w:r w:rsidR="00F16716">
              <w:fldChar w:fldCharType="end"/>
            </w:r>
          </w:p>
        </w:tc>
        <w:tc>
          <w:tcPr>
            <w:tcW w:w="580" w:type="pct"/>
          </w:tcPr>
          <w:p>
            <w:fldSimple w:instr=" REF _Ref129246663 \r \h  \* MERGEFORMAT ">
              <w:r w:rsidR="000A09CA">
                <w:t>11.1.3</w:t>
              </w:r>
            </w:fldSimple>
          </w:p>
        </w:tc>
        <w:tc>
          <w:tcPr>
            <w:tcW w:w="716" w:type="pct"/>
          </w:tcPr>
          <w:p/>
        </w:tc>
        <w:tc>
          <w:tcPr>
            <w:tcW w:w="519" w:type="pct"/>
          </w:tcPr>
          <w:p>
            <w:r w:rsidR="00B40C9C" w:rsidRPr="00B40C9C">
              <w:t>×</w:t>
            </w:r>
          </w:p>
        </w:tc>
        <w:tc>
          <w:tcPr>
            <w:tcW w:w="526" w:type="pct"/>
          </w:tcPr>
          <w:p>
            <w:r w:rsidR="00B40C9C" w:rsidRPr="00B40C9C">
              <w:t>×</w:t>
            </w:r>
          </w:p>
        </w:tc>
        <w:tc>
          <w:tcPr>
            <w:tcW w:w="578" w:type="pct"/>
          </w:tcPr>
          <w:p>
            <w:r w:rsidR="00B40C9C" w:rsidRPr="00B40C9C">
              <w:t>×</w:t>
            </w:r>
          </w:p>
        </w:tc>
      </w:tr>
      <w:tr w:rsidR="00B40C9C" w:rsidRPr="00B33622" w:rsidTr="00A96823">
        <w:tc>
          <w:tcPr>
            <w:tcW w:w="377" w:type="pct"/>
          </w:tcPr>
          <w:p>
            <w:r w:rsidR="00B40C9C">
              <w:t>M4.3</w:t>
            </w:r>
          </w:p>
        </w:tc>
        <w:tc>
          <w:tcPr>
            <w:tcW w:w="1705" w:type="pct"/>
          </w:tcPr>
          <w:p>
            <w:fldSimple w:instr=" REF m4_3 \h  \* MERGEFORMAT ">
              <w:r w:rsidR="000A09CA">
                <w:t xml:space="preserve">Producers shall not create a document element that contains refinements to the Dublin Core elements, except for the two specified in the schema: </w:t>
              </w:r>
              <w:r w:rsidR="000A09CA" w:rsidRPr="000A09CA">
                <w:rPr>
                  <w:rStyle w:val="Element"/>
                </w:rPr>
                <w:t>&lt;dcterms:created&gt;</w:t>
              </w:r>
              <w:r w:rsidR="000A09CA">
                <w:t xml:space="preserve"> and </w:t>
              </w:r>
              <w:r w:rsidR="000A09CA" w:rsidRPr="000A09CA">
                <w:rPr>
                  <w:rStyle w:val="Element"/>
                </w:rPr>
                <w:t>&lt;dcterms:modified&gt;</w:t>
              </w:r>
              <w:r w:rsidR="000A09CA">
                <w:t xml:space="preserve"> Consumers shall consider a document element that violates this constraint to be an error. </w:t>
              </w:r>
            </w:fldSimple>
          </w:p>
        </w:tc>
        <w:tc>
          <w:tcPr>
            <w:tcW w:w="580" w:type="pct"/>
          </w:tcPr>
          <w:p>
            <w:r w:rsidR="00F16716" w:rsidRPr="00B40C9C">
              <w:fldChar w:fldCharType="begin"/>
            </w:r>
            <w:r w:rsidR="00B40C9C" w:rsidRPr="00B40C9C">
              <w:instrText xml:space="preserve"> REF _Ref129249005 \r \h </w:instrText>
            </w:r>
            <w:r w:rsidR="00F16716" w:rsidRPr="00B40C9C">
              <w:fldChar w:fldCharType="separate"/>
            </w:r>
            <w:r w:rsidR="000A09CA">
              <w:t>F.2</w:t>
            </w:r>
            <w:r w:rsidR="00F16716" w:rsidRPr="00B40C9C">
              <w:fldChar w:fldCharType="end"/>
            </w:r>
          </w:p>
        </w:tc>
        <w:tc>
          <w:tcPr>
            <w:tcW w:w="716" w:type="pct"/>
          </w:tcPr>
          <w:p/>
        </w:tc>
        <w:tc>
          <w:tcPr>
            <w:tcW w:w="519" w:type="pct"/>
          </w:tcPr>
          <w:p/>
        </w:tc>
        <w:tc>
          <w:tcPr>
            <w:tcW w:w="526" w:type="pct"/>
          </w:tcPr>
          <w:p>
            <w:r w:rsidR="00B40C9C" w:rsidRPr="00B40C9C">
              <w:t>×</w:t>
            </w:r>
          </w:p>
        </w:tc>
        <w:tc>
          <w:tcPr>
            <w:tcW w:w="578" w:type="pct"/>
          </w:tcPr>
          <w:p>
            <w:r w:rsidR="00B40C9C" w:rsidRPr="00B40C9C">
              <w:t>×</w:t>
            </w:r>
          </w:p>
        </w:tc>
      </w:tr>
      <w:tr w:rsidR="00B40C9C" w:rsidRPr="00B33622" w:rsidTr="00A96823">
        <w:tc>
          <w:tcPr>
            <w:tcW w:w="377" w:type="pct"/>
          </w:tcPr>
          <w:p>
            <w:r w:rsidR="00B40C9C">
              <w:t>M4.4</w:t>
            </w:r>
          </w:p>
        </w:tc>
        <w:tc>
          <w:tcPr>
            <w:tcW w:w="1705" w:type="pct"/>
          </w:tcPr>
          <w:p>
            <w:r w:rsidR="00F16716">
              <w:fldChar w:fldCharType="begin"/>
            </w:r>
            <w:r w:rsidR="00B40C9C">
              <w:instrText xml:space="preserve"> REF m4_4 \h </w:instrText>
            </w:r>
            <w:r w:rsidR="00F16716">
              <w:fldChar w:fldCharType="separate"/>
            </w:r>
            <w:r w:rsidR="000A09CA">
              <w:t xml:space="preserve">Producers shall not create a document element that contains the </w:t>
            </w:r>
            <w:r w:rsidR="000A09CA" w:rsidRPr="009D6639">
              <w:rPr>
                <w:rStyle w:val="Attribute"/>
              </w:rPr>
              <w:t>xml:lang</w:t>
            </w:r>
            <w:r w:rsidR="000A09CA" w:rsidRPr="009D6639">
              <w:t xml:space="preserve"> attribute. Consumers shall consider a document element that violates this constraint to be an error. </w:t>
            </w:r>
            <w:r w:rsidR="00F16716">
              <w:fldChar w:fldCharType="end"/>
            </w:r>
          </w:p>
        </w:tc>
        <w:tc>
          <w:tcPr>
            <w:tcW w:w="580" w:type="pct"/>
          </w:tcPr>
          <w:p>
            <w:r w:rsidR="00F16716" w:rsidRPr="00B40C9C">
              <w:fldChar w:fldCharType="begin"/>
            </w:r>
            <w:r w:rsidR="00B40C9C" w:rsidRPr="00B40C9C">
              <w:instrText xml:space="preserve"> REF _Ref129249005 \r \h </w:instrText>
            </w:r>
            <w:r w:rsidR="00F16716" w:rsidRPr="00B40C9C">
              <w:fldChar w:fldCharType="separate"/>
            </w:r>
            <w:r w:rsidR="000A09CA">
              <w:t>F.2</w:t>
            </w:r>
            <w:r w:rsidR="00F16716" w:rsidRPr="00B40C9C">
              <w:fldChar w:fldCharType="end"/>
            </w:r>
          </w:p>
        </w:tc>
        <w:tc>
          <w:tcPr>
            <w:tcW w:w="716" w:type="pct"/>
          </w:tcPr>
          <w:p/>
        </w:tc>
        <w:tc>
          <w:tcPr>
            <w:tcW w:w="519" w:type="pct"/>
          </w:tcPr>
          <w:p/>
        </w:tc>
        <w:tc>
          <w:tcPr>
            <w:tcW w:w="526" w:type="pct"/>
          </w:tcPr>
          <w:p>
            <w:r w:rsidR="00B40C9C" w:rsidRPr="00B40C9C">
              <w:t>×</w:t>
            </w:r>
          </w:p>
        </w:tc>
        <w:tc>
          <w:tcPr>
            <w:tcW w:w="578" w:type="pct"/>
          </w:tcPr>
          <w:p>
            <w:r w:rsidR="00B40C9C" w:rsidRPr="00B40C9C">
              <w:t>×</w:t>
            </w:r>
          </w:p>
        </w:tc>
      </w:tr>
      <w:tr w:rsidR="00B40C9C" w:rsidRPr="00B33622" w:rsidTr="00A96823">
        <w:tc>
          <w:tcPr>
            <w:tcW w:w="377" w:type="pct"/>
          </w:tcPr>
          <w:p>
            <w:r w:rsidR="00B40C9C">
              <w:t>M4.5</w:t>
            </w:r>
          </w:p>
        </w:tc>
        <w:tc>
          <w:tcPr>
            <w:tcW w:w="1705" w:type="pct"/>
          </w:tcPr>
          <w:p>
            <w:fldSimple w:instr=" REF  m4_5 \h  \* MERGEFORMAT ">
              <w:r w:rsidR="000A09CA">
                <w:t xml:space="preserve">Producers shall not create a document element that contains the </w:t>
              </w:r>
              <w:r w:rsidR="000A09CA">
                <w:rPr>
                  <w:rStyle w:val="Attribute"/>
                </w:rPr>
                <w:t>xsi:type</w:t>
              </w:r>
              <w:r w:rsidR="000A09CA">
                <w:t xml:space="preserve"> attribute, except for  a &lt;dcterms:created&gt; or &lt;dcterms:modified&gt; element where the </w:t>
              </w:r>
              <w:r w:rsidR="000A09CA">
                <w:rPr>
                  <w:rStyle w:val="Attribute"/>
                </w:rPr>
                <w:t>xsi:type</w:t>
              </w:r>
              <w:r w:rsidR="000A09CA">
                <w:t xml:space="preserve"> attribute</w:t>
              </w:r>
              <w:r w:rsidR="000A09CA" w:rsidDel="00B10F8D">
                <w:t xml:space="preserve"> </w:t>
              </w:r>
              <w:r w:rsidR="000A09CA">
                <w:t xml:space="preserve"> shall be present and shall hold the value “dcterms:W3CDTF.” Consumers shall consider a document element that violates this constraint to be an error. </w:t>
              </w:r>
            </w:fldSimple>
          </w:p>
        </w:tc>
        <w:tc>
          <w:tcPr>
            <w:tcW w:w="580" w:type="pct"/>
          </w:tcPr>
          <w:p>
            <w:r w:rsidR="00F16716" w:rsidRPr="00B40C9C">
              <w:fldChar w:fldCharType="begin"/>
            </w:r>
            <w:r w:rsidR="00B40C9C" w:rsidRPr="00B40C9C">
              <w:instrText xml:space="preserve"> REF _Ref129249005 \r \h </w:instrText>
            </w:r>
            <w:r w:rsidR="00F16716" w:rsidRPr="00B40C9C">
              <w:fldChar w:fldCharType="separate"/>
            </w:r>
            <w:r w:rsidR="000A09CA">
              <w:t>F.2</w:t>
            </w:r>
            <w:r w:rsidR="00F16716" w:rsidRPr="00B40C9C">
              <w:fldChar w:fldCharType="end"/>
            </w:r>
          </w:p>
        </w:tc>
        <w:tc>
          <w:tcPr>
            <w:tcW w:w="716" w:type="pct"/>
          </w:tcPr>
          <w:p/>
        </w:tc>
        <w:tc>
          <w:tcPr>
            <w:tcW w:w="519" w:type="pct"/>
          </w:tcPr>
          <w:p/>
        </w:tc>
        <w:tc>
          <w:tcPr>
            <w:tcW w:w="526" w:type="pct"/>
          </w:tcPr>
          <w:p>
            <w:r w:rsidR="00B40C9C" w:rsidRPr="00B40C9C">
              <w:t>×</w:t>
            </w:r>
          </w:p>
        </w:tc>
        <w:tc>
          <w:tcPr>
            <w:tcW w:w="578" w:type="pct"/>
          </w:tcPr>
          <w:p>
            <w:r w:rsidR="00B40C9C" w:rsidRPr="00B40C9C">
              <w:t>×</w:t>
            </w:r>
          </w:p>
        </w:tc>
      </w:tr>
    </w:tbl>
    <w:p>
      <w:pPr>
        <w:pStyle w:val="Appendix2"/>
      </w:pPr>
      <w:bookmarkStart w:id="3119" w:name="_Toc140835901"/>
      <w:bookmarkStart w:id="3120" w:name="_Toc142804165"/>
      <w:bookmarkStart w:id="3121" w:name="_Toc142814747"/>
      <w:bookmarkStart w:id="3122" w:name="_Toc143405980"/>
      <w:bookmarkStart w:id="3123" w:name="_Toc129429467"/>
      <w:bookmarkStart w:id="3124" w:name="_Toc139449217"/>
      <w:bookmarkEnd w:id="3119"/>
      <w:r w:rsidR="00B40C9C">
        <w:t>Thumbnail</w:t>
      </w:r>
      <w:bookmarkEnd w:id="3120"/>
      <w:bookmarkEnd w:id="3121"/>
      <w:bookmarkEnd w:id="3122"/>
    </w:p>
    <w:p>
      <w:r w:rsidR="00B40C9C">
        <w:t xml:space="preserve">The requirements in </w:t>
      </w:r>
      <w:r w:rsidR="00F16716">
        <w:fldChar w:fldCharType="begin"/>
      </w:r>
      <w:r w:rsidR="00B40C9C">
        <w:instrText xml:space="preserve"> REF _Ref141263887 \h </w:instrText>
      </w:r>
      <w:r w:rsidR="00F16716">
        <w:fldChar w:fldCharType="separate"/>
      </w:r>
      <w:r w:rsidR="000A09CA">
        <w:t xml:space="preserve">Table </w:t>
      </w:r>
      <w:r w:rsidR="000A09CA">
        <w:rPr>
          <w:noProof/>
        </w:rPr>
        <w:t>J</w:t>
      </w:r>
      <w:r w:rsidR="000A09CA">
        <w:t>–</w:t>
      </w:r>
      <w:r w:rsidR="000A09CA">
        <w:rPr>
          <w:noProof/>
        </w:rPr>
        <w:t>10</w:t>
      </w:r>
      <w:r w:rsidR="00F16716">
        <w:fldChar w:fldCharType="end"/>
      </w:r>
      <w:r w:rsidR="00B40C9C">
        <w:t xml:space="preserve"> and </w:t>
      </w:r>
      <w:r w:rsidR="00F16716">
        <w:fldChar w:fldCharType="begin"/>
      </w:r>
      <w:r w:rsidR="00B40C9C">
        <w:instrText xml:space="preserve"> REF _Ref141263889 \h </w:instrText>
      </w:r>
      <w:r w:rsidR="00F16716">
        <w:fldChar w:fldCharType="separate"/>
      </w:r>
      <w:r w:rsidR="000A09CA">
        <w:t xml:space="preserve">Table </w:t>
      </w:r>
      <w:r w:rsidR="000A09CA">
        <w:rPr>
          <w:noProof/>
        </w:rPr>
        <w:t>J</w:t>
      </w:r>
      <w:r w:rsidR="000A09CA" w:rsidRPr="00B40C9C">
        <w:t>–</w:t>
      </w:r>
      <w:r w:rsidR="000A09CA">
        <w:rPr>
          <w:noProof/>
        </w:rPr>
        <w:t>11</w:t>
      </w:r>
      <w:r w:rsidR="00F16716">
        <w:fldChar w:fldCharType="end"/>
      </w:r>
      <w:r w:rsidR="00B40C9C">
        <w:t xml:space="preserve"> are only relevant if using the thumbnail feature.</w:t>
      </w:r>
    </w:p>
    <w:p>
      <w:bookmarkStart w:id="3125" w:name="_Ref141263887"/>
      <w:bookmarkStart w:id="3126" w:name="_Toc141598165"/>
      <w:r w:rsidR="00B40C9C">
        <w:t xml:space="preserve">Table </w:t>
      </w:r>
      <w:fldSimple w:instr=" STYLEREF  \s &quot;Appendix 1&quot; \n \t ">
        <w:r w:rsidR="000A09CA">
          <w:rPr>
            <w:noProof/>
          </w:rPr>
          <w:t>J</w:t>
        </w:r>
      </w:fldSimple>
      <w:r w:rsidR="00B40C9C">
        <w:t>–</w:t>
      </w:r>
      <w:fldSimple w:instr=" SEQ Table \* ARABIC ">
        <w:r w:rsidR="000A09CA">
          <w:rPr>
            <w:noProof/>
          </w:rPr>
          <w:t>10</w:t>
        </w:r>
      </w:fldSimple>
      <w:bookmarkEnd w:id="3125"/>
      <w:r w:rsidR="00B40C9C">
        <w:t>. Thumbnail conformance requirements</w:t>
      </w:r>
      <w:bookmarkEnd w:id="3126"/>
    </w:p>
    <w:tbl>
      <w:tblPr>
        <w:tblStyle w:val="ElementTable"/>
        <w:tblW w:w="5000" w:type="pct"/>
        <w:tblLook w:val="01E0"/>
      </w:tblPr>
      <w:tblGrid>
        <w:gridCol w:w="724"/>
        <w:gridCol w:w="3524"/>
        <w:gridCol w:w="1204"/>
        <w:gridCol w:w="1485"/>
        <w:gridCol w:w="1080"/>
        <w:gridCol w:w="1093"/>
        <w:gridCol w:w="1200"/>
      </w:tblGrid>
      <w:tr w:rsidR="00B40C9C" w:rsidRPr="00B33622" w:rsidTr="006E5B07">
        <w:trPr>
          <w:cnfStyle w:val="100000000000"/>
        </w:trPr>
        <w:tc>
          <w:tcPr>
            <w:tcW w:w="351" w:type="pct"/>
          </w:tcPr>
          <w:p>
            <w:r w:rsidR="00B40C9C">
              <w:t>ID</w:t>
            </w:r>
          </w:p>
        </w:tc>
        <w:tc>
          <w:tcPr>
            <w:tcW w:w="1709" w:type="pct"/>
          </w:tcPr>
          <w:p>
            <w:r w:rsidR="00B40C9C">
              <w:t>Rule</w:t>
            </w:r>
          </w:p>
        </w:tc>
        <w:tc>
          <w:tcPr>
            <w:tcW w:w="584" w:type="pct"/>
          </w:tcPr>
          <w:p>
            <w:r w:rsidR="00B40C9C">
              <w:t>Reference</w:t>
            </w:r>
          </w:p>
        </w:tc>
        <w:tc>
          <w:tcPr>
            <w:tcW w:w="720" w:type="pct"/>
          </w:tcPr>
          <w:p>
            <w:r w:rsidR="00B40C9C">
              <w:t>Package Implementer</w:t>
            </w:r>
          </w:p>
        </w:tc>
        <w:tc>
          <w:tcPr>
            <w:tcW w:w="524" w:type="pct"/>
          </w:tcPr>
          <w:p>
            <w:r w:rsidR="00B40C9C">
              <w:t>Format Designer</w:t>
            </w:r>
          </w:p>
        </w:tc>
        <w:tc>
          <w:tcPr>
            <w:tcW w:w="530" w:type="pct"/>
          </w:tcPr>
          <w:p>
            <w:r w:rsidR="00B40C9C">
              <w:t>Format Producer</w:t>
            </w:r>
          </w:p>
        </w:tc>
        <w:tc>
          <w:tcPr>
            <w:tcW w:w="582" w:type="pct"/>
          </w:tcPr>
          <w:p>
            <w:r w:rsidR="00B40C9C">
              <w:t>Format Consumer</w:t>
            </w:r>
          </w:p>
        </w:tc>
      </w:tr>
      <w:tr w:rsidR="00B40C9C" w:rsidRPr="00B33622" w:rsidTr="006E5B07">
        <w:tc>
          <w:tcPr>
            <w:tcW w:w="351" w:type="pct"/>
          </w:tcPr>
          <w:p>
            <w:r w:rsidR="00B40C9C">
              <w:t>M5.1</w:t>
            </w:r>
          </w:p>
        </w:tc>
        <w:tc>
          <w:tcPr>
            <w:tcW w:w="1709" w:type="pct"/>
          </w:tcPr>
          <w:p>
            <w:fldSimple w:instr=" REF m5_1 \h  \* MERGEFORMAT ">
              <w:r w:rsidR="000A09CA">
                <w:t xml:space="preserve">The format designer shall specify thumbnail parts that are identified by either a part relationship or a package relationship. The producer shall build the package accordingly. </w:t>
              </w:r>
            </w:fldSimple>
          </w:p>
        </w:tc>
        <w:tc>
          <w:tcPr>
            <w:tcW w:w="584" w:type="pct"/>
          </w:tcPr>
          <w:p>
            <w:fldSimple w:instr=" REF _Ref129246651 \r \h  \* MERGEFORMAT ">
              <w:r w:rsidR="000A09CA">
                <w:t>12.1</w:t>
              </w:r>
            </w:fldSimple>
          </w:p>
        </w:tc>
        <w:tc>
          <w:tcPr>
            <w:tcW w:w="720" w:type="pct"/>
          </w:tcPr>
          <w:p/>
        </w:tc>
        <w:tc>
          <w:tcPr>
            <w:tcW w:w="524" w:type="pct"/>
          </w:tcPr>
          <w:p>
            <w:r w:rsidR="00B40C9C" w:rsidRPr="00B40C9C">
              <w:t>×</w:t>
            </w:r>
          </w:p>
        </w:tc>
        <w:tc>
          <w:tcPr>
            <w:tcW w:w="530" w:type="pct"/>
          </w:tcPr>
          <w:p>
            <w:r w:rsidR="00B40C9C" w:rsidRPr="00B40C9C">
              <w:t>×</w:t>
            </w:r>
          </w:p>
        </w:tc>
        <w:tc>
          <w:tcPr>
            <w:tcW w:w="582" w:type="pct"/>
          </w:tcPr>
          <w:p/>
        </w:tc>
      </w:tr>
    </w:tbl>
    <w:p>
      <w:bookmarkStart w:id="3127" w:name="_Ref141263889"/>
      <w:bookmarkStart w:id="3128" w:name="_Toc141598166"/>
      <w:r w:rsidR="00B40C9C">
        <w:t xml:space="preserve">Table </w:t>
      </w:r>
      <w:fldSimple w:instr=" STYLEREF  \s &quot;Appendix 1&quot; \n \t ">
        <w:r w:rsidR="000A09CA">
          <w:rPr>
            <w:noProof/>
          </w:rPr>
          <w:t>J</w:t>
        </w:r>
      </w:fldSimple>
      <w:r w:rsidR="00B40C9C" w:rsidRPr="00B40C9C">
        <w:t>–</w:t>
      </w:r>
      <w:fldSimple w:instr=" SEQ Table \* ARABIC ">
        <w:r w:rsidR="000A09CA">
          <w:rPr>
            <w:noProof/>
          </w:rPr>
          <w:t>11</w:t>
        </w:r>
      </w:fldSimple>
      <w:bookmarkEnd w:id="3127"/>
      <w:r w:rsidR="00B40C9C" w:rsidRPr="00B40C9C">
        <w:t>. Thumbnail optional requirements</w:t>
      </w:r>
      <w:bookmarkEnd w:id="3128"/>
    </w:p>
    <w:tbl>
      <w:tblPr>
        <w:tblStyle w:val="ElementTable"/>
        <w:tblW w:w="5000" w:type="pct"/>
        <w:tblLook w:val="01E0"/>
      </w:tblPr>
      <w:tblGrid>
        <w:gridCol w:w="712"/>
        <w:gridCol w:w="3536"/>
        <w:gridCol w:w="1204"/>
        <w:gridCol w:w="1485"/>
        <w:gridCol w:w="1080"/>
        <w:gridCol w:w="1093"/>
        <w:gridCol w:w="1200"/>
      </w:tblGrid>
      <w:tr w:rsidR="00B40C9C" w:rsidRPr="00B33622" w:rsidTr="00A96823">
        <w:trPr>
          <w:cnfStyle w:val="100000000000"/>
        </w:trPr>
        <w:tc>
          <w:tcPr>
            <w:tcW w:w="345" w:type="pct"/>
          </w:tcPr>
          <w:p>
            <w:r w:rsidR="00B40C9C">
              <w:t>ID</w:t>
            </w:r>
          </w:p>
        </w:tc>
        <w:tc>
          <w:tcPr>
            <w:tcW w:w="1715" w:type="pct"/>
          </w:tcPr>
          <w:p>
            <w:r w:rsidR="00B40C9C">
              <w:t>Rule</w:t>
            </w:r>
          </w:p>
        </w:tc>
        <w:tc>
          <w:tcPr>
            <w:tcW w:w="584" w:type="pct"/>
          </w:tcPr>
          <w:p>
            <w:r w:rsidR="00B40C9C">
              <w:t>Reference</w:t>
            </w:r>
          </w:p>
        </w:tc>
        <w:tc>
          <w:tcPr>
            <w:tcW w:w="720" w:type="pct"/>
          </w:tcPr>
          <w:p>
            <w:r w:rsidR="00B40C9C">
              <w:t>Package Implementer</w:t>
            </w:r>
          </w:p>
        </w:tc>
        <w:tc>
          <w:tcPr>
            <w:tcW w:w="524" w:type="pct"/>
          </w:tcPr>
          <w:p>
            <w:r w:rsidR="00B40C9C">
              <w:t>Format Designer</w:t>
            </w:r>
          </w:p>
        </w:tc>
        <w:tc>
          <w:tcPr>
            <w:tcW w:w="530" w:type="pct"/>
          </w:tcPr>
          <w:p>
            <w:r w:rsidR="00B40C9C">
              <w:t>Format Producer</w:t>
            </w:r>
          </w:p>
        </w:tc>
        <w:tc>
          <w:tcPr>
            <w:tcW w:w="582" w:type="pct"/>
          </w:tcPr>
          <w:p>
            <w:r w:rsidR="00B40C9C">
              <w:t>Format Consumer</w:t>
            </w:r>
          </w:p>
        </w:tc>
      </w:tr>
      <w:tr w:rsidR="00B40C9C" w:rsidRPr="00B33622" w:rsidTr="00A96823">
        <w:tc>
          <w:tcPr>
            <w:tcW w:w="345" w:type="pct"/>
          </w:tcPr>
          <w:p>
            <w:r w:rsidR="00B40C9C">
              <w:t>O5.1</w:t>
            </w:r>
          </w:p>
        </w:tc>
        <w:tc>
          <w:tcPr>
            <w:tcW w:w="1715" w:type="pct"/>
          </w:tcPr>
          <w:p>
            <w:fldSimple w:instr=" REF  o5_1 \h  \* MERGEFORMAT ">
              <w:r w:rsidR="000A09CA">
                <w:t xml:space="preserve">The format designer might allow images, called </w:t>
              </w:r>
              <w:r w:rsidR="000A09CA" w:rsidRPr="000A09CA">
                <w:t>thumbnails</w:t>
              </w:r>
              <w:r w:rsidR="000A09CA">
                <w:t>,</w:t>
              </w:r>
              <w:r w:rsidR="00F16716">
                <w:fldChar w:fldCharType="begin"/>
              </w:r>
              <w:r w:rsidR="000A09CA">
                <w:instrText xml:space="preserve"> XE "thumbnail" \b </w:instrText>
              </w:r>
              <w:r w:rsidR="00F16716">
                <w:fldChar w:fldCharType="end"/>
              </w:r>
              <w:r w:rsidR="000A09CA">
                <w:t xml:space="preserve"> to be used to help end-users identify parts of a package or a package as a whole. These images are generated by the producer and stored as parts. </w:t>
              </w:r>
            </w:fldSimple>
          </w:p>
        </w:tc>
        <w:tc>
          <w:tcPr>
            <w:tcW w:w="584" w:type="pct"/>
          </w:tcPr>
          <w:p>
            <w:r w:rsidR="00F16716">
              <w:fldChar w:fldCharType="begin"/>
            </w:r>
            <w:r w:rsidR="000A09CA">
              <w:instrText xml:space="preserve"> REF _Ref143335472 \n \h </w:instrText>
            </w:r>
            <w:r w:rsidR="00F16716">
              <w:fldChar w:fldCharType="separate"/>
            </w:r>
            <w:r w:rsidR="000A09CA">
              <w:t>12</w:t>
            </w:r>
            <w:r w:rsidR="00F16716">
              <w:fldChar w:fldCharType="end"/>
            </w:r>
          </w:p>
        </w:tc>
        <w:tc>
          <w:tcPr>
            <w:tcW w:w="720" w:type="pct"/>
          </w:tcPr>
          <w:p/>
        </w:tc>
        <w:tc>
          <w:tcPr>
            <w:tcW w:w="524" w:type="pct"/>
          </w:tcPr>
          <w:p>
            <w:r w:rsidR="00B40C9C" w:rsidRPr="00B40C9C">
              <w:t>×</w:t>
            </w:r>
          </w:p>
        </w:tc>
        <w:tc>
          <w:tcPr>
            <w:tcW w:w="530" w:type="pct"/>
          </w:tcPr>
          <w:p>
            <w:r w:rsidR="00B40C9C" w:rsidRPr="00B40C9C">
              <w:t>×</w:t>
            </w:r>
          </w:p>
        </w:tc>
        <w:tc>
          <w:tcPr>
            <w:tcW w:w="582" w:type="pct"/>
          </w:tcPr>
          <w:p/>
        </w:tc>
      </w:tr>
    </w:tbl>
    <w:p>
      <w:pPr>
        <w:pStyle w:val="Appendix2"/>
      </w:pPr>
      <w:bookmarkStart w:id="3129" w:name="_Toc142804166"/>
      <w:bookmarkStart w:id="3130" w:name="_Toc142814748"/>
      <w:bookmarkStart w:id="3131" w:name="_Toc143405981"/>
      <w:r w:rsidR="00B40C9C">
        <w:t>Digital Signatures</w:t>
      </w:r>
      <w:bookmarkEnd w:id="3129"/>
      <w:bookmarkEnd w:id="3130"/>
      <w:bookmarkEnd w:id="3131"/>
    </w:p>
    <w:p>
      <w:r w:rsidR="00B40C9C">
        <w:t xml:space="preserve">The requirements in </w:t>
      </w:r>
      <w:fldSimple w:instr=" REF _Ref141597720 \h  \* MERGEFORMAT ">
        <w:r w:rsidR="000A09CA" w:rsidRPr="00B40C9C">
          <w:t xml:space="preserve">Table </w:t>
        </w:r>
        <w:r w:rsidR="000A09CA">
          <w:t>J</w:t>
        </w:r>
        <w:r w:rsidR="000A09CA" w:rsidRPr="00B40C9C">
          <w:t>–</w:t>
        </w:r>
        <w:r w:rsidR="000A09CA">
          <w:t>12</w:t>
        </w:r>
      </w:fldSimple>
      <w:r w:rsidR="00B40C9C">
        <w:t xml:space="preserve">, </w:t>
      </w:r>
      <w:fldSimple w:instr=" REF _Ref141597721 \h  \* MERGEFORMAT ">
        <w:r w:rsidR="000A09CA">
          <w:t>Table J–13</w:t>
        </w:r>
      </w:fldSimple>
      <w:r w:rsidR="00B40C9C">
        <w:t xml:space="preserve">, and </w:t>
      </w:r>
      <w:fldSimple w:instr=" REF _Ref141597723 \h  \* MERGEFORMAT ">
        <w:r w:rsidR="000A09CA">
          <w:t>Table J–14</w:t>
        </w:r>
      </w:fldSimple>
      <w:r w:rsidR="00B40C9C">
        <w:t xml:space="preserve"> are only relevant if using the digital signatures feature.</w:t>
      </w:r>
    </w:p>
    <w:p>
      <w:bookmarkStart w:id="3132" w:name="_Ref141597720"/>
      <w:bookmarkStart w:id="3133" w:name="_Toc141598167"/>
      <w:r w:rsidR="00B40C9C" w:rsidRPr="00B40C9C">
        <w:t xml:space="preserve">Table </w:t>
      </w:r>
      <w:fldSimple w:instr=" STYLEREF  \s &quot;Appendix 1&quot; \n \t ">
        <w:r w:rsidR="000A09CA">
          <w:rPr>
            <w:noProof/>
          </w:rPr>
          <w:t>J</w:t>
        </w:r>
      </w:fldSimple>
      <w:r w:rsidR="00B40C9C" w:rsidRPr="00B40C9C">
        <w:t>–</w:t>
      </w:r>
      <w:r w:rsidR="00F16716">
        <w:fldChar w:fldCharType="begin"/>
      </w:r>
      <w:r w:rsidR="00B40C9C" w:rsidRPr="00B40C9C">
        <w:instrText xml:space="preserve"> SEQ Table \* ARABIC </w:instrText>
      </w:r>
      <w:r w:rsidR="00F16716">
        <w:fldChar w:fldCharType="separate"/>
      </w:r>
      <w:r w:rsidR="000A09CA">
        <w:rPr>
          <w:noProof/>
        </w:rPr>
        <w:t>12</w:t>
      </w:r>
      <w:r w:rsidR="00F16716">
        <w:fldChar w:fldCharType="end"/>
      </w:r>
      <w:bookmarkEnd w:id="3132"/>
      <w:r w:rsidR="00B40C9C" w:rsidRPr="00B40C9C">
        <w:t>. Digital Signatures conformance requirements</w:t>
      </w:r>
      <w:bookmarkEnd w:id="3133"/>
    </w:p>
    <w:tbl>
      <w:tblPr>
        <w:tblStyle w:val="ElementTable"/>
        <w:tblW w:w="5000" w:type="pct"/>
        <w:tblLook w:val="01E0"/>
      </w:tblPr>
      <w:tblGrid>
        <w:gridCol w:w="809"/>
        <w:gridCol w:w="3400"/>
        <w:gridCol w:w="1190"/>
        <w:gridCol w:w="1510"/>
        <w:gridCol w:w="1066"/>
        <w:gridCol w:w="1079"/>
        <w:gridCol w:w="1256"/>
      </w:tblGrid>
      <w:tr w:rsidR="00B40C9C" w:rsidRPr="00B33622" w:rsidTr="006E5B07">
        <w:trPr>
          <w:cnfStyle w:val="100000000000"/>
        </w:trPr>
        <w:tc>
          <w:tcPr>
            <w:tcW w:w="351" w:type="pct"/>
          </w:tcPr>
          <w:p>
            <w:r w:rsidR="00B40C9C">
              <w:t>ID</w:t>
            </w:r>
          </w:p>
        </w:tc>
        <w:tc>
          <w:tcPr>
            <w:tcW w:w="1656" w:type="pct"/>
          </w:tcPr>
          <w:p>
            <w:r w:rsidR="00B40C9C">
              <w:t>Rule</w:t>
            </w:r>
          </w:p>
        </w:tc>
        <w:tc>
          <w:tcPr>
            <w:tcW w:w="584" w:type="pct"/>
          </w:tcPr>
          <w:p>
            <w:r w:rsidR="00B40C9C">
              <w:t>Reference</w:t>
            </w:r>
          </w:p>
        </w:tc>
        <w:tc>
          <w:tcPr>
            <w:tcW w:w="739" w:type="pct"/>
          </w:tcPr>
          <w:p>
            <w:r w:rsidR="00B40C9C">
              <w:t>Package Implementer</w:t>
            </w:r>
          </w:p>
        </w:tc>
        <w:tc>
          <w:tcPr>
            <w:tcW w:w="524" w:type="pct"/>
          </w:tcPr>
          <w:p>
            <w:r w:rsidR="00B40C9C">
              <w:t>Format Designer</w:t>
            </w:r>
          </w:p>
        </w:tc>
        <w:tc>
          <w:tcPr>
            <w:tcW w:w="530" w:type="pct"/>
          </w:tcPr>
          <w:p>
            <w:r w:rsidR="00B40C9C">
              <w:t>Format Producer</w:t>
            </w:r>
          </w:p>
        </w:tc>
        <w:tc>
          <w:tcPr>
            <w:tcW w:w="616" w:type="pct"/>
          </w:tcPr>
          <w:p>
            <w:r w:rsidR="00B40C9C">
              <w:t>Format Consumer</w:t>
            </w:r>
          </w:p>
        </w:tc>
      </w:tr>
      <w:tr w:rsidR="00B40C9C" w:rsidRPr="00B33622" w:rsidTr="006E5B07">
        <w:tc>
          <w:tcPr>
            <w:tcW w:w="351" w:type="pct"/>
          </w:tcPr>
          <w:p>
            <w:r w:rsidR="00B40C9C">
              <w:t>M6.1</w:t>
            </w:r>
          </w:p>
        </w:tc>
        <w:tc>
          <w:tcPr>
            <w:tcW w:w="1656" w:type="pct"/>
          </w:tcPr>
          <w:p>
            <w:fldSimple w:instr=" REF m6_1 \h  \* MERGEFORMAT ">
              <w:r w:rsidR="000A09CA">
                <w:t xml:space="preserve">The package implementer shall include only one Digital Signature Origin part in a package and it shall be targeted from the package root using the well-defined relationship type specified in Annex H, “Standard Namespaces and Content Types”. </w:t>
              </w:r>
            </w:fldSimple>
          </w:p>
        </w:tc>
        <w:tc>
          <w:tcPr>
            <w:tcW w:w="584" w:type="pct"/>
          </w:tcPr>
          <w:p>
            <w:r w:rsidR="00F16716" w:rsidRPr="00B40C9C">
              <w:fldChar w:fldCharType="begin"/>
            </w:r>
            <w:r w:rsidR="00B40C9C" w:rsidRPr="00B40C9C">
              <w:instrText xml:space="preserve"> REF _Ref129246645 \r \h </w:instrText>
            </w:r>
            <w:r w:rsidR="00F16716" w:rsidRPr="00B40C9C">
              <w:fldChar w:fldCharType="separate"/>
            </w:r>
            <w:r w:rsidR="000A09CA">
              <w:t>13.2.1</w:t>
            </w:r>
            <w:r w:rsidR="00F16716" w:rsidRPr="00B40C9C">
              <w:fldChar w:fldCharType="end"/>
            </w:r>
          </w:p>
        </w:tc>
        <w:tc>
          <w:tcPr>
            <w:tcW w:w="739" w:type="pct"/>
          </w:tcPr>
          <w:p>
            <w:r w:rsidR="00B40C9C" w:rsidRPr="00B40C9C">
              <w:t>×</w:t>
            </w:r>
          </w:p>
        </w:tc>
        <w:tc>
          <w:tcPr>
            <w:tcW w:w="524" w:type="pct"/>
          </w:tcPr>
          <w:p/>
        </w:tc>
        <w:tc>
          <w:tcPr>
            <w:tcW w:w="530" w:type="pct"/>
          </w:tcPr>
          <w:p/>
        </w:tc>
        <w:tc>
          <w:tcPr>
            <w:tcW w:w="616" w:type="pct"/>
          </w:tcPr>
          <w:p/>
        </w:tc>
      </w:tr>
      <w:tr w:rsidR="00B40C9C" w:rsidRPr="00B33622" w:rsidTr="006E5B07">
        <w:tc>
          <w:tcPr>
            <w:tcW w:w="351" w:type="pct"/>
          </w:tcPr>
          <w:p>
            <w:r w:rsidR="00B40C9C">
              <w:t>M6.2</w:t>
            </w:r>
          </w:p>
        </w:tc>
        <w:tc>
          <w:tcPr>
            <w:tcW w:w="1656" w:type="pct"/>
          </w:tcPr>
          <w:p>
            <w:r w:rsidR="00F16716">
              <w:fldChar w:fldCharType="begin"/>
            </w:r>
            <w:r w:rsidR="00B40C9C">
              <w:instrText xml:space="preserve"> REF m6_2 \h </w:instrText>
            </w:r>
            <w:r w:rsidR="00F16716">
              <w:fldChar w:fldCharType="separate"/>
            </w:r>
            <w:r w:rsidR="000A09CA">
              <w:t xml:space="preserve">When creating the first Digital Signature XML Signature part, the package implementer shall create the Digital Signature Origin part, if it does not exist, in order to specify a relationship to that Digital Signature XML Signature part. </w:t>
            </w:r>
            <w:r w:rsidR="00F16716">
              <w:fldChar w:fldCharType="end"/>
            </w:r>
          </w:p>
        </w:tc>
        <w:tc>
          <w:tcPr>
            <w:tcW w:w="584" w:type="pct"/>
          </w:tcPr>
          <w:p>
            <w:r w:rsidR="00F16716" w:rsidRPr="00B40C9C">
              <w:fldChar w:fldCharType="begin"/>
            </w:r>
            <w:r w:rsidR="00B40C9C" w:rsidRPr="00B40C9C">
              <w:instrText xml:space="preserve"> REF _Ref129246645 \r \h </w:instrText>
            </w:r>
            <w:r w:rsidR="00F16716" w:rsidRPr="00B40C9C">
              <w:fldChar w:fldCharType="separate"/>
            </w:r>
            <w:r w:rsidR="000A09CA">
              <w:t>13.2.1</w:t>
            </w:r>
            <w:r w:rsidR="00F16716" w:rsidRPr="00B40C9C">
              <w:fldChar w:fldCharType="end"/>
            </w:r>
          </w:p>
        </w:tc>
        <w:tc>
          <w:tcPr>
            <w:tcW w:w="739" w:type="pct"/>
          </w:tcPr>
          <w:p>
            <w:r w:rsidR="00B40C9C" w:rsidRPr="00B40C9C">
              <w:t>×</w:t>
            </w:r>
          </w:p>
        </w:tc>
        <w:tc>
          <w:tcPr>
            <w:tcW w:w="524" w:type="pct"/>
          </w:tcPr>
          <w:p/>
        </w:tc>
        <w:tc>
          <w:tcPr>
            <w:tcW w:w="530" w:type="pct"/>
          </w:tcPr>
          <w:p/>
        </w:tc>
        <w:tc>
          <w:tcPr>
            <w:tcW w:w="616" w:type="pct"/>
          </w:tcPr>
          <w:p/>
        </w:tc>
      </w:tr>
      <w:tr w:rsidR="00B40C9C" w:rsidRPr="00B33622" w:rsidTr="006E5B07">
        <w:tc>
          <w:tcPr>
            <w:tcW w:w="351" w:type="pct"/>
          </w:tcPr>
          <w:p>
            <w:r w:rsidR="00B40C9C">
              <w:t>M6.3</w:t>
            </w:r>
          </w:p>
        </w:tc>
        <w:tc>
          <w:tcPr>
            <w:tcW w:w="1656" w:type="pct"/>
          </w:tcPr>
          <w:p>
            <w:r w:rsidR="00F16716">
              <w:fldChar w:fldCharType="begin"/>
            </w:r>
            <w:r w:rsidR="00B40C9C">
              <w:instrText xml:space="preserve"> REF m6_3 \h </w:instrText>
            </w:r>
            <w:r w:rsidR="00F16716">
              <w:fldChar w:fldCharType="separate"/>
            </w:r>
            <w:r w:rsidR="000A09CA">
              <w:t xml:space="preserve">The producer shall create Digital Signature XML Signature parts that have a relationship from the Digital Signature Origin part and the consumer shall use that relationship to locate signature information within the package. </w:t>
            </w:r>
            <w:r w:rsidR="00F16716">
              <w:fldChar w:fldCharType="end"/>
            </w:r>
          </w:p>
        </w:tc>
        <w:tc>
          <w:tcPr>
            <w:tcW w:w="584" w:type="pct"/>
          </w:tcPr>
          <w:p>
            <w:r w:rsidR="00F16716" w:rsidRPr="00B40C9C">
              <w:fldChar w:fldCharType="begin"/>
            </w:r>
            <w:r w:rsidR="00B40C9C" w:rsidRPr="00B40C9C">
              <w:instrText xml:space="preserve"> REF _Ref129246645 \r \h </w:instrText>
            </w:r>
            <w:r w:rsidR="00F16716" w:rsidRPr="00B40C9C">
              <w:fldChar w:fldCharType="separate"/>
            </w:r>
            <w:r w:rsidR="000A09CA">
              <w:t>13.2.1</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M6.4</w:t>
            </w:r>
          </w:p>
        </w:tc>
        <w:tc>
          <w:tcPr>
            <w:tcW w:w="1656" w:type="pct"/>
          </w:tcPr>
          <w:p>
            <w:r w:rsidR="00F16716">
              <w:fldChar w:fldCharType="begin"/>
            </w:r>
            <w:r w:rsidR="00B40C9C">
              <w:instrText xml:space="preserve"> REF m6_4 \h </w:instrText>
            </w:r>
            <w:r w:rsidR="00F16716">
              <w:fldChar w:fldCharType="separate"/>
            </w:r>
            <w:r w:rsidR="000A09CA" w:rsidRPr="00177CC8">
              <w:t>If the certificate is represented as a separate part</w:t>
            </w:r>
            <w:r w:rsidR="000A09CA">
              <w:t xml:space="preserve"> within the package</w:t>
            </w:r>
            <w:r w:rsidR="000A09CA" w:rsidRPr="00177CC8">
              <w:t xml:space="preserve">, </w:t>
            </w:r>
            <w:r w:rsidR="000A09CA">
              <w:t>the producer</w:t>
            </w:r>
            <w:r w:rsidR="000A09CA" w:rsidRPr="00177CC8">
              <w:t xml:space="preserve"> </w:t>
            </w:r>
            <w:r w:rsidR="000A09CA">
              <w:t>shall</w:t>
            </w:r>
            <w:r w:rsidR="000A09CA" w:rsidRPr="00177CC8">
              <w:t xml:space="preserve"> target</w:t>
            </w:r>
            <w:r w:rsidR="000A09CA">
              <w:t xml:space="preserve"> that certificate</w:t>
            </w:r>
            <w:r w:rsidR="000A09CA" w:rsidRPr="00177CC8">
              <w:t xml:space="preserve"> from the appropriate </w:t>
            </w:r>
            <w:r w:rsidR="000A09CA">
              <w:t>Digital Signature XML Signature</w:t>
            </w:r>
            <w:r w:rsidR="000A09CA" w:rsidRPr="00177CC8">
              <w:t xml:space="preserve"> part by a </w:t>
            </w:r>
            <w:r w:rsidR="000A09CA">
              <w:t xml:space="preserve">Digital Signature Certificate </w:t>
            </w:r>
            <w:r w:rsidR="000A09CA" w:rsidRPr="00177CC8">
              <w:t xml:space="preserve">relationship </w:t>
            </w:r>
            <w:r w:rsidR="000A09CA">
              <w:t>as specified in</w:t>
            </w:r>
            <w:r w:rsidR="000A09CA" w:rsidRPr="009928E4">
              <w:t xml:space="preserve"> </w:t>
            </w:r>
            <w:r w:rsidR="000A09CA">
              <w:t xml:space="preserve">Annex H, “Standard Namespaces and Content Types” and the consumer shall use that relationship to locate the certificate. </w:t>
            </w:r>
            <w:r w:rsidR="00F16716">
              <w:fldChar w:fldCharType="end"/>
            </w:r>
          </w:p>
        </w:tc>
        <w:tc>
          <w:tcPr>
            <w:tcW w:w="584" w:type="pct"/>
          </w:tcPr>
          <w:p>
            <w:r w:rsidR="00F16716" w:rsidRPr="00B40C9C">
              <w:fldChar w:fldCharType="begin"/>
            </w:r>
            <w:r w:rsidR="00B40C9C" w:rsidRPr="00B40C9C">
              <w:instrText xml:space="preserve"> REF _Ref129246639 \r \h </w:instrText>
            </w:r>
            <w:r w:rsidR="00F16716" w:rsidRPr="00B40C9C">
              <w:fldChar w:fldCharType="separate"/>
            </w:r>
            <w:r w:rsidR="000A09CA">
              <w:t>13.2.3</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M6.5</w:t>
            </w:r>
          </w:p>
        </w:tc>
        <w:tc>
          <w:tcPr>
            <w:tcW w:w="1656" w:type="pct"/>
          </w:tcPr>
          <w:p>
            <w:r w:rsidR="00F16716">
              <w:fldChar w:fldCharType="begin"/>
            </w:r>
            <w:r w:rsidR="00B40C9C">
              <w:instrText xml:space="preserve"> REF m6_5 \h </w:instrText>
            </w:r>
            <w:r w:rsidR="00F16716">
              <w:fldChar w:fldCharType="separate"/>
            </w:r>
            <w:r w:rsidR="000A09CA">
              <w:t>The producer shall create</w:t>
            </w:r>
            <w:r w:rsidR="000A09CA" w:rsidRPr="00037A61">
              <w:rPr>
                <w:rStyle w:val="Element"/>
              </w:rPr>
              <w:t xml:space="preserve"> &lt;Reference&gt;</w:t>
            </w:r>
            <w:r w:rsidR="000A09CA" w:rsidRPr="00037A61">
              <w:t xml:space="preserve"> elements within a </w:t>
            </w:r>
            <w:r w:rsidR="000A09CA" w:rsidRPr="00037A61">
              <w:rPr>
                <w:rStyle w:val="Element"/>
              </w:rPr>
              <w:t>&lt;SignedInfo&gt;</w:t>
            </w:r>
            <w:r w:rsidR="000A09CA" w:rsidRPr="00037A61">
              <w:t xml:space="preserve"> element that reference elements within the same </w:t>
            </w:r>
            <w:r w:rsidR="000A09CA" w:rsidRPr="00037A61">
              <w:rPr>
                <w:rStyle w:val="Element"/>
              </w:rPr>
              <w:t>&lt;Signature&gt;</w:t>
            </w:r>
            <w:r w:rsidR="000A09CA" w:rsidRPr="00037A61">
              <w:t xml:space="preserve"> element. The consumer shall consider </w:t>
            </w:r>
            <w:r w:rsidR="000A09CA" w:rsidRPr="00037A61">
              <w:rPr>
                <w:rStyle w:val="Element"/>
              </w:rPr>
              <w:t>&lt;Reference&gt;</w:t>
            </w:r>
            <w:r w:rsidR="000A09CA" w:rsidRPr="00037A61">
              <w:t xml:space="preserve"> elements within a </w:t>
            </w:r>
            <w:r w:rsidR="000A09CA" w:rsidRPr="00037A61">
              <w:rPr>
                <w:rStyle w:val="Element"/>
              </w:rPr>
              <w:t>&lt;SignedInfo&gt;</w:t>
            </w:r>
            <w:r w:rsidR="000A09CA" w:rsidRPr="00037A61">
              <w:t xml:space="preserve"> element that reference any resources outside the same </w:t>
            </w:r>
            <w:r w:rsidR="000A09CA" w:rsidRPr="00037A61">
              <w:rPr>
                <w:rStyle w:val="Element"/>
              </w:rPr>
              <w:t>&lt;Signature&gt;</w:t>
            </w:r>
            <w:r w:rsidR="000A09CA" w:rsidRPr="00037A61">
              <w:t xml:space="preserve"> element to be in error. </w:t>
            </w:r>
            <w:r w:rsidR="00F16716">
              <w:fldChar w:fldCharType="end"/>
            </w:r>
          </w:p>
        </w:tc>
        <w:tc>
          <w:tcPr>
            <w:tcW w:w="584" w:type="pct"/>
          </w:tcPr>
          <w:p>
            <w:r w:rsidR="00F16716" w:rsidRPr="00B40C9C">
              <w:fldChar w:fldCharType="begin"/>
            </w:r>
            <w:r w:rsidR="00B40C9C" w:rsidRPr="00B40C9C">
              <w:instrText xml:space="preserve"> REF _Ref110321849 \r \h </w:instrText>
            </w:r>
            <w:r w:rsidR="00F16716" w:rsidRPr="00B40C9C">
              <w:fldChar w:fldCharType="separate"/>
            </w:r>
            <w:r w:rsidR="000A09CA">
              <w:t>13.2.4.1</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M6.6</w:t>
            </w:r>
          </w:p>
        </w:tc>
        <w:tc>
          <w:tcPr>
            <w:tcW w:w="1656" w:type="pct"/>
          </w:tcPr>
          <w:p>
            <w:r w:rsidR="00F16716">
              <w:fldChar w:fldCharType="begin"/>
            </w:r>
            <w:r w:rsidR="00B40C9C">
              <w:instrText xml:space="preserve"> REF m6_6 \h </w:instrText>
            </w:r>
            <w:r w:rsidR="00F16716">
              <w:fldChar w:fldCharType="separate"/>
            </w:r>
            <w:r w:rsidR="000A09CA" w:rsidRPr="00037A61">
              <w:t>The producer shall not create a reference to a package</w:t>
            </w:r>
            <w:r w:rsidR="000A09CA" w:rsidRPr="00037A61">
              <w:noBreakHyphen/>
              <w:t xml:space="preserve">specific </w:t>
            </w:r>
            <w:r w:rsidR="000A09CA" w:rsidRPr="00037A61">
              <w:rPr>
                <w:rStyle w:val="Element"/>
              </w:rPr>
              <w:t>&lt;Object&gt;</w:t>
            </w:r>
            <w:r w:rsidR="000A09CA" w:rsidRPr="00037A61">
              <w:t xml:space="preserve"> element that contains a transform other than a canonicalization transform. The consumer shall consider a reference to a package</w:t>
            </w:r>
            <w:r w:rsidR="000A09CA" w:rsidRPr="00037A61">
              <w:noBreakHyphen/>
              <w:t xml:space="preserve">specific </w:t>
            </w:r>
            <w:r w:rsidR="000A09CA" w:rsidRPr="00037A61">
              <w:rPr>
                <w:rStyle w:val="Element"/>
              </w:rPr>
              <w:t>&lt;Object&gt;</w:t>
            </w:r>
            <w:r w:rsidR="000A09CA" w:rsidRPr="00037A61">
              <w:t xml:space="preserve"> element that contains a transform other than a canonical transform to be an error. </w:t>
            </w:r>
            <w:r w:rsidR="00F16716">
              <w:fldChar w:fldCharType="end"/>
            </w:r>
          </w:p>
        </w:tc>
        <w:tc>
          <w:tcPr>
            <w:tcW w:w="584" w:type="pct"/>
          </w:tcPr>
          <w:p>
            <w:r w:rsidR="00F16716" w:rsidRPr="00B40C9C">
              <w:fldChar w:fldCharType="begin"/>
            </w:r>
            <w:r w:rsidR="00B40C9C" w:rsidRPr="00B40C9C">
              <w:instrText xml:space="preserve"> REF _Ref110321849 \r \h </w:instrText>
            </w:r>
            <w:r w:rsidR="00F16716" w:rsidRPr="00B40C9C">
              <w:fldChar w:fldCharType="separate"/>
            </w:r>
            <w:r w:rsidR="000A09CA">
              <w:t>13.2.4.1</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M6.7</w:t>
            </w:r>
          </w:p>
        </w:tc>
        <w:tc>
          <w:tcPr>
            <w:tcW w:w="1656" w:type="pct"/>
          </w:tcPr>
          <w:p>
            <w:r w:rsidR="00F16716">
              <w:fldChar w:fldCharType="begin"/>
            </w:r>
            <w:r w:rsidR="00B40C9C">
              <w:instrText xml:space="preserve"> REF m6_7 \h </w:instrText>
            </w:r>
            <w:r w:rsidR="00F16716">
              <w:fldChar w:fldCharType="separate"/>
            </w:r>
            <w:r w:rsidR="000A09CA">
              <w:t xml:space="preserve">The producer shall create one and only one package-specific </w:t>
            </w:r>
            <w:r w:rsidR="000A09CA" w:rsidRPr="00037A61">
              <w:rPr>
                <w:rStyle w:val="Element"/>
              </w:rPr>
              <w:t>&lt;Object&gt;</w:t>
            </w:r>
            <w:r w:rsidR="000A09CA" w:rsidRPr="00037A61">
              <w:t xml:space="preserve"> element in the </w:t>
            </w:r>
            <w:r w:rsidR="000A09CA" w:rsidRPr="00037A61">
              <w:rPr>
                <w:rStyle w:val="Element"/>
              </w:rPr>
              <w:t>&lt;Signature&gt;</w:t>
            </w:r>
            <w:r w:rsidR="000A09CA" w:rsidRPr="00037A61">
              <w:t xml:space="preserve"> element. The consumer shall consider zero or more than one package-specific </w:t>
            </w:r>
            <w:r w:rsidR="000A09CA" w:rsidRPr="00037A61">
              <w:rPr>
                <w:rStyle w:val="Element"/>
              </w:rPr>
              <w:t>&lt;Object&gt;</w:t>
            </w:r>
            <w:r w:rsidR="000A09CA" w:rsidRPr="00037A61">
              <w:t xml:space="preserve"> element in the </w:t>
            </w:r>
            <w:r w:rsidR="000A09CA" w:rsidRPr="00037A61">
              <w:rPr>
                <w:rStyle w:val="Element"/>
              </w:rPr>
              <w:t>&lt;Signature&gt;</w:t>
            </w:r>
            <w:r w:rsidR="000A09CA" w:rsidRPr="00037A61">
              <w:t xml:space="preserve"> element to be an error. </w:t>
            </w:r>
            <w:r w:rsidR="00F16716">
              <w:fldChar w:fldCharType="end"/>
            </w:r>
          </w:p>
        </w:tc>
        <w:tc>
          <w:tcPr>
            <w:tcW w:w="584" w:type="pct"/>
          </w:tcPr>
          <w:p>
            <w:r w:rsidR="00F16716" w:rsidRPr="00B40C9C">
              <w:fldChar w:fldCharType="begin"/>
            </w:r>
            <w:r w:rsidR="00B40C9C" w:rsidRPr="00B40C9C">
              <w:instrText xml:space="preserve"> REF _Ref110321849 \r \h </w:instrText>
            </w:r>
            <w:r w:rsidR="00F16716" w:rsidRPr="00B40C9C">
              <w:fldChar w:fldCharType="separate"/>
            </w:r>
            <w:r w:rsidR="000A09CA">
              <w:t>13.2.4.1</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M6.8</w:t>
            </w:r>
          </w:p>
        </w:tc>
        <w:tc>
          <w:tcPr>
            <w:tcW w:w="1656" w:type="pct"/>
          </w:tcPr>
          <w:p>
            <w:r w:rsidR="00F16716">
              <w:fldChar w:fldCharType="begin"/>
            </w:r>
            <w:r w:rsidR="00B40C9C">
              <w:instrText xml:space="preserve"> REF m6_8 \h </w:instrText>
            </w:r>
            <w:r w:rsidR="00F16716">
              <w:fldChar w:fldCharType="separate"/>
            </w:r>
            <w:r w:rsidR="000A09CA">
              <w:t xml:space="preserve">The producer shall create package-specific &lt;Object&gt; elements that contain only </w:t>
            </w:r>
            <w:r w:rsidR="000A09CA" w:rsidRPr="00037A61">
              <w:rPr>
                <w:rStyle w:val="Element"/>
              </w:rPr>
              <w:t>&lt;Manifest&gt;</w:t>
            </w:r>
            <w:r w:rsidR="000A09CA" w:rsidRPr="00037A61">
              <w:t xml:space="preserve"> and </w:t>
            </w:r>
            <w:r w:rsidR="000A09CA" w:rsidRPr="00037A61">
              <w:rPr>
                <w:rStyle w:val="Element"/>
              </w:rPr>
              <w:t>&lt;SignatureProperties&gt;</w:t>
            </w:r>
            <w:r w:rsidR="000A09CA" w:rsidRPr="00037A61">
              <w:t xml:space="preserve"> elements. The consumer shall consider package-specific </w:t>
            </w:r>
            <w:r w:rsidR="000A09CA" w:rsidRPr="00037A61">
              <w:rPr>
                <w:rStyle w:val="Element"/>
              </w:rPr>
              <w:t>&lt;Object&gt;</w:t>
            </w:r>
            <w:r w:rsidR="000A09CA" w:rsidRPr="00037A61">
              <w:t xml:space="preserve"> elements that contain other types of elements to be an error. </w:t>
            </w:r>
            <w:r w:rsidR="00F16716">
              <w:fldChar w:fldCharType="end"/>
            </w:r>
          </w:p>
        </w:tc>
        <w:tc>
          <w:tcPr>
            <w:tcW w:w="584" w:type="pct"/>
          </w:tcPr>
          <w:p>
            <w:r w:rsidR="00F16716" w:rsidRPr="00B40C9C">
              <w:fldChar w:fldCharType="begin"/>
            </w:r>
            <w:r w:rsidR="00B40C9C" w:rsidRPr="00B40C9C">
              <w:instrText xml:space="preserve"> REF _Ref110321849 \r \h </w:instrText>
            </w:r>
            <w:r w:rsidR="00F16716" w:rsidRPr="00B40C9C">
              <w:fldChar w:fldCharType="separate"/>
            </w:r>
            <w:r w:rsidR="000A09CA">
              <w:t>13.2.4.1</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M6.9</w:t>
            </w:r>
          </w:p>
        </w:tc>
        <w:tc>
          <w:tcPr>
            <w:tcW w:w="1656" w:type="pct"/>
          </w:tcPr>
          <w:p>
            <w:r w:rsidR="00F16716">
              <w:fldChar w:fldCharType="begin"/>
            </w:r>
            <w:r w:rsidR="00B40C9C">
              <w:instrText xml:space="preserve"> REF m6_9 \h </w:instrText>
            </w:r>
            <w:r w:rsidR="00F16716">
              <w:fldChar w:fldCharType="separate"/>
            </w:r>
            <w:r w:rsidR="000A09CA">
              <w:t>The producer shall create</w:t>
            </w:r>
            <w:r w:rsidR="000A09CA" w:rsidRPr="00037A61">
              <w:rPr>
                <w:rStyle w:val="Element"/>
              </w:rPr>
              <w:t xml:space="preserve"> &lt;Reference&gt;</w:t>
            </w:r>
            <w:r w:rsidR="000A09CA" w:rsidRPr="00037A61">
              <w:t xml:space="preserve"> elements within a </w:t>
            </w:r>
            <w:r w:rsidR="000A09CA" w:rsidRPr="00037A61">
              <w:rPr>
                <w:rStyle w:val="Element"/>
              </w:rPr>
              <w:t>&lt;Manifest&gt;</w:t>
            </w:r>
            <w:r w:rsidR="000A09CA" w:rsidRPr="00037A61">
              <w:t xml:space="preserve"> element that reference with their </w:t>
            </w:r>
            <w:r w:rsidR="000A09CA" w:rsidRPr="00037A61">
              <w:rPr>
                <w:rStyle w:val="Attribute"/>
              </w:rPr>
              <w:t>URI</w:t>
            </w:r>
            <w:r w:rsidR="000A09CA" w:rsidRPr="00037A61">
              <w:t xml:space="preserve"> attribute only parts within the package. The consumer shall consider </w:t>
            </w:r>
            <w:r w:rsidR="000A09CA" w:rsidRPr="00037A61">
              <w:rPr>
                <w:rStyle w:val="Element"/>
              </w:rPr>
              <w:t>&lt;Reference&gt;</w:t>
            </w:r>
            <w:r w:rsidR="000A09CA" w:rsidRPr="00037A61">
              <w:t xml:space="preserve"> elements within a </w:t>
            </w:r>
            <w:r w:rsidR="000A09CA" w:rsidRPr="00037A61">
              <w:rPr>
                <w:rStyle w:val="Element"/>
              </w:rPr>
              <w:t>&lt;Manifest&gt;</w:t>
            </w:r>
            <w:r w:rsidR="000A09CA" w:rsidRPr="00037A61">
              <w:t xml:space="preserve"> element that reference resources outside the package to be an error. </w:t>
            </w:r>
            <w:r w:rsidR="00F16716">
              <w:fldChar w:fldCharType="end"/>
            </w:r>
          </w:p>
        </w:tc>
        <w:tc>
          <w:tcPr>
            <w:tcW w:w="584" w:type="pct"/>
          </w:tcPr>
          <w:p>
            <w:r w:rsidR="00F16716" w:rsidRPr="00B40C9C">
              <w:fldChar w:fldCharType="begin"/>
            </w:r>
            <w:r w:rsidR="00B40C9C" w:rsidRPr="00B40C9C">
              <w:instrText xml:space="preserve"> REF _Ref110321849 \r \h </w:instrText>
            </w:r>
            <w:r w:rsidR="00F16716" w:rsidRPr="00B40C9C">
              <w:fldChar w:fldCharType="separate"/>
            </w:r>
            <w:r w:rsidR="000A09CA">
              <w:t>13.2.4.1</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M6.10</w:t>
            </w:r>
          </w:p>
        </w:tc>
        <w:tc>
          <w:tcPr>
            <w:tcW w:w="1656" w:type="pct"/>
          </w:tcPr>
          <w:p>
            <w:r w:rsidR="00F16716">
              <w:fldChar w:fldCharType="begin"/>
            </w:r>
            <w:r w:rsidR="00B40C9C">
              <w:instrText xml:space="preserve"> REF m6_10 \h </w:instrText>
            </w:r>
            <w:r w:rsidR="00F16716">
              <w:fldChar w:fldCharType="separate"/>
            </w:r>
            <w:r w:rsidR="000A09CA" w:rsidRPr="00037A61">
              <w:t xml:space="preserve">The producer shall create relative references to the local parts that have query components that specifies the part content type as described in </w:t>
            </w:r>
            <w:r w:rsidR="000A09CA">
              <w:t>§13.2.4.6</w:t>
            </w:r>
            <w:r w:rsidR="000A09CA" w:rsidRPr="00037A61">
              <w:t>, “</w:t>
            </w:r>
            <w:r w:rsidR="000A09CA" w:rsidRPr="00FD3F01">
              <w:t>&lt;Reference&gt;Element</w:t>
            </w:r>
            <w:r w:rsidR="000A09CA" w:rsidRPr="00037A61">
              <w:t xml:space="preserve">”. The consumer shall consider a relative reference to a local part that has a query component that incorrectly specifies the part content type to be an error. </w:t>
            </w:r>
            <w:r w:rsidR="00F16716">
              <w:fldChar w:fldCharType="end"/>
            </w:r>
          </w:p>
        </w:tc>
        <w:tc>
          <w:tcPr>
            <w:tcW w:w="584" w:type="pct"/>
          </w:tcPr>
          <w:p>
            <w:r w:rsidR="00F16716" w:rsidRPr="00B40C9C">
              <w:fldChar w:fldCharType="begin"/>
            </w:r>
            <w:r w:rsidR="00B40C9C" w:rsidRPr="00B40C9C">
              <w:instrText xml:space="preserve"> REF _Ref110321849 \r \h </w:instrText>
            </w:r>
            <w:r w:rsidR="00F16716" w:rsidRPr="00B40C9C">
              <w:fldChar w:fldCharType="separate"/>
            </w:r>
            <w:r w:rsidR="000A09CA">
              <w:t>13.2.4.1</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M6.11</w:t>
            </w:r>
          </w:p>
        </w:tc>
        <w:tc>
          <w:tcPr>
            <w:tcW w:w="1656" w:type="pct"/>
          </w:tcPr>
          <w:p>
            <w:r w:rsidR="00F16716">
              <w:fldChar w:fldCharType="begin"/>
            </w:r>
            <w:r w:rsidR="00B40C9C">
              <w:instrText xml:space="preserve"> REF m6_11 \h </w:instrText>
            </w:r>
            <w:r w:rsidR="00F16716">
              <w:fldChar w:fldCharType="separate"/>
            </w:r>
            <w:r w:rsidR="000A09CA" w:rsidRPr="00037A61">
              <w:t xml:space="preserve">The producer shall create </w:t>
            </w:r>
            <w:r w:rsidR="000A09CA" w:rsidRPr="00037A61">
              <w:rPr>
                <w:rStyle w:val="Element"/>
              </w:rPr>
              <w:t>&lt;Reference&gt;</w:t>
            </w:r>
            <w:r w:rsidR="000A09CA" w:rsidRPr="00037A61">
              <w:t xml:space="preserve"> elements with a query component that specifies the content type that matches the content type of the referenced part. The consumer shall consider signature validation to fail if the part content type does not match the content type specified in the query component of the part reference. </w:t>
            </w:r>
            <w:r w:rsidR="00F16716">
              <w:fldChar w:fldCharType="end"/>
            </w:r>
          </w:p>
        </w:tc>
        <w:tc>
          <w:tcPr>
            <w:tcW w:w="584" w:type="pct"/>
          </w:tcPr>
          <w:p>
            <w:r w:rsidR="00F16716" w:rsidRPr="00B40C9C">
              <w:fldChar w:fldCharType="begin"/>
            </w:r>
            <w:r w:rsidR="00B40C9C" w:rsidRPr="00B40C9C">
              <w:instrText xml:space="preserve"> REF _Ref110321849 \r \h </w:instrText>
            </w:r>
            <w:r w:rsidR="00F16716" w:rsidRPr="00B40C9C">
              <w:fldChar w:fldCharType="separate"/>
            </w:r>
            <w:r w:rsidR="000A09CA">
              <w:t>13.2.4.1</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M6.12</w:t>
            </w:r>
          </w:p>
        </w:tc>
        <w:tc>
          <w:tcPr>
            <w:tcW w:w="1656" w:type="pct"/>
          </w:tcPr>
          <w:p>
            <w:r w:rsidR="00F16716">
              <w:fldChar w:fldCharType="begin"/>
            </w:r>
            <w:r w:rsidR="00B40C9C">
              <w:instrText xml:space="preserve"> REF m6_12 \h </w:instrText>
            </w:r>
            <w:r w:rsidR="00F16716">
              <w:fldChar w:fldCharType="separate"/>
            </w:r>
            <w:r w:rsidR="000A09CA">
              <w:t>The producer shall not create</w:t>
            </w:r>
            <w:r w:rsidR="000A09CA" w:rsidRPr="00037A61">
              <w:rPr>
                <w:rStyle w:val="Element"/>
              </w:rPr>
              <w:t xml:space="preserve"> &lt;Reference&gt;</w:t>
            </w:r>
            <w:r w:rsidR="000A09CA" w:rsidRPr="00037A61">
              <w:t xml:space="preserve"> elements within a </w:t>
            </w:r>
            <w:r w:rsidR="000A09CA" w:rsidRPr="00037A61">
              <w:rPr>
                <w:rStyle w:val="Element"/>
              </w:rPr>
              <w:t>&lt;Manifest&gt;</w:t>
            </w:r>
            <w:r w:rsidR="000A09CA" w:rsidRPr="00037A61">
              <w:t xml:space="preserve"> element that contain transforms other than the canonicalization transform and relationships transform. The consumer shall consider</w:t>
            </w:r>
            <w:r w:rsidR="000A09CA" w:rsidRPr="00037A61">
              <w:rPr>
                <w:rStyle w:val="Element"/>
              </w:rPr>
              <w:t xml:space="preserve"> &lt;Reference&gt;</w:t>
            </w:r>
            <w:r w:rsidR="000A09CA" w:rsidRPr="00037A61">
              <w:t xml:space="preserve"> elements within a </w:t>
            </w:r>
            <w:r w:rsidR="000A09CA" w:rsidRPr="00037A61">
              <w:rPr>
                <w:rStyle w:val="Element"/>
              </w:rPr>
              <w:t>&lt;Manifest&gt;</w:t>
            </w:r>
            <w:r w:rsidR="000A09CA" w:rsidRPr="00037A61">
              <w:t xml:space="preserve"> element that contain transforms other than the canonicalization transform and relationships transform to be in error. </w:t>
            </w:r>
            <w:r w:rsidR="00F16716">
              <w:fldChar w:fldCharType="end"/>
            </w:r>
          </w:p>
        </w:tc>
        <w:tc>
          <w:tcPr>
            <w:tcW w:w="584" w:type="pct"/>
          </w:tcPr>
          <w:p>
            <w:r w:rsidR="00F16716" w:rsidRPr="00B40C9C">
              <w:fldChar w:fldCharType="begin"/>
            </w:r>
            <w:r w:rsidR="00B40C9C" w:rsidRPr="00B40C9C">
              <w:instrText xml:space="preserve"> REF _Ref110321849 \r \h </w:instrText>
            </w:r>
            <w:r w:rsidR="00F16716" w:rsidRPr="00B40C9C">
              <w:fldChar w:fldCharType="separate"/>
            </w:r>
            <w:r w:rsidR="000A09CA">
              <w:t>13.2.4.1</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M6.13</w:t>
            </w:r>
          </w:p>
        </w:tc>
        <w:tc>
          <w:tcPr>
            <w:tcW w:w="1656" w:type="pct"/>
          </w:tcPr>
          <w:p>
            <w:r w:rsidR="00F16716">
              <w:fldChar w:fldCharType="begin"/>
            </w:r>
            <w:r w:rsidR="00B40C9C">
              <w:instrText xml:space="preserve"> REF m6_13 \h </w:instrText>
            </w:r>
            <w:r w:rsidR="00F16716">
              <w:fldChar w:fldCharType="separate"/>
            </w:r>
            <w:r w:rsidR="000A09CA">
              <w:t>A producer that uses an optional relationships transform shall follow it</w:t>
            </w:r>
            <w:r w:rsidR="000A09CA" w:rsidRPr="00037A61">
              <w:t xml:space="preserve"> by a canonicalization transform. The consumer shall consider any relationships transform that is not followed by a canonicalization transform to be an error. </w:t>
            </w:r>
            <w:r w:rsidR="00F16716">
              <w:fldChar w:fldCharType="end"/>
            </w:r>
          </w:p>
        </w:tc>
        <w:tc>
          <w:tcPr>
            <w:tcW w:w="584" w:type="pct"/>
          </w:tcPr>
          <w:p>
            <w:r w:rsidR="00F16716" w:rsidRPr="00B40C9C">
              <w:fldChar w:fldCharType="begin"/>
            </w:r>
            <w:r w:rsidR="00B40C9C" w:rsidRPr="00B40C9C">
              <w:instrText xml:space="preserve"> REF _Ref110321849 \r \h </w:instrText>
            </w:r>
            <w:r w:rsidR="00F16716" w:rsidRPr="00B40C9C">
              <w:fldChar w:fldCharType="separate"/>
            </w:r>
            <w:r w:rsidR="000A09CA">
              <w:t>13.2.4.1</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M6.14</w:t>
            </w:r>
          </w:p>
        </w:tc>
        <w:tc>
          <w:tcPr>
            <w:tcW w:w="1656" w:type="pct"/>
          </w:tcPr>
          <w:p>
            <w:r w:rsidR="00F16716">
              <w:fldChar w:fldCharType="begin"/>
            </w:r>
            <w:r w:rsidR="00B40C9C">
              <w:instrText xml:space="preserve"> REF m6_14 \h </w:instrText>
            </w:r>
            <w:r w:rsidR="00F16716">
              <w:fldChar w:fldCharType="separate"/>
            </w:r>
            <w:r w:rsidR="000A09CA" w:rsidRPr="001A5032">
              <w:t>The</w:t>
            </w:r>
            <w:r w:rsidR="000A09CA" w:rsidRPr="00037A61">
              <w:t xml:space="preserve"> producer shall create only </w:t>
            </w:r>
            <w:r w:rsidR="000A09CA" w:rsidRPr="00037A61">
              <w:rPr>
                <w:rStyle w:val="Element"/>
              </w:rPr>
              <w:t>&lt;SignatureProperty&gt;</w:t>
            </w:r>
            <w:r w:rsidR="000A09CA" w:rsidRPr="00037A61">
              <w:t xml:space="preserve"> elements that contain a </w:t>
            </w:r>
            <w:r w:rsidR="000A09CA" w:rsidRPr="00037A61">
              <w:rPr>
                <w:rStyle w:val="Element"/>
              </w:rPr>
              <w:t>&lt;SignatureTime&gt;</w:t>
            </w:r>
            <w:r w:rsidR="000A09CA" w:rsidRPr="00037A61">
              <w:t xml:space="preserve"> element. The consumer shall consider a </w:t>
            </w:r>
            <w:r w:rsidR="000A09CA" w:rsidRPr="00037A61">
              <w:rPr>
                <w:rStyle w:val="Element"/>
              </w:rPr>
              <w:t>&lt;SignatureProperty&gt;</w:t>
            </w:r>
            <w:r w:rsidR="000A09CA" w:rsidRPr="00037A61">
              <w:t xml:space="preserve"> element that does not contain a </w:t>
            </w:r>
            <w:r w:rsidR="000A09CA" w:rsidRPr="00037A61">
              <w:rPr>
                <w:rStyle w:val="Element"/>
              </w:rPr>
              <w:t>&lt;SignatureTime&gt;</w:t>
            </w:r>
            <w:r w:rsidR="000A09CA" w:rsidRPr="00037A61">
              <w:t xml:space="preserve"> element to be in error.</w:t>
            </w:r>
            <w:r w:rsidR="00F16716">
              <w:fldChar w:fldCharType="end"/>
            </w:r>
          </w:p>
        </w:tc>
        <w:tc>
          <w:tcPr>
            <w:tcW w:w="584" w:type="pct"/>
          </w:tcPr>
          <w:p>
            <w:r w:rsidR="00F16716" w:rsidRPr="00B40C9C">
              <w:fldChar w:fldCharType="begin"/>
            </w:r>
            <w:r w:rsidR="00B40C9C" w:rsidRPr="00B40C9C">
              <w:instrText xml:space="preserve"> REF _Ref110321849 \r \h </w:instrText>
            </w:r>
            <w:r w:rsidR="00F16716" w:rsidRPr="00B40C9C">
              <w:fldChar w:fldCharType="separate"/>
            </w:r>
            <w:r w:rsidR="000A09CA">
              <w:t>13.2.4.1</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M6.15</w:t>
            </w:r>
          </w:p>
        </w:tc>
        <w:tc>
          <w:tcPr>
            <w:tcW w:w="1656" w:type="pct"/>
          </w:tcPr>
          <w:p>
            <w:fldSimple w:instr=" REF  m6_15 \h  \* MERGEFORMAT ">
              <w:r w:rsidR="000A09CA">
                <w:t xml:space="preserve">The producer shall create a </w:t>
              </w:r>
              <w:r w:rsidR="000A09CA">
                <w:rPr>
                  <w:rStyle w:val="Element"/>
                </w:rPr>
                <w:t>&lt;Signature&gt;</w:t>
              </w:r>
              <w:r w:rsidR="000A09CA">
                <w:t xml:space="preserve"> element that contains one local-data, package-specific </w:t>
              </w:r>
              <w:r w:rsidR="000A09CA">
                <w:rPr>
                  <w:rStyle w:val="Element"/>
                </w:rPr>
                <w:t>&lt;Object&gt;</w:t>
              </w:r>
              <w:r w:rsidR="000A09CA">
                <w:t xml:space="preserve"> element and zero or more application</w:t>
              </w:r>
              <w:r w:rsidR="000A09CA">
                <w:noBreakHyphen/>
                <w:t xml:space="preserve">specific </w:t>
              </w:r>
              <w:r w:rsidR="000A09CA">
                <w:rPr>
                  <w:rStyle w:val="Element"/>
                </w:rPr>
                <w:t>&lt;Object&gt;</w:t>
              </w:r>
              <w:r w:rsidR="000A09CA">
                <w:t xml:space="preserve"> elements. If a </w:t>
              </w:r>
              <w:r w:rsidR="000A09CA">
                <w:rPr>
                  <w:rStyle w:val="Element"/>
                </w:rPr>
                <w:t>&lt;Signature&gt;</w:t>
              </w:r>
              <w:r w:rsidR="000A09CA">
                <w:t xml:space="preserve"> element violates this constraint, a consumer shall consider this to be an error.</w:t>
              </w:r>
            </w:fldSimple>
          </w:p>
        </w:tc>
        <w:tc>
          <w:tcPr>
            <w:tcW w:w="584" w:type="pct"/>
          </w:tcPr>
          <w:p>
            <w:r w:rsidR="00F16716" w:rsidRPr="00B40C9C">
              <w:fldChar w:fldCharType="begin"/>
            </w:r>
            <w:r w:rsidR="00B40C9C" w:rsidRPr="00B40C9C">
              <w:instrText xml:space="preserve"> REF _Ref129246587 \r \h </w:instrText>
            </w:r>
            <w:r w:rsidR="00F16716" w:rsidRPr="00B40C9C">
              <w:fldChar w:fldCharType="separate"/>
            </w:r>
            <w:r w:rsidR="000A09CA">
              <w:t>13.2.4.2</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M6.16</w:t>
            </w:r>
          </w:p>
        </w:tc>
        <w:tc>
          <w:tcPr>
            <w:tcW w:w="1656" w:type="pct"/>
          </w:tcPr>
          <w:p>
            <w:fldSimple w:instr=" REF  m6_16 \h  \* MERGEFORMAT ">
              <w:r w:rsidR="000A09CA">
                <w:t xml:space="preserve">The producer shall create a </w:t>
              </w:r>
              <w:r w:rsidR="000A09CA">
                <w:rPr>
                  <w:rStyle w:val="Element"/>
                </w:rPr>
                <w:t>&lt;SignedInfo&gt;</w:t>
              </w:r>
              <w:r w:rsidR="000A09CA">
                <w:t xml:space="preserve"> element that contains a reference to the package-specific </w:t>
              </w:r>
              <w:r w:rsidR="000A09CA">
                <w:rPr>
                  <w:rStyle w:val="Element"/>
                </w:rPr>
                <w:t>&lt;Object&gt;</w:t>
              </w:r>
              <w:r w:rsidR="000A09CA">
                <w:t xml:space="preserve"> element. The consumer shall consider it an error if a </w:t>
              </w:r>
              <w:r w:rsidR="000A09CA">
                <w:rPr>
                  <w:rStyle w:val="Element"/>
                </w:rPr>
                <w:t>&lt;SignedInfo&gt;</w:t>
              </w:r>
              <w:r w:rsidR="000A09CA">
                <w:t xml:space="preserve"> element does not contain a reference to the package-specific </w:t>
              </w:r>
              <w:r w:rsidR="000A09CA">
                <w:rPr>
                  <w:rStyle w:val="Element"/>
                </w:rPr>
                <w:t>&lt;Object&gt;</w:t>
              </w:r>
              <w:r w:rsidR="000A09CA">
                <w:t xml:space="preserve"> element.</w:t>
              </w:r>
            </w:fldSimple>
          </w:p>
        </w:tc>
        <w:tc>
          <w:tcPr>
            <w:tcW w:w="584" w:type="pct"/>
          </w:tcPr>
          <w:p>
            <w:r w:rsidR="00F16716" w:rsidRPr="00B40C9C">
              <w:fldChar w:fldCharType="begin"/>
            </w:r>
            <w:r w:rsidR="00B40C9C" w:rsidRPr="00B40C9C">
              <w:instrText xml:space="preserve"> REF _Ref129246583 \r \h </w:instrText>
            </w:r>
            <w:r w:rsidR="00F16716" w:rsidRPr="00B40C9C">
              <w:fldChar w:fldCharType="separate"/>
            </w:r>
            <w:r w:rsidR="000A09CA">
              <w:t>13.2.4.3</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M6.17</w:t>
            </w:r>
          </w:p>
        </w:tc>
        <w:tc>
          <w:tcPr>
            <w:tcW w:w="1656" w:type="pct"/>
          </w:tcPr>
          <w:p>
            <w:fldSimple w:instr=" REF  m6_17 \h  \* MERGEFORMAT ">
              <w:r w:rsidR="000A09CA">
                <w:t xml:space="preserve">Producers shall support DSA and RSA algorithms to produce signatures.  Consumers shall support DSA and RSA algorithms to validate signatures. </w:t>
              </w:r>
            </w:fldSimple>
          </w:p>
        </w:tc>
        <w:tc>
          <w:tcPr>
            <w:tcW w:w="584" w:type="pct"/>
          </w:tcPr>
          <w:p>
            <w:r w:rsidR="00F16716" w:rsidRPr="00B40C9C">
              <w:fldChar w:fldCharType="begin"/>
            </w:r>
            <w:r w:rsidR="00B40C9C" w:rsidRPr="00B40C9C">
              <w:instrText xml:space="preserve"> REF _Ref129246578 \r \h </w:instrText>
            </w:r>
            <w:r w:rsidR="00F16716" w:rsidRPr="00B40C9C">
              <w:fldChar w:fldCharType="separate"/>
            </w:r>
            <w:r w:rsidR="000A09CA">
              <w:t>13.2.4.5</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M6.18</w:t>
            </w:r>
          </w:p>
        </w:tc>
        <w:tc>
          <w:tcPr>
            <w:tcW w:w="1656" w:type="pct"/>
          </w:tcPr>
          <w:p>
            <w:fldSimple w:instr=" REF m6_18 \h  \* MERGEFORMAT ">
              <w:r w:rsidR="000A09CA">
                <w:t xml:space="preserve">The producer shall create a </w:t>
              </w:r>
              <w:r w:rsidR="000A09CA">
                <w:rPr>
                  <w:rStyle w:val="Element"/>
                </w:rPr>
                <w:t>&lt;Reference</w:t>
              </w:r>
              <w:r w:rsidR="000A09CA" w:rsidRPr="0092586C">
                <w:rPr>
                  <w:rStyle w:val="Element"/>
                </w:rPr>
                <w:t>&gt;</w:t>
              </w:r>
              <w:r w:rsidR="000A09CA" w:rsidRPr="000A09CA">
                <w:rPr>
                  <w:rStyle w:val="Element"/>
                </w:rPr>
                <w:t xml:space="preserve"> </w:t>
              </w:r>
              <w:r w:rsidR="000A09CA">
                <w:t xml:space="preserve">element within a </w:t>
              </w:r>
              <w:r w:rsidR="000A09CA">
                <w:rPr>
                  <w:rStyle w:val="Element"/>
                </w:rPr>
                <w:t>&lt;Manifest&gt;</w:t>
              </w:r>
              <w:r w:rsidR="000A09CA">
                <w:t xml:space="preserve"> element with a </w:t>
              </w:r>
              <w:r w:rsidR="000A09CA" w:rsidRPr="00772036">
                <w:rPr>
                  <w:rStyle w:val="Attribute"/>
                </w:rPr>
                <w:t>URI</w:t>
              </w:r>
              <w:r w:rsidR="000A09CA">
                <w:t xml:space="preserve"> attribute and that attribute shall contain a part name, without a fragment identifier. The consumer shall consider a </w:t>
              </w:r>
              <w:r w:rsidR="000A09CA">
                <w:rPr>
                  <w:rStyle w:val="Element"/>
                </w:rPr>
                <w:t>&lt;Reference&gt;</w:t>
              </w:r>
              <w:r w:rsidR="000A09CA">
                <w:t xml:space="preserve"> element with a </w:t>
              </w:r>
              <w:r w:rsidR="000A09CA" w:rsidRPr="000A09CA">
                <w:rPr>
                  <w:rStyle w:val="Attribute"/>
                </w:rPr>
                <w:t>URI</w:t>
              </w:r>
              <w:r w:rsidR="000A09CA">
                <w:t xml:space="preserve"> attribute that does not contain a part name to be an error. </w:t>
              </w:r>
            </w:fldSimple>
          </w:p>
        </w:tc>
        <w:tc>
          <w:tcPr>
            <w:tcW w:w="584" w:type="pct"/>
          </w:tcPr>
          <w:p>
            <w:r w:rsidR="00F16716" w:rsidRPr="00B40C9C">
              <w:fldChar w:fldCharType="begin"/>
            </w:r>
            <w:r w:rsidR="00B40C9C" w:rsidRPr="00B40C9C">
              <w:instrText xml:space="preserve"> REF _Ref140741965 \r \h </w:instrText>
            </w:r>
            <w:r w:rsidR="00F16716" w:rsidRPr="00B40C9C">
              <w:fldChar w:fldCharType="separate"/>
            </w:r>
            <w:r w:rsidR="000A09CA">
              <w:t>13.2.4.6</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M6.19</w:t>
            </w:r>
          </w:p>
        </w:tc>
        <w:tc>
          <w:tcPr>
            <w:tcW w:w="1656" w:type="pct"/>
          </w:tcPr>
          <w:p>
            <w:r w:rsidR="00F16716">
              <w:fldChar w:fldCharType="begin"/>
            </w:r>
            <w:r w:rsidR="00B40C9C">
              <w:instrText xml:space="preserve"> REF m6_19a \h </w:instrText>
            </w:r>
            <w:r w:rsidR="00F16716">
              <w:fldChar w:fldCharType="separate"/>
            </w:r>
          </w:p>
          <w:p>
            <w:r w:rsidR="000A09CA">
              <w:t>The following transforms shall be supported by producers and consumers of packages with digital signatures</w:t>
            </w:r>
            <w:r w:rsidR="00F16716">
              <w:fldChar w:fldCharType="end"/>
            </w:r>
            <w:r w:rsidR="00F16716">
              <w:fldChar w:fldCharType="begin"/>
            </w:r>
            <w:r w:rsidR="00B40C9C">
              <w:instrText xml:space="preserve"> REF m6_19b \h </w:instrText>
            </w:r>
            <w:r w:rsidR="00F16716">
              <w:fldChar w:fldCharType="separate"/>
            </w:r>
            <w:r w:rsidR="000A09CA">
              <w:t xml:space="preserve">: </w:t>
            </w:r>
          </w:p>
          <w:p>
            <w:pPr>
              <w:pStyle w:val="ListNumber"/>
            </w:pPr>
            <w:r w:rsidR="000A09CA">
              <w:t>XML Canonicalization (c14n)</w:t>
            </w:r>
          </w:p>
          <w:p>
            <w:pPr>
              <w:pStyle w:val="ListNumber"/>
            </w:pPr>
            <w:r w:rsidR="000A09CA">
              <w:t>XML Canonicalization with Comments (c14n with comments)</w:t>
            </w:r>
          </w:p>
          <w:p>
            <w:pPr>
              <w:pStyle w:val="ListNumber"/>
            </w:pPr>
            <w:r w:rsidR="000A09CA">
              <w:t>Relationships transform (package-specific)</w:t>
            </w:r>
          </w:p>
          <w:p>
            <w:r w:rsidR="000A09CA">
              <w:t xml:space="preserve">Consumers validating signed packages shall fail the validation if other transforms are encountered. </w:t>
            </w:r>
            <w:r w:rsidR="00F16716">
              <w:fldChar w:fldCharType="end"/>
            </w:r>
          </w:p>
        </w:tc>
        <w:tc>
          <w:tcPr>
            <w:tcW w:w="584" w:type="pct"/>
          </w:tcPr>
          <w:p>
            <w:r w:rsidR="00F16716" w:rsidRPr="00B40C9C">
              <w:fldChar w:fldCharType="begin"/>
            </w:r>
            <w:r w:rsidR="00B40C9C" w:rsidRPr="00B40C9C">
              <w:instrText xml:space="preserve"> REF _Ref140742276 \r \h </w:instrText>
            </w:r>
            <w:r w:rsidR="00F16716" w:rsidRPr="00B40C9C">
              <w:fldChar w:fldCharType="separate"/>
            </w:r>
            <w:r w:rsidR="000A09CA">
              <w:t>13.2.4.7</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M6.20</w:t>
            </w:r>
          </w:p>
        </w:tc>
        <w:tc>
          <w:tcPr>
            <w:tcW w:w="1656" w:type="pct"/>
          </w:tcPr>
          <w:p>
            <w:r w:rsidR="00F16716">
              <w:fldChar w:fldCharType="begin"/>
            </w:r>
            <w:r w:rsidR="00B40C9C">
              <w:instrText xml:space="preserve"> REF m6_20 \h </w:instrText>
            </w:r>
            <w:r w:rsidR="00F16716">
              <w:fldChar w:fldCharType="separate"/>
            </w:r>
            <w:r w:rsidR="000A09CA">
              <w:t xml:space="preserve">Producers shall create application-specific </w:t>
            </w:r>
            <w:r w:rsidR="000A09CA" w:rsidRPr="001C4259">
              <w:rPr>
                <w:rStyle w:val="Element"/>
              </w:rPr>
              <w:t>&lt;Object&gt;</w:t>
            </w:r>
            <w:r w:rsidR="000A09CA">
              <w:t xml:space="preserve"> elements that contain XML-compliant data; consumers shall treat data that is not XML-compliant as an error.</w:t>
            </w:r>
            <w:r w:rsidR="00F16716">
              <w:fldChar w:fldCharType="end"/>
            </w:r>
          </w:p>
        </w:tc>
        <w:tc>
          <w:tcPr>
            <w:tcW w:w="584" w:type="pct"/>
          </w:tcPr>
          <w:p>
            <w:fldSimple w:instr=" REF _Ref129246292 \r \h  \* MERGEFORMAT ">
              <w:r w:rsidR="000A09CA">
                <w:t>13.2.4.14</w:t>
              </w:r>
            </w:fldSimple>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M6.21</w:t>
            </w:r>
          </w:p>
        </w:tc>
        <w:tc>
          <w:tcPr>
            <w:tcW w:w="1656" w:type="pct"/>
          </w:tcPr>
          <w:p>
            <w:fldSimple w:instr=" REF  m6_21 \h  \* MERGEFORMAT ">
              <w:r w:rsidR="000A09CA">
                <w:t xml:space="preserve">Producers and consumers shall use the certificate embedded in the Digital Signature XML Signature part when it is specified. </w:t>
              </w:r>
            </w:fldSimple>
          </w:p>
        </w:tc>
        <w:tc>
          <w:tcPr>
            <w:tcW w:w="584" w:type="pct"/>
          </w:tcPr>
          <w:p>
            <w:fldSimple w:instr=" REF _Ref129246284 \r \h  \* MERGEFORMAT ">
              <w:r w:rsidR="000A09CA">
                <w:t>13.2.4.15</w:t>
              </w:r>
            </w:fldSimple>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M6.22</w:t>
            </w:r>
          </w:p>
        </w:tc>
        <w:tc>
          <w:tcPr>
            <w:tcW w:w="1656" w:type="pct"/>
          </w:tcPr>
          <w:p>
            <w:fldSimple w:instr=" REF  m6_22 \h  \* MERGEFORMAT ">
              <w:r w:rsidR="000A09CA">
                <w:t xml:space="preserve">The producer shall not create a </w:t>
              </w:r>
              <w:r w:rsidR="000A09CA" w:rsidRPr="00037A61">
                <w:rPr>
                  <w:rStyle w:val="Element"/>
                </w:rPr>
                <w:t>&lt;Manifest&gt;</w:t>
              </w:r>
              <w:r w:rsidR="000A09CA" w:rsidRPr="000A09CA">
                <w:rPr>
                  <w:rStyle w:val="Element"/>
                </w:rPr>
                <w:t xml:space="preserve"> </w:t>
              </w:r>
              <w:r w:rsidR="000A09CA" w:rsidRPr="00037A61">
                <w:t xml:space="preserve">element that references any data outside of the package. The consumer shall consider a </w:t>
              </w:r>
              <w:r w:rsidR="000A09CA" w:rsidRPr="00037A61">
                <w:rPr>
                  <w:rStyle w:val="Element"/>
                </w:rPr>
                <w:t xml:space="preserve">&lt;Manifest&gt; </w:t>
              </w:r>
              <w:r w:rsidR="000A09CA" w:rsidRPr="00037A61">
                <w:t xml:space="preserve">element that references data outside of the package to be in error. </w:t>
              </w:r>
            </w:fldSimple>
          </w:p>
        </w:tc>
        <w:tc>
          <w:tcPr>
            <w:tcW w:w="584" w:type="pct"/>
          </w:tcPr>
          <w:p>
            <w:fldSimple w:instr=" REF _Ref129246202 \r \h  \* MERGEFORMAT ">
              <w:r w:rsidR="000A09CA">
                <w:t>13.2.4.18</w:t>
              </w:r>
            </w:fldSimple>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M6.23</w:t>
            </w:r>
          </w:p>
        </w:tc>
        <w:tc>
          <w:tcPr>
            <w:tcW w:w="1656" w:type="pct"/>
          </w:tcPr>
          <w:p>
            <w:fldSimple w:instr=" REF  m6_23 \h  \* MERGEFORMAT ">
              <w:r w:rsidR="000A09CA">
                <w:t xml:space="preserve">The producer shall create a data/time format that conforms to the syntax described in the W3C Note "Date and Time Formats". The consumer shall consider a format that does not conform to the syntax described in that WC3 note to be in error. </w:t>
              </w:r>
            </w:fldSimple>
          </w:p>
        </w:tc>
        <w:tc>
          <w:tcPr>
            <w:tcW w:w="584" w:type="pct"/>
          </w:tcPr>
          <w:p>
            <w:fldSimple w:instr=" REF _Ref129246199 \r \h  \* MERGEFORMAT ">
              <w:r w:rsidR="000A09CA">
                <w:t>13.2.4.22</w:t>
              </w:r>
            </w:fldSimple>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M6.24</w:t>
            </w:r>
          </w:p>
        </w:tc>
        <w:tc>
          <w:tcPr>
            <w:tcW w:w="1656" w:type="pct"/>
          </w:tcPr>
          <w:p>
            <w:r w:rsidR="00F16716">
              <w:fldChar w:fldCharType="begin"/>
            </w:r>
            <w:r w:rsidR="00B40C9C">
              <w:instrText xml:space="preserve"> REF  m6_24 \h </w:instrText>
            </w:r>
            <w:r w:rsidR="00F16716">
              <w:fldChar w:fldCharType="separate"/>
            </w:r>
            <w:r w:rsidR="000A09CA">
              <w:t xml:space="preserve">The producer shall create a value that conforms to the format specified in the </w:t>
            </w:r>
            <w:r w:rsidR="000A09CA">
              <w:rPr>
                <w:rStyle w:val="Element"/>
              </w:rPr>
              <w:t>&lt;Format&gt;</w:t>
            </w:r>
            <w:r w:rsidR="000A09CA">
              <w:t xml:space="preserve"> element. The consumer shall consider a value that does not conform to that format to be in error. </w:t>
            </w:r>
            <w:r w:rsidR="00F16716">
              <w:fldChar w:fldCharType="end"/>
            </w:r>
          </w:p>
        </w:tc>
        <w:tc>
          <w:tcPr>
            <w:tcW w:w="584" w:type="pct"/>
          </w:tcPr>
          <w:p>
            <w:fldSimple w:instr=" REF _Ref129246196 \r \h  \* MERGEFORMAT ">
              <w:r w:rsidR="000A09CA">
                <w:t>13.2.4.23</w:t>
              </w:r>
            </w:fldSimple>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M6.25</w:t>
            </w:r>
          </w:p>
        </w:tc>
        <w:tc>
          <w:tcPr>
            <w:tcW w:w="1656" w:type="pct"/>
          </w:tcPr>
          <w:p>
            <w:r w:rsidR="00F16716">
              <w:fldChar w:fldCharType="begin"/>
            </w:r>
            <w:r w:rsidR="00B40C9C">
              <w:instrText xml:space="preserve"> REF m6_25 \h </w:instrText>
            </w:r>
            <w:r w:rsidR="00F16716">
              <w:fldChar w:fldCharType="separate"/>
            </w:r>
            <w:r w:rsidR="000A09CA">
              <w:t xml:space="preserve">To sign a subset of relationships, the producer shall use the package-specific relationships transform. The consumer shall use the package-specific relationships transform to validate the signature when a subset of relationships are signed. </w:t>
            </w:r>
            <w:r w:rsidR="00F16716">
              <w:fldChar w:fldCharType="end"/>
            </w:r>
          </w:p>
        </w:tc>
        <w:tc>
          <w:tcPr>
            <w:tcW w:w="584" w:type="pct"/>
          </w:tcPr>
          <w:p>
            <w:r w:rsidR="00F16716" w:rsidRPr="00B40C9C">
              <w:fldChar w:fldCharType="begin"/>
            </w:r>
            <w:r w:rsidR="00B40C9C" w:rsidRPr="00B40C9C">
              <w:instrText xml:space="preserve"> REF _Ref129246190 \r \h </w:instrText>
            </w:r>
            <w:r w:rsidR="00F16716" w:rsidRPr="00B40C9C">
              <w:fldChar w:fldCharType="separate"/>
            </w:r>
            <w:r w:rsidR="000A09CA">
              <w:t>13.2.4.25</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M6.26</w:t>
            </w:r>
          </w:p>
        </w:tc>
        <w:tc>
          <w:tcPr>
            <w:tcW w:w="1656" w:type="pct"/>
          </w:tcPr>
          <w:p>
            <w:r w:rsidR="00F16716">
              <w:fldChar w:fldCharType="begin"/>
            </w:r>
            <w:r w:rsidR="00B40C9C">
              <w:instrText xml:space="preserve"> REF m6_26 \h </w:instrText>
            </w:r>
            <w:r w:rsidR="00F16716">
              <w:fldChar w:fldCharType="separate"/>
            </w:r>
            <w:r w:rsidR="000A09CA">
              <w:t xml:space="preserve">Producers and consumers shall perform a canonicalization transform following the relationships transform. </w:t>
            </w:r>
            <w:r w:rsidR="00F16716">
              <w:fldChar w:fldCharType="end"/>
            </w:r>
          </w:p>
        </w:tc>
        <w:tc>
          <w:tcPr>
            <w:tcW w:w="584" w:type="pct"/>
          </w:tcPr>
          <w:p>
            <w:r w:rsidR="00F16716" w:rsidRPr="00B40C9C">
              <w:fldChar w:fldCharType="begin"/>
            </w:r>
            <w:r w:rsidR="00B40C9C" w:rsidRPr="00B40C9C">
              <w:instrText xml:space="preserve"> REF _Ref129246190 \r \h </w:instrText>
            </w:r>
            <w:r w:rsidR="00F16716" w:rsidRPr="00B40C9C">
              <w:fldChar w:fldCharType="separate"/>
            </w:r>
            <w:r w:rsidR="000A09CA">
              <w:t>13.2.4.25</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M6.27</w:t>
            </w:r>
          </w:p>
        </w:tc>
        <w:tc>
          <w:tcPr>
            <w:tcW w:w="1656" w:type="pct"/>
          </w:tcPr>
          <w:p>
            <w:r w:rsidR="00B40C9C">
              <w:t xml:space="preserve">When applying a relationships transform for digital signatures, the </w:t>
            </w:r>
            <w:r w:rsidR="00F16716">
              <w:fldChar w:fldCharType="begin"/>
            </w:r>
            <w:r w:rsidR="00B40C9C">
              <w:instrText xml:space="preserve"> REF m6_27 \h </w:instrText>
            </w:r>
            <w:r w:rsidR="00F16716">
              <w:fldChar w:fldCharType="separate"/>
            </w:r>
            <w:r w:rsidR="000A09CA">
              <w:t>package implementer shall r</w:t>
            </w:r>
            <w:r w:rsidR="000A09CA" w:rsidRPr="00037A61">
              <w:t xml:space="preserve">emove all </w:t>
            </w:r>
            <w:r w:rsidR="000A09CA" w:rsidRPr="00037A61">
              <w:rPr>
                <w:rStyle w:val="Element"/>
              </w:rPr>
              <w:t>&lt;Relationship&gt;</w:t>
            </w:r>
            <w:r w:rsidR="000A09CA" w:rsidRPr="00037A61">
              <w:t xml:space="preserve"> elements with an </w:t>
            </w:r>
            <w:r w:rsidR="000A09CA" w:rsidRPr="00037A61">
              <w:rPr>
                <w:rStyle w:val="Attribute"/>
              </w:rPr>
              <w:t>Id</w:t>
            </w:r>
            <w:r w:rsidR="000A09CA" w:rsidRPr="00037A61" w:rsidDel="009C44F1">
              <w:t xml:space="preserve"> </w:t>
            </w:r>
            <w:r w:rsidR="000A09CA" w:rsidRPr="00037A61">
              <w:t xml:space="preserve">value that does not match any </w:t>
            </w:r>
            <w:r w:rsidR="000A09CA" w:rsidRPr="00037A61">
              <w:rPr>
                <w:rStyle w:val="Attribute"/>
              </w:rPr>
              <w:t>SourceId</w:t>
            </w:r>
            <w:r w:rsidR="000A09CA" w:rsidRPr="00037A61">
              <w:t xml:space="preserve"> values </w:t>
            </w:r>
            <w:r w:rsidR="000A09CA" w:rsidRPr="00037A61">
              <w:rPr>
                <w:rStyle w:val="Emphasis"/>
              </w:rPr>
              <w:t>and</w:t>
            </w:r>
            <w:r w:rsidR="000A09CA" w:rsidRPr="00037A61">
              <w:t xml:space="preserve"> with a </w:t>
            </w:r>
            <w:r w:rsidR="000A09CA" w:rsidRPr="00037A61">
              <w:rPr>
                <w:rStyle w:val="Attribute"/>
              </w:rPr>
              <w:t>Type</w:t>
            </w:r>
            <w:r w:rsidR="000A09CA" w:rsidRPr="00037A61">
              <w:t xml:space="preserve"> value that does not match any </w:t>
            </w:r>
            <w:r w:rsidR="000A09CA" w:rsidRPr="00037A61">
              <w:rPr>
                <w:rStyle w:val="Attribute"/>
              </w:rPr>
              <w:t>SourceType</w:t>
            </w:r>
            <w:r w:rsidR="000A09CA" w:rsidRPr="00037A61">
              <w:t xml:space="preserve"> values specified in the transform definition. Producers and consumers shall compare values byte-for-byte as case-sensitive Unicode strings. </w:t>
            </w:r>
            <w:r w:rsidR="00F16716">
              <w:fldChar w:fldCharType="end"/>
            </w:r>
          </w:p>
        </w:tc>
        <w:tc>
          <w:tcPr>
            <w:tcW w:w="584" w:type="pct"/>
          </w:tcPr>
          <w:p>
            <w:r w:rsidR="00F16716" w:rsidRPr="00B40C9C">
              <w:fldChar w:fldCharType="begin"/>
            </w:r>
            <w:r w:rsidR="00B40C9C" w:rsidRPr="00B40C9C">
              <w:instrText xml:space="preserve"> REF _Ref129246186 \r \h </w:instrText>
            </w:r>
            <w:r w:rsidR="00F16716" w:rsidRPr="00B40C9C">
              <w:fldChar w:fldCharType="separate"/>
            </w:r>
            <w:r w:rsidR="000A09CA">
              <w:t>13.2.4.26</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M6.28</w:t>
            </w:r>
          </w:p>
        </w:tc>
        <w:tc>
          <w:tcPr>
            <w:tcW w:w="1656" w:type="pct"/>
          </w:tcPr>
          <w:p>
            <w:r w:rsidR="00F16716">
              <w:fldChar w:fldCharType="begin"/>
            </w:r>
            <w:r w:rsidR="00B40C9C">
              <w:instrText xml:space="preserve"> REF m6_28 \h </w:instrText>
            </w:r>
            <w:r w:rsidR="00F16716">
              <w:fldChar w:fldCharType="separate"/>
            </w:r>
            <w:r w:rsidR="000A09CA">
              <w:t xml:space="preserve">When signing </w:t>
            </w:r>
            <w:r w:rsidR="000A09CA" w:rsidRPr="00860CAB">
              <w:rPr>
                <w:rStyle w:val="Element"/>
              </w:rPr>
              <w:t>&lt;Object&gt;</w:t>
            </w:r>
            <w:r w:rsidR="000A09CA">
              <w:rPr>
                <w:rStyle w:val="Element"/>
              </w:rPr>
              <w:t xml:space="preserve"> element</w:t>
            </w:r>
            <w:r w:rsidR="000A09CA">
              <w:t xml:space="preserve"> data, package implementers shall follow the generic r</w:t>
            </w:r>
            <w:r w:rsidR="000A09CA" w:rsidRPr="008C3C5A">
              <w:t>eference</w:t>
            </w:r>
            <w:r w:rsidR="000A09CA">
              <w:t xml:space="preserve"> creation algorithm described in §3.1, “Core Generation,” of the W3C Recommendation “</w:t>
            </w:r>
            <w:r w:rsidR="000A09CA" w:rsidRPr="00AA3B71">
              <w:t>XML-Signature Syntax and Processing</w:t>
            </w:r>
            <w:r w:rsidR="000A09CA">
              <w:t xml:space="preserve">”. </w:t>
            </w:r>
            <w:r w:rsidR="00F16716">
              <w:fldChar w:fldCharType="end"/>
            </w:r>
          </w:p>
        </w:tc>
        <w:tc>
          <w:tcPr>
            <w:tcW w:w="584" w:type="pct"/>
          </w:tcPr>
          <w:p>
            <w:r w:rsidR="00F16716" w:rsidRPr="00B40C9C">
              <w:fldChar w:fldCharType="begin"/>
            </w:r>
            <w:r w:rsidR="00B40C9C" w:rsidRPr="00B40C9C">
              <w:instrText xml:space="preserve"> REF _Ref140818781 \r \h </w:instrText>
            </w:r>
            <w:r w:rsidR="00F16716" w:rsidRPr="00B40C9C">
              <w:fldChar w:fldCharType="separate"/>
            </w:r>
            <w:r w:rsidR="000A09CA">
              <w:t>13.4</w:t>
            </w:r>
            <w:r w:rsidR="00F16716" w:rsidRPr="00B40C9C">
              <w:fldChar w:fldCharType="end"/>
            </w:r>
          </w:p>
        </w:tc>
        <w:tc>
          <w:tcPr>
            <w:tcW w:w="739" w:type="pct"/>
          </w:tcPr>
          <w:p>
            <w:r w:rsidR="00B40C9C" w:rsidRPr="00B40C9C">
              <w:t>×</w:t>
            </w:r>
          </w:p>
        </w:tc>
        <w:tc>
          <w:tcPr>
            <w:tcW w:w="524" w:type="pct"/>
          </w:tcPr>
          <w:p/>
        </w:tc>
        <w:tc>
          <w:tcPr>
            <w:tcW w:w="530" w:type="pct"/>
          </w:tcPr>
          <w:p/>
        </w:tc>
        <w:tc>
          <w:tcPr>
            <w:tcW w:w="616" w:type="pct"/>
          </w:tcPr>
          <w:p/>
        </w:tc>
      </w:tr>
      <w:tr w:rsidR="00B40C9C" w:rsidRPr="00B33622" w:rsidTr="006E5B07">
        <w:tc>
          <w:tcPr>
            <w:tcW w:w="351" w:type="pct"/>
          </w:tcPr>
          <w:p>
            <w:r w:rsidR="00B40C9C">
              <w:t>M6.29</w:t>
            </w:r>
          </w:p>
        </w:tc>
        <w:tc>
          <w:tcPr>
            <w:tcW w:w="1656" w:type="pct"/>
          </w:tcPr>
          <w:p>
            <w:r w:rsidR="00F16716">
              <w:fldChar w:fldCharType="begin"/>
            </w:r>
            <w:r w:rsidR="00B40C9C">
              <w:instrText xml:space="preserve"> REF m6_29 \h </w:instrText>
            </w:r>
            <w:r w:rsidR="00F16716">
              <w:fldChar w:fldCharType="separate"/>
            </w:r>
            <w:r w:rsidR="000A09CA">
              <w:t xml:space="preserve">When validating digital signatures, consumers shall verify the content type and the digest contained in each </w:t>
            </w:r>
            <w:r w:rsidR="000A09CA" w:rsidRPr="00622252">
              <w:rPr>
                <w:rStyle w:val="Element"/>
              </w:rPr>
              <w:t>&lt;Reference&gt;</w:t>
            </w:r>
            <w:r w:rsidR="000A09CA">
              <w:t xml:space="preserve"> descendant element of the </w:t>
            </w:r>
            <w:r w:rsidR="000A09CA" w:rsidRPr="00622252">
              <w:rPr>
                <w:rStyle w:val="Element"/>
              </w:rPr>
              <w:t>&lt;SignedInfo&gt;</w:t>
            </w:r>
            <w:r w:rsidR="000A09CA">
              <w:t xml:space="preserve"> element, and validate the signature calculated using the </w:t>
            </w:r>
            <w:r w:rsidR="000A09CA" w:rsidRPr="00622252">
              <w:rPr>
                <w:rStyle w:val="Element"/>
              </w:rPr>
              <w:t>&lt;SignedInfo&gt;</w:t>
            </w:r>
            <w:r w:rsidR="000A09CA">
              <w:t xml:space="preserve"> element. </w:t>
            </w:r>
            <w:r w:rsidR="00F16716">
              <w:fldChar w:fldCharType="end"/>
            </w:r>
          </w:p>
        </w:tc>
        <w:tc>
          <w:tcPr>
            <w:tcW w:w="584" w:type="pct"/>
          </w:tcPr>
          <w:p>
            <w:r w:rsidR="00F16716" w:rsidRPr="00B40C9C">
              <w:fldChar w:fldCharType="begin"/>
            </w:r>
            <w:r w:rsidR="00B40C9C" w:rsidRPr="00B40C9C">
              <w:instrText xml:space="preserve"> REF _Ref129246100 \r \h </w:instrText>
            </w:r>
            <w:r w:rsidR="00F16716" w:rsidRPr="00B40C9C">
              <w:fldChar w:fldCharType="separate"/>
            </w:r>
            <w:r w:rsidR="000A09CA">
              <w:t>13.5</w:t>
            </w:r>
            <w:r w:rsidR="00F16716" w:rsidRPr="00B40C9C">
              <w:fldChar w:fldCharType="end"/>
            </w:r>
          </w:p>
        </w:tc>
        <w:tc>
          <w:tcPr>
            <w:tcW w:w="739" w:type="pct"/>
          </w:tcPr>
          <w:p/>
        </w:tc>
        <w:tc>
          <w:tcPr>
            <w:tcW w:w="524" w:type="pct"/>
          </w:tcPr>
          <w:p/>
        </w:tc>
        <w:tc>
          <w:tcPr>
            <w:tcW w:w="530" w:type="pct"/>
          </w:tcPr>
          <w:p/>
        </w:tc>
        <w:tc>
          <w:tcPr>
            <w:tcW w:w="616" w:type="pct"/>
          </w:tcPr>
          <w:p>
            <w:r w:rsidR="00B40C9C" w:rsidRPr="00B40C9C">
              <w:t>×</w:t>
            </w:r>
          </w:p>
        </w:tc>
      </w:tr>
      <w:tr w:rsidR="00B40C9C" w:rsidRPr="00B33622" w:rsidTr="006E5B07">
        <w:tc>
          <w:tcPr>
            <w:tcW w:w="351" w:type="pct"/>
          </w:tcPr>
          <w:p>
            <w:r w:rsidR="00B40C9C">
              <w:t>M6.30</w:t>
            </w:r>
          </w:p>
        </w:tc>
        <w:tc>
          <w:tcPr>
            <w:tcW w:w="1656" w:type="pct"/>
          </w:tcPr>
          <w:p>
            <w:fldSimple w:instr=" REF m6_30 \h  \* MERGEFORMAT ">
              <w:r w:rsidR="000A09CA">
                <w:t>The package implementer shall c</w:t>
              </w:r>
              <w:r w:rsidR="000A09CA" w:rsidRPr="00037A61">
                <w:t xml:space="preserve">ompare the generated digest value against the </w:t>
              </w:r>
              <w:r w:rsidR="000A09CA" w:rsidRPr="00037A61">
                <w:rPr>
                  <w:rStyle w:val="Element"/>
                </w:rPr>
                <w:t>&lt;DigestValue&gt;</w:t>
              </w:r>
              <w:r w:rsidR="000A09CA" w:rsidRPr="00037A61">
                <w:t xml:space="preserve"> element in the </w:t>
              </w:r>
              <w:r w:rsidR="000A09CA" w:rsidRPr="00037A61">
                <w:rPr>
                  <w:rStyle w:val="Element"/>
                </w:rPr>
                <w:t>&lt;Reference&gt;</w:t>
              </w:r>
              <w:r w:rsidR="000A09CA" w:rsidRPr="00037A61">
                <w:t xml:space="preserve"> element of the </w:t>
              </w:r>
              <w:r w:rsidR="000A09CA" w:rsidRPr="000A09CA">
                <w:rPr>
                  <w:rStyle w:val="Element"/>
                </w:rPr>
                <w:t>&lt;SignedInfo&gt;</w:t>
              </w:r>
              <w:r w:rsidR="000A09CA" w:rsidRPr="00037A61">
                <w:t xml:space="preserve"> element. Package implementers shall consider references invalid if there is any mismatch. </w:t>
              </w:r>
            </w:fldSimple>
          </w:p>
        </w:tc>
        <w:tc>
          <w:tcPr>
            <w:tcW w:w="584" w:type="pct"/>
          </w:tcPr>
          <w:p>
            <w:r w:rsidR="00F16716" w:rsidRPr="00B40C9C">
              <w:fldChar w:fldCharType="begin"/>
            </w:r>
            <w:r w:rsidR="00B40C9C" w:rsidRPr="00B40C9C">
              <w:instrText xml:space="preserve"> REF _Ref129246100 \r \h </w:instrText>
            </w:r>
            <w:r w:rsidR="00F16716" w:rsidRPr="00B40C9C">
              <w:fldChar w:fldCharType="separate"/>
            </w:r>
            <w:r w:rsidR="000A09CA">
              <w:t>13.5</w:t>
            </w:r>
            <w:r w:rsidR="00F16716" w:rsidRPr="00B40C9C">
              <w:fldChar w:fldCharType="end"/>
            </w:r>
          </w:p>
        </w:tc>
        <w:tc>
          <w:tcPr>
            <w:tcW w:w="739" w:type="pct"/>
          </w:tcPr>
          <w:p>
            <w:r w:rsidR="00B40C9C" w:rsidRPr="00B40C9C">
              <w:t>×</w:t>
            </w:r>
          </w:p>
        </w:tc>
        <w:tc>
          <w:tcPr>
            <w:tcW w:w="524" w:type="pct"/>
          </w:tcPr>
          <w:p/>
        </w:tc>
        <w:tc>
          <w:tcPr>
            <w:tcW w:w="530" w:type="pct"/>
          </w:tcPr>
          <w:p/>
        </w:tc>
        <w:tc>
          <w:tcPr>
            <w:tcW w:w="616" w:type="pct"/>
          </w:tcPr>
          <w:p/>
        </w:tc>
      </w:tr>
      <w:tr w:rsidR="00B40C9C" w:rsidRPr="00B33622" w:rsidTr="006E5B07">
        <w:tc>
          <w:tcPr>
            <w:tcW w:w="351" w:type="pct"/>
          </w:tcPr>
          <w:p>
            <w:r w:rsidR="00B40C9C">
              <w:t>M6.31</w:t>
            </w:r>
          </w:p>
        </w:tc>
        <w:tc>
          <w:tcPr>
            <w:tcW w:w="1656" w:type="pct"/>
          </w:tcPr>
          <w:p>
            <w:r w:rsidR="00F16716">
              <w:fldChar w:fldCharType="begin"/>
            </w:r>
            <w:r w:rsidR="00B40C9C">
              <w:instrText xml:space="preserve"> REF m6_31 \h </w:instrText>
            </w:r>
            <w:r w:rsidR="00F16716">
              <w:fldChar w:fldCharType="separate"/>
            </w:r>
            <w:r w:rsidR="000A09CA">
              <w:t>S</w:t>
            </w:r>
            <w:r w:rsidR="000A09CA" w:rsidRPr="006A1676">
              <w:t xml:space="preserve">treaming consumers that maintain signatures </w:t>
            </w:r>
            <w:r w:rsidR="000A09CA">
              <w:t>shall</w:t>
            </w:r>
            <w:r w:rsidR="000A09CA" w:rsidRPr="006A1676">
              <w:t xml:space="preserve"> be able to cache </w:t>
            </w:r>
            <w:r w:rsidR="000A09CA">
              <w:t xml:space="preserve">the </w:t>
            </w:r>
            <w:r w:rsidR="000A09CA" w:rsidRPr="006A1676">
              <w:t>parts necessary for detecting and processing signatures</w:t>
            </w:r>
            <w:r w:rsidR="000A09CA">
              <w:t>.</w:t>
            </w:r>
            <w:r w:rsidR="00F16716">
              <w:fldChar w:fldCharType="end"/>
            </w:r>
          </w:p>
        </w:tc>
        <w:tc>
          <w:tcPr>
            <w:tcW w:w="584" w:type="pct"/>
          </w:tcPr>
          <w:p>
            <w:r w:rsidR="00F16716" w:rsidRPr="00B40C9C">
              <w:fldChar w:fldCharType="begin"/>
            </w:r>
            <w:r w:rsidR="00B40C9C" w:rsidRPr="00B40C9C">
              <w:instrText xml:space="preserve"> REF _Ref129246092 \r \h </w:instrText>
            </w:r>
            <w:r w:rsidR="00F16716" w:rsidRPr="00B40C9C">
              <w:fldChar w:fldCharType="separate"/>
            </w:r>
            <w:r w:rsidR="000A09CA">
              <w:t>13.5.1</w:t>
            </w:r>
            <w:r w:rsidR="00F16716" w:rsidRPr="00B40C9C">
              <w:fldChar w:fldCharType="end"/>
            </w:r>
          </w:p>
        </w:tc>
        <w:tc>
          <w:tcPr>
            <w:tcW w:w="739" w:type="pct"/>
          </w:tcPr>
          <w:p/>
        </w:tc>
        <w:tc>
          <w:tcPr>
            <w:tcW w:w="524" w:type="pct"/>
          </w:tcPr>
          <w:p/>
        </w:tc>
        <w:tc>
          <w:tcPr>
            <w:tcW w:w="530" w:type="pct"/>
          </w:tcPr>
          <w:p/>
        </w:tc>
        <w:tc>
          <w:tcPr>
            <w:tcW w:w="616" w:type="pct"/>
          </w:tcPr>
          <w:p>
            <w:r w:rsidR="00B40C9C" w:rsidRPr="00B40C9C">
              <w:t>×</w:t>
            </w:r>
          </w:p>
        </w:tc>
      </w:tr>
      <w:tr w:rsidR="00B40C9C" w:rsidRPr="00B33622" w:rsidTr="006E5B07">
        <w:tc>
          <w:tcPr>
            <w:tcW w:w="351" w:type="pct"/>
          </w:tcPr>
          <w:p>
            <w:r w:rsidR="00B40C9C">
              <w:t>M6.32</w:t>
            </w:r>
          </w:p>
        </w:tc>
        <w:tc>
          <w:tcPr>
            <w:tcW w:w="1656" w:type="pct"/>
          </w:tcPr>
          <w:p>
            <w:r w:rsidR="00F16716">
              <w:fldChar w:fldCharType="begin"/>
            </w:r>
            <w:r w:rsidR="00B40C9C">
              <w:instrText xml:space="preserve"> REF m6_32 \h </w:instrText>
            </w:r>
            <w:r w:rsidR="00F16716">
              <w:fldChar w:fldCharType="separate"/>
            </w:r>
            <w:r w:rsidR="000A09CA" w:rsidRPr="00746001">
              <w:t>The</w:t>
            </w:r>
            <w:r w:rsidR="000A09CA">
              <w:t xml:space="preserve"> package implementer shall not use the</w:t>
            </w:r>
            <w:r w:rsidR="000A09CA" w:rsidRPr="00746001">
              <w:t xml:space="preserve"> </w:t>
            </w:r>
            <w:r w:rsidR="000A09CA">
              <w:t>Markup Compatibility</w:t>
            </w:r>
            <w:r w:rsidR="000A09CA" w:rsidRPr="00746001">
              <w:t xml:space="preserve"> namespace, as </w:t>
            </w:r>
            <w:r w:rsidR="000A09CA">
              <w:t>specified</w:t>
            </w:r>
            <w:r w:rsidR="000A09CA" w:rsidRPr="00746001">
              <w:t xml:space="preserve"> in </w:t>
            </w:r>
            <w:r w:rsidR="000A09CA">
              <w:t>Annex H, “Standard Namespaces and Content Types</w:t>
            </w:r>
            <w:r w:rsidR="000A09CA" w:rsidRPr="00746001">
              <w:t xml:space="preserve">,” within the package-specific </w:t>
            </w:r>
            <w:r w:rsidR="000A09CA" w:rsidRPr="00000CE7">
              <w:rPr>
                <w:rStyle w:val="Element"/>
              </w:rPr>
              <w:t>&lt;Object&gt;</w:t>
            </w:r>
            <w:r w:rsidR="000A09CA" w:rsidRPr="00746001">
              <w:t xml:space="preserve"> element</w:t>
            </w:r>
            <w:r w:rsidR="000A09CA">
              <w:t xml:space="preserve">. The package implementer shall consider the use of the Markup Compatibility namespace within the </w:t>
            </w:r>
            <w:r w:rsidR="000A09CA" w:rsidRPr="00746001">
              <w:t xml:space="preserve">package-specific </w:t>
            </w:r>
            <w:r w:rsidR="000A09CA" w:rsidRPr="00000CE7">
              <w:rPr>
                <w:rStyle w:val="Element"/>
              </w:rPr>
              <w:t>&lt;Object&gt;</w:t>
            </w:r>
            <w:r w:rsidR="000A09CA" w:rsidRPr="00746001">
              <w:t xml:space="preserve"> element</w:t>
            </w:r>
            <w:r w:rsidR="000A09CA">
              <w:t xml:space="preserve"> to be an error. </w:t>
            </w:r>
            <w:r w:rsidR="00F16716">
              <w:fldChar w:fldCharType="end"/>
            </w:r>
          </w:p>
        </w:tc>
        <w:tc>
          <w:tcPr>
            <w:tcW w:w="584" w:type="pct"/>
          </w:tcPr>
          <w:p>
            <w:r w:rsidR="00F16716" w:rsidRPr="00B40C9C">
              <w:fldChar w:fldCharType="begin"/>
            </w:r>
            <w:r w:rsidR="00B40C9C" w:rsidRPr="00B40C9C">
              <w:instrText xml:space="preserve"> REF _Ref129246086 \r \h </w:instrText>
            </w:r>
            <w:r w:rsidR="00F16716" w:rsidRPr="00B40C9C">
              <w:fldChar w:fldCharType="separate"/>
            </w:r>
            <w:r w:rsidR="000A09CA">
              <w:t>13.6.2</w:t>
            </w:r>
            <w:r w:rsidR="00F16716" w:rsidRPr="00B40C9C">
              <w:fldChar w:fldCharType="end"/>
            </w:r>
          </w:p>
        </w:tc>
        <w:tc>
          <w:tcPr>
            <w:tcW w:w="739" w:type="pct"/>
          </w:tcPr>
          <w:p>
            <w:r w:rsidR="00B40C9C" w:rsidRPr="00B40C9C">
              <w:t>×</w:t>
            </w:r>
          </w:p>
        </w:tc>
        <w:tc>
          <w:tcPr>
            <w:tcW w:w="524" w:type="pct"/>
          </w:tcPr>
          <w:p/>
        </w:tc>
        <w:tc>
          <w:tcPr>
            <w:tcW w:w="530" w:type="pct"/>
          </w:tcPr>
          <w:p/>
        </w:tc>
        <w:tc>
          <w:tcPr>
            <w:tcW w:w="616" w:type="pct"/>
          </w:tcPr>
          <w:p/>
        </w:tc>
      </w:tr>
      <w:tr w:rsidR="00B40C9C" w:rsidRPr="00B33622" w:rsidTr="006E5B07">
        <w:tc>
          <w:tcPr>
            <w:tcW w:w="351" w:type="pct"/>
          </w:tcPr>
          <w:p>
            <w:r w:rsidR="00B40C9C">
              <w:t>M6.33</w:t>
            </w:r>
          </w:p>
        </w:tc>
        <w:tc>
          <w:tcPr>
            <w:tcW w:w="1656" w:type="pct"/>
          </w:tcPr>
          <w:p>
            <w:r w:rsidR="00F16716">
              <w:fldChar w:fldCharType="begin"/>
            </w:r>
            <w:r w:rsidR="00B40C9C">
              <w:instrText xml:space="preserve"> REF m6_33 \h </w:instrText>
            </w:r>
            <w:r w:rsidR="00F16716">
              <w:fldChar w:fldCharType="separate"/>
            </w:r>
            <w:r w:rsidR="000A09CA" w:rsidRPr="00746001">
              <w:t xml:space="preserve">If an application allows for a single part to contain information that might not be fully understood by all implementations, then the </w:t>
            </w:r>
            <w:r w:rsidR="000A09CA">
              <w:t>format designer</w:t>
            </w:r>
            <w:r w:rsidR="000A09CA" w:rsidRPr="00746001">
              <w:t> </w:t>
            </w:r>
            <w:r w:rsidR="000A09CA">
              <w:t>shall</w:t>
            </w:r>
            <w:r w:rsidR="000A09CA" w:rsidRPr="00746001">
              <w:t xml:space="preserve"> carefully design </w:t>
            </w:r>
            <w:r w:rsidR="000A09CA">
              <w:t>the</w:t>
            </w:r>
            <w:r w:rsidR="000A09CA" w:rsidRPr="00746001">
              <w:t xml:space="preserve"> signing and verification policies to account for the possibility of different implementations being used for each action in the sequence of content creation, content signing, and signature verification</w:t>
            </w:r>
            <w:r w:rsidR="000A09CA">
              <w:t xml:space="preserve">. Producers and consumers shall account for this possibility in their signing and verification processing. </w:t>
            </w:r>
            <w:r w:rsidR="00F16716">
              <w:fldChar w:fldCharType="end"/>
            </w:r>
          </w:p>
        </w:tc>
        <w:tc>
          <w:tcPr>
            <w:tcW w:w="584" w:type="pct"/>
          </w:tcPr>
          <w:p>
            <w:r w:rsidR="00F16716" w:rsidRPr="00B40C9C">
              <w:fldChar w:fldCharType="begin"/>
            </w:r>
            <w:r w:rsidR="00B40C9C" w:rsidRPr="00B40C9C">
              <w:instrText xml:space="preserve"> REF _Ref129246086 \r \h </w:instrText>
            </w:r>
            <w:r w:rsidR="00F16716" w:rsidRPr="00B40C9C">
              <w:fldChar w:fldCharType="separate"/>
            </w:r>
            <w:r w:rsidR="000A09CA">
              <w:t>13.6.2</w:t>
            </w:r>
            <w:r w:rsidR="00F16716" w:rsidRPr="00B40C9C">
              <w:fldChar w:fldCharType="end"/>
            </w:r>
          </w:p>
        </w:tc>
        <w:tc>
          <w:tcPr>
            <w:tcW w:w="739" w:type="pct"/>
          </w:tcPr>
          <w:p/>
        </w:tc>
        <w:tc>
          <w:tcPr>
            <w:tcW w:w="524" w:type="pct"/>
          </w:tcPr>
          <w:p>
            <w:r w:rsidR="00B40C9C" w:rsidRPr="00B40C9C">
              <w:t>×</w:t>
            </w: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M6.34</w:t>
            </w:r>
          </w:p>
        </w:tc>
        <w:tc>
          <w:tcPr>
            <w:tcW w:w="1656" w:type="pct"/>
          </w:tcPr>
          <w:p>
            <w:r w:rsidR="00F16716" w:rsidRPr="00B40C9C">
              <w:fldChar w:fldCharType="begin"/>
            </w:r>
            <w:r w:rsidR="00B40C9C">
              <w:instrText xml:space="preserve"> REF  m6_34 \h  \* MERGEFORMAT </w:instrText>
            </w:r>
            <w:r w:rsidR="00F16716" w:rsidRPr="00B40C9C">
              <w:fldChar w:fldCharType="separate"/>
            </w:r>
            <w:r w:rsidR="000A09CA">
              <w:t xml:space="preserve">The following canonicalization methods shall be supported by producers and consumers of packages with digital signatures: </w:t>
            </w:r>
          </w:p>
          <w:p>
            <w:r w:rsidR="000A09CA">
              <w:t>XML Canonicalization (c14n)</w:t>
            </w:r>
          </w:p>
          <w:p>
            <w:r w:rsidR="000A09CA">
              <w:t>XML Canonicalization with Comments (c14n with comments)0.</w:t>
            </w:r>
          </w:p>
          <w:p>
            <w:r w:rsidR="000A09CA">
              <w:t xml:space="preserve">Consumers validating signed packages shall fail the validation if other canonicalization methods are encountered. </w:t>
            </w:r>
            <w:r w:rsidR="00F16716" w:rsidRPr="00B40C9C">
              <w:fldChar w:fldCharType="end"/>
            </w:r>
          </w:p>
        </w:tc>
        <w:tc>
          <w:tcPr>
            <w:tcW w:w="584" w:type="pct"/>
          </w:tcPr>
          <w:p>
            <w:r w:rsidR="00F16716" w:rsidRPr="00B40C9C">
              <w:fldChar w:fldCharType="begin"/>
            </w:r>
            <w:r w:rsidR="00B40C9C" w:rsidRPr="00B40C9C">
              <w:instrText xml:space="preserve"> REF _Ref129247986 \r \h </w:instrText>
            </w:r>
            <w:r w:rsidR="00F16716" w:rsidRPr="00B40C9C">
              <w:fldChar w:fldCharType="separate"/>
            </w:r>
            <w:r w:rsidR="000A09CA">
              <w:t>13.2.4.4</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r w:rsidR="00B40C9C" w:rsidRPr="00B33622" w:rsidTr="006E5B07">
        <w:tc>
          <w:tcPr>
            <w:tcW w:w="351" w:type="pct"/>
          </w:tcPr>
          <w:p>
            <w:r w:rsidR="00B40C9C">
              <w:t>M6.35</w:t>
            </w:r>
          </w:p>
        </w:tc>
        <w:tc>
          <w:tcPr>
            <w:tcW w:w="1656" w:type="pct"/>
          </w:tcPr>
          <w:p>
            <w:r w:rsidR="00B40C9C">
              <w:t>A producer shall not specify more than one relationship transform for a particular relationships part. A consumer shall treat the presence of more than one relationship transform for a particular relationships part as an error.</w:t>
            </w:r>
          </w:p>
        </w:tc>
        <w:tc>
          <w:tcPr>
            <w:tcW w:w="584" w:type="pct"/>
          </w:tcPr>
          <w:p>
            <w:r w:rsidR="00F16716" w:rsidRPr="00B40C9C">
              <w:fldChar w:fldCharType="begin"/>
            </w:r>
            <w:r w:rsidR="00B40C9C" w:rsidRPr="00B40C9C">
              <w:instrText xml:space="preserve"> REF _Ref129248572 \r \h </w:instrText>
            </w:r>
            <w:r w:rsidR="00F16716" w:rsidRPr="00B40C9C">
              <w:fldChar w:fldCharType="separate"/>
            </w:r>
            <w:r w:rsidR="000A09CA">
              <w:t>13.2.4.25</w:t>
            </w:r>
            <w:r w:rsidR="00F16716" w:rsidRPr="00B40C9C">
              <w:fldChar w:fldCharType="end"/>
            </w:r>
          </w:p>
        </w:tc>
        <w:tc>
          <w:tcPr>
            <w:tcW w:w="739" w:type="pct"/>
          </w:tcPr>
          <w:p/>
        </w:tc>
        <w:tc>
          <w:tcPr>
            <w:tcW w:w="524" w:type="pct"/>
          </w:tcPr>
          <w:p/>
        </w:tc>
        <w:tc>
          <w:tcPr>
            <w:tcW w:w="530" w:type="pct"/>
          </w:tcPr>
          <w:p>
            <w:r w:rsidR="00B40C9C" w:rsidRPr="00B40C9C">
              <w:t>×</w:t>
            </w:r>
          </w:p>
        </w:tc>
        <w:tc>
          <w:tcPr>
            <w:tcW w:w="616" w:type="pct"/>
          </w:tcPr>
          <w:p>
            <w:r w:rsidR="00B40C9C" w:rsidRPr="00B40C9C">
              <w:t>×</w:t>
            </w:r>
          </w:p>
        </w:tc>
      </w:tr>
    </w:tbl>
    <w:p>
      <w:bookmarkStart w:id="3134" w:name="_Ref141597721"/>
      <w:bookmarkStart w:id="3135" w:name="_Toc141598168"/>
      <w:r w:rsidR="00B40C9C">
        <w:t xml:space="preserve">Table </w:t>
      </w:r>
      <w:fldSimple w:instr=" STYLEREF  \s &quot;Appendix 1&quot; \n \t ">
        <w:r w:rsidR="000A09CA">
          <w:rPr>
            <w:noProof/>
          </w:rPr>
          <w:t>J</w:t>
        </w:r>
      </w:fldSimple>
      <w:r w:rsidR="00B40C9C">
        <w:t>–</w:t>
      </w:r>
      <w:fldSimple w:instr=" SEQ Table \* ARABIC ">
        <w:r w:rsidR="000A09CA">
          <w:rPr>
            <w:noProof/>
          </w:rPr>
          <w:t>13</w:t>
        </w:r>
      </w:fldSimple>
      <w:bookmarkEnd w:id="3134"/>
      <w:r w:rsidR="00B40C9C">
        <w:t xml:space="preserve">. Digital signatures </w:t>
      </w:r>
      <w:bookmarkEnd w:id="3123"/>
      <w:bookmarkEnd w:id="3124"/>
      <w:r w:rsidR="00B40C9C">
        <w:t>recommendations</w:t>
      </w:r>
      <w:bookmarkEnd w:id="3135"/>
    </w:p>
    <w:tbl>
      <w:tblPr>
        <w:tblStyle w:val="ElementTable"/>
        <w:tblW w:w="5000" w:type="pct"/>
        <w:tblLook w:val="01E0"/>
      </w:tblPr>
      <w:tblGrid>
        <w:gridCol w:w="610"/>
        <w:gridCol w:w="3664"/>
        <w:gridCol w:w="1198"/>
        <w:gridCol w:w="1480"/>
        <w:gridCol w:w="1075"/>
        <w:gridCol w:w="1088"/>
        <w:gridCol w:w="1195"/>
      </w:tblGrid>
      <w:tr w:rsidR="00B40C9C" w:rsidRPr="00B33622" w:rsidTr="006E5B07">
        <w:trPr>
          <w:cnfStyle w:val="100000000000"/>
        </w:trPr>
        <w:tc>
          <w:tcPr>
            <w:tcW w:w="279" w:type="pct"/>
          </w:tcPr>
          <w:p>
            <w:r w:rsidR="00B40C9C">
              <w:t>ID</w:t>
            </w:r>
          </w:p>
        </w:tc>
        <w:tc>
          <w:tcPr>
            <w:tcW w:w="1780" w:type="pct"/>
          </w:tcPr>
          <w:p>
            <w:r w:rsidR="00B40C9C">
              <w:t>Rule</w:t>
            </w:r>
          </w:p>
        </w:tc>
        <w:tc>
          <w:tcPr>
            <w:tcW w:w="584" w:type="pct"/>
          </w:tcPr>
          <w:p>
            <w:r w:rsidR="00B40C9C">
              <w:t>Reference</w:t>
            </w:r>
          </w:p>
        </w:tc>
        <w:tc>
          <w:tcPr>
            <w:tcW w:w="720" w:type="pct"/>
          </w:tcPr>
          <w:p>
            <w:r w:rsidR="00B40C9C">
              <w:t>Package Implementer</w:t>
            </w:r>
          </w:p>
        </w:tc>
        <w:tc>
          <w:tcPr>
            <w:tcW w:w="524" w:type="pct"/>
          </w:tcPr>
          <w:p>
            <w:r w:rsidR="00B40C9C">
              <w:t>Format Designer</w:t>
            </w:r>
          </w:p>
        </w:tc>
        <w:tc>
          <w:tcPr>
            <w:tcW w:w="530" w:type="pct"/>
          </w:tcPr>
          <w:p>
            <w:r w:rsidR="00B40C9C">
              <w:t>Format Producer</w:t>
            </w:r>
          </w:p>
        </w:tc>
        <w:tc>
          <w:tcPr>
            <w:tcW w:w="582" w:type="pct"/>
          </w:tcPr>
          <w:p>
            <w:r w:rsidR="00B40C9C">
              <w:t>Format Consumer</w:t>
            </w:r>
          </w:p>
        </w:tc>
      </w:tr>
      <w:tr w:rsidR="00B40C9C" w:rsidRPr="00B33622" w:rsidTr="006E5B07">
        <w:tc>
          <w:tcPr>
            <w:tcW w:w="279" w:type="pct"/>
          </w:tcPr>
          <w:p>
            <w:r w:rsidR="00B40C9C">
              <w:t>S6.1</w:t>
            </w:r>
          </w:p>
        </w:tc>
        <w:tc>
          <w:tcPr>
            <w:tcW w:w="1780" w:type="pct"/>
          </w:tcPr>
          <w:p>
            <w:r w:rsidR="00F16716">
              <w:fldChar w:fldCharType="begin"/>
            </w:r>
            <w:r w:rsidR="00B40C9C">
              <w:instrText xml:space="preserve"> REF s6_1 \h </w:instrText>
            </w:r>
            <w:r w:rsidR="00F16716">
              <w:fldChar w:fldCharType="separate"/>
            </w:r>
            <w:r w:rsidR="000A09CA">
              <w:t>The producer should create empty contents in the Digital Signature Origin part itself.</w:t>
            </w:r>
            <w:r w:rsidR="00F16716">
              <w:fldChar w:fldCharType="end"/>
            </w:r>
          </w:p>
        </w:tc>
        <w:tc>
          <w:tcPr>
            <w:tcW w:w="584" w:type="pct"/>
          </w:tcPr>
          <w:p>
            <w:r w:rsidR="00F16716" w:rsidRPr="00B40C9C">
              <w:fldChar w:fldCharType="begin"/>
            </w:r>
            <w:r w:rsidR="00B40C9C" w:rsidRPr="00B40C9C">
              <w:instrText xml:space="preserve"> REF _Ref129247969 \r \h </w:instrText>
            </w:r>
            <w:r w:rsidR="00F16716" w:rsidRPr="00B40C9C">
              <w:fldChar w:fldCharType="separate"/>
            </w:r>
            <w:r w:rsidR="000A09CA">
              <w:t>13.2.1</w:t>
            </w:r>
            <w:r w:rsidR="00F16716" w:rsidRPr="00B40C9C">
              <w:fldChar w:fldCharType="end"/>
            </w:r>
          </w:p>
        </w:tc>
        <w:tc>
          <w:tcPr>
            <w:tcW w:w="720" w:type="pct"/>
          </w:tcPr>
          <w:p/>
        </w:tc>
        <w:tc>
          <w:tcPr>
            <w:tcW w:w="524" w:type="pct"/>
          </w:tcPr>
          <w:p/>
        </w:tc>
        <w:tc>
          <w:tcPr>
            <w:tcW w:w="530" w:type="pct"/>
          </w:tcPr>
          <w:p>
            <w:r w:rsidR="00B40C9C" w:rsidRPr="00B40C9C">
              <w:t>×</w:t>
            </w:r>
          </w:p>
        </w:tc>
        <w:tc>
          <w:tcPr>
            <w:tcW w:w="582" w:type="pct"/>
          </w:tcPr>
          <w:p/>
        </w:tc>
      </w:tr>
      <w:tr w:rsidR="00B40C9C" w:rsidRPr="00B33622" w:rsidTr="006E5B07">
        <w:tc>
          <w:tcPr>
            <w:tcW w:w="279" w:type="pct"/>
          </w:tcPr>
          <w:p>
            <w:r w:rsidR="00B40C9C">
              <w:t>S6.2</w:t>
            </w:r>
          </w:p>
        </w:tc>
        <w:tc>
          <w:tcPr>
            <w:tcW w:w="1780" w:type="pct"/>
          </w:tcPr>
          <w:p>
            <w:r w:rsidR="00F16716">
              <w:fldChar w:fldCharType="begin"/>
            </w:r>
            <w:r w:rsidR="00B40C9C">
              <w:instrText xml:space="preserve"> REF s6_2 \h </w:instrText>
            </w:r>
            <w:r w:rsidR="00F16716">
              <w:fldChar w:fldCharType="separate"/>
            </w:r>
            <w:r w:rsidR="000A09CA">
              <w:t xml:space="preserve">Producers generating digital signatures should not create Digital Signature Certificate parts that are not the target of at least one Digital Signature Certificate relationship from a Digital Signature XML Signature part. In addition, producers should remove a Digital Signature Certificate part if removing the last Digital Signature XML Signature part that has a Digital Signature Certificate relationship to it. </w:t>
            </w:r>
            <w:r w:rsidR="00F16716">
              <w:fldChar w:fldCharType="end"/>
            </w:r>
          </w:p>
        </w:tc>
        <w:tc>
          <w:tcPr>
            <w:tcW w:w="584" w:type="pct"/>
          </w:tcPr>
          <w:p>
            <w:r w:rsidR="00F16716" w:rsidRPr="00B40C9C">
              <w:fldChar w:fldCharType="begin"/>
            </w:r>
            <w:r w:rsidR="00B40C9C" w:rsidRPr="00B40C9C">
              <w:instrText xml:space="preserve"> REF _Ref129247975 \r \h </w:instrText>
            </w:r>
            <w:r w:rsidR="00F16716" w:rsidRPr="00B40C9C">
              <w:fldChar w:fldCharType="separate"/>
            </w:r>
            <w:r w:rsidR="000A09CA">
              <w:t>13.2.3</w:t>
            </w:r>
            <w:r w:rsidR="00F16716" w:rsidRPr="00B40C9C">
              <w:fldChar w:fldCharType="end"/>
            </w:r>
          </w:p>
        </w:tc>
        <w:tc>
          <w:tcPr>
            <w:tcW w:w="720" w:type="pct"/>
          </w:tcPr>
          <w:p/>
        </w:tc>
        <w:tc>
          <w:tcPr>
            <w:tcW w:w="524" w:type="pct"/>
          </w:tcPr>
          <w:p/>
        </w:tc>
        <w:tc>
          <w:tcPr>
            <w:tcW w:w="530" w:type="pct"/>
          </w:tcPr>
          <w:p>
            <w:r w:rsidR="00B40C9C" w:rsidRPr="00B40C9C">
              <w:t>×</w:t>
            </w:r>
          </w:p>
        </w:tc>
        <w:tc>
          <w:tcPr>
            <w:tcW w:w="582" w:type="pct"/>
          </w:tcPr>
          <w:p/>
        </w:tc>
      </w:tr>
      <w:tr w:rsidR="00B40C9C" w:rsidRPr="00B33622" w:rsidTr="006E5B07">
        <w:tc>
          <w:tcPr>
            <w:tcW w:w="279" w:type="pct"/>
          </w:tcPr>
          <w:p>
            <w:r w:rsidR="00B40C9C">
              <w:t>S6.3</w:t>
            </w:r>
          </w:p>
        </w:tc>
        <w:tc>
          <w:tcPr>
            <w:tcW w:w="1780" w:type="pct"/>
          </w:tcPr>
          <w:p>
            <w:r w:rsidR="00B40C9C">
              <w:t xml:space="preserve">For digital signatures, </w:t>
            </w:r>
            <w:fldSimple w:instr=" REF  s6_3 \h  \* MERGEFORMAT ">
              <w:r w:rsidR="000A09CA">
                <w:t xml:space="preserve">a producer should apply a canonicalization transform to the </w:t>
              </w:r>
              <w:r w:rsidR="000A09CA" w:rsidRPr="00A15516">
                <w:rPr>
                  <w:rStyle w:val="Element"/>
                </w:rPr>
                <w:t>&lt;SignedInfo&gt;</w:t>
              </w:r>
              <w:r w:rsidR="000A09CA">
                <w:t xml:space="preserve"> element when it generates it, and a consumer should apply the canonicalization transform to the </w:t>
              </w:r>
              <w:r w:rsidR="000A09CA" w:rsidRPr="00A15516">
                <w:rPr>
                  <w:rStyle w:val="Element"/>
                </w:rPr>
                <w:t>&lt;SignedInfo&gt;</w:t>
              </w:r>
              <w:r w:rsidR="000A09CA">
                <w:rPr>
                  <w:rStyle w:val="Element"/>
                </w:rPr>
                <w:t xml:space="preserve"> </w:t>
              </w:r>
              <w:r w:rsidR="000A09CA">
                <w:t>element when validating it.</w:t>
              </w:r>
            </w:fldSimple>
          </w:p>
        </w:tc>
        <w:tc>
          <w:tcPr>
            <w:tcW w:w="584" w:type="pct"/>
          </w:tcPr>
          <w:p>
            <w:r w:rsidR="00F16716" w:rsidRPr="00B40C9C">
              <w:fldChar w:fldCharType="begin"/>
            </w:r>
            <w:r w:rsidR="00B40C9C" w:rsidRPr="00B40C9C">
              <w:instrText xml:space="preserve"> REF _Ref129247986 \r \h </w:instrText>
            </w:r>
            <w:r w:rsidR="00F16716" w:rsidRPr="00B40C9C">
              <w:fldChar w:fldCharType="separate"/>
            </w:r>
            <w:r w:rsidR="000A09CA">
              <w:t>13.2.4.4</w:t>
            </w:r>
            <w:r w:rsidR="00F16716" w:rsidRPr="00B40C9C">
              <w:fldChar w:fldCharType="end"/>
            </w:r>
          </w:p>
        </w:tc>
        <w:tc>
          <w:tcPr>
            <w:tcW w:w="720" w:type="pct"/>
          </w:tcPr>
          <w:p/>
        </w:tc>
        <w:tc>
          <w:tcPr>
            <w:tcW w:w="524" w:type="pct"/>
          </w:tcPr>
          <w:p/>
        </w:tc>
        <w:tc>
          <w:tcPr>
            <w:tcW w:w="530" w:type="pct"/>
          </w:tcPr>
          <w:p>
            <w:r w:rsidR="00B40C9C" w:rsidRPr="00B40C9C">
              <w:t>×</w:t>
            </w:r>
          </w:p>
        </w:tc>
        <w:tc>
          <w:tcPr>
            <w:tcW w:w="582" w:type="pct"/>
          </w:tcPr>
          <w:p>
            <w:r w:rsidR="00B40C9C" w:rsidRPr="00B40C9C">
              <w:t>×</w:t>
            </w:r>
          </w:p>
        </w:tc>
      </w:tr>
      <w:tr w:rsidR="00B40C9C" w:rsidRPr="00B33622" w:rsidTr="006E5B07">
        <w:tc>
          <w:tcPr>
            <w:tcW w:w="279" w:type="pct"/>
          </w:tcPr>
          <w:p>
            <w:r w:rsidR="00B40C9C">
              <w:t>S6.4</w:t>
            </w:r>
          </w:p>
        </w:tc>
        <w:tc>
          <w:tcPr>
            <w:tcW w:w="1780" w:type="pct"/>
          </w:tcPr>
          <w:p>
            <w:r w:rsidR="00F16716">
              <w:fldChar w:fldCharType="begin"/>
            </w:r>
            <w:r w:rsidR="00B40C9C">
              <w:instrText xml:space="preserve"> REF s6_4 \h </w:instrText>
            </w:r>
            <w:r w:rsidR="00F16716">
              <w:fldChar w:fldCharType="separate"/>
            </w:r>
            <w:r w:rsidR="000A09CA">
              <w:t>Producers and consumers should also use canonicalization transforms for r</w:t>
            </w:r>
            <w:r w:rsidR="000A09CA" w:rsidRPr="00CB5BE4">
              <w:t>eferences</w:t>
            </w:r>
            <w:r w:rsidR="000A09CA">
              <w:t xml:space="preserve"> to parts that hold XML documents. </w:t>
            </w:r>
            <w:r w:rsidR="00F16716">
              <w:fldChar w:fldCharType="end"/>
            </w:r>
          </w:p>
        </w:tc>
        <w:tc>
          <w:tcPr>
            <w:tcW w:w="584" w:type="pct"/>
          </w:tcPr>
          <w:p>
            <w:r w:rsidR="00F16716" w:rsidRPr="00B40C9C">
              <w:fldChar w:fldCharType="begin"/>
            </w:r>
            <w:r w:rsidR="00B40C9C" w:rsidRPr="00B40C9C">
              <w:instrText xml:space="preserve"> REF _Ref129247986 \r \h </w:instrText>
            </w:r>
            <w:r w:rsidR="00F16716" w:rsidRPr="00B40C9C">
              <w:fldChar w:fldCharType="separate"/>
            </w:r>
            <w:r w:rsidR="000A09CA">
              <w:t>13.2.4.4</w:t>
            </w:r>
            <w:r w:rsidR="00F16716" w:rsidRPr="00B40C9C">
              <w:fldChar w:fldCharType="end"/>
            </w:r>
          </w:p>
        </w:tc>
        <w:tc>
          <w:tcPr>
            <w:tcW w:w="720" w:type="pct"/>
          </w:tcPr>
          <w:p/>
        </w:tc>
        <w:tc>
          <w:tcPr>
            <w:tcW w:w="524" w:type="pct"/>
          </w:tcPr>
          <w:p/>
        </w:tc>
        <w:tc>
          <w:tcPr>
            <w:tcW w:w="530" w:type="pct"/>
          </w:tcPr>
          <w:p>
            <w:r w:rsidR="00B40C9C" w:rsidRPr="00B40C9C">
              <w:t>×</w:t>
            </w:r>
          </w:p>
        </w:tc>
        <w:tc>
          <w:tcPr>
            <w:tcW w:w="582" w:type="pct"/>
          </w:tcPr>
          <w:p>
            <w:r w:rsidR="00B40C9C" w:rsidRPr="00B40C9C">
              <w:t>×</w:t>
            </w:r>
          </w:p>
        </w:tc>
      </w:tr>
      <w:tr w:rsidR="00B40C9C" w:rsidRPr="00B33622" w:rsidTr="006E5B07">
        <w:tc>
          <w:tcPr>
            <w:tcW w:w="279" w:type="pct"/>
          </w:tcPr>
          <w:p>
            <w:r w:rsidR="00B40C9C">
              <w:t>S6.5</w:t>
            </w:r>
          </w:p>
        </w:tc>
        <w:tc>
          <w:tcPr>
            <w:tcW w:w="1780" w:type="pct"/>
          </w:tcPr>
          <w:p>
            <w:fldSimple w:instr=" REF  s6_5 \h  \* MERGEFORMAT ">
              <w:r w:rsidR="000A09CA" w:rsidRPr="00037A61">
                <w:t xml:space="preserve">The producer should only create </w:t>
              </w:r>
              <w:r w:rsidR="000A09CA" w:rsidRPr="000A09CA">
                <w:rPr>
                  <w:rStyle w:val="Element"/>
                </w:rPr>
                <w:t>&lt;Reference&gt;</w:t>
              </w:r>
              <w:r w:rsidR="000A09CA" w:rsidRPr="00037A61">
                <w:t xml:space="preserve"> elements within a &lt;SignedInfo&gt; element that reference an </w:t>
              </w:r>
              <w:r w:rsidR="000A09CA" w:rsidRPr="00037A61">
                <w:rPr>
                  <w:rStyle w:val="Element"/>
                </w:rPr>
                <w:t>&lt;Object&gt;</w:t>
              </w:r>
              <w:r w:rsidR="000A09CA" w:rsidRPr="00037A61">
                <w:t xml:space="preserve"> element.</w:t>
              </w:r>
            </w:fldSimple>
          </w:p>
        </w:tc>
        <w:tc>
          <w:tcPr>
            <w:tcW w:w="584" w:type="pct"/>
          </w:tcPr>
          <w:p>
            <w:r w:rsidR="00F16716" w:rsidRPr="00B40C9C">
              <w:fldChar w:fldCharType="begin"/>
            </w:r>
            <w:r w:rsidR="00B40C9C" w:rsidRPr="00B40C9C">
              <w:instrText xml:space="preserve"> REF _Ref110321849 \r \h </w:instrText>
            </w:r>
            <w:r w:rsidR="00F16716" w:rsidRPr="00B40C9C">
              <w:fldChar w:fldCharType="separate"/>
            </w:r>
            <w:r w:rsidR="000A09CA">
              <w:t>13.2.4.1</w:t>
            </w:r>
            <w:r w:rsidR="00F16716" w:rsidRPr="00B40C9C">
              <w:fldChar w:fldCharType="end"/>
            </w:r>
          </w:p>
        </w:tc>
        <w:tc>
          <w:tcPr>
            <w:tcW w:w="720" w:type="pct"/>
          </w:tcPr>
          <w:p/>
        </w:tc>
        <w:tc>
          <w:tcPr>
            <w:tcW w:w="524" w:type="pct"/>
          </w:tcPr>
          <w:p/>
        </w:tc>
        <w:tc>
          <w:tcPr>
            <w:tcW w:w="530" w:type="pct"/>
          </w:tcPr>
          <w:p>
            <w:r w:rsidR="00B40C9C" w:rsidRPr="00B40C9C">
              <w:t>×</w:t>
            </w:r>
          </w:p>
        </w:tc>
        <w:tc>
          <w:tcPr>
            <w:tcW w:w="582" w:type="pct"/>
          </w:tcPr>
          <w:p/>
        </w:tc>
      </w:tr>
    </w:tbl>
    <w:p>
      <w:bookmarkStart w:id="3136" w:name="_Ref141597723"/>
      <w:bookmarkStart w:id="3137" w:name="_Toc129429468"/>
      <w:bookmarkStart w:id="3138" w:name="_Toc139449218"/>
      <w:bookmarkStart w:id="3139" w:name="_Toc141598169"/>
      <w:r w:rsidR="00B40C9C">
        <w:t xml:space="preserve">Table </w:t>
      </w:r>
      <w:fldSimple w:instr=" STYLEREF  \s &quot;Appendix 1&quot; \n \t ">
        <w:r w:rsidR="000A09CA">
          <w:rPr>
            <w:noProof/>
          </w:rPr>
          <w:t>J</w:t>
        </w:r>
      </w:fldSimple>
      <w:r w:rsidR="00B40C9C">
        <w:t>–</w:t>
      </w:r>
      <w:fldSimple w:instr=" SEQ Table \* ARABIC ">
        <w:r w:rsidR="000A09CA">
          <w:rPr>
            <w:noProof/>
          </w:rPr>
          <w:t>14</w:t>
        </w:r>
      </w:fldSimple>
      <w:bookmarkEnd w:id="3136"/>
      <w:r w:rsidR="00B40C9C">
        <w:t>. Digital signatures optional requirements</w:t>
      </w:r>
      <w:bookmarkEnd w:id="3137"/>
      <w:bookmarkEnd w:id="3138"/>
      <w:bookmarkEnd w:id="3139"/>
    </w:p>
    <w:tbl>
      <w:tblPr>
        <w:tblStyle w:val="ElementTable"/>
        <w:tblW w:w="5000" w:type="pct"/>
        <w:tblLook w:val="01E0"/>
      </w:tblPr>
      <w:tblGrid>
        <w:gridCol w:w="766"/>
        <w:gridCol w:w="3525"/>
        <w:gridCol w:w="1195"/>
        <w:gridCol w:w="1476"/>
        <w:gridCol w:w="1071"/>
        <w:gridCol w:w="1085"/>
        <w:gridCol w:w="1192"/>
      </w:tblGrid>
      <w:tr w:rsidR="00B40C9C" w:rsidRPr="00B33622" w:rsidTr="006E5B07">
        <w:trPr>
          <w:cnfStyle w:val="100000000000"/>
        </w:trPr>
        <w:tc>
          <w:tcPr>
            <w:tcW w:w="346" w:type="pct"/>
          </w:tcPr>
          <w:p>
            <w:r w:rsidR="00B40C9C">
              <w:t>ID</w:t>
            </w:r>
          </w:p>
        </w:tc>
        <w:tc>
          <w:tcPr>
            <w:tcW w:w="1714" w:type="pct"/>
          </w:tcPr>
          <w:p>
            <w:r w:rsidR="00B40C9C">
              <w:t>Rule</w:t>
            </w:r>
          </w:p>
        </w:tc>
        <w:tc>
          <w:tcPr>
            <w:tcW w:w="584" w:type="pct"/>
          </w:tcPr>
          <w:p>
            <w:r w:rsidR="00B40C9C">
              <w:t>Reference</w:t>
            </w:r>
          </w:p>
        </w:tc>
        <w:tc>
          <w:tcPr>
            <w:tcW w:w="720" w:type="pct"/>
          </w:tcPr>
          <w:p>
            <w:r w:rsidR="00B40C9C">
              <w:t>Package Implementer</w:t>
            </w:r>
          </w:p>
        </w:tc>
        <w:tc>
          <w:tcPr>
            <w:tcW w:w="524" w:type="pct"/>
          </w:tcPr>
          <w:p>
            <w:r w:rsidR="00B40C9C">
              <w:t>Format Designer</w:t>
            </w:r>
          </w:p>
        </w:tc>
        <w:tc>
          <w:tcPr>
            <w:tcW w:w="530" w:type="pct"/>
          </w:tcPr>
          <w:p>
            <w:r w:rsidR="00B40C9C">
              <w:t>Format Producer</w:t>
            </w:r>
          </w:p>
        </w:tc>
        <w:tc>
          <w:tcPr>
            <w:tcW w:w="582" w:type="pct"/>
          </w:tcPr>
          <w:p>
            <w:r w:rsidR="00B40C9C">
              <w:t>Format Consumer</w:t>
            </w:r>
          </w:p>
        </w:tc>
      </w:tr>
      <w:tr w:rsidR="00B40C9C" w:rsidRPr="00B33622" w:rsidTr="006E5B07">
        <w:tc>
          <w:tcPr>
            <w:tcW w:w="346" w:type="pct"/>
          </w:tcPr>
          <w:p>
            <w:r w:rsidR="00B40C9C">
              <w:t>O6.1</w:t>
            </w:r>
          </w:p>
        </w:tc>
        <w:tc>
          <w:tcPr>
            <w:tcW w:w="1714" w:type="pct"/>
          </w:tcPr>
          <w:p>
            <w:r w:rsidR="00F16716">
              <w:fldChar w:fldCharType="begin"/>
            </w:r>
            <w:r w:rsidR="00B40C9C">
              <w:instrText xml:space="preserve"> REF o6_1 \h </w:instrText>
            </w:r>
            <w:r w:rsidR="00F16716">
              <w:fldChar w:fldCharType="separate"/>
            </w:r>
            <w:r w:rsidR="000A09CA">
              <w:t xml:space="preserve">Format designers might allow a package to include digital signatures to enable consumers to validate the integrity of the contents. The producer might include the digital signature when allowed by the format designer. </w:t>
            </w:r>
            <w:r w:rsidR="00F16716">
              <w:fldChar w:fldCharType="end"/>
            </w:r>
          </w:p>
        </w:tc>
        <w:tc>
          <w:tcPr>
            <w:tcW w:w="584" w:type="pct"/>
          </w:tcPr>
          <w:p>
            <w:r w:rsidR="00F16716">
              <w:fldChar w:fldCharType="begin"/>
            </w:r>
            <w:r w:rsidR="000A09CA">
              <w:instrText xml:space="preserve"> REF _Ref143335538 \n \h </w:instrText>
            </w:r>
            <w:r w:rsidR="00F16716">
              <w:fldChar w:fldCharType="separate"/>
            </w:r>
            <w:r w:rsidR="000A09CA">
              <w:t>13</w:t>
            </w:r>
            <w:r w:rsidR="00F16716">
              <w:fldChar w:fldCharType="end"/>
            </w:r>
          </w:p>
        </w:tc>
        <w:tc>
          <w:tcPr>
            <w:tcW w:w="720" w:type="pct"/>
          </w:tcPr>
          <w:p/>
        </w:tc>
        <w:tc>
          <w:tcPr>
            <w:tcW w:w="524" w:type="pct"/>
          </w:tcPr>
          <w:p>
            <w:r w:rsidR="00B40C9C" w:rsidRPr="00B40C9C">
              <w:t>×</w:t>
            </w:r>
          </w:p>
        </w:tc>
        <w:tc>
          <w:tcPr>
            <w:tcW w:w="530" w:type="pct"/>
          </w:tcPr>
          <w:p>
            <w:r w:rsidR="00B40C9C" w:rsidRPr="00B40C9C">
              <w:t>×</w:t>
            </w:r>
          </w:p>
        </w:tc>
        <w:tc>
          <w:tcPr>
            <w:tcW w:w="582" w:type="pct"/>
          </w:tcPr>
          <w:p/>
        </w:tc>
      </w:tr>
      <w:tr w:rsidR="00B40C9C" w:rsidRPr="00B33622" w:rsidTr="006E5B07">
        <w:tc>
          <w:tcPr>
            <w:tcW w:w="346" w:type="pct"/>
          </w:tcPr>
          <w:p>
            <w:r w:rsidR="00B40C9C">
              <w:t>O6.2</w:t>
            </w:r>
          </w:p>
        </w:tc>
        <w:tc>
          <w:tcPr>
            <w:tcW w:w="1714" w:type="pct"/>
          </w:tcPr>
          <w:p>
            <w:fldSimple w:instr=" REF o6_2 \h  \* MERGEFORMAT ">
              <w:r w:rsidR="000A09CA">
                <w:t xml:space="preserve">If there are no Digital Signature XML Signature parts in the package, the Digital Signature Origin part is optional. </w:t>
              </w:r>
            </w:fldSimple>
          </w:p>
        </w:tc>
        <w:tc>
          <w:tcPr>
            <w:tcW w:w="584" w:type="pct"/>
          </w:tcPr>
          <w:p>
            <w:r w:rsidR="00F16716" w:rsidRPr="00B40C9C">
              <w:fldChar w:fldCharType="begin"/>
            </w:r>
            <w:r w:rsidR="00B40C9C" w:rsidRPr="00B40C9C">
              <w:instrText xml:space="preserve"> REF _Ref140733001 \r \h </w:instrText>
            </w:r>
            <w:r w:rsidR="00F16716" w:rsidRPr="00B40C9C">
              <w:fldChar w:fldCharType="separate"/>
            </w:r>
            <w:r w:rsidR="000A09CA">
              <w:t>13.2.1</w:t>
            </w:r>
            <w:r w:rsidR="00F16716" w:rsidRPr="00B40C9C">
              <w:fldChar w:fldCharType="end"/>
            </w:r>
          </w:p>
        </w:tc>
        <w:tc>
          <w:tcPr>
            <w:tcW w:w="720" w:type="pct"/>
          </w:tcPr>
          <w:p/>
        </w:tc>
        <w:tc>
          <w:tcPr>
            <w:tcW w:w="524" w:type="pct"/>
          </w:tcPr>
          <w:p/>
        </w:tc>
        <w:tc>
          <w:tcPr>
            <w:tcW w:w="530" w:type="pct"/>
          </w:tcPr>
          <w:p>
            <w:r w:rsidR="00B40C9C" w:rsidRPr="00B40C9C">
              <w:t>×</w:t>
            </w:r>
          </w:p>
        </w:tc>
        <w:tc>
          <w:tcPr>
            <w:tcW w:w="582" w:type="pct"/>
          </w:tcPr>
          <w:p/>
        </w:tc>
      </w:tr>
      <w:tr w:rsidR="00B40C9C" w:rsidRPr="00B33622" w:rsidTr="006E5B07">
        <w:tc>
          <w:tcPr>
            <w:tcW w:w="346" w:type="pct"/>
          </w:tcPr>
          <w:p>
            <w:r w:rsidR="00B40C9C">
              <w:t>O6.3</w:t>
            </w:r>
          </w:p>
        </w:tc>
        <w:tc>
          <w:tcPr>
            <w:tcW w:w="1714" w:type="pct"/>
          </w:tcPr>
          <w:p>
            <w:r w:rsidR="00F16716">
              <w:fldChar w:fldCharType="begin"/>
            </w:r>
            <w:r w:rsidR="00B40C9C">
              <w:instrText xml:space="preserve"> REF o6_3 \h </w:instrText>
            </w:r>
            <w:r w:rsidR="00F16716">
              <w:fldChar w:fldCharType="separate"/>
            </w:r>
            <w:r w:rsidR="000A09CA">
              <w:t>The producer might create e</w:t>
            </w:r>
            <w:r w:rsidR="000A09CA" w:rsidRPr="00177CC8">
              <w:t xml:space="preserve">ach </w:t>
            </w:r>
            <w:r w:rsidR="000A09CA">
              <w:t>Digital Signature XML Signature</w:t>
            </w:r>
            <w:r w:rsidR="000A09CA" w:rsidRPr="00177CC8">
              <w:t xml:space="preserve"> part </w:t>
            </w:r>
            <w:r w:rsidR="000A09CA">
              <w:t xml:space="preserve">with </w:t>
            </w:r>
            <w:r w:rsidR="000A09CA" w:rsidRPr="00177CC8">
              <w:t>a different form of signature</w:t>
            </w:r>
            <w:r w:rsidR="000A09CA">
              <w:t>, which</w:t>
            </w:r>
            <w:r w:rsidR="000A09CA" w:rsidRPr="00177CC8">
              <w:t xml:space="preserve"> </w:t>
            </w:r>
            <w:r w:rsidR="000A09CA">
              <w:t>can</w:t>
            </w:r>
            <w:r w:rsidR="000A09CA" w:rsidRPr="00177CC8">
              <w:t xml:space="preserve"> be handled by </w:t>
            </w:r>
            <w:r w:rsidR="000A09CA">
              <w:t xml:space="preserve">the consumer with </w:t>
            </w:r>
            <w:r w:rsidR="000A09CA" w:rsidRPr="00177CC8">
              <w:t>different signature processors</w:t>
            </w:r>
            <w:r w:rsidR="000A09CA">
              <w:t>.</w:t>
            </w:r>
            <w:r w:rsidR="00F16716">
              <w:fldChar w:fldCharType="end"/>
            </w:r>
          </w:p>
        </w:tc>
        <w:tc>
          <w:tcPr>
            <w:tcW w:w="584" w:type="pct"/>
          </w:tcPr>
          <w:p>
            <w:r w:rsidR="00F16716" w:rsidRPr="00B40C9C">
              <w:fldChar w:fldCharType="begin"/>
            </w:r>
            <w:r w:rsidR="00B40C9C" w:rsidRPr="00B40C9C">
              <w:instrText xml:space="preserve"> REF _Ref129248461 \r \h </w:instrText>
            </w:r>
            <w:r w:rsidR="00F16716" w:rsidRPr="00B40C9C">
              <w:fldChar w:fldCharType="separate"/>
            </w:r>
            <w:r w:rsidR="000A09CA">
              <w:t>13.2.2</w:t>
            </w:r>
            <w:r w:rsidR="00F16716" w:rsidRPr="00B40C9C">
              <w:fldChar w:fldCharType="end"/>
            </w:r>
          </w:p>
        </w:tc>
        <w:tc>
          <w:tcPr>
            <w:tcW w:w="720" w:type="pct"/>
          </w:tcPr>
          <w:p/>
        </w:tc>
        <w:tc>
          <w:tcPr>
            <w:tcW w:w="524" w:type="pct"/>
          </w:tcPr>
          <w:p/>
        </w:tc>
        <w:tc>
          <w:tcPr>
            <w:tcW w:w="530" w:type="pct"/>
          </w:tcPr>
          <w:p>
            <w:r w:rsidR="00B40C9C" w:rsidRPr="00B40C9C">
              <w:t>×</w:t>
            </w:r>
          </w:p>
        </w:tc>
        <w:tc>
          <w:tcPr>
            <w:tcW w:w="582" w:type="pct"/>
          </w:tcPr>
          <w:p>
            <w:r w:rsidR="00B40C9C" w:rsidRPr="00B40C9C">
              <w:t>×</w:t>
            </w:r>
          </w:p>
        </w:tc>
      </w:tr>
      <w:tr w:rsidR="00B40C9C" w:rsidRPr="00B33622" w:rsidTr="006E5B07">
        <w:tc>
          <w:tcPr>
            <w:tcW w:w="346" w:type="pct"/>
          </w:tcPr>
          <w:p>
            <w:r w:rsidR="00B40C9C">
              <w:t>O6.4</w:t>
            </w:r>
          </w:p>
        </w:tc>
        <w:tc>
          <w:tcPr>
            <w:tcW w:w="1714" w:type="pct"/>
          </w:tcPr>
          <w:p>
            <w:r w:rsidR="00F16716">
              <w:fldChar w:fldCharType="begin"/>
            </w:r>
            <w:r w:rsidR="00B40C9C">
              <w:instrText xml:space="preserve"> REF o6_4 \h </w:instrText>
            </w:r>
            <w:r w:rsidR="00F16716">
              <w:fldChar w:fldCharType="separate"/>
            </w:r>
            <w:r w:rsidR="000A09CA" w:rsidRPr="00177CC8">
              <w:t>The</w:t>
            </w:r>
            <w:r w:rsidR="000A09CA">
              <w:t xml:space="preserve"> producer might create</w:t>
            </w:r>
            <w:r w:rsidR="000A09CA" w:rsidRPr="00177CC8">
              <w:t xml:space="preserve"> zero or many </w:t>
            </w:r>
            <w:r w:rsidR="000A09CA">
              <w:t>Digital Signature XML Signature</w:t>
            </w:r>
            <w:r w:rsidR="000A09CA" w:rsidRPr="00177CC8">
              <w:t xml:space="preserve"> parts in a package</w:t>
            </w:r>
            <w:r w:rsidR="000A09CA">
              <w:t>.</w:t>
            </w:r>
            <w:r w:rsidR="00F16716">
              <w:fldChar w:fldCharType="end"/>
            </w:r>
          </w:p>
        </w:tc>
        <w:tc>
          <w:tcPr>
            <w:tcW w:w="584" w:type="pct"/>
          </w:tcPr>
          <w:p>
            <w:r w:rsidR="00F16716" w:rsidRPr="00B40C9C">
              <w:fldChar w:fldCharType="begin"/>
            </w:r>
            <w:r w:rsidR="00B40C9C" w:rsidRPr="00B40C9C">
              <w:instrText xml:space="preserve"> REF _Ref129248461 \r \h </w:instrText>
            </w:r>
            <w:r w:rsidR="00F16716" w:rsidRPr="00B40C9C">
              <w:fldChar w:fldCharType="separate"/>
            </w:r>
            <w:r w:rsidR="000A09CA">
              <w:t>13.2.2</w:t>
            </w:r>
            <w:r w:rsidR="00F16716" w:rsidRPr="00B40C9C">
              <w:fldChar w:fldCharType="end"/>
            </w:r>
          </w:p>
        </w:tc>
        <w:tc>
          <w:tcPr>
            <w:tcW w:w="720" w:type="pct"/>
          </w:tcPr>
          <w:p/>
        </w:tc>
        <w:tc>
          <w:tcPr>
            <w:tcW w:w="524" w:type="pct"/>
          </w:tcPr>
          <w:p/>
        </w:tc>
        <w:tc>
          <w:tcPr>
            <w:tcW w:w="530" w:type="pct"/>
          </w:tcPr>
          <w:p>
            <w:r w:rsidR="00B40C9C" w:rsidRPr="00B40C9C">
              <w:t>×</w:t>
            </w:r>
          </w:p>
        </w:tc>
        <w:tc>
          <w:tcPr>
            <w:tcW w:w="582" w:type="pct"/>
          </w:tcPr>
          <w:p/>
        </w:tc>
      </w:tr>
      <w:tr w:rsidR="00B40C9C" w:rsidRPr="00B33622" w:rsidTr="006E5B07">
        <w:tc>
          <w:tcPr>
            <w:tcW w:w="346" w:type="pct"/>
          </w:tcPr>
          <w:p>
            <w:r w:rsidR="00B40C9C">
              <w:t>O6.5</w:t>
            </w:r>
          </w:p>
        </w:tc>
        <w:tc>
          <w:tcPr>
            <w:tcW w:w="1714" w:type="pct"/>
          </w:tcPr>
          <w:p>
            <w:r w:rsidR="00F16716">
              <w:fldChar w:fldCharType="begin"/>
            </w:r>
            <w:r w:rsidR="00B40C9C">
              <w:instrText xml:space="preserve"> REF o6_5 \h </w:instrText>
            </w:r>
            <w:r w:rsidR="00F16716">
              <w:fldChar w:fldCharType="separate"/>
            </w:r>
            <w:r w:rsidR="000A09CA" w:rsidRPr="00037A61">
              <w:t xml:space="preserve">The producer might store the certificate as a separate part in the package, might embed it within the Digital Signature XML Signature part itself, or might not include it in the package if certificate data is known or can be obtained from a local or remote certificate store. </w:t>
            </w:r>
            <w:r w:rsidR="00F16716">
              <w:fldChar w:fldCharType="end"/>
            </w:r>
          </w:p>
        </w:tc>
        <w:tc>
          <w:tcPr>
            <w:tcW w:w="584" w:type="pct"/>
          </w:tcPr>
          <w:p>
            <w:r w:rsidR="00F16716" w:rsidRPr="00B40C9C">
              <w:fldChar w:fldCharType="begin"/>
            </w:r>
            <w:r w:rsidR="00B40C9C" w:rsidRPr="00B40C9C">
              <w:instrText xml:space="preserve"> REF _Ref129248466 \r \h </w:instrText>
            </w:r>
            <w:r w:rsidR="00F16716" w:rsidRPr="00B40C9C">
              <w:fldChar w:fldCharType="separate"/>
            </w:r>
            <w:r w:rsidR="000A09CA">
              <w:t>13.2.3</w:t>
            </w:r>
            <w:r w:rsidR="00F16716" w:rsidRPr="00B40C9C">
              <w:fldChar w:fldCharType="end"/>
            </w:r>
          </w:p>
        </w:tc>
        <w:tc>
          <w:tcPr>
            <w:tcW w:w="720" w:type="pct"/>
          </w:tcPr>
          <w:p/>
        </w:tc>
        <w:tc>
          <w:tcPr>
            <w:tcW w:w="524" w:type="pct"/>
          </w:tcPr>
          <w:p/>
        </w:tc>
        <w:tc>
          <w:tcPr>
            <w:tcW w:w="530" w:type="pct"/>
          </w:tcPr>
          <w:p>
            <w:r w:rsidR="00B40C9C" w:rsidRPr="00B40C9C">
              <w:t>×</w:t>
            </w:r>
          </w:p>
        </w:tc>
        <w:tc>
          <w:tcPr>
            <w:tcW w:w="582" w:type="pct"/>
          </w:tcPr>
          <w:p/>
        </w:tc>
      </w:tr>
      <w:tr w:rsidR="00B40C9C" w:rsidRPr="00B33622" w:rsidTr="006E5B07">
        <w:tc>
          <w:tcPr>
            <w:tcW w:w="346" w:type="pct"/>
          </w:tcPr>
          <w:p>
            <w:r w:rsidR="00B40C9C">
              <w:t>O6.6</w:t>
            </w:r>
          </w:p>
        </w:tc>
        <w:tc>
          <w:tcPr>
            <w:tcW w:w="1714" w:type="pct"/>
          </w:tcPr>
          <w:p>
            <w:r w:rsidR="00F16716">
              <w:fldChar w:fldCharType="begin"/>
            </w:r>
            <w:r w:rsidR="00B40C9C">
              <w:instrText xml:space="preserve"> REF o6_6 \h </w:instrText>
            </w:r>
            <w:r w:rsidR="00F16716">
              <w:fldChar w:fldCharType="separate"/>
            </w:r>
            <w:r w:rsidR="000A09CA" w:rsidRPr="007A6986">
              <w:t>The</w:t>
            </w:r>
            <w:r w:rsidR="000A09CA">
              <w:t xml:space="preserve"> producer might sign the</w:t>
            </w:r>
            <w:r w:rsidR="000A09CA" w:rsidRPr="007A6986">
              <w:t xml:space="preserve"> part holding the certificate</w:t>
            </w:r>
            <w:r w:rsidR="000A09CA">
              <w:t>.</w:t>
            </w:r>
            <w:r w:rsidR="000A09CA" w:rsidRPr="007A6986">
              <w:t xml:space="preserve"> </w:t>
            </w:r>
            <w:r w:rsidR="00F16716">
              <w:fldChar w:fldCharType="end"/>
            </w:r>
          </w:p>
        </w:tc>
        <w:tc>
          <w:tcPr>
            <w:tcW w:w="584" w:type="pct"/>
          </w:tcPr>
          <w:p>
            <w:r w:rsidR="00F16716" w:rsidRPr="00B40C9C">
              <w:fldChar w:fldCharType="begin"/>
            </w:r>
            <w:r w:rsidR="00B40C9C" w:rsidRPr="00B40C9C">
              <w:instrText xml:space="preserve"> REF _Ref129248466 \r \h </w:instrText>
            </w:r>
            <w:r w:rsidR="00F16716" w:rsidRPr="00B40C9C">
              <w:fldChar w:fldCharType="separate"/>
            </w:r>
            <w:r w:rsidR="000A09CA">
              <w:t>13.2.3</w:t>
            </w:r>
            <w:r w:rsidR="00F16716" w:rsidRPr="00B40C9C">
              <w:fldChar w:fldCharType="end"/>
            </w:r>
          </w:p>
        </w:tc>
        <w:tc>
          <w:tcPr>
            <w:tcW w:w="720" w:type="pct"/>
          </w:tcPr>
          <w:p/>
        </w:tc>
        <w:tc>
          <w:tcPr>
            <w:tcW w:w="524" w:type="pct"/>
          </w:tcPr>
          <w:p/>
        </w:tc>
        <w:tc>
          <w:tcPr>
            <w:tcW w:w="530" w:type="pct"/>
          </w:tcPr>
          <w:p>
            <w:r w:rsidR="00B40C9C" w:rsidRPr="00B40C9C">
              <w:t>×</w:t>
            </w:r>
          </w:p>
        </w:tc>
        <w:tc>
          <w:tcPr>
            <w:tcW w:w="582" w:type="pct"/>
          </w:tcPr>
          <w:p/>
        </w:tc>
      </w:tr>
      <w:tr w:rsidR="00B40C9C" w:rsidRPr="00B33622" w:rsidTr="006E5B07">
        <w:tc>
          <w:tcPr>
            <w:tcW w:w="346" w:type="pct"/>
          </w:tcPr>
          <w:p>
            <w:r w:rsidR="00B40C9C">
              <w:t>O6.7</w:t>
            </w:r>
          </w:p>
        </w:tc>
        <w:tc>
          <w:tcPr>
            <w:tcW w:w="1714" w:type="pct"/>
          </w:tcPr>
          <w:p>
            <w:r w:rsidR="00F16716">
              <w:fldChar w:fldCharType="begin"/>
            </w:r>
            <w:r w:rsidR="00B40C9C">
              <w:instrText xml:space="preserve"> REF o6_7 \h </w:instrText>
            </w:r>
            <w:r w:rsidR="00F16716">
              <w:fldChar w:fldCharType="separate"/>
            </w:r>
            <w:r w:rsidR="000A09CA">
              <w:t xml:space="preserve">Producers might share Digital Signature Certificate parts by using the same certificate to create more than one signature. </w:t>
            </w:r>
            <w:r w:rsidR="00F16716">
              <w:fldChar w:fldCharType="end"/>
            </w:r>
          </w:p>
        </w:tc>
        <w:tc>
          <w:tcPr>
            <w:tcW w:w="584" w:type="pct"/>
          </w:tcPr>
          <w:p>
            <w:r w:rsidR="00F16716" w:rsidRPr="00B40C9C">
              <w:fldChar w:fldCharType="begin"/>
            </w:r>
            <w:r w:rsidR="00B40C9C" w:rsidRPr="00B40C9C">
              <w:instrText xml:space="preserve"> REF _Ref129248466 \r \h </w:instrText>
            </w:r>
            <w:r w:rsidR="00F16716" w:rsidRPr="00B40C9C">
              <w:fldChar w:fldCharType="separate"/>
            </w:r>
            <w:r w:rsidR="000A09CA">
              <w:t>13.2.3</w:t>
            </w:r>
            <w:r w:rsidR="00F16716" w:rsidRPr="00B40C9C">
              <w:fldChar w:fldCharType="end"/>
            </w:r>
          </w:p>
        </w:tc>
        <w:tc>
          <w:tcPr>
            <w:tcW w:w="720" w:type="pct"/>
          </w:tcPr>
          <w:p/>
        </w:tc>
        <w:tc>
          <w:tcPr>
            <w:tcW w:w="524" w:type="pct"/>
          </w:tcPr>
          <w:p/>
        </w:tc>
        <w:tc>
          <w:tcPr>
            <w:tcW w:w="530" w:type="pct"/>
          </w:tcPr>
          <w:p>
            <w:r w:rsidR="00B40C9C" w:rsidRPr="00B40C9C">
              <w:t>×</w:t>
            </w:r>
          </w:p>
        </w:tc>
        <w:tc>
          <w:tcPr>
            <w:tcW w:w="582" w:type="pct"/>
          </w:tcPr>
          <w:p/>
        </w:tc>
      </w:tr>
      <w:tr w:rsidR="00B40C9C" w:rsidRPr="00B33622" w:rsidTr="006E5B07">
        <w:tc>
          <w:tcPr>
            <w:tcW w:w="346" w:type="pct"/>
          </w:tcPr>
          <w:p>
            <w:r w:rsidR="00B40C9C">
              <w:t>O6.8</w:t>
            </w:r>
          </w:p>
        </w:tc>
        <w:tc>
          <w:tcPr>
            <w:tcW w:w="1714" w:type="pct"/>
          </w:tcPr>
          <w:p>
            <w:r w:rsidR="00F16716">
              <w:fldChar w:fldCharType="begin"/>
            </w:r>
            <w:r w:rsidR="00B40C9C">
              <w:instrText xml:space="preserve"> REF o6_8 \h </w:instrText>
            </w:r>
            <w:r w:rsidR="00F16716">
              <w:fldChar w:fldCharType="separate"/>
            </w:r>
            <w:r w:rsidR="000A09CA">
              <w:t xml:space="preserve">The format designer might permit one or more application-specific </w:t>
            </w:r>
            <w:r w:rsidR="000A09CA" w:rsidRPr="001C4259">
              <w:rPr>
                <w:rStyle w:val="Element"/>
              </w:rPr>
              <w:t>&lt;Object&gt;</w:t>
            </w:r>
            <w:r w:rsidR="000A09CA">
              <w:t xml:space="preserve"> elements. If allowed by the format designer, format producers can create one or more application-specific </w:t>
            </w:r>
            <w:r w:rsidR="000A09CA" w:rsidRPr="001C4259">
              <w:rPr>
                <w:rStyle w:val="Element"/>
              </w:rPr>
              <w:t>&lt;Object&gt;</w:t>
            </w:r>
            <w:r w:rsidR="000A09CA">
              <w:t xml:space="preserve"> elements.</w:t>
            </w:r>
            <w:r w:rsidR="00F16716">
              <w:fldChar w:fldCharType="end"/>
            </w:r>
          </w:p>
        </w:tc>
        <w:tc>
          <w:tcPr>
            <w:tcW w:w="584" w:type="pct"/>
          </w:tcPr>
          <w:p>
            <w:r w:rsidR="00F16716" w:rsidRPr="00B40C9C">
              <w:fldChar w:fldCharType="begin"/>
            </w:r>
            <w:r w:rsidR="00B40C9C" w:rsidRPr="00B40C9C">
              <w:instrText xml:space="preserve"> REF _Ref129246292 \r \h </w:instrText>
            </w:r>
            <w:r w:rsidR="00F16716" w:rsidRPr="00B40C9C">
              <w:fldChar w:fldCharType="separate"/>
            </w:r>
            <w:r w:rsidR="000A09CA">
              <w:t>13.2.4.14</w:t>
            </w:r>
            <w:r w:rsidR="00F16716" w:rsidRPr="00B40C9C">
              <w:fldChar w:fldCharType="end"/>
            </w:r>
          </w:p>
        </w:tc>
        <w:tc>
          <w:tcPr>
            <w:tcW w:w="720" w:type="pct"/>
          </w:tcPr>
          <w:p/>
        </w:tc>
        <w:tc>
          <w:tcPr>
            <w:tcW w:w="524" w:type="pct"/>
          </w:tcPr>
          <w:p>
            <w:r w:rsidR="00B40C9C" w:rsidRPr="00B40C9C">
              <w:t>×</w:t>
            </w:r>
          </w:p>
        </w:tc>
        <w:tc>
          <w:tcPr>
            <w:tcW w:w="530" w:type="pct"/>
          </w:tcPr>
          <w:p>
            <w:r w:rsidR="00B40C9C" w:rsidRPr="00B40C9C">
              <w:t>×</w:t>
            </w:r>
          </w:p>
        </w:tc>
        <w:tc>
          <w:tcPr>
            <w:tcW w:w="582" w:type="pct"/>
          </w:tcPr>
          <w:p/>
        </w:tc>
      </w:tr>
      <w:tr w:rsidR="00B40C9C" w:rsidRPr="00B33622" w:rsidTr="006E5B07">
        <w:tc>
          <w:tcPr>
            <w:tcW w:w="346" w:type="pct"/>
          </w:tcPr>
          <w:p>
            <w:r w:rsidR="00B40C9C">
              <w:t>O6.9</w:t>
            </w:r>
          </w:p>
        </w:tc>
        <w:tc>
          <w:tcPr>
            <w:tcW w:w="1714" w:type="pct"/>
          </w:tcPr>
          <w:p>
            <w:r w:rsidR="00F16716">
              <w:fldChar w:fldCharType="begin"/>
            </w:r>
            <w:r w:rsidR="00B40C9C">
              <w:instrText xml:space="preserve"> REF o6_9 \h </w:instrText>
            </w:r>
            <w:r w:rsidR="00F16716">
              <w:fldChar w:fldCharType="separate"/>
            </w:r>
            <w:r w:rsidR="000A09CA">
              <w:t xml:space="preserve">Format designers and producers might not apply package-specific restrictions regarding URIs and </w:t>
            </w:r>
            <w:r w:rsidR="000A09CA" w:rsidRPr="001C4259">
              <w:rPr>
                <w:rStyle w:val="Element"/>
              </w:rPr>
              <w:t>&lt;Transform&gt;</w:t>
            </w:r>
            <w:r w:rsidR="000A09CA" w:rsidRPr="00D00550">
              <w:t xml:space="preserve"> element</w:t>
            </w:r>
            <w:r w:rsidR="000A09CA">
              <w:t xml:space="preserve">s to application-specific </w:t>
            </w:r>
            <w:r w:rsidR="000A09CA">
              <w:rPr>
                <w:rStyle w:val="Element"/>
              </w:rPr>
              <w:t>&lt;Object&gt;</w:t>
            </w:r>
            <w:r w:rsidR="000A09CA">
              <w:t xml:space="preserve"> element. </w:t>
            </w:r>
            <w:r w:rsidR="00F16716">
              <w:fldChar w:fldCharType="end"/>
            </w:r>
          </w:p>
        </w:tc>
        <w:tc>
          <w:tcPr>
            <w:tcW w:w="584" w:type="pct"/>
          </w:tcPr>
          <w:p>
            <w:r w:rsidR="00F16716" w:rsidRPr="00B40C9C">
              <w:fldChar w:fldCharType="begin"/>
            </w:r>
            <w:r w:rsidR="00B40C9C" w:rsidRPr="00B40C9C">
              <w:instrText xml:space="preserve"> REF _Ref129246292 \r \h </w:instrText>
            </w:r>
            <w:r w:rsidR="00F16716" w:rsidRPr="00B40C9C">
              <w:fldChar w:fldCharType="separate"/>
            </w:r>
            <w:r w:rsidR="000A09CA">
              <w:t>13.2.4.14</w:t>
            </w:r>
            <w:r w:rsidR="00F16716" w:rsidRPr="00B40C9C">
              <w:fldChar w:fldCharType="end"/>
            </w:r>
          </w:p>
        </w:tc>
        <w:tc>
          <w:tcPr>
            <w:tcW w:w="720" w:type="pct"/>
          </w:tcPr>
          <w:p/>
        </w:tc>
        <w:tc>
          <w:tcPr>
            <w:tcW w:w="524" w:type="pct"/>
          </w:tcPr>
          <w:p>
            <w:r w:rsidR="00B40C9C" w:rsidRPr="00B40C9C">
              <w:t>×</w:t>
            </w:r>
          </w:p>
        </w:tc>
        <w:tc>
          <w:tcPr>
            <w:tcW w:w="530" w:type="pct"/>
          </w:tcPr>
          <w:p>
            <w:r w:rsidR="00B40C9C" w:rsidRPr="00B40C9C">
              <w:t>×</w:t>
            </w:r>
          </w:p>
        </w:tc>
        <w:tc>
          <w:tcPr>
            <w:tcW w:w="582" w:type="pct"/>
          </w:tcPr>
          <w:p/>
        </w:tc>
      </w:tr>
      <w:tr w:rsidR="00B40C9C" w:rsidRPr="00B33622" w:rsidTr="006E5B07">
        <w:tc>
          <w:tcPr>
            <w:tcW w:w="346" w:type="pct"/>
          </w:tcPr>
          <w:p>
            <w:r w:rsidR="00B40C9C">
              <w:t>O6.10</w:t>
            </w:r>
          </w:p>
        </w:tc>
        <w:tc>
          <w:tcPr>
            <w:tcW w:w="1714" w:type="pct"/>
          </w:tcPr>
          <w:p>
            <w:r w:rsidR="00F16716">
              <w:fldChar w:fldCharType="begin"/>
            </w:r>
            <w:r w:rsidR="00B40C9C">
              <w:instrText xml:space="preserve"> REF  o6_10 \h </w:instrText>
            </w:r>
            <w:r w:rsidR="00F16716">
              <w:fldChar w:fldCharType="separate"/>
            </w:r>
          </w:p>
          <w:p>
            <w:r w:rsidR="000A09CA">
              <w:t xml:space="preserve">Format designers might permit producers to sign individual relationships in a package or </w:t>
            </w:r>
            <w:r w:rsidR="000A09CA" w:rsidRPr="007A6986">
              <w:t xml:space="preserve">the </w:t>
            </w:r>
            <w:r w:rsidR="000A09CA">
              <w:t xml:space="preserve">Relationships part as a whole. </w:t>
            </w:r>
            <w:r w:rsidR="00F16716">
              <w:fldChar w:fldCharType="end"/>
            </w:r>
          </w:p>
        </w:tc>
        <w:tc>
          <w:tcPr>
            <w:tcW w:w="584" w:type="pct"/>
          </w:tcPr>
          <w:p>
            <w:r w:rsidR="00F16716" w:rsidRPr="00B40C9C">
              <w:fldChar w:fldCharType="begin"/>
            </w:r>
            <w:r w:rsidR="00B40C9C" w:rsidRPr="00B40C9C">
              <w:instrText xml:space="preserve"> REF _Ref129248572 \r \h </w:instrText>
            </w:r>
            <w:r w:rsidR="00F16716" w:rsidRPr="00B40C9C">
              <w:fldChar w:fldCharType="separate"/>
            </w:r>
            <w:r w:rsidR="000A09CA">
              <w:t>13.2.4.25</w:t>
            </w:r>
            <w:r w:rsidR="00F16716" w:rsidRPr="00B40C9C">
              <w:fldChar w:fldCharType="end"/>
            </w:r>
          </w:p>
        </w:tc>
        <w:tc>
          <w:tcPr>
            <w:tcW w:w="720" w:type="pct"/>
          </w:tcPr>
          <w:p/>
        </w:tc>
        <w:tc>
          <w:tcPr>
            <w:tcW w:w="524" w:type="pct"/>
          </w:tcPr>
          <w:p>
            <w:r w:rsidR="00B40C9C" w:rsidRPr="00B40C9C">
              <w:t>×</w:t>
            </w:r>
          </w:p>
        </w:tc>
        <w:tc>
          <w:tcPr>
            <w:tcW w:w="530" w:type="pct"/>
          </w:tcPr>
          <w:p>
            <w:r w:rsidR="00B40C9C" w:rsidRPr="00B40C9C">
              <w:t>×</w:t>
            </w:r>
          </w:p>
        </w:tc>
        <w:tc>
          <w:tcPr>
            <w:tcW w:w="582" w:type="pct"/>
          </w:tcPr>
          <w:p/>
        </w:tc>
      </w:tr>
      <w:tr w:rsidR="00B40C9C" w:rsidRPr="00B33622" w:rsidTr="006E5B07">
        <w:tc>
          <w:tcPr>
            <w:tcW w:w="346" w:type="pct"/>
          </w:tcPr>
          <w:p>
            <w:r w:rsidR="00B40C9C">
              <w:t>O6.11</w:t>
            </w:r>
          </w:p>
        </w:tc>
        <w:tc>
          <w:tcPr>
            <w:tcW w:w="1714" w:type="pct"/>
          </w:tcPr>
          <w:p>
            <w:r w:rsidR="00F16716">
              <w:fldChar w:fldCharType="begin"/>
            </w:r>
            <w:r w:rsidR="00B40C9C">
              <w:instrText xml:space="preserve"> REF  o6_11 \h </w:instrText>
            </w:r>
            <w:r w:rsidR="00F16716">
              <w:fldChar w:fldCharType="separate"/>
            </w:r>
            <w:r w:rsidR="000A09CA">
              <w:t>The package implementer might create r</w:t>
            </w:r>
            <w:r w:rsidR="000A09CA" w:rsidRPr="0019301C">
              <w:t xml:space="preserve">elationships </w:t>
            </w:r>
            <w:r w:rsidR="000A09CA">
              <w:t>XML</w:t>
            </w:r>
            <w:r w:rsidR="000A09CA" w:rsidRPr="0019301C">
              <w:t xml:space="preserve"> </w:t>
            </w:r>
            <w:r w:rsidR="000A09CA">
              <w:t>that</w:t>
            </w:r>
            <w:r w:rsidR="000A09CA" w:rsidRPr="0019301C">
              <w:t xml:space="preserve"> contain</w:t>
            </w:r>
            <w:r w:rsidR="000A09CA">
              <w:t>s</w:t>
            </w:r>
            <w:r w:rsidR="000A09CA" w:rsidRPr="0019301C">
              <w:t xml:space="preserve"> content from </w:t>
            </w:r>
            <w:r w:rsidR="000A09CA">
              <w:t>several</w:t>
            </w:r>
            <w:r w:rsidR="000A09CA" w:rsidRPr="0019301C">
              <w:t xml:space="preserve"> namespaces</w:t>
            </w:r>
            <w:r w:rsidR="000A09CA">
              <w:t>,</w:t>
            </w:r>
            <w:r w:rsidR="000A09CA" w:rsidRPr="0019301C">
              <w:t xml:space="preserve"> along with versioning instructions as defined in </w:t>
            </w:r>
            <w:r w:rsidR="000A09CA">
              <w:t>Part 4: "Markup Compatibility".</w:t>
            </w:r>
            <w:r w:rsidR="00F16716">
              <w:fldChar w:fldCharType="end"/>
            </w:r>
          </w:p>
        </w:tc>
        <w:tc>
          <w:tcPr>
            <w:tcW w:w="584" w:type="pct"/>
          </w:tcPr>
          <w:p>
            <w:r w:rsidR="00F16716" w:rsidRPr="00B40C9C">
              <w:fldChar w:fldCharType="begin"/>
            </w:r>
            <w:r w:rsidR="00B40C9C" w:rsidRPr="00B40C9C">
              <w:instrText xml:space="preserve"> REF _Ref129246186 \r \h </w:instrText>
            </w:r>
            <w:r w:rsidR="00F16716" w:rsidRPr="00B40C9C">
              <w:fldChar w:fldCharType="separate"/>
            </w:r>
            <w:r w:rsidR="000A09CA">
              <w:t>13.2.4.26</w:t>
            </w:r>
            <w:r w:rsidR="00F16716" w:rsidRPr="00B40C9C">
              <w:fldChar w:fldCharType="end"/>
            </w:r>
          </w:p>
        </w:tc>
        <w:tc>
          <w:tcPr>
            <w:tcW w:w="720" w:type="pct"/>
          </w:tcPr>
          <w:p>
            <w:r w:rsidR="00B40C9C" w:rsidRPr="00B40C9C">
              <w:t>×</w:t>
            </w:r>
          </w:p>
        </w:tc>
        <w:tc>
          <w:tcPr>
            <w:tcW w:w="524" w:type="pct"/>
          </w:tcPr>
          <w:p/>
        </w:tc>
        <w:tc>
          <w:tcPr>
            <w:tcW w:w="530" w:type="pct"/>
          </w:tcPr>
          <w:p/>
        </w:tc>
        <w:tc>
          <w:tcPr>
            <w:tcW w:w="582" w:type="pct"/>
          </w:tcPr>
          <w:p/>
        </w:tc>
      </w:tr>
      <w:tr w:rsidR="00B40C9C" w:rsidRPr="00B33622" w:rsidTr="006E5B07">
        <w:tc>
          <w:tcPr>
            <w:tcW w:w="346" w:type="pct"/>
          </w:tcPr>
          <w:p>
            <w:r w:rsidR="00B40C9C">
              <w:t>O6.12</w:t>
            </w:r>
          </w:p>
        </w:tc>
        <w:tc>
          <w:tcPr>
            <w:tcW w:w="1714" w:type="pct"/>
          </w:tcPr>
          <w:p>
            <w:r w:rsidR="00F16716">
              <w:fldChar w:fldCharType="begin"/>
            </w:r>
            <w:r w:rsidR="00B40C9C">
              <w:instrText xml:space="preserve"> REF o6_12 \h </w:instrText>
            </w:r>
            <w:r w:rsidR="00F16716">
              <w:fldChar w:fldCharType="separate"/>
            </w:r>
            <w:r w:rsidR="000A09CA">
              <w:t>Format designers might specify a</w:t>
            </w:r>
            <w:r w:rsidR="000A09CA" w:rsidRPr="00746001">
              <w:t xml:space="preserve">n application-specific package part format </w:t>
            </w:r>
            <w:r w:rsidR="000A09CA">
              <w:t xml:space="preserve">that </w:t>
            </w:r>
            <w:r w:rsidR="000A09CA" w:rsidRPr="00746001">
              <w:t>allow</w:t>
            </w:r>
            <w:r w:rsidR="000A09CA">
              <w:t>s</w:t>
            </w:r>
            <w:r w:rsidR="000A09CA" w:rsidRPr="00746001">
              <w:t xml:space="preserve"> for the embedding of versioned or extended content that might not be fully understood by all present and future implementations.</w:t>
            </w:r>
            <w:r w:rsidR="000A09CA">
              <w:t xml:space="preserve"> Producers might create such embedded versioned or extended content and consumers might encounter such content.</w:t>
            </w:r>
            <w:r w:rsidR="000A09CA" w:rsidRPr="00746001">
              <w:t> </w:t>
            </w:r>
            <w:r w:rsidR="00F16716">
              <w:fldChar w:fldCharType="end"/>
            </w:r>
          </w:p>
        </w:tc>
        <w:tc>
          <w:tcPr>
            <w:tcW w:w="584" w:type="pct"/>
          </w:tcPr>
          <w:p>
            <w:r w:rsidR="00F16716" w:rsidRPr="00B40C9C">
              <w:fldChar w:fldCharType="begin"/>
            </w:r>
            <w:r w:rsidR="00B40C9C" w:rsidRPr="00B40C9C">
              <w:instrText xml:space="preserve"> REF _Ref129248581 \r \h </w:instrText>
            </w:r>
            <w:r w:rsidR="00F16716" w:rsidRPr="00B40C9C">
              <w:fldChar w:fldCharType="separate"/>
            </w:r>
            <w:r w:rsidR="000A09CA">
              <w:t>13.6.2</w:t>
            </w:r>
            <w:r w:rsidR="00F16716" w:rsidRPr="00B40C9C">
              <w:fldChar w:fldCharType="end"/>
            </w:r>
          </w:p>
        </w:tc>
        <w:tc>
          <w:tcPr>
            <w:tcW w:w="720" w:type="pct"/>
          </w:tcPr>
          <w:p/>
        </w:tc>
        <w:tc>
          <w:tcPr>
            <w:tcW w:w="524" w:type="pct"/>
          </w:tcPr>
          <w:p>
            <w:r w:rsidR="00B40C9C" w:rsidRPr="00B40C9C">
              <w:t>×</w:t>
            </w:r>
          </w:p>
        </w:tc>
        <w:tc>
          <w:tcPr>
            <w:tcW w:w="530" w:type="pct"/>
          </w:tcPr>
          <w:p>
            <w:r w:rsidR="00B40C9C" w:rsidRPr="00B40C9C">
              <w:t>×</w:t>
            </w:r>
          </w:p>
        </w:tc>
        <w:tc>
          <w:tcPr>
            <w:tcW w:w="582" w:type="pct"/>
          </w:tcPr>
          <w:p>
            <w:r w:rsidR="00B40C9C" w:rsidRPr="00B40C9C">
              <w:t>×</w:t>
            </w:r>
          </w:p>
        </w:tc>
      </w:tr>
    </w:tbl>
    <w:p>
      <w:pPr>
        <w:pStyle w:val="Appendix2"/>
      </w:pPr>
      <w:bookmarkStart w:id="3140" w:name="_Toc140835906"/>
      <w:bookmarkStart w:id="3141" w:name="_Toc129429431"/>
      <w:bookmarkStart w:id="3142" w:name="_Toc139449187"/>
      <w:bookmarkStart w:id="3143" w:name="_Toc142804167"/>
      <w:bookmarkStart w:id="3144" w:name="_Toc142814749"/>
      <w:bookmarkStart w:id="3145" w:name="_Toc143405982"/>
      <w:bookmarkEnd w:id="3140"/>
      <w:r w:rsidR="00B40C9C">
        <w:t>Pack URI</w:t>
      </w:r>
      <w:bookmarkEnd w:id="3141"/>
      <w:bookmarkEnd w:id="3142"/>
      <w:bookmarkEnd w:id="3143"/>
      <w:bookmarkEnd w:id="3144"/>
      <w:bookmarkEnd w:id="3145"/>
    </w:p>
    <w:p>
      <w:bookmarkStart w:id="3146" w:name="_Toc141598170"/>
      <w:bookmarkStart w:id="3147" w:name="_Toc129429470"/>
      <w:bookmarkStart w:id="3148" w:name="_Toc139449220"/>
      <w:r w:rsidR="00B40C9C">
        <w:t xml:space="preserve">Table </w:t>
      </w:r>
      <w:fldSimple w:instr=" STYLEREF  \s &quot;Appendix 1&quot; \n \t ">
        <w:r w:rsidR="000A09CA">
          <w:rPr>
            <w:noProof/>
          </w:rPr>
          <w:t>J</w:t>
        </w:r>
      </w:fldSimple>
      <w:r w:rsidR="00B40C9C">
        <w:t>–</w:t>
      </w:r>
      <w:fldSimple w:instr=" SEQ Table \* ARABIC ">
        <w:r w:rsidR="000A09CA">
          <w:rPr>
            <w:noProof/>
          </w:rPr>
          <w:t>15</w:t>
        </w:r>
      </w:fldSimple>
      <w:r w:rsidR="00B40C9C">
        <w:t>. Pack URI conformance requirements</w:t>
      </w:r>
      <w:bookmarkEnd w:id="3146"/>
    </w:p>
    <w:tbl>
      <w:tblPr>
        <w:tblStyle w:val="ElementTable"/>
        <w:tblW w:w="5000" w:type="pct"/>
        <w:tblLook w:val="01E0"/>
      </w:tblPr>
      <w:tblGrid>
        <w:gridCol w:w="697"/>
        <w:gridCol w:w="3783"/>
        <w:gridCol w:w="1155"/>
        <w:gridCol w:w="1424"/>
        <w:gridCol w:w="1033"/>
        <w:gridCol w:w="1061"/>
        <w:gridCol w:w="1157"/>
      </w:tblGrid>
      <w:tr w:rsidR="00B40C9C" w:rsidRPr="00B33622" w:rsidTr="006E5B07">
        <w:trPr>
          <w:cnfStyle w:val="100000000000"/>
        </w:trPr>
        <w:tc>
          <w:tcPr>
            <w:tcW w:w="306" w:type="pct"/>
          </w:tcPr>
          <w:p>
            <w:r w:rsidR="00B40C9C">
              <w:t>ID</w:t>
            </w:r>
          </w:p>
        </w:tc>
        <w:tc>
          <w:tcPr>
            <w:tcW w:w="2262" w:type="pct"/>
          </w:tcPr>
          <w:p>
            <w:r w:rsidR="00B40C9C">
              <w:t>Rule</w:t>
            </w:r>
          </w:p>
        </w:tc>
        <w:tc>
          <w:tcPr>
            <w:tcW w:w="584" w:type="pct"/>
          </w:tcPr>
          <w:p>
            <w:r w:rsidR="00B40C9C">
              <w:t>Reference</w:t>
            </w:r>
          </w:p>
        </w:tc>
        <w:tc>
          <w:tcPr>
            <w:tcW w:w="302" w:type="pct"/>
          </w:tcPr>
          <w:p>
            <w:r w:rsidR="00B40C9C">
              <w:t>Package Implementer</w:t>
            </w:r>
          </w:p>
        </w:tc>
        <w:tc>
          <w:tcPr>
            <w:tcW w:w="433" w:type="pct"/>
          </w:tcPr>
          <w:p>
            <w:r w:rsidR="00B40C9C">
              <w:t>Format Designer</w:t>
            </w:r>
          </w:p>
        </w:tc>
        <w:tc>
          <w:tcPr>
            <w:tcW w:w="530" w:type="pct"/>
          </w:tcPr>
          <w:p>
            <w:r w:rsidR="00B40C9C">
              <w:t>Format Producer</w:t>
            </w:r>
          </w:p>
        </w:tc>
        <w:tc>
          <w:tcPr>
            <w:tcW w:w="582" w:type="pct"/>
          </w:tcPr>
          <w:p>
            <w:r w:rsidR="00B40C9C">
              <w:t>Format Consumer</w:t>
            </w:r>
          </w:p>
        </w:tc>
      </w:tr>
      <w:tr w:rsidR="00B40C9C" w:rsidRPr="00B33622" w:rsidTr="006E5B07">
        <w:tc>
          <w:tcPr>
            <w:tcW w:w="306" w:type="pct"/>
          </w:tcPr>
          <w:p>
            <w:r w:rsidR="00B40C9C">
              <w:t>M7.1</w:t>
            </w:r>
          </w:p>
        </w:tc>
        <w:tc>
          <w:tcPr>
            <w:tcW w:w="2262" w:type="pct"/>
          </w:tcPr>
          <w:p>
            <w:r w:rsidR="00F16716">
              <w:fldChar w:fldCharType="begin"/>
            </w:r>
            <w:r w:rsidR="00B40C9C">
              <w:instrText xml:space="preserve"> REF m7_1 \h </w:instrText>
            </w:r>
            <w:r w:rsidR="00F16716">
              <w:fldChar w:fldCharType="separate"/>
            </w:r>
            <w:r w:rsidR="000A09CA">
              <w:t>The authority component contains an embedded URI that points to a package. The package implementer shall create an embedded URI that meets the requirements defined in RFC 3986 for a valid URI.</w:t>
            </w:r>
            <w:r w:rsidR="00F16716">
              <w:fldChar w:fldCharType="end"/>
            </w:r>
          </w:p>
        </w:tc>
        <w:tc>
          <w:tcPr>
            <w:tcW w:w="584" w:type="pct"/>
          </w:tcPr>
          <w:p>
            <w:r w:rsidR="00F16716" w:rsidRPr="00B40C9C">
              <w:fldChar w:fldCharType="begin"/>
            </w:r>
            <w:r w:rsidR="00B40C9C" w:rsidRPr="00B40C9C">
              <w:instrText xml:space="preserve"> REF _Ref129249155 \r \h </w:instrText>
            </w:r>
            <w:r w:rsidR="00F16716" w:rsidRPr="00B40C9C">
              <w:fldChar w:fldCharType="separate"/>
            </w:r>
            <w:r w:rsidR="000A09CA">
              <w:t>B.1</w:t>
            </w:r>
            <w:r w:rsidR="00F16716" w:rsidRPr="00B40C9C">
              <w:fldChar w:fldCharType="end"/>
            </w:r>
          </w:p>
        </w:tc>
        <w:tc>
          <w:tcPr>
            <w:tcW w:w="302" w:type="pct"/>
          </w:tcPr>
          <w:p>
            <w:r w:rsidR="00B40C9C" w:rsidRPr="00B40C9C">
              <w:t>×</w:t>
            </w:r>
          </w:p>
        </w:tc>
        <w:tc>
          <w:tcPr>
            <w:tcW w:w="433" w:type="pct"/>
          </w:tcPr>
          <w:p/>
        </w:tc>
        <w:tc>
          <w:tcPr>
            <w:tcW w:w="530" w:type="pct"/>
          </w:tcPr>
          <w:p/>
        </w:tc>
        <w:tc>
          <w:tcPr>
            <w:tcW w:w="582" w:type="pct"/>
          </w:tcPr>
          <w:p/>
        </w:tc>
      </w:tr>
      <w:tr w:rsidR="00B40C9C" w:rsidRPr="00B33622" w:rsidTr="006E5B07">
        <w:tc>
          <w:tcPr>
            <w:tcW w:w="306" w:type="pct"/>
          </w:tcPr>
          <w:p>
            <w:r w:rsidR="00B40C9C">
              <w:t>M7.2</w:t>
            </w:r>
          </w:p>
        </w:tc>
        <w:tc>
          <w:tcPr>
            <w:tcW w:w="2262" w:type="pct"/>
          </w:tcPr>
          <w:p>
            <w:fldSimple w:instr=" REF m7_2 \h  \* MERGEFORMAT ">
              <w:r w:rsidR="000A09CA">
                <w:t xml:space="preserve">The optional path component identifies a particular part within the package. The package implementer shall only create path components that conform to the part naming rules. When the path component is missing, the resource identified by the pack URI is the package as a whole. </w:t>
              </w:r>
            </w:fldSimple>
          </w:p>
        </w:tc>
        <w:tc>
          <w:tcPr>
            <w:tcW w:w="584" w:type="pct"/>
          </w:tcPr>
          <w:p>
            <w:r w:rsidR="00F16716" w:rsidRPr="00B40C9C">
              <w:fldChar w:fldCharType="begin"/>
            </w:r>
            <w:r w:rsidR="00B40C9C" w:rsidRPr="00B40C9C">
              <w:instrText xml:space="preserve"> REF _Ref129249155 \r \h </w:instrText>
            </w:r>
            <w:r w:rsidR="00F16716" w:rsidRPr="00B40C9C">
              <w:fldChar w:fldCharType="separate"/>
            </w:r>
            <w:r w:rsidR="000A09CA">
              <w:t>B.1</w:t>
            </w:r>
            <w:r w:rsidR="00F16716" w:rsidRPr="00B40C9C">
              <w:fldChar w:fldCharType="end"/>
            </w:r>
          </w:p>
        </w:tc>
        <w:tc>
          <w:tcPr>
            <w:tcW w:w="302" w:type="pct"/>
          </w:tcPr>
          <w:p>
            <w:r w:rsidR="00B40C9C" w:rsidRPr="00B40C9C">
              <w:t>×</w:t>
            </w:r>
          </w:p>
        </w:tc>
        <w:tc>
          <w:tcPr>
            <w:tcW w:w="433" w:type="pct"/>
          </w:tcPr>
          <w:p/>
        </w:tc>
        <w:tc>
          <w:tcPr>
            <w:tcW w:w="530" w:type="pct"/>
          </w:tcPr>
          <w:p/>
        </w:tc>
        <w:tc>
          <w:tcPr>
            <w:tcW w:w="582" w:type="pct"/>
          </w:tcPr>
          <w:p/>
        </w:tc>
      </w:tr>
      <w:tr w:rsidR="00B40C9C" w:rsidRPr="00B33622" w:rsidTr="006E5B07">
        <w:tc>
          <w:tcPr>
            <w:tcW w:w="306" w:type="pct"/>
          </w:tcPr>
          <w:p>
            <w:r w:rsidR="00B40C9C">
              <w:t>M7.3</w:t>
            </w:r>
          </w:p>
        </w:tc>
        <w:tc>
          <w:tcPr>
            <w:tcW w:w="2262" w:type="pct"/>
          </w:tcPr>
          <w:p>
            <w:r w:rsidR="00F16716" w:rsidRPr="00B40C9C">
              <w:fldChar w:fldCharType="begin"/>
            </w:r>
            <w:r w:rsidR="00B40C9C">
              <w:instrText xml:space="preserve"> REF  m7_3 \h  \* MERGEFORMAT </w:instrText>
            </w:r>
            <w:r w:rsidR="00F16716" w:rsidRPr="00B40C9C">
              <w:fldChar w:fldCharType="separate"/>
            </w:r>
            <w:r w:rsidR="000A09CA">
              <w:t>The package implementer shall consider pack URIs equivalent if:</w:t>
            </w:r>
          </w:p>
          <w:p>
            <w:pPr>
              <w:rPr>
                <w:rStyle w:val="Emphasis"/>
              </w:rPr>
            </w:pPr>
            <w:r w:rsidR="000A09CA" w:rsidRPr="00AC7A9A">
              <w:t xml:space="preserve">The </w:t>
            </w:r>
            <w:r w:rsidR="000A09CA" w:rsidRPr="00756A1D">
              <w:t xml:space="preserve">scheme components are octet-by-octet identical after they are both converted to lowercase; </w:t>
            </w:r>
            <w:r w:rsidR="000A09CA" w:rsidRPr="00756A1D">
              <w:rPr>
                <w:rStyle w:val="Emphasis"/>
              </w:rPr>
              <w:t>and</w:t>
            </w:r>
          </w:p>
          <w:p>
            <w:pPr>
              <w:rPr>
                <w:rStyle w:val="Emphasis"/>
              </w:rPr>
            </w:pPr>
            <w:r w:rsidR="000A09CA" w:rsidRPr="00AC7A9A">
              <w:t xml:space="preserve">The </w:t>
            </w:r>
            <w:r w:rsidR="000A09CA" w:rsidRPr="00756A1D">
              <w:t xml:space="preserve">authority components are equivalent (the rules for which will vary by scheme, as per RFC 3986); </w:t>
            </w:r>
            <w:r w:rsidR="000A09CA" w:rsidRPr="00756A1D">
              <w:rPr>
                <w:rStyle w:val="Emphasis"/>
              </w:rPr>
              <w:t>and</w:t>
            </w:r>
          </w:p>
          <w:p>
            <w:r w:rsidR="000A09CA" w:rsidRPr="00AC7A9A">
              <w:t xml:space="preserve">The </w:t>
            </w:r>
            <w:r w:rsidR="000A09CA" w:rsidRPr="00756A1D">
              <w:t>path components are equivalent when compared as case-insensitive ASCII strings.</w:t>
            </w:r>
            <w:r w:rsidR="00F16716" w:rsidRPr="00B40C9C">
              <w:fldChar w:fldCharType="end"/>
            </w:r>
          </w:p>
        </w:tc>
        <w:tc>
          <w:tcPr>
            <w:tcW w:w="584" w:type="pct"/>
          </w:tcPr>
          <w:p>
            <w:r w:rsidR="00F16716" w:rsidRPr="00B40C9C">
              <w:fldChar w:fldCharType="begin"/>
            </w:r>
            <w:r w:rsidR="00B40C9C" w:rsidRPr="00B40C9C">
              <w:instrText xml:space="preserve"> REF _Ref140831886 \r \h </w:instrText>
            </w:r>
            <w:r w:rsidR="00F16716" w:rsidRPr="00B40C9C">
              <w:fldChar w:fldCharType="separate"/>
            </w:r>
            <w:r w:rsidR="000A09CA">
              <w:t>B.4</w:t>
            </w:r>
            <w:r w:rsidR="00F16716" w:rsidRPr="00B40C9C">
              <w:fldChar w:fldCharType="end"/>
            </w:r>
          </w:p>
        </w:tc>
        <w:tc>
          <w:tcPr>
            <w:tcW w:w="302" w:type="pct"/>
          </w:tcPr>
          <w:p>
            <w:r w:rsidR="00B40C9C" w:rsidRPr="00B40C9C">
              <w:t>×</w:t>
            </w:r>
          </w:p>
        </w:tc>
        <w:tc>
          <w:tcPr>
            <w:tcW w:w="433" w:type="pct"/>
          </w:tcPr>
          <w:p/>
        </w:tc>
        <w:tc>
          <w:tcPr>
            <w:tcW w:w="530" w:type="pct"/>
          </w:tcPr>
          <w:p/>
        </w:tc>
        <w:tc>
          <w:tcPr>
            <w:tcW w:w="582" w:type="pct"/>
          </w:tcPr>
          <w:p/>
        </w:tc>
      </w:tr>
      <w:tr w:rsidR="00B40C9C" w:rsidRPr="00B33622" w:rsidTr="006E5B07">
        <w:tc>
          <w:tcPr>
            <w:tcW w:w="306" w:type="pct"/>
          </w:tcPr>
          <w:p>
            <w:r w:rsidR="00B40C9C">
              <w:t>M7.4</w:t>
            </w:r>
          </w:p>
        </w:tc>
        <w:tc>
          <w:tcPr>
            <w:tcW w:w="2262" w:type="pct"/>
          </w:tcPr>
          <w:p>
            <w:r w:rsidR="00F16716">
              <w:fldChar w:fldCharType="begin"/>
            </w:r>
            <w:r w:rsidR="00B40C9C">
              <w:instrText xml:space="preserve"> REF m7_4 \h </w:instrText>
            </w:r>
            <w:r w:rsidR="00F16716">
              <w:fldChar w:fldCharType="separate"/>
            </w:r>
            <w:r w:rsidR="000A09CA">
              <w:t xml:space="preserve">The package implementer shall not create an authority component with an unescaped colon (:) character. </w:t>
            </w:r>
            <w:r w:rsidR="00F16716">
              <w:fldChar w:fldCharType="end"/>
            </w:r>
          </w:p>
        </w:tc>
        <w:tc>
          <w:tcPr>
            <w:tcW w:w="584" w:type="pct"/>
          </w:tcPr>
          <w:p>
            <w:r w:rsidR="00F16716" w:rsidRPr="00B40C9C">
              <w:fldChar w:fldCharType="begin"/>
            </w:r>
            <w:r w:rsidR="00B40C9C" w:rsidRPr="00B40C9C">
              <w:instrText xml:space="preserve"> REF _Ref129249155 \r \h </w:instrText>
            </w:r>
            <w:r w:rsidR="00F16716" w:rsidRPr="00B40C9C">
              <w:fldChar w:fldCharType="separate"/>
            </w:r>
            <w:r w:rsidR="000A09CA">
              <w:t>B.1</w:t>
            </w:r>
            <w:r w:rsidR="00F16716" w:rsidRPr="00B40C9C">
              <w:fldChar w:fldCharType="end"/>
            </w:r>
          </w:p>
        </w:tc>
        <w:tc>
          <w:tcPr>
            <w:tcW w:w="302" w:type="pct"/>
          </w:tcPr>
          <w:p>
            <w:r w:rsidR="00B40C9C" w:rsidRPr="00B40C9C">
              <w:t>×</w:t>
            </w:r>
          </w:p>
        </w:tc>
        <w:tc>
          <w:tcPr>
            <w:tcW w:w="433" w:type="pct"/>
          </w:tcPr>
          <w:p/>
        </w:tc>
        <w:tc>
          <w:tcPr>
            <w:tcW w:w="530" w:type="pct"/>
          </w:tcPr>
          <w:p/>
        </w:tc>
        <w:tc>
          <w:tcPr>
            <w:tcW w:w="582" w:type="pct"/>
          </w:tcPr>
          <w:p/>
        </w:tc>
      </w:tr>
    </w:tbl>
    <w:p>
      <w:bookmarkStart w:id="3149" w:name="_Toc141598171"/>
      <w:r w:rsidR="00B40C9C">
        <w:t xml:space="preserve">Table </w:t>
      </w:r>
      <w:fldSimple w:instr=" STYLEREF  \s &quot;Appendix 1&quot; \n \t ">
        <w:r w:rsidR="000A09CA">
          <w:rPr>
            <w:noProof/>
          </w:rPr>
          <w:t>J</w:t>
        </w:r>
      </w:fldSimple>
      <w:r w:rsidR="00B40C9C">
        <w:t>–</w:t>
      </w:r>
      <w:fldSimple w:instr=" SEQ Table \* ARABIC ">
        <w:r w:rsidR="000A09CA">
          <w:rPr>
            <w:noProof/>
          </w:rPr>
          <w:t>16</w:t>
        </w:r>
      </w:fldSimple>
      <w:r w:rsidR="00B40C9C">
        <w:t>. Pack URI optional requirements</w:t>
      </w:r>
      <w:bookmarkEnd w:id="3147"/>
      <w:bookmarkEnd w:id="3148"/>
      <w:bookmarkEnd w:id="3149"/>
    </w:p>
    <w:tbl>
      <w:tblPr>
        <w:tblStyle w:val="ElementTable"/>
        <w:tblW w:w="5000" w:type="pct"/>
        <w:tblLook w:val="01E0"/>
      </w:tblPr>
      <w:tblGrid>
        <w:gridCol w:w="655"/>
        <w:gridCol w:w="3635"/>
        <w:gridCol w:w="1195"/>
        <w:gridCol w:w="1476"/>
        <w:gridCol w:w="1072"/>
        <w:gridCol w:w="1085"/>
        <w:gridCol w:w="1192"/>
      </w:tblGrid>
      <w:tr w:rsidR="00B40C9C" w:rsidRPr="00B33622" w:rsidTr="006E5B07">
        <w:trPr>
          <w:cnfStyle w:val="100000000000"/>
        </w:trPr>
        <w:tc>
          <w:tcPr>
            <w:tcW w:w="292" w:type="pct"/>
          </w:tcPr>
          <w:p>
            <w:r w:rsidR="00B40C9C">
              <w:t>ID</w:t>
            </w:r>
          </w:p>
        </w:tc>
        <w:tc>
          <w:tcPr>
            <w:tcW w:w="1767" w:type="pct"/>
          </w:tcPr>
          <w:p>
            <w:r w:rsidR="00B40C9C">
              <w:t>Rule</w:t>
            </w:r>
          </w:p>
        </w:tc>
        <w:tc>
          <w:tcPr>
            <w:tcW w:w="584" w:type="pct"/>
          </w:tcPr>
          <w:p>
            <w:r w:rsidR="00B40C9C">
              <w:t>Reference</w:t>
            </w:r>
          </w:p>
        </w:tc>
        <w:tc>
          <w:tcPr>
            <w:tcW w:w="720" w:type="pct"/>
          </w:tcPr>
          <w:p>
            <w:r w:rsidR="00B40C9C">
              <w:t>Package Implementer</w:t>
            </w:r>
          </w:p>
        </w:tc>
        <w:tc>
          <w:tcPr>
            <w:tcW w:w="524" w:type="pct"/>
          </w:tcPr>
          <w:p>
            <w:r w:rsidR="00B40C9C">
              <w:t>Format Designer</w:t>
            </w:r>
          </w:p>
        </w:tc>
        <w:tc>
          <w:tcPr>
            <w:tcW w:w="530" w:type="pct"/>
          </w:tcPr>
          <w:p>
            <w:r w:rsidR="00B40C9C">
              <w:t>Format Producer</w:t>
            </w:r>
          </w:p>
        </w:tc>
        <w:tc>
          <w:tcPr>
            <w:tcW w:w="582" w:type="pct"/>
          </w:tcPr>
          <w:p>
            <w:r w:rsidR="00B40C9C">
              <w:t>Format Consumer</w:t>
            </w:r>
          </w:p>
        </w:tc>
      </w:tr>
      <w:tr w:rsidR="00B40C9C" w:rsidRPr="00B33622" w:rsidTr="006E5B07">
        <w:tc>
          <w:tcPr>
            <w:tcW w:w="292" w:type="pct"/>
          </w:tcPr>
          <w:p>
            <w:r w:rsidR="00B40C9C">
              <w:t>O7.1</w:t>
            </w:r>
          </w:p>
        </w:tc>
        <w:tc>
          <w:tcPr>
            <w:tcW w:w="1767" w:type="pct"/>
          </w:tcPr>
          <w:p>
            <w:fldSimple w:instr=" REF o7_1 \h  \* MERGEFORMAT ">
              <w:r w:rsidR="000A09CA">
                <w:t>Consumer applications, based on the obsolete URI specification RFC 2396, might tolerate the presence of an unescaped colon character in an authority component.</w:t>
              </w:r>
            </w:fldSimple>
          </w:p>
        </w:tc>
        <w:tc>
          <w:tcPr>
            <w:tcW w:w="584" w:type="pct"/>
          </w:tcPr>
          <w:p>
            <w:r w:rsidR="00F16716" w:rsidRPr="00B40C9C">
              <w:fldChar w:fldCharType="begin"/>
            </w:r>
            <w:r w:rsidR="00B40C9C" w:rsidRPr="00B40C9C">
              <w:instrText xml:space="preserve"> REF _Ref129249155 \r \h </w:instrText>
            </w:r>
            <w:r w:rsidR="00F16716" w:rsidRPr="00B40C9C">
              <w:fldChar w:fldCharType="separate"/>
            </w:r>
            <w:r w:rsidR="000A09CA">
              <w:t>B.1</w:t>
            </w:r>
            <w:r w:rsidR="00F16716" w:rsidRPr="00B40C9C">
              <w:fldChar w:fldCharType="end"/>
            </w:r>
          </w:p>
        </w:tc>
        <w:tc>
          <w:tcPr>
            <w:tcW w:w="720" w:type="pct"/>
          </w:tcPr>
          <w:p/>
        </w:tc>
        <w:tc>
          <w:tcPr>
            <w:tcW w:w="524" w:type="pct"/>
          </w:tcPr>
          <w:p/>
        </w:tc>
        <w:tc>
          <w:tcPr>
            <w:tcW w:w="530" w:type="pct"/>
          </w:tcPr>
          <w:p/>
        </w:tc>
        <w:tc>
          <w:tcPr>
            <w:tcW w:w="582" w:type="pct"/>
          </w:tcPr>
          <w:p>
            <w:r w:rsidR="00B40C9C" w:rsidRPr="00B40C9C">
              <w:t>×</w:t>
            </w:r>
          </w:p>
        </w:tc>
      </w:tr>
    </w:tbl>
    <w:p>
      <w:pPr>
        <w:rPr>
          <w:rStyle w:val="InformativeNotice"/>
        </w:rPr>
      </w:pPr>
      <w:r w:rsidR="00B40C9C" w:rsidRPr="006E5B07">
        <w:rPr>
          <w:rStyle w:val="InformativeNotice"/>
        </w:rPr>
        <w:t>End of informative text.</w:t>
      </w:r>
    </w:p>
    <w:p>
      <w:pPr>
        <w:pStyle w:val="Appendix1"/>
      </w:pPr>
      <w:bookmarkStart w:id="3150" w:name="_Toc143405983"/>
      <w:r w:rsidR="006E5B07">
        <w:t>Bibliography</w:t>
      </w:r>
      <w:bookmarkEnd w:id="3150"/>
    </w:p>
    <w:p>
      <w:pPr>
        <w:rPr>
          <w:rStyle w:val="InformativeNotice"/>
        </w:rPr>
      </w:pPr>
      <w:r w:rsidR="003E2EFA" w:rsidRPr="003E2EFA">
        <w:rPr>
          <w:rStyle w:val="InformativeNotice"/>
        </w:rPr>
        <w:t>The bibliography is informative.</w:t>
      </w:r>
    </w:p>
    <w:p>
      <w:r w:rsidR="003E2EFA">
        <w:t>The following documents are useful references for implementers and users of this Standard, in addition to the normative references:</w:t>
      </w:r>
    </w:p>
    <w:p>
      <w:r w:rsidR="003E2EFA">
        <w:t xml:space="preserve">[1] </w:t>
      </w:r>
      <w:r w:rsidR="003E2EFA">
        <w:rPr>
          <w:rStyle w:val="Reference"/>
        </w:rPr>
        <w:t>ISO/IEC Directives Part 2, Rules for the structure and drafting of International Standards, Fourth edition</w:t>
      </w:r>
      <w:r w:rsidR="003E2EFA">
        <w:t>, 2001, ISBN 92-67-01070-0.</w:t>
      </w:r>
    </w:p>
    <w:p>
      <w:r w:rsidR="003E2EFA">
        <w:t xml:space="preserve">[2] </w:t>
      </w:r>
      <w:r w:rsidR="003E2EFA">
        <w:rPr>
          <w:rStyle w:val="Reference"/>
        </w:rPr>
        <w:t>The Unicode Standard, Version 3.0</w:t>
      </w:r>
      <w:r w:rsidR="003E2EFA">
        <w:t>, by the Unicode Consortium; Addison-Wesley Publishing Co, ISBN 0</w:t>
      </w:r>
      <w:r w:rsidR="003E2EFA">
        <w:noBreakHyphen/>
        <w:t>201-61633-5, February 2000. The latest version can be found at the Unicode Consortium's web site, www.unicode.org, at this writing.</w:t>
      </w:r>
    </w:p>
    <w:p>
      <w:r w:rsidR="003E2EFA">
        <w:rPr>
          <w:rStyle w:val="Reference"/>
        </w:rPr>
        <w:t>Dublin Core Metadata Initiative</w:t>
      </w:r>
      <w:r w:rsidR="003E2EFA" w:rsidRPr="009F15FF">
        <w:t xml:space="preserve">, http://dublincore.org. </w:t>
      </w:r>
    </w:p>
    <w:p>
      <w:r w:rsidR="003E2EFA" w:rsidRPr="00895A35">
        <w:rPr>
          <w:rStyle w:val="Reference"/>
        </w:rPr>
        <w:t>Extensible Markup Language (XML)</w:t>
      </w:r>
      <w:r w:rsidR="003E2EFA" w:rsidRPr="009F15FF">
        <w:t xml:space="preserve"> 1.0 (Third Edition), W3C Recommendation, 04 February 2004. </w:t>
      </w:r>
    </w:p>
    <w:p>
      <w:r w:rsidR="003E2EFA" w:rsidRPr="00C46525">
        <w:rPr>
          <w:rStyle w:val="Reference"/>
        </w:rPr>
        <w:t>Namespaces in XML 1.1</w:t>
      </w:r>
      <w:r w:rsidR="003E2EFA" w:rsidRPr="009F15FF">
        <w:t xml:space="preserve">, W3C Recommendation, 4 February 2004. </w:t>
      </w:r>
    </w:p>
    <w:p>
      <w:r w:rsidR="003E2EFA">
        <w:t xml:space="preserve">RFC 2616 </w:t>
      </w:r>
      <w:r w:rsidR="003E2EFA">
        <w:rPr>
          <w:rStyle w:val="Reference"/>
        </w:rPr>
        <w:t>Hypertext Transfer Protocol—HTTP/1.1</w:t>
      </w:r>
      <w:r w:rsidR="003E2EFA">
        <w:t>, The Internet Society, Berners-Lee, T., R. Fielding, H. Frystyk, J. Gettys, P. Leach, L. Masinter, and J. Mogul, 1999, http://www.rfc</w:t>
      </w:r>
      <w:r w:rsidR="003E2EFA">
        <w:noBreakHyphen/>
        <w:t>editor.org.</w:t>
      </w:r>
      <w:r w:rsidR="003E2EFA" w:rsidRPr="009F15FF">
        <w:t xml:space="preserve"> </w:t>
      </w:r>
    </w:p>
    <w:p>
      <w:r w:rsidR="003E2EFA">
        <w:t xml:space="preserve">RFC 3986 </w:t>
      </w:r>
      <w:r w:rsidR="003E2EFA">
        <w:rPr>
          <w:rStyle w:val="Reference"/>
        </w:rPr>
        <w:t>Uniform Resource Identifier (URI): Generic Syntax</w:t>
      </w:r>
      <w:r w:rsidR="003E2EFA">
        <w:t>, The Internet Society, Berners-Lee, T., R. Fielding, and L. Masinter, 2005, http://www.rfc-editor.org.</w:t>
      </w:r>
      <w:r w:rsidR="003E2EFA" w:rsidRPr="009F15FF">
        <w:t xml:space="preserve"> </w:t>
      </w:r>
    </w:p>
    <w:p>
      <w:r w:rsidR="003E2EFA">
        <w:t xml:space="preserve">RFC 3987 </w:t>
      </w:r>
      <w:r w:rsidR="003E2EFA">
        <w:rPr>
          <w:rStyle w:val="Reference"/>
        </w:rPr>
        <w:t>Internationalized Resource Identifiers (IRIs)</w:t>
      </w:r>
      <w:r w:rsidR="003E2EFA">
        <w:t>, The Internet Society, Duerst, M. and M. Suignard, 2005, http://www.rfc-editor.org.</w:t>
      </w:r>
      <w:r w:rsidR="003E2EFA" w:rsidRPr="009F15FF">
        <w:t xml:space="preserve"> </w:t>
      </w:r>
    </w:p>
    <w:p>
      <w:r w:rsidR="003E2EFA">
        <w:t xml:space="preserve">RFC 4234 </w:t>
      </w:r>
      <w:r w:rsidR="003E2EFA">
        <w:rPr>
          <w:rStyle w:val="Reference"/>
        </w:rPr>
        <w:t>Augmented BNF for Syntax Specifications: ABNF</w:t>
      </w:r>
      <w:r w:rsidR="003E2EFA">
        <w:t>, The Internet Society, Crocker, D., (editor), 2005, http://www.rfc-editor.org.</w:t>
      </w:r>
      <w:r w:rsidR="003E2EFA" w:rsidRPr="009F15FF">
        <w:t xml:space="preserve"> </w:t>
      </w:r>
    </w:p>
    <w:p>
      <w:r w:rsidR="003E2EFA" w:rsidRPr="009F15FF">
        <w:t>W3C NOTE 19980827,</w:t>
      </w:r>
      <w:r w:rsidR="003E2EFA" w:rsidRPr="00B03780">
        <w:t xml:space="preserve"> </w:t>
      </w:r>
      <w:r w:rsidR="003E2EFA" w:rsidRPr="00B049DC">
        <w:rPr>
          <w:rStyle w:val="Reference"/>
        </w:rPr>
        <w:t>Date and Time Formats</w:t>
      </w:r>
      <w:r w:rsidR="003E2EFA" w:rsidRPr="009F15FF">
        <w:t>,</w:t>
      </w:r>
      <w:r w:rsidR="003E2EFA" w:rsidRPr="009F15FF" w:rsidDel="00B049DC">
        <w:t xml:space="preserve"> </w:t>
      </w:r>
      <w:r w:rsidR="003E2EFA" w:rsidRPr="009F15FF">
        <w:t>Wicksteed, Charles, and Misha Wolf, 1997, http://www.w3.org/TR/1998/NOTE-datetime-19980827.</w:t>
      </w:r>
    </w:p>
    <w:p>
      <w:r w:rsidR="003E2EFA" w:rsidRPr="00F52711">
        <w:rPr>
          <w:rStyle w:val="Reference"/>
        </w:rPr>
        <w:t>XML Base</w:t>
      </w:r>
      <w:r w:rsidR="003E2EFA" w:rsidRPr="009F15FF">
        <w:t>, W3C Recommendation, 27 June 2001.</w:t>
      </w:r>
      <w:r w:rsidR="003E2EFA" w:rsidRPr="004A1168">
        <w:t xml:space="preserve"> </w:t>
      </w:r>
    </w:p>
    <w:p>
      <w:r w:rsidR="003E2EFA">
        <w:rPr>
          <w:rStyle w:val="Reference"/>
        </w:rPr>
        <w:t>XML Path Language (XPath)</w:t>
      </w:r>
      <w:r w:rsidR="003E2EFA">
        <w:t>,</w:t>
      </w:r>
      <w:r w:rsidR="003E2EFA" w:rsidRPr="0033254A">
        <w:t xml:space="preserve"> Version</w:t>
      </w:r>
      <w:r w:rsidR="003E2EFA">
        <w:t xml:space="preserve"> 1.0, W3C Recommendation,</w:t>
      </w:r>
      <w:r w:rsidR="003E2EFA" w:rsidRPr="0033254A">
        <w:t xml:space="preserve"> </w:t>
      </w:r>
      <w:r w:rsidR="003E2EFA">
        <w:t xml:space="preserve">16 November </w:t>
      </w:r>
      <w:r w:rsidR="003E2EFA" w:rsidRPr="0033254A">
        <w:t>1999</w:t>
      </w:r>
      <w:r w:rsidR="003E2EFA">
        <w:t>.</w:t>
      </w:r>
    </w:p>
    <w:p>
      <w:r w:rsidR="003E2EFA" w:rsidRPr="00865F30">
        <w:rPr>
          <w:rStyle w:val="Reference"/>
        </w:rPr>
        <w:t>XML Schema Part 1: Structures</w:t>
      </w:r>
      <w:r w:rsidR="003E2EFA" w:rsidRPr="009F15FF">
        <w:t>, W3C Recommendation, 28 October 2004.</w:t>
      </w:r>
    </w:p>
    <w:p>
      <w:r w:rsidR="003E2EFA" w:rsidRPr="00865F30">
        <w:rPr>
          <w:rStyle w:val="Reference"/>
        </w:rPr>
        <w:t>XML Schema Part 2:  Datatypes</w:t>
      </w:r>
      <w:r w:rsidR="003E2EFA" w:rsidRPr="009F15FF">
        <w:t>, W3C Recommendation, 28 October 2004.</w:t>
      </w:r>
    </w:p>
    <w:p>
      <w:r w:rsidR="003E2EFA" w:rsidRPr="00156804">
        <w:rPr>
          <w:rStyle w:val="Reference"/>
        </w:rPr>
        <w:t>XML-Signature Syntax and Processing</w:t>
      </w:r>
      <w:r w:rsidR="003E2EFA" w:rsidRPr="009F15FF">
        <w:t>, W3C Recommendation, 12 February 2002.</w:t>
      </w:r>
    </w:p>
    <w:p>
      <w:r w:rsidR="003E2EFA" w:rsidRPr="003E2EFA">
        <w:rPr>
          <w:rStyle w:val="Reference"/>
        </w:rPr>
        <w:t>XSL Transformations (XSLT), Version 1.0</w:t>
      </w:r>
      <w:r w:rsidR="003E2EFA" w:rsidRPr="003E2EFA">
        <w:t>, W3C Recommendation, 16 November 1999.</w:t>
      </w:r>
    </w:p>
    <w:p>
      <w:r w:rsidR="003E2EFA" w:rsidRPr="00FB2729">
        <w:rPr>
          <w:rStyle w:val="Reference"/>
        </w:rPr>
        <w:t>ZIP File Format Specification, Version 6.2.1</w:t>
      </w:r>
      <w:r w:rsidR="003E2EFA" w:rsidRPr="009F15FF">
        <w:t>, PKWARE Inc., 2005.</w:t>
      </w:r>
    </w:p>
    <w:p>
      <w:pPr>
        <w:rPr>
          <w:rStyle w:val="InformativeNotice"/>
        </w:rPr>
      </w:pPr>
      <w:r w:rsidR="003E2EFA" w:rsidRPr="003E2EFA">
        <w:rPr>
          <w:rStyle w:val="InformativeNotice"/>
        </w:rPr>
        <w:t>End of informative text.</w:t>
      </w:r>
    </w:p>
    <w:p>
      <w:pPr>
        <w:pStyle w:val="Appendix1"/>
      </w:pPr>
      <w:bookmarkStart w:id="3151" w:name="_Toc143405984"/>
      <w:r w:rsidR="003E2EFA">
        <w:t>Index</w:t>
      </w:r>
      <w:bookmarkEnd w:id="3151"/>
    </w:p>
    <w:p>
      <w:pPr>
        <w:rPr>
          <w:rStyle w:val="InformativeNotice"/>
        </w:rPr>
      </w:pPr>
      <w:r w:rsidR="003E2EFA" w:rsidRPr="003E2EFA">
        <w:rPr>
          <w:rStyle w:val="InformativeNotice"/>
        </w:rPr>
        <w:t>This annex is informative.</w:t>
      </w:r>
    </w:p>
    <w:p>
      <w:pPr>
        <w:rPr>
          <w:noProof/>
        </w:rPr>
        <w:sectPr w:rsidR="00F16716" w:rsidSect="000A09CA">
          <w:headerReference w:type="default" r:id="rId61"/>
          <w:pgSz w:w="12240" w:h="15840"/>
          <w:pgMar w:top="1440" w:right="1080" w:bottom="1440" w:left="1080" w:header="720" w:footer="720" w:gutter="0"/>
          <w:lnNumType w:countBy="1"/>
          <w:cols w:space="720"/>
          <w:docGrid w:linePitch="360"/>
        </w:sectPr>
      </w:pPr>
      <w:r w:rsidR="00F16716">
        <w:fldChar w:fldCharType="begin"/>
      </w:r>
      <w:r w:rsidR="000871CA">
        <w:instrText xml:space="preserve"> INDEX \e "</w:instrText>
      </w:r>
      <w:r w:rsidR="000871CA">
        <w:tab/>
        <w:instrText xml:space="preserve">" \c "2" \z "1033" </w:instrText>
      </w:r>
      <w:r w:rsidR="00F16716">
        <w:fldChar w:fldCharType="separate"/>
      </w:r>
    </w:p>
    <w:p>
      <w:pPr>
        <w:pStyle w:val="Index1"/>
        <w:tabs>
          <w:tab w:val="right" w:leader="dot" w:pos="4670"/>
        </w:tabs>
        <w:rPr>
          <w:noProof/>
        </w:rPr>
      </w:pPr>
      <w:r w:rsidR="000A09CA">
        <w:rPr>
          <w:noProof/>
        </w:rPr>
        <w:t>access</w:t>
      </w:r>
    </w:p>
    <w:p>
      <w:pPr>
        <w:pStyle w:val="Index2"/>
        <w:tabs>
          <w:tab w:val="right" w:leader="dot" w:pos="4670"/>
        </w:tabs>
        <w:rPr>
          <w:bCs/>
          <w:noProof/>
        </w:rPr>
      </w:pPr>
      <w:r w:rsidR="000A09CA">
        <w:rPr>
          <w:noProof/>
        </w:rPr>
        <w:t>local</w:t>
      </w:r>
      <w:r w:rsidR="000A09CA">
        <w:rPr>
          <w:noProof/>
        </w:rPr>
        <w:tab/>
      </w:r>
      <w:r w:rsidR="000A09CA">
        <w:rPr>
          <w:b/>
          <w:bCs/>
          <w:noProof/>
        </w:rPr>
        <w:t>92</w:t>
      </w:r>
    </w:p>
    <w:p>
      <w:pPr>
        <w:pStyle w:val="Index2"/>
        <w:tabs>
          <w:tab w:val="right" w:leader="dot" w:pos="4670"/>
        </w:tabs>
        <w:rPr>
          <w:bCs/>
          <w:noProof/>
        </w:rPr>
      </w:pPr>
      <w:r w:rsidR="000A09CA">
        <w:rPr>
          <w:noProof/>
        </w:rPr>
        <w:t>networked</w:t>
      </w:r>
      <w:r w:rsidR="000A09CA">
        <w:rPr>
          <w:noProof/>
        </w:rPr>
        <w:tab/>
      </w:r>
      <w:r w:rsidR="000A09CA">
        <w:rPr>
          <w:b/>
          <w:bCs/>
          <w:noProof/>
        </w:rPr>
        <w:t>92</w:t>
      </w:r>
    </w:p>
    <w:p>
      <w:pPr>
        <w:pStyle w:val="Index1"/>
        <w:tabs>
          <w:tab w:val="right" w:leader="dot" w:pos="4670"/>
        </w:tabs>
        <w:rPr>
          <w:bCs/>
          <w:noProof/>
        </w:rPr>
      </w:pPr>
      <w:r w:rsidR="000A09CA">
        <w:rPr>
          <w:noProof/>
        </w:rPr>
        <w:t>access style</w:t>
      </w:r>
      <w:r w:rsidR="000A09CA">
        <w:rPr>
          <w:noProof/>
        </w:rPr>
        <w:tab/>
      </w:r>
      <w:r w:rsidR="000A09CA">
        <w:rPr>
          <w:b/>
          <w:bCs/>
          <w:noProof/>
        </w:rPr>
        <w:t>6</w:t>
      </w:r>
      <w:r w:rsidR="000A09CA">
        <w:rPr>
          <w:bCs/>
          <w:noProof/>
        </w:rPr>
        <w:t xml:space="preserve">, </w:t>
      </w:r>
      <w:r w:rsidR="000A09CA">
        <w:rPr>
          <w:b/>
          <w:bCs/>
          <w:noProof/>
        </w:rPr>
        <w:t>25</w:t>
      </w:r>
      <w:r w:rsidR="000A09CA">
        <w:rPr>
          <w:bCs/>
          <w:noProof/>
        </w:rPr>
        <w:t xml:space="preserve">, </w:t>
      </w:r>
      <w:r w:rsidR="000A09CA">
        <w:rPr>
          <w:b/>
          <w:bCs/>
          <w:noProof/>
        </w:rPr>
        <w:t>93</w:t>
      </w:r>
    </w:p>
    <w:p>
      <w:pPr>
        <w:pStyle w:val="Index1"/>
        <w:tabs>
          <w:tab w:val="right" w:leader="dot" w:pos="4670"/>
        </w:tabs>
        <w:rPr>
          <w:noProof/>
        </w:rPr>
      </w:pPr>
      <w:r w:rsidR="000A09CA">
        <w:rPr>
          <w:noProof/>
        </w:rPr>
        <w:t>authority</w:t>
      </w:r>
      <w:r w:rsidR="000A09CA">
        <w:rPr>
          <w:noProof/>
        </w:rPr>
        <w:tab/>
        <w:t>68</w:t>
      </w:r>
    </w:p>
    <w:p>
      <w:pPr>
        <w:pStyle w:val="Index1"/>
        <w:tabs>
          <w:tab w:val="right" w:leader="dot" w:pos="4670"/>
        </w:tabs>
        <w:rPr>
          <w:bCs/>
          <w:noProof/>
        </w:rPr>
      </w:pPr>
      <w:r w:rsidR="000A09CA">
        <w:rPr>
          <w:noProof/>
        </w:rPr>
        <w:t>behavior</w:t>
      </w:r>
      <w:r w:rsidR="000A09CA">
        <w:rPr>
          <w:noProof/>
        </w:rPr>
        <w:tab/>
      </w:r>
      <w:r w:rsidR="000A09CA">
        <w:rPr>
          <w:b/>
          <w:bCs/>
          <w:noProof/>
        </w:rPr>
        <w:t>6</w:t>
      </w:r>
    </w:p>
    <w:p>
      <w:pPr>
        <w:pStyle w:val="Index2"/>
        <w:tabs>
          <w:tab w:val="right" w:leader="dot" w:pos="4670"/>
        </w:tabs>
        <w:rPr>
          <w:bCs/>
          <w:noProof/>
        </w:rPr>
      </w:pPr>
      <w:r w:rsidR="000A09CA">
        <w:rPr>
          <w:noProof/>
        </w:rPr>
        <w:t>implementation-defined</w:t>
      </w:r>
      <w:r w:rsidR="000A09CA">
        <w:rPr>
          <w:noProof/>
        </w:rPr>
        <w:tab/>
      </w:r>
      <w:r w:rsidR="000A09CA">
        <w:rPr>
          <w:b/>
          <w:bCs/>
          <w:noProof/>
        </w:rPr>
        <w:t>6</w:t>
      </w:r>
    </w:p>
    <w:p>
      <w:pPr>
        <w:pStyle w:val="Index2"/>
        <w:tabs>
          <w:tab w:val="right" w:leader="dot" w:pos="4670"/>
        </w:tabs>
        <w:rPr>
          <w:bCs/>
          <w:noProof/>
        </w:rPr>
      </w:pPr>
      <w:r w:rsidR="000A09CA">
        <w:rPr>
          <w:noProof/>
        </w:rPr>
        <w:t>unspecified</w:t>
      </w:r>
      <w:r w:rsidR="000A09CA">
        <w:rPr>
          <w:noProof/>
        </w:rPr>
        <w:tab/>
      </w:r>
      <w:r w:rsidR="000A09CA">
        <w:rPr>
          <w:b/>
          <w:bCs/>
          <w:noProof/>
        </w:rPr>
        <w:t>6</w:t>
      </w:r>
    </w:p>
    <w:p>
      <w:pPr>
        <w:pStyle w:val="Index1"/>
        <w:tabs>
          <w:tab w:val="right" w:leader="dot" w:pos="4670"/>
        </w:tabs>
        <w:rPr>
          <w:bCs/>
          <w:noProof/>
        </w:rPr>
      </w:pPr>
      <w:r w:rsidR="000A09CA">
        <w:rPr>
          <w:noProof/>
        </w:rPr>
        <w:t>communication style</w:t>
      </w:r>
      <w:r w:rsidR="000A09CA">
        <w:rPr>
          <w:noProof/>
        </w:rPr>
        <w:tab/>
      </w:r>
      <w:r w:rsidR="000A09CA">
        <w:rPr>
          <w:b/>
          <w:bCs/>
          <w:noProof/>
        </w:rPr>
        <w:t>6</w:t>
      </w:r>
      <w:r w:rsidR="000A09CA">
        <w:rPr>
          <w:bCs/>
          <w:noProof/>
        </w:rPr>
        <w:t xml:space="preserve">, </w:t>
      </w:r>
      <w:r w:rsidR="000A09CA">
        <w:rPr>
          <w:b/>
          <w:bCs/>
          <w:noProof/>
        </w:rPr>
        <w:t>25</w:t>
      </w:r>
      <w:r w:rsidR="000A09CA">
        <w:rPr>
          <w:bCs/>
          <w:noProof/>
        </w:rPr>
        <w:t xml:space="preserve">, </w:t>
      </w:r>
      <w:r w:rsidR="000A09CA">
        <w:rPr>
          <w:b/>
          <w:bCs/>
          <w:noProof/>
        </w:rPr>
        <w:t>94</w:t>
      </w:r>
    </w:p>
    <w:p>
      <w:pPr>
        <w:pStyle w:val="Index1"/>
        <w:tabs>
          <w:tab w:val="right" w:leader="dot" w:pos="4670"/>
        </w:tabs>
        <w:rPr>
          <w:bCs/>
          <w:noProof/>
        </w:rPr>
      </w:pPr>
      <w:r w:rsidR="000A09CA">
        <w:rPr>
          <w:noProof/>
        </w:rPr>
        <w:t>consumer</w:t>
      </w:r>
      <w:r w:rsidR="000A09CA">
        <w:rPr>
          <w:noProof/>
        </w:rPr>
        <w:tab/>
      </w:r>
      <w:r w:rsidR="000A09CA">
        <w:rPr>
          <w:b/>
          <w:bCs/>
          <w:noProof/>
        </w:rPr>
        <w:t>6</w:t>
      </w:r>
      <w:r w:rsidR="000A09CA">
        <w:rPr>
          <w:bCs/>
          <w:noProof/>
        </w:rPr>
        <w:t xml:space="preserve">, </w:t>
      </w:r>
      <w:r w:rsidR="000A09CA">
        <w:rPr>
          <w:b/>
          <w:bCs/>
          <w:noProof/>
        </w:rPr>
        <w:t>92</w:t>
      </w:r>
    </w:p>
    <w:p>
      <w:pPr>
        <w:pStyle w:val="Index1"/>
        <w:tabs>
          <w:tab w:val="right" w:leader="dot" w:pos="4670"/>
        </w:tabs>
        <w:rPr>
          <w:bCs/>
          <w:noProof/>
        </w:rPr>
      </w:pPr>
      <w:r w:rsidR="000A09CA">
        <w:rPr>
          <w:noProof/>
        </w:rPr>
        <w:t>content type</w:t>
      </w:r>
      <w:r w:rsidR="000A09CA">
        <w:rPr>
          <w:noProof/>
        </w:rPr>
        <w:tab/>
      </w:r>
      <w:r w:rsidR="000A09CA">
        <w:rPr>
          <w:b/>
          <w:bCs/>
          <w:noProof/>
        </w:rPr>
        <w:t>6</w:t>
      </w:r>
      <w:r w:rsidR="000A09CA">
        <w:rPr>
          <w:bCs/>
          <w:noProof/>
        </w:rPr>
        <w:t xml:space="preserve">, </w:t>
      </w:r>
      <w:r w:rsidR="000A09CA">
        <w:rPr>
          <w:b/>
          <w:bCs/>
          <w:noProof/>
        </w:rPr>
        <w:t>16</w:t>
      </w:r>
    </w:p>
    <w:p>
      <w:pPr>
        <w:pStyle w:val="Index1"/>
        <w:tabs>
          <w:tab w:val="right" w:leader="dot" w:pos="4670"/>
        </w:tabs>
        <w:rPr>
          <w:noProof/>
        </w:rPr>
      </w:pPr>
      <w:r w:rsidR="000A09CA">
        <w:rPr>
          <w:noProof/>
        </w:rPr>
        <w:t>content types</w:t>
      </w:r>
      <w:r w:rsidR="000A09CA">
        <w:rPr>
          <w:noProof/>
        </w:rPr>
        <w:tab/>
        <w:t>1</w:t>
      </w:r>
    </w:p>
    <w:p>
      <w:pPr>
        <w:pStyle w:val="Index1"/>
        <w:tabs>
          <w:tab w:val="right" w:leader="dot" w:pos="4670"/>
        </w:tabs>
        <w:rPr>
          <w:bCs/>
          <w:noProof/>
        </w:rPr>
      </w:pPr>
      <w:r w:rsidR="000A09CA">
        <w:rPr>
          <w:noProof/>
        </w:rPr>
        <w:t>content types stream</w:t>
      </w:r>
      <w:r w:rsidR="000A09CA">
        <w:rPr>
          <w:noProof/>
        </w:rPr>
        <w:tab/>
      </w:r>
      <w:r w:rsidR="000A09CA">
        <w:rPr>
          <w:b/>
          <w:bCs/>
          <w:noProof/>
        </w:rPr>
        <w:t>6</w:t>
      </w:r>
      <w:r w:rsidR="000A09CA">
        <w:rPr>
          <w:bCs/>
          <w:noProof/>
        </w:rPr>
        <w:t xml:space="preserve">, </w:t>
      </w:r>
      <w:r w:rsidR="000A09CA">
        <w:rPr>
          <w:b/>
          <w:bCs/>
          <w:noProof/>
        </w:rPr>
        <w:t>27</w:t>
      </w:r>
    </w:p>
    <w:p>
      <w:pPr>
        <w:pStyle w:val="Index1"/>
        <w:tabs>
          <w:tab w:val="right" w:leader="dot" w:pos="4670"/>
        </w:tabs>
        <w:rPr>
          <w:noProof/>
        </w:rPr>
      </w:pPr>
      <w:r w:rsidR="000A09CA">
        <w:rPr>
          <w:noProof/>
        </w:rPr>
        <w:t>core properties</w:t>
      </w:r>
      <w:r w:rsidR="000A09CA">
        <w:rPr>
          <w:noProof/>
        </w:rPr>
        <w:tab/>
        <w:t>1</w:t>
      </w:r>
    </w:p>
    <w:p>
      <w:pPr>
        <w:pStyle w:val="Index1"/>
        <w:tabs>
          <w:tab w:val="right" w:leader="dot" w:pos="4670"/>
        </w:tabs>
        <w:rPr>
          <w:bCs/>
          <w:noProof/>
        </w:rPr>
      </w:pPr>
      <w:r w:rsidR="000A09CA">
        <w:rPr>
          <w:noProof/>
        </w:rPr>
        <w:t>device</w:t>
      </w:r>
      <w:r w:rsidR="000A09CA">
        <w:rPr>
          <w:noProof/>
        </w:rPr>
        <w:tab/>
      </w:r>
      <w:r w:rsidR="000A09CA">
        <w:rPr>
          <w:b/>
          <w:bCs/>
          <w:noProof/>
        </w:rPr>
        <w:t>6</w:t>
      </w:r>
      <w:r w:rsidR="000A09CA">
        <w:rPr>
          <w:bCs/>
          <w:noProof/>
        </w:rPr>
        <w:t xml:space="preserve">, </w:t>
      </w:r>
      <w:r w:rsidR="000A09CA">
        <w:rPr>
          <w:b/>
          <w:bCs/>
          <w:noProof/>
        </w:rPr>
        <w:t>92</w:t>
      </w:r>
    </w:p>
    <w:p>
      <w:pPr>
        <w:pStyle w:val="Index1"/>
        <w:tabs>
          <w:tab w:val="right" w:leader="dot" w:pos="4670"/>
        </w:tabs>
        <w:rPr>
          <w:noProof/>
        </w:rPr>
      </w:pPr>
      <w:r w:rsidR="000A09CA">
        <w:rPr>
          <w:noProof/>
        </w:rPr>
        <w:t>digital signature</w:t>
      </w:r>
      <w:r w:rsidR="000A09CA">
        <w:rPr>
          <w:noProof/>
        </w:rPr>
        <w:tab/>
        <w:t>1</w:t>
      </w:r>
    </w:p>
    <w:p>
      <w:pPr>
        <w:pStyle w:val="Index1"/>
        <w:tabs>
          <w:tab w:val="right" w:leader="dot" w:pos="4670"/>
        </w:tabs>
        <w:rPr>
          <w:bCs/>
          <w:noProof/>
        </w:rPr>
      </w:pPr>
      <w:r w:rsidR="000A09CA">
        <w:rPr>
          <w:noProof/>
        </w:rPr>
        <w:t>direct access consumption</w:t>
      </w:r>
      <w:r w:rsidR="000A09CA">
        <w:rPr>
          <w:noProof/>
        </w:rPr>
        <w:tab/>
      </w:r>
      <w:r w:rsidR="000A09CA">
        <w:rPr>
          <w:b/>
          <w:bCs/>
          <w:noProof/>
        </w:rPr>
        <w:t>93</w:t>
      </w:r>
    </w:p>
    <w:p>
      <w:pPr>
        <w:pStyle w:val="Index1"/>
        <w:tabs>
          <w:tab w:val="right" w:leader="dot" w:pos="4670"/>
        </w:tabs>
        <w:rPr>
          <w:bCs/>
          <w:noProof/>
        </w:rPr>
      </w:pPr>
      <w:r w:rsidR="000A09CA">
        <w:rPr>
          <w:noProof/>
        </w:rPr>
        <w:t>fragment</w:t>
      </w:r>
      <w:r w:rsidR="000A09CA">
        <w:rPr>
          <w:noProof/>
        </w:rPr>
        <w:tab/>
      </w:r>
      <w:r w:rsidR="000A09CA">
        <w:rPr>
          <w:b/>
          <w:bCs/>
          <w:noProof/>
        </w:rPr>
        <w:t>68</w:t>
      </w:r>
    </w:p>
    <w:p>
      <w:pPr>
        <w:pStyle w:val="Index1"/>
        <w:tabs>
          <w:tab w:val="right" w:leader="dot" w:pos="4670"/>
        </w:tabs>
        <w:rPr>
          <w:bCs/>
          <w:noProof/>
        </w:rPr>
      </w:pPr>
      <w:r w:rsidR="000A09CA">
        <w:rPr>
          <w:noProof/>
        </w:rPr>
        <w:t>growth hint</w:t>
      </w:r>
      <w:r w:rsidR="000A09CA">
        <w:rPr>
          <w:noProof/>
        </w:rPr>
        <w:tab/>
      </w:r>
      <w:r w:rsidR="000A09CA">
        <w:rPr>
          <w:b/>
          <w:bCs/>
          <w:noProof/>
        </w:rPr>
        <w:t>6</w:t>
      </w:r>
    </w:p>
    <w:p>
      <w:pPr>
        <w:pStyle w:val="Index1"/>
        <w:tabs>
          <w:tab w:val="right" w:leader="dot" w:pos="4670"/>
        </w:tabs>
        <w:rPr>
          <w:noProof/>
        </w:rPr>
      </w:pPr>
      <w:r w:rsidR="000A09CA">
        <w:rPr>
          <w:noProof/>
        </w:rPr>
        <w:t>IEC</w:t>
      </w:r>
      <w:r w:rsidR="000A09CA">
        <w:rPr>
          <w:noProof/>
        </w:rPr>
        <w:tab/>
        <w:t>See International Electrotechnical Commission</w:t>
      </w:r>
    </w:p>
    <w:p>
      <w:pPr>
        <w:pStyle w:val="Index1"/>
        <w:tabs>
          <w:tab w:val="right" w:leader="dot" w:pos="4670"/>
        </w:tabs>
        <w:rPr>
          <w:bCs/>
          <w:noProof/>
        </w:rPr>
      </w:pPr>
      <w:r w:rsidR="000A09CA">
        <w:rPr>
          <w:noProof/>
        </w:rPr>
        <w:t>interleaved ordering</w:t>
      </w:r>
      <w:r w:rsidR="000A09CA">
        <w:rPr>
          <w:noProof/>
        </w:rPr>
        <w:tab/>
      </w:r>
      <w:r w:rsidR="000A09CA">
        <w:rPr>
          <w:b/>
          <w:bCs/>
          <w:noProof/>
        </w:rPr>
        <w:t>6</w:t>
      </w:r>
    </w:p>
    <w:p>
      <w:pPr>
        <w:pStyle w:val="Index1"/>
        <w:tabs>
          <w:tab w:val="right" w:leader="dot" w:pos="4670"/>
        </w:tabs>
        <w:rPr>
          <w:noProof/>
        </w:rPr>
      </w:pPr>
      <w:r w:rsidR="000A09CA">
        <w:rPr>
          <w:noProof/>
        </w:rPr>
        <w:t>International Electrotechnical Commission</w:t>
      </w:r>
      <w:r w:rsidR="000A09CA">
        <w:rPr>
          <w:noProof/>
        </w:rPr>
        <w:tab/>
        <w:t>11</w:t>
      </w:r>
    </w:p>
    <w:p>
      <w:pPr>
        <w:pStyle w:val="Index1"/>
        <w:tabs>
          <w:tab w:val="right" w:leader="dot" w:pos="4670"/>
        </w:tabs>
        <w:rPr>
          <w:bCs/>
          <w:noProof/>
        </w:rPr>
      </w:pPr>
      <w:r w:rsidR="000A09CA">
        <w:rPr>
          <w:noProof/>
        </w:rPr>
        <w:t>layout style</w:t>
      </w:r>
      <w:r w:rsidR="000A09CA">
        <w:rPr>
          <w:noProof/>
        </w:rPr>
        <w:tab/>
      </w:r>
      <w:r w:rsidR="000A09CA">
        <w:rPr>
          <w:b/>
          <w:bCs/>
          <w:noProof/>
        </w:rPr>
        <w:t>6</w:t>
      </w:r>
      <w:r w:rsidR="000A09CA">
        <w:rPr>
          <w:bCs/>
          <w:noProof/>
        </w:rPr>
        <w:t xml:space="preserve">, </w:t>
      </w:r>
      <w:r w:rsidR="000A09CA">
        <w:rPr>
          <w:b/>
          <w:bCs/>
          <w:noProof/>
        </w:rPr>
        <w:t>25</w:t>
      </w:r>
      <w:r w:rsidR="000A09CA">
        <w:rPr>
          <w:bCs/>
          <w:noProof/>
        </w:rPr>
        <w:t xml:space="preserve">, </w:t>
      </w:r>
      <w:r w:rsidR="000A09CA">
        <w:rPr>
          <w:b/>
          <w:bCs/>
          <w:noProof/>
        </w:rPr>
        <w:t>93</w:t>
      </w:r>
    </w:p>
    <w:p>
      <w:pPr>
        <w:pStyle w:val="Index1"/>
        <w:tabs>
          <w:tab w:val="right" w:leader="dot" w:pos="4670"/>
        </w:tabs>
        <w:rPr>
          <w:bCs/>
          <w:noProof/>
        </w:rPr>
      </w:pPr>
      <w:r w:rsidR="000A09CA">
        <w:rPr>
          <w:noProof/>
        </w:rPr>
        <w:t>local access</w:t>
      </w:r>
      <w:r w:rsidR="000A09CA">
        <w:rPr>
          <w:noProof/>
        </w:rPr>
        <w:tab/>
      </w:r>
      <w:r w:rsidR="000A09CA">
        <w:rPr>
          <w:b/>
          <w:bCs/>
          <w:noProof/>
        </w:rPr>
        <w:t>7</w:t>
      </w:r>
    </w:p>
    <w:p>
      <w:pPr>
        <w:pStyle w:val="Index1"/>
        <w:tabs>
          <w:tab w:val="right" w:leader="dot" w:pos="4670"/>
        </w:tabs>
        <w:rPr>
          <w:bCs/>
          <w:noProof/>
        </w:rPr>
      </w:pPr>
      <w:r w:rsidR="000A09CA">
        <w:rPr>
          <w:noProof/>
        </w:rPr>
        <w:t>logical item name</w:t>
      </w:r>
      <w:r w:rsidR="000A09CA">
        <w:rPr>
          <w:noProof/>
        </w:rPr>
        <w:tab/>
      </w:r>
      <w:r w:rsidR="000A09CA">
        <w:rPr>
          <w:b/>
          <w:bCs/>
          <w:noProof/>
        </w:rPr>
        <w:t>31</w:t>
      </w:r>
    </w:p>
    <w:p>
      <w:pPr>
        <w:pStyle w:val="Index1"/>
        <w:tabs>
          <w:tab w:val="right" w:leader="dot" w:pos="4670"/>
        </w:tabs>
        <w:rPr>
          <w:bCs/>
          <w:noProof/>
        </w:rPr>
      </w:pPr>
      <w:r w:rsidR="000A09CA">
        <w:rPr>
          <w:noProof/>
        </w:rPr>
        <w:t>Networked access</w:t>
      </w:r>
      <w:r w:rsidR="000A09CA">
        <w:rPr>
          <w:noProof/>
        </w:rPr>
        <w:tab/>
      </w:r>
      <w:r w:rsidR="000A09CA">
        <w:rPr>
          <w:b/>
          <w:bCs/>
          <w:noProof/>
        </w:rPr>
        <w:t>7</w:t>
      </w:r>
    </w:p>
    <w:p>
      <w:pPr>
        <w:pStyle w:val="Index1"/>
        <w:tabs>
          <w:tab w:val="right" w:leader="dot" w:pos="4670"/>
        </w:tabs>
        <w:rPr>
          <w:noProof/>
        </w:rPr>
      </w:pPr>
      <w:r w:rsidR="000A09CA">
        <w:rPr>
          <w:noProof/>
        </w:rPr>
        <w:t>ordering</w:t>
      </w:r>
    </w:p>
    <w:p>
      <w:pPr>
        <w:pStyle w:val="Index2"/>
        <w:tabs>
          <w:tab w:val="right" w:leader="dot" w:pos="4670"/>
        </w:tabs>
        <w:rPr>
          <w:bCs/>
          <w:noProof/>
        </w:rPr>
      </w:pPr>
      <w:r w:rsidR="000A09CA">
        <w:rPr>
          <w:noProof/>
        </w:rPr>
        <w:t>interleaved</w:t>
      </w:r>
      <w:r w:rsidR="000A09CA">
        <w:rPr>
          <w:noProof/>
        </w:rPr>
        <w:tab/>
      </w:r>
      <w:r w:rsidR="000A09CA">
        <w:rPr>
          <w:b/>
          <w:bCs/>
          <w:noProof/>
        </w:rPr>
        <w:t>25</w:t>
      </w:r>
      <w:r w:rsidR="000A09CA">
        <w:rPr>
          <w:bCs/>
          <w:noProof/>
        </w:rPr>
        <w:t xml:space="preserve">, </w:t>
      </w:r>
      <w:r w:rsidR="000A09CA">
        <w:rPr>
          <w:b/>
          <w:bCs/>
          <w:noProof/>
        </w:rPr>
        <w:t>94</w:t>
      </w:r>
    </w:p>
    <w:p>
      <w:pPr>
        <w:pStyle w:val="Index2"/>
        <w:tabs>
          <w:tab w:val="right" w:leader="dot" w:pos="4670"/>
        </w:tabs>
        <w:rPr>
          <w:bCs/>
          <w:noProof/>
        </w:rPr>
      </w:pPr>
      <w:r w:rsidR="000A09CA">
        <w:rPr>
          <w:noProof/>
        </w:rPr>
        <w:t>simple</w:t>
      </w:r>
      <w:r w:rsidR="000A09CA">
        <w:rPr>
          <w:noProof/>
        </w:rPr>
        <w:tab/>
      </w:r>
      <w:r w:rsidR="000A09CA">
        <w:rPr>
          <w:b/>
          <w:bCs/>
          <w:noProof/>
        </w:rPr>
        <w:t>25</w:t>
      </w:r>
      <w:r w:rsidR="000A09CA">
        <w:rPr>
          <w:bCs/>
          <w:noProof/>
        </w:rPr>
        <w:t xml:space="preserve">, </w:t>
      </w:r>
      <w:r w:rsidR="000A09CA">
        <w:rPr>
          <w:b/>
          <w:bCs/>
          <w:noProof/>
        </w:rPr>
        <w:t>93</w:t>
      </w:r>
    </w:p>
    <w:p>
      <w:pPr>
        <w:pStyle w:val="Index1"/>
        <w:tabs>
          <w:tab w:val="right" w:leader="dot" w:pos="4670"/>
        </w:tabs>
        <w:rPr>
          <w:bCs/>
          <w:noProof/>
        </w:rPr>
      </w:pPr>
      <w:r w:rsidR="000A09CA">
        <w:rPr>
          <w:noProof/>
        </w:rPr>
        <w:t>pack URI</w:t>
      </w:r>
      <w:r w:rsidR="000A09CA">
        <w:rPr>
          <w:noProof/>
        </w:rPr>
        <w:tab/>
      </w:r>
      <w:r w:rsidR="000A09CA">
        <w:rPr>
          <w:b/>
          <w:bCs/>
          <w:noProof/>
        </w:rPr>
        <w:t>7</w:t>
      </w:r>
      <w:r w:rsidR="000A09CA">
        <w:rPr>
          <w:bCs/>
          <w:noProof/>
        </w:rPr>
        <w:t xml:space="preserve">, </w:t>
      </w:r>
      <w:r w:rsidR="000A09CA">
        <w:rPr>
          <w:b/>
          <w:bCs/>
          <w:noProof/>
        </w:rPr>
        <w:t>14</w:t>
      </w:r>
    </w:p>
    <w:p>
      <w:pPr>
        <w:pStyle w:val="Index1"/>
        <w:tabs>
          <w:tab w:val="right" w:leader="dot" w:pos="4670"/>
        </w:tabs>
        <w:rPr>
          <w:bCs/>
          <w:noProof/>
        </w:rPr>
      </w:pPr>
      <w:r w:rsidR="000A09CA">
        <w:rPr>
          <w:noProof/>
        </w:rPr>
        <w:t>package</w:t>
      </w:r>
      <w:r w:rsidR="000A09CA">
        <w:rPr>
          <w:noProof/>
        </w:rPr>
        <w:tab/>
        <w:t xml:space="preserve">1, </w:t>
      </w:r>
      <w:r w:rsidR="000A09CA">
        <w:rPr>
          <w:b/>
          <w:bCs/>
          <w:noProof/>
        </w:rPr>
        <w:t>7</w:t>
      </w:r>
      <w:r w:rsidR="000A09CA">
        <w:rPr>
          <w:bCs/>
          <w:noProof/>
        </w:rPr>
        <w:t xml:space="preserve">, </w:t>
      </w:r>
      <w:r w:rsidR="000A09CA">
        <w:rPr>
          <w:b/>
          <w:bCs/>
          <w:noProof/>
        </w:rPr>
        <w:t>14</w:t>
      </w:r>
    </w:p>
    <w:p>
      <w:pPr>
        <w:pStyle w:val="Index1"/>
        <w:tabs>
          <w:tab w:val="right" w:leader="dot" w:pos="4670"/>
        </w:tabs>
        <w:rPr>
          <w:bCs/>
          <w:noProof/>
        </w:rPr>
      </w:pPr>
      <w:r w:rsidR="000A09CA">
        <w:rPr>
          <w:noProof/>
        </w:rPr>
        <w:t>package implementer</w:t>
      </w:r>
      <w:r w:rsidR="000A09CA">
        <w:rPr>
          <w:noProof/>
        </w:rPr>
        <w:tab/>
      </w:r>
      <w:r w:rsidR="000A09CA">
        <w:rPr>
          <w:b/>
          <w:bCs/>
          <w:noProof/>
        </w:rPr>
        <w:t>7</w:t>
      </w:r>
    </w:p>
    <w:p>
      <w:pPr>
        <w:pStyle w:val="Index1"/>
        <w:tabs>
          <w:tab w:val="right" w:leader="dot" w:pos="4670"/>
        </w:tabs>
        <w:rPr>
          <w:bCs/>
          <w:noProof/>
        </w:rPr>
      </w:pPr>
      <w:r w:rsidR="000A09CA">
        <w:rPr>
          <w:noProof/>
        </w:rPr>
        <w:t>package model</w:t>
      </w:r>
      <w:r w:rsidR="000A09CA">
        <w:rPr>
          <w:noProof/>
        </w:rPr>
        <w:tab/>
      </w:r>
      <w:r w:rsidR="000A09CA">
        <w:rPr>
          <w:b/>
          <w:bCs/>
          <w:noProof/>
        </w:rPr>
        <w:t>1</w:t>
      </w:r>
      <w:r w:rsidR="000A09CA">
        <w:rPr>
          <w:bCs/>
          <w:noProof/>
        </w:rPr>
        <w:t xml:space="preserve">, </w:t>
      </w:r>
      <w:r w:rsidR="000A09CA">
        <w:rPr>
          <w:b/>
          <w:bCs/>
          <w:noProof/>
        </w:rPr>
        <w:t>7</w:t>
      </w:r>
    </w:p>
    <w:p>
      <w:pPr>
        <w:pStyle w:val="Index1"/>
        <w:tabs>
          <w:tab w:val="right" w:leader="dot" w:pos="4670"/>
        </w:tabs>
        <w:rPr>
          <w:bCs/>
          <w:noProof/>
        </w:rPr>
      </w:pPr>
      <w:r w:rsidR="000A09CA">
        <w:rPr>
          <w:noProof/>
        </w:rPr>
        <w:t>package relationship</w:t>
      </w:r>
      <w:r w:rsidR="000A09CA">
        <w:rPr>
          <w:noProof/>
        </w:rPr>
        <w:tab/>
      </w:r>
      <w:r w:rsidR="000A09CA">
        <w:rPr>
          <w:b/>
          <w:bCs/>
          <w:noProof/>
        </w:rPr>
        <w:t>7</w:t>
      </w:r>
      <w:r w:rsidR="000A09CA">
        <w:rPr>
          <w:bCs/>
          <w:noProof/>
        </w:rPr>
        <w:t xml:space="preserve">, </w:t>
      </w:r>
      <w:r w:rsidR="000A09CA">
        <w:rPr>
          <w:b/>
          <w:bCs/>
          <w:noProof/>
        </w:rPr>
        <w:t>19</w:t>
      </w:r>
    </w:p>
    <w:p>
      <w:pPr>
        <w:pStyle w:val="Index1"/>
        <w:tabs>
          <w:tab w:val="right" w:leader="dot" w:pos="4670"/>
        </w:tabs>
        <w:rPr>
          <w:bCs/>
          <w:noProof/>
        </w:rPr>
      </w:pPr>
      <w:r w:rsidR="000A09CA">
        <w:rPr>
          <w:noProof/>
        </w:rPr>
        <w:t>part</w:t>
      </w:r>
      <w:r w:rsidR="000A09CA">
        <w:rPr>
          <w:noProof/>
        </w:rPr>
        <w:tab/>
        <w:t xml:space="preserve">1, </w:t>
      </w:r>
      <w:r w:rsidR="000A09CA">
        <w:rPr>
          <w:b/>
          <w:bCs/>
          <w:noProof/>
        </w:rPr>
        <w:t>7</w:t>
      </w:r>
      <w:r w:rsidR="000A09CA">
        <w:rPr>
          <w:bCs/>
          <w:noProof/>
        </w:rPr>
        <w:t xml:space="preserve">, </w:t>
      </w:r>
      <w:r w:rsidR="000A09CA">
        <w:rPr>
          <w:b/>
          <w:bCs/>
          <w:noProof/>
        </w:rPr>
        <w:t>14</w:t>
      </w:r>
    </w:p>
    <w:p>
      <w:pPr>
        <w:pStyle w:val="Index1"/>
        <w:tabs>
          <w:tab w:val="right" w:leader="dot" w:pos="4670"/>
        </w:tabs>
        <w:rPr>
          <w:bCs/>
          <w:noProof/>
        </w:rPr>
      </w:pPr>
      <w:r w:rsidR="000A09CA">
        <w:rPr>
          <w:noProof/>
        </w:rPr>
        <w:t>part name</w:t>
      </w:r>
      <w:r w:rsidR="000A09CA">
        <w:rPr>
          <w:noProof/>
        </w:rPr>
        <w:tab/>
      </w:r>
      <w:r w:rsidR="000A09CA">
        <w:rPr>
          <w:b/>
          <w:bCs/>
          <w:noProof/>
        </w:rPr>
        <w:t>7</w:t>
      </w:r>
      <w:r w:rsidR="000A09CA">
        <w:rPr>
          <w:bCs/>
          <w:noProof/>
        </w:rPr>
        <w:t xml:space="preserve">, </w:t>
      </w:r>
      <w:r w:rsidR="000A09CA">
        <w:rPr>
          <w:b/>
          <w:bCs/>
          <w:noProof/>
        </w:rPr>
        <w:t>14</w:t>
      </w:r>
    </w:p>
    <w:p>
      <w:pPr>
        <w:pStyle w:val="Index1"/>
        <w:tabs>
          <w:tab w:val="right" w:leader="dot" w:pos="4670"/>
        </w:tabs>
        <w:rPr>
          <w:noProof/>
        </w:rPr>
      </w:pPr>
      <w:r w:rsidR="000A09CA">
        <w:rPr>
          <w:noProof/>
        </w:rPr>
        <w:t>path</w:t>
      </w:r>
      <w:r w:rsidR="000A09CA">
        <w:rPr>
          <w:noProof/>
        </w:rPr>
        <w:tab/>
        <w:t>68</w:t>
      </w:r>
    </w:p>
    <w:p>
      <w:pPr>
        <w:pStyle w:val="Index1"/>
        <w:tabs>
          <w:tab w:val="right" w:leader="dot" w:pos="4670"/>
        </w:tabs>
        <w:rPr>
          <w:noProof/>
        </w:rPr>
      </w:pPr>
      <w:r w:rsidR="000A09CA">
        <w:rPr>
          <w:noProof/>
        </w:rPr>
        <w:t>pchar</w:t>
      </w:r>
      <w:r w:rsidR="000A09CA">
        <w:rPr>
          <w:noProof/>
        </w:rPr>
        <w:tab/>
        <w:t>68</w:t>
      </w:r>
    </w:p>
    <w:p>
      <w:pPr>
        <w:pStyle w:val="Index1"/>
        <w:tabs>
          <w:tab w:val="right" w:leader="dot" w:pos="4670"/>
        </w:tabs>
        <w:rPr>
          <w:noProof/>
        </w:rPr>
      </w:pPr>
      <w:r w:rsidR="000A09CA">
        <w:rPr>
          <w:noProof/>
        </w:rPr>
        <w:t>pct-encoded characters</w:t>
      </w:r>
      <w:r w:rsidR="000A09CA">
        <w:rPr>
          <w:noProof/>
        </w:rPr>
        <w:tab/>
        <w:t>68</w:t>
      </w:r>
    </w:p>
    <w:p>
      <w:pPr>
        <w:pStyle w:val="Index1"/>
        <w:tabs>
          <w:tab w:val="right" w:leader="dot" w:pos="4670"/>
        </w:tabs>
        <w:rPr>
          <w:bCs/>
          <w:noProof/>
        </w:rPr>
      </w:pPr>
      <w:r w:rsidR="000A09CA">
        <w:rPr>
          <w:noProof/>
        </w:rPr>
        <w:t>physical mapping</w:t>
      </w:r>
      <w:r w:rsidR="000A09CA">
        <w:rPr>
          <w:noProof/>
        </w:rPr>
        <w:tab/>
      </w:r>
      <w:r w:rsidR="000A09CA">
        <w:rPr>
          <w:b/>
          <w:bCs/>
          <w:noProof/>
        </w:rPr>
        <w:t>1</w:t>
      </w:r>
    </w:p>
    <w:p>
      <w:pPr>
        <w:pStyle w:val="Index1"/>
        <w:tabs>
          <w:tab w:val="right" w:leader="dot" w:pos="4670"/>
        </w:tabs>
        <w:rPr>
          <w:bCs/>
          <w:noProof/>
        </w:rPr>
      </w:pPr>
      <w:r w:rsidR="000A09CA">
        <w:rPr>
          <w:noProof/>
        </w:rPr>
        <w:t>physical model</w:t>
      </w:r>
      <w:r w:rsidR="000A09CA">
        <w:rPr>
          <w:noProof/>
        </w:rPr>
        <w:tab/>
      </w:r>
      <w:r w:rsidR="000A09CA">
        <w:rPr>
          <w:b/>
          <w:bCs/>
          <w:noProof/>
        </w:rPr>
        <w:t>7</w:t>
      </w:r>
      <w:r w:rsidR="000A09CA">
        <w:rPr>
          <w:bCs/>
          <w:noProof/>
        </w:rPr>
        <w:t xml:space="preserve">, </w:t>
      </w:r>
      <w:r w:rsidR="000A09CA">
        <w:rPr>
          <w:b/>
          <w:bCs/>
          <w:noProof/>
        </w:rPr>
        <w:t>25</w:t>
      </w:r>
    </w:p>
    <w:p>
      <w:pPr>
        <w:pStyle w:val="Index1"/>
        <w:tabs>
          <w:tab w:val="right" w:leader="dot" w:pos="4670"/>
        </w:tabs>
        <w:rPr>
          <w:bCs/>
          <w:noProof/>
        </w:rPr>
      </w:pPr>
      <w:r w:rsidR="000A09CA">
        <w:rPr>
          <w:noProof/>
        </w:rPr>
        <w:t>physical package format</w:t>
      </w:r>
      <w:r w:rsidR="000A09CA">
        <w:rPr>
          <w:noProof/>
        </w:rPr>
        <w:tab/>
      </w:r>
      <w:r w:rsidR="000A09CA">
        <w:rPr>
          <w:b/>
          <w:bCs/>
          <w:noProof/>
        </w:rPr>
        <w:t>7</w:t>
      </w:r>
      <w:r w:rsidR="000A09CA">
        <w:rPr>
          <w:bCs/>
          <w:noProof/>
        </w:rPr>
        <w:t xml:space="preserve">, </w:t>
      </w:r>
      <w:r w:rsidR="000A09CA">
        <w:rPr>
          <w:b/>
          <w:bCs/>
          <w:noProof/>
        </w:rPr>
        <w:t>25</w:t>
      </w:r>
    </w:p>
    <w:p>
      <w:pPr>
        <w:pStyle w:val="Index1"/>
        <w:tabs>
          <w:tab w:val="right" w:leader="dot" w:pos="4670"/>
        </w:tabs>
        <w:rPr>
          <w:bCs/>
          <w:noProof/>
        </w:rPr>
      </w:pPr>
      <w:r w:rsidR="000A09CA">
        <w:rPr>
          <w:noProof/>
        </w:rPr>
        <w:t>piece</w:t>
      </w:r>
      <w:r w:rsidR="000A09CA">
        <w:rPr>
          <w:noProof/>
        </w:rPr>
        <w:tab/>
      </w:r>
      <w:r w:rsidR="000A09CA">
        <w:rPr>
          <w:b/>
          <w:bCs/>
          <w:noProof/>
        </w:rPr>
        <w:t>7</w:t>
      </w:r>
      <w:r w:rsidR="000A09CA">
        <w:rPr>
          <w:bCs/>
          <w:noProof/>
        </w:rPr>
        <w:t xml:space="preserve">, </w:t>
      </w:r>
      <w:r w:rsidR="000A09CA">
        <w:rPr>
          <w:b/>
          <w:bCs/>
          <w:noProof/>
        </w:rPr>
        <w:t>33</w:t>
      </w:r>
    </w:p>
    <w:p>
      <w:pPr>
        <w:pStyle w:val="Index1"/>
        <w:tabs>
          <w:tab w:val="right" w:leader="dot" w:pos="4670"/>
        </w:tabs>
        <w:rPr>
          <w:bCs/>
          <w:noProof/>
        </w:rPr>
      </w:pPr>
      <w:r w:rsidR="000A09CA">
        <w:rPr>
          <w:noProof/>
        </w:rPr>
        <w:t>pipe</w:t>
      </w:r>
      <w:r w:rsidR="000A09CA">
        <w:rPr>
          <w:noProof/>
        </w:rPr>
        <w:tab/>
      </w:r>
      <w:r w:rsidR="000A09CA">
        <w:rPr>
          <w:b/>
          <w:bCs/>
          <w:noProof/>
        </w:rPr>
        <w:t>7</w:t>
      </w:r>
      <w:r w:rsidR="000A09CA">
        <w:rPr>
          <w:bCs/>
          <w:noProof/>
        </w:rPr>
        <w:t xml:space="preserve">, </w:t>
      </w:r>
      <w:r w:rsidR="000A09CA">
        <w:rPr>
          <w:b/>
          <w:bCs/>
          <w:noProof/>
        </w:rPr>
        <w:t>25</w:t>
      </w:r>
      <w:r w:rsidR="000A09CA">
        <w:rPr>
          <w:bCs/>
          <w:noProof/>
        </w:rPr>
        <w:t xml:space="preserve">, </w:t>
      </w:r>
      <w:r w:rsidR="000A09CA">
        <w:rPr>
          <w:b/>
          <w:bCs/>
          <w:noProof/>
        </w:rPr>
        <w:t>92</w:t>
      </w:r>
    </w:p>
    <w:p>
      <w:pPr>
        <w:pStyle w:val="Index1"/>
        <w:tabs>
          <w:tab w:val="right" w:leader="dot" w:pos="4670"/>
        </w:tabs>
        <w:rPr>
          <w:bCs/>
          <w:noProof/>
        </w:rPr>
      </w:pPr>
      <w:r w:rsidR="000A09CA">
        <w:rPr>
          <w:noProof/>
        </w:rPr>
        <w:t>producer</w:t>
      </w:r>
      <w:r w:rsidR="000A09CA">
        <w:rPr>
          <w:noProof/>
        </w:rPr>
        <w:tab/>
      </w:r>
      <w:r w:rsidR="000A09CA">
        <w:rPr>
          <w:b/>
          <w:bCs/>
          <w:noProof/>
        </w:rPr>
        <w:t>7</w:t>
      </w:r>
      <w:r w:rsidR="000A09CA">
        <w:rPr>
          <w:bCs/>
          <w:noProof/>
        </w:rPr>
        <w:t xml:space="preserve">, </w:t>
      </w:r>
      <w:r w:rsidR="000A09CA">
        <w:rPr>
          <w:b/>
          <w:bCs/>
          <w:noProof/>
        </w:rPr>
        <w:t>92</w:t>
      </w:r>
    </w:p>
    <w:p>
      <w:pPr>
        <w:pStyle w:val="Index1"/>
        <w:tabs>
          <w:tab w:val="right" w:leader="dot" w:pos="4670"/>
        </w:tabs>
        <w:rPr>
          <w:noProof/>
        </w:rPr>
      </w:pPr>
      <w:r w:rsidR="000A09CA">
        <w:rPr>
          <w:noProof/>
        </w:rPr>
        <w:t>query</w:t>
      </w:r>
      <w:r w:rsidR="000A09CA">
        <w:rPr>
          <w:noProof/>
        </w:rPr>
        <w:tab/>
        <w:t>68</w:t>
      </w:r>
    </w:p>
    <w:p>
      <w:pPr>
        <w:pStyle w:val="Index1"/>
        <w:tabs>
          <w:tab w:val="right" w:leader="dot" w:pos="4670"/>
        </w:tabs>
        <w:rPr>
          <w:bCs/>
          <w:noProof/>
        </w:rPr>
      </w:pPr>
      <w:r w:rsidR="000A09CA">
        <w:rPr>
          <w:noProof/>
        </w:rPr>
        <w:t>random access</w:t>
      </w:r>
      <w:r w:rsidR="000A09CA">
        <w:rPr>
          <w:noProof/>
        </w:rPr>
        <w:tab/>
      </w:r>
      <w:r w:rsidR="000A09CA">
        <w:rPr>
          <w:b/>
          <w:bCs/>
          <w:noProof/>
        </w:rPr>
        <w:t>7</w:t>
      </w:r>
      <w:r w:rsidR="000A09CA">
        <w:rPr>
          <w:bCs/>
          <w:noProof/>
        </w:rPr>
        <w:t xml:space="preserve">, </w:t>
      </w:r>
      <w:r w:rsidR="000A09CA">
        <w:rPr>
          <w:b/>
          <w:bCs/>
          <w:noProof/>
        </w:rPr>
        <w:t>94</w:t>
      </w:r>
    </w:p>
    <w:p>
      <w:pPr>
        <w:pStyle w:val="Index1"/>
        <w:tabs>
          <w:tab w:val="right" w:leader="dot" w:pos="4670"/>
        </w:tabs>
        <w:rPr>
          <w:bCs/>
          <w:noProof/>
        </w:rPr>
      </w:pPr>
      <w:r w:rsidR="000A09CA">
        <w:rPr>
          <w:noProof/>
        </w:rPr>
        <w:t>relationship</w:t>
      </w:r>
      <w:r w:rsidR="000A09CA">
        <w:rPr>
          <w:noProof/>
        </w:rPr>
        <w:tab/>
      </w:r>
      <w:r w:rsidR="000A09CA">
        <w:rPr>
          <w:b/>
          <w:bCs/>
          <w:noProof/>
        </w:rPr>
        <w:t>8</w:t>
      </w:r>
      <w:r w:rsidR="000A09CA">
        <w:rPr>
          <w:bCs/>
          <w:noProof/>
        </w:rPr>
        <w:t xml:space="preserve">, </w:t>
      </w:r>
      <w:r w:rsidR="000A09CA">
        <w:rPr>
          <w:b/>
          <w:bCs/>
          <w:noProof/>
        </w:rPr>
        <w:t>18</w:t>
      </w:r>
    </w:p>
    <w:p>
      <w:pPr>
        <w:pStyle w:val="Index1"/>
        <w:tabs>
          <w:tab w:val="right" w:leader="dot" w:pos="4670"/>
        </w:tabs>
        <w:rPr>
          <w:bCs/>
          <w:noProof/>
        </w:rPr>
      </w:pPr>
      <w:r w:rsidR="000A09CA">
        <w:rPr>
          <w:noProof/>
        </w:rPr>
        <w:t>relationship part</w:t>
      </w:r>
      <w:r w:rsidR="000A09CA">
        <w:rPr>
          <w:noProof/>
        </w:rPr>
        <w:tab/>
      </w:r>
      <w:r w:rsidR="000A09CA">
        <w:rPr>
          <w:b/>
          <w:bCs/>
          <w:noProof/>
        </w:rPr>
        <w:t>19</w:t>
      </w:r>
    </w:p>
    <w:p>
      <w:pPr>
        <w:pStyle w:val="Index1"/>
        <w:tabs>
          <w:tab w:val="right" w:leader="dot" w:pos="4670"/>
        </w:tabs>
        <w:rPr>
          <w:bCs/>
          <w:noProof/>
        </w:rPr>
      </w:pPr>
      <w:r w:rsidR="000A09CA">
        <w:rPr>
          <w:noProof/>
        </w:rPr>
        <w:t>relationships part</w:t>
      </w:r>
      <w:r w:rsidR="000A09CA">
        <w:rPr>
          <w:noProof/>
        </w:rPr>
        <w:tab/>
      </w:r>
      <w:r w:rsidR="000A09CA">
        <w:rPr>
          <w:b/>
          <w:bCs/>
          <w:noProof/>
        </w:rPr>
        <w:t>8</w:t>
      </w:r>
    </w:p>
    <w:p>
      <w:pPr>
        <w:pStyle w:val="Index1"/>
        <w:tabs>
          <w:tab w:val="right" w:leader="dot" w:pos="4670"/>
        </w:tabs>
        <w:rPr>
          <w:noProof/>
        </w:rPr>
      </w:pPr>
      <w:r w:rsidR="000A09CA">
        <w:rPr>
          <w:noProof/>
        </w:rPr>
        <w:t>reserved character</w:t>
      </w:r>
      <w:r w:rsidR="000A09CA">
        <w:rPr>
          <w:noProof/>
        </w:rPr>
        <w:tab/>
        <w:t>68</w:t>
      </w:r>
    </w:p>
    <w:p>
      <w:pPr>
        <w:pStyle w:val="Index1"/>
        <w:tabs>
          <w:tab w:val="right" w:leader="dot" w:pos="4670"/>
        </w:tabs>
        <w:rPr>
          <w:noProof/>
        </w:rPr>
      </w:pPr>
      <w:r w:rsidR="000A09CA">
        <w:rPr>
          <w:noProof/>
        </w:rPr>
        <w:t>resource</w:t>
      </w:r>
      <w:r w:rsidR="000A09CA">
        <w:rPr>
          <w:noProof/>
        </w:rPr>
        <w:tab/>
        <w:t>68</w:t>
      </w:r>
    </w:p>
    <w:p>
      <w:pPr>
        <w:pStyle w:val="Index1"/>
        <w:tabs>
          <w:tab w:val="right" w:leader="dot" w:pos="4670"/>
        </w:tabs>
        <w:rPr>
          <w:noProof/>
        </w:rPr>
      </w:pPr>
      <w:r w:rsidR="000A09CA">
        <w:rPr>
          <w:noProof/>
        </w:rPr>
        <w:t>scheme</w:t>
      </w:r>
      <w:r w:rsidR="000A09CA">
        <w:rPr>
          <w:noProof/>
        </w:rPr>
        <w:tab/>
        <w:t>68</w:t>
      </w:r>
    </w:p>
    <w:p>
      <w:pPr>
        <w:pStyle w:val="Index1"/>
        <w:tabs>
          <w:tab w:val="right" w:leader="dot" w:pos="4670"/>
        </w:tabs>
        <w:rPr>
          <w:noProof/>
        </w:rPr>
      </w:pPr>
      <w:r w:rsidR="000A09CA">
        <w:rPr>
          <w:noProof/>
        </w:rPr>
        <w:t>segment</w:t>
      </w:r>
      <w:r w:rsidR="000A09CA">
        <w:rPr>
          <w:noProof/>
        </w:rPr>
        <w:tab/>
        <w:t>68</w:t>
      </w:r>
    </w:p>
    <w:p>
      <w:pPr>
        <w:pStyle w:val="Index1"/>
        <w:tabs>
          <w:tab w:val="right" w:leader="dot" w:pos="4670"/>
        </w:tabs>
        <w:rPr>
          <w:bCs/>
          <w:noProof/>
        </w:rPr>
      </w:pPr>
      <w:r w:rsidR="000A09CA">
        <w:rPr>
          <w:noProof/>
        </w:rPr>
        <w:t>sequential delivery</w:t>
      </w:r>
      <w:r w:rsidR="000A09CA">
        <w:rPr>
          <w:noProof/>
        </w:rPr>
        <w:tab/>
      </w:r>
      <w:r w:rsidR="000A09CA">
        <w:rPr>
          <w:b/>
          <w:bCs/>
          <w:noProof/>
        </w:rPr>
        <w:t>8</w:t>
      </w:r>
      <w:r w:rsidR="000A09CA">
        <w:rPr>
          <w:bCs/>
          <w:noProof/>
        </w:rPr>
        <w:t xml:space="preserve">, </w:t>
      </w:r>
      <w:r w:rsidR="000A09CA">
        <w:rPr>
          <w:b/>
          <w:bCs/>
          <w:noProof/>
        </w:rPr>
        <w:t>94</w:t>
      </w:r>
    </w:p>
    <w:p>
      <w:pPr>
        <w:pStyle w:val="Index1"/>
        <w:tabs>
          <w:tab w:val="right" w:leader="dot" w:pos="4670"/>
        </w:tabs>
        <w:rPr>
          <w:bCs/>
          <w:noProof/>
        </w:rPr>
      </w:pPr>
      <w:r w:rsidR="000A09CA">
        <w:rPr>
          <w:noProof/>
        </w:rPr>
        <w:t>simple ordering</w:t>
      </w:r>
      <w:r w:rsidR="000A09CA">
        <w:rPr>
          <w:noProof/>
        </w:rPr>
        <w:tab/>
      </w:r>
      <w:r w:rsidR="000A09CA">
        <w:rPr>
          <w:b/>
          <w:bCs/>
          <w:noProof/>
        </w:rPr>
        <w:t>8</w:t>
      </w:r>
    </w:p>
    <w:p>
      <w:pPr>
        <w:pStyle w:val="Index1"/>
        <w:tabs>
          <w:tab w:val="right" w:leader="dot" w:pos="4670"/>
        </w:tabs>
        <w:rPr>
          <w:bCs/>
          <w:noProof/>
        </w:rPr>
      </w:pPr>
      <w:r w:rsidR="000A09CA">
        <w:rPr>
          <w:noProof/>
        </w:rPr>
        <w:t>simultaneous creation and consumption</w:t>
      </w:r>
      <w:r w:rsidR="000A09CA">
        <w:rPr>
          <w:noProof/>
        </w:rPr>
        <w:tab/>
      </w:r>
      <w:r w:rsidR="000A09CA">
        <w:rPr>
          <w:b/>
          <w:bCs/>
          <w:noProof/>
        </w:rPr>
        <w:t>8</w:t>
      </w:r>
      <w:r w:rsidR="000A09CA">
        <w:rPr>
          <w:bCs/>
          <w:noProof/>
        </w:rPr>
        <w:t xml:space="preserve">, </w:t>
      </w:r>
      <w:r w:rsidR="000A09CA">
        <w:rPr>
          <w:b/>
          <w:bCs/>
          <w:noProof/>
        </w:rPr>
        <w:t>93</w:t>
      </w:r>
    </w:p>
    <w:p>
      <w:pPr>
        <w:pStyle w:val="Index1"/>
        <w:tabs>
          <w:tab w:val="right" w:leader="dot" w:pos="4670"/>
        </w:tabs>
        <w:rPr>
          <w:bCs/>
          <w:noProof/>
        </w:rPr>
      </w:pPr>
      <w:r w:rsidR="000A09CA">
        <w:rPr>
          <w:noProof/>
        </w:rPr>
        <w:t>stream</w:t>
      </w:r>
      <w:r w:rsidR="000A09CA">
        <w:rPr>
          <w:noProof/>
        </w:rPr>
        <w:tab/>
      </w:r>
      <w:r w:rsidR="000A09CA">
        <w:rPr>
          <w:b/>
          <w:bCs/>
          <w:noProof/>
        </w:rPr>
        <w:t>8</w:t>
      </w:r>
      <w:r w:rsidR="000A09CA">
        <w:rPr>
          <w:bCs/>
          <w:noProof/>
        </w:rPr>
        <w:t xml:space="preserve">, </w:t>
      </w:r>
      <w:r w:rsidR="000A09CA">
        <w:rPr>
          <w:b/>
          <w:bCs/>
          <w:noProof/>
        </w:rPr>
        <w:t>14</w:t>
      </w:r>
    </w:p>
    <w:p>
      <w:pPr>
        <w:pStyle w:val="Index1"/>
        <w:tabs>
          <w:tab w:val="right" w:leader="dot" w:pos="4670"/>
        </w:tabs>
        <w:rPr>
          <w:bCs/>
          <w:noProof/>
        </w:rPr>
      </w:pPr>
      <w:r w:rsidR="000A09CA">
        <w:rPr>
          <w:noProof/>
        </w:rPr>
        <w:t>streaming consumption</w:t>
      </w:r>
      <w:r w:rsidR="000A09CA">
        <w:rPr>
          <w:noProof/>
        </w:rPr>
        <w:tab/>
      </w:r>
      <w:r w:rsidR="000A09CA">
        <w:rPr>
          <w:b/>
          <w:bCs/>
          <w:noProof/>
        </w:rPr>
        <w:t>8</w:t>
      </w:r>
      <w:r w:rsidR="000A09CA">
        <w:rPr>
          <w:bCs/>
          <w:noProof/>
        </w:rPr>
        <w:t xml:space="preserve">, </w:t>
      </w:r>
      <w:r w:rsidR="000A09CA">
        <w:rPr>
          <w:b/>
          <w:bCs/>
          <w:noProof/>
        </w:rPr>
        <w:t>93</w:t>
      </w:r>
    </w:p>
    <w:p>
      <w:pPr>
        <w:pStyle w:val="Index1"/>
        <w:tabs>
          <w:tab w:val="right" w:leader="dot" w:pos="4670"/>
        </w:tabs>
        <w:rPr>
          <w:bCs/>
          <w:noProof/>
        </w:rPr>
      </w:pPr>
      <w:r w:rsidR="000A09CA">
        <w:rPr>
          <w:noProof/>
        </w:rPr>
        <w:t>streaming creation</w:t>
      </w:r>
      <w:r w:rsidR="000A09CA">
        <w:rPr>
          <w:noProof/>
        </w:rPr>
        <w:tab/>
      </w:r>
      <w:r w:rsidR="000A09CA">
        <w:rPr>
          <w:b/>
          <w:bCs/>
          <w:noProof/>
        </w:rPr>
        <w:t>8</w:t>
      </w:r>
      <w:r w:rsidR="000A09CA">
        <w:rPr>
          <w:bCs/>
          <w:noProof/>
        </w:rPr>
        <w:t xml:space="preserve">, </w:t>
      </w:r>
      <w:r w:rsidR="000A09CA">
        <w:rPr>
          <w:b/>
          <w:bCs/>
          <w:noProof/>
        </w:rPr>
        <w:t>93</w:t>
      </w:r>
    </w:p>
    <w:p>
      <w:pPr>
        <w:pStyle w:val="Index1"/>
        <w:tabs>
          <w:tab w:val="right" w:leader="dot" w:pos="4670"/>
        </w:tabs>
        <w:rPr>
          <w:noProof/>
        </w:rPr>
      </w:pPr>
      <w:r w:rsidR="000A09CA">
        <w:rPr>
          <w:noProof/>
        </w:rPr>
        <w:t>sub-delims</w:t>
      </w:r>
      <w:r w:rsidR="000A09CA">
        <w:rPr>
          <w:noProof/>
        </w:rPr>
        <w:tab/>
        <w:t>68</w:t>
      </w:r>
    </w:p>
    <w:p>
      <w:pPr>
        <w:pStyle w:val="Index1"/>
        <w:tabs>
          <w:tab w:val="right" w:leader="dot" w:pos="4670"/>
        </w:tabs>
        <w:rPr>
          <w:bCs/>
          <w:noProof/>
        </w:rPr>
      </w:pPr>
      <w:r w:rsidR="000A09CA">
        <w:rPr>
          <w:noProof/>
        </w:rPr>
        <w:t>thumbnail</w:t>
      </w:r>
      <w:r w:rsidR="000A09CA">
        <w:rPr>
          <w:noProof/>
        </w:rPr>
        <w:tab/>
        <w:t xml:space="preserve">1, </w:t>
      </w:r>
      <w:r w:rsidR="000A09CA">
        <w:rPr>
          <w:b/>
          <w:bCs/>
          <w:noProof/>
        </w:rPr>
        <w:t>8</w:t>
      </w:r>
      <w:r w:rsidR="000A09CA">
        <w:rPr>
          <w:bCs/>
          <w:noProof/>
        </w:rPr>
        <w:t xml:space="preserve">, </w:t>
      </w:r>
      <w:r w:rsidR="000A09CA">
        <w:rPr>
          <w:b/>
          <w:bCs/>
          <w:noProof/>
        </w:rPr>
        <w:t>43</w:t>
      </w:r>
      <w:r w:rsidR="000A09CA">
        <w:rPr>
          <w:bCs/>
          <w:noProof/>
        </w:rPr>
        <w:t xml:space="preserve">, </w:t>
      </w:r>
      <w:r w:rsidR="000A09CA">
        <w:rPr>
          <w:b/>
          <w:bCs/>
          <w:noProof/>
        </w:rPr>
        <w:t>114</w:t>
      </w:r>
    </w:p>
    <w:p>
      <w:pPr>
        <w:pStyle w:val="Index1"/>
        <w:tabs>
          <w:tab w:val="right" w:leader="dot" w:pos="4670"/>
        </w:tabs>
        <w:rPr>
          <w:noProof/>
        </w:rPr>
      </w:pPr>
      <w:r w:rsidR="000A09CA">
        <w:rPr>
          <w:noProof/>
        </w:rPr>
        <w:t>unreserved characters</w:t>
      </w:r>
      <w:r w:rsidR="000A09CA">
        <w:rPr>
          <w:noProof/>
        </w:rPr>
        <w:tab/>
        <w:t>68</w:t>
      </w:r>
    </w:p>
    <w:p>
      <w:pPr>
        <w:pStyle w:val="Index1"/>
        <w:tabs>
          <w:tab w:val="right" w:leader="dot" w:pos="4670"/>
        </w:tabs>
        <w:rPr>
          <w:bCs/>
          <w:noProof/>
        </w:rPr>
      </w:pPr>
      <w:r w:rsidR="000A09CA">
        <w:rPr>
          <w:noProof/>
        </w:rPr>
        <w:t>well-known part</w:t>
      </w:r>
      <w:r w:rsidR="000A09CA">
        <w:rPr>
          <w:noProof/>
        </w:rPr>
        <w:tab/>
      </w:r>
      <w:r w:rsidR="000A09CA">
        <w:rPr>
          <w:b/>
          <w:bCs/>
          <w:noProof/>
        </w:rPr>
        <w:t>8</w:t>
      </w:r>
    </w:p>
    <w:p>
      <w:pPr>
        <w:pStyle w:val="Index1"/>
        <w:tabs>
          <w:tab w:val="right" w:leader="dot" w:pos="4670"/>
        </w:tabs>
        <w:rPr>
          <w:bCs/>
          <w:noProof/>
        </w:rPr>
      </w:pPr>
      <w:r w:rsidR="000A09CA">
        <w:rPr>
          <w:noProof/>
        </w:rPr>
        <w:t>XIP archive</w:t>
      </w:r>
      <w:r w:rsidR="000A09CA">
        <w:rPr>
          <w:noProof/>
        </w:rPr>
        <w:tab/>
      </w:r>
      <w:r w:rsidR="000A09CA">
        <w:rPr>
          <w:b/>
          <w:bCs/>
          <w:noProof/>
        </w:rPr>
        <w:t>35</w:t>
      </w:r>
    </w:p>
    <w:p>
      <w:pPr>
        <w:pStyle w:val="Index1"/>
        <w:tabs>
          <w:tab w:val="right" w:leader="dot" w:pos="4670"/>
        </w:tabs>
        <w:rPr>
          <w:bCs/>
          <w:noProof/>
        </w:rPr>
      </w:pPr>
      <w:r w:rsidR="000A09CA">
        <w:rPr>
          <w:noProof/>
        </w:rPr>
        <w:t>ZIP Archive</w:t>
      </w:r>
      <w:r w:rsidR="000A09CA">
        <w:rPr>
          <w:noProof/>
        </w:rPr>
        <w:tab/>
      </w:r>
      <w:r w:rsidR="000A09CA">
        <w:rPr>
          <w:b/>
          <w:bCs/>
          <w:noProof/>
        </w:rPr>
        <w:t>8</w:t>
      </w:r>
    </w:p>
    <w:p>
      <w:pPr>
        <w:pStyle w:val="Index1"/>
        <w:tabs>
          <w:tab w:val="right" w:leader="dot" w:pos="4670"/>
        </w:tabs>
        <w:rPr>
          <w:bCs/>
          <w:noProof/>
        </w:rPr>
      </w:pPr>
      <w:r w:rsidR="000A09CA">
        <w:rPr>
          <w:noProof/>
        </w:rPr>
        <w:t>ZIP item</w:t>
      </w:r>
      <w:r w:rsidR="000A09CA">
        <w:rPr>
          <w:noProof/>
        </w:rPr>
        <w:tab/>
      </w:r>
      <w:r w:rsidR="000A09CA">
        <w:rPr>
          <w:b/>
          <w:bCs/>
          <w:noProof/>
        </w:rPr>
        <w:t>8</w:t>
      </w:r>
      <w:r w:rsidR="000A09CA">
        <w:rPr>
          <w:bCs/>
          <w:noProof/>
        </w:rPr>
        <w:t xml:space="preserve">, </w:t>
      </w:r>
      <w:r w:rsidR="000A09CA">
        <w:rPr>
          <w:b/>
          <w:bCs/>
          <w:noProof/>
        </w:rPr>
        <w:t>35</w:t>
      </w:r>
    </w:p>
    <w:p>
      <w:pPr>
        <w:rPr>
          <w:noProof/>
        </w:rPr>
        <w:sectPr w:rsidR="00F16716" w:rsidSect="000A09CA">
          <w:type w:val="continuous"/>
          <w:pgSz w:w="12240" w:h="15840"/>
          <w:pgMar w:top="1440" w:right="1080" w:bottom="1440" w:left="1080" w:header="720" w:footer="720" w:gutter="0"/>
          <w:lnNumType w:countBy="1"/>
          <w:cols w:num="2" w:space="720"/>
          <w:docGrid w:linePitch="360"/>
        </w:sectPr>
      </w:pPr>
    </w:p>
    <w:p>
      <w:pPr>
        <w:rPr>
          <w:rStyle w:val="InformativeNotice"/>
        </w:rPr>
      </w:pPr>
      <w:r w:rsidR="00F16716">
        <w:fldChar w:fldCharType="end"/>
      </w:r>
      <w:r w:rsidR="00766F17" w:rsidRPr="00766F17">
        <w:rPr>
          <w:rStyle w:val="InformativeNotice"/>
        </w:rPr>
        <w:t>End of informative text.</w:t>
      </w:r>
    </w:p>
    <w:sectPr w:rsidR="00F16716" w:rsidSect="000A09CA">
      <w:type w:val="continuous"/>
      <w:pgSz w:w="12240" w:h="15840"/>
      <w:pgMar w:top="1440" w:right="1080" w:bottom="1440" w:left="108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sidR="005717AD">
        <w:separator/>
      </w:r>
    </w:p>
    <w:p/>
    <w:p/>
  </w:endnote>
  <w:endnote w:type="continuationSeparator" w:id="1">
    <w:p>
      <w:r w:rsidR="005717AD">
        <w:continuationSeparator/>
      </w:r>
    </w:p>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ublicDraftNotice"/>
    </w:pPr>
    <w:r w:rsidR="00A96823">
      <w:t>The contents of this document reflect the work of Ecma TC45 as of August 2006, and are subject to change without notice.</w:t>
    </w:r>
  </w:p>
  <w:p>
    <w:pPr>
      <w:rPr>
        <w:vanish/>
      </w:rPr>
    </w:pPr>
    <w:r w:rsidR="00A96823">
      <w:rPr>
        <w:rStyle w:val="TODO"/>
      </w:rPr>
      <w:t>Text highlighted like this indicates a placeholder for some TODO action.</w:t>
    </w:r>
  </w:p>
</w:ftr>
</file>

<file path=word/footer2.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right" w:pos="9936"/>
      </w:tabs>
      <w:jc w:val="left"/>
    </w:pPr>
    <w:r w:rsidR="00A96823">
      <w:rPr>
        <w:rStyle w:val="PublicDraftFooterNotice"/>
      </w:rPr>
      <w:t>DRAFT: Contents are subject to change without notice.</w:t>
    </w:r>
    <w:r w:rsidR="00A96823">
      <w:tab/>
    </w:r>
    <w:fldSimple w:instr=" PAGE    \* MERGEFORMAT ">
      <w:r w:rsidR="00924309">
        <w:rPr>
          <w:noProof/>
        </w:rPr>
        <w:t>v</w:t>
      </w:r>
    </w:fldSimple>
  </w:p>
</w:ftr>
</file>

<file path=word/footer3.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right" w:pos="9936"/>
      </w:tabs>
      <w:jc w:val="left"/>
    </w:pPr>
    <w:r w:rsidR="00A96823">
      <w:rPr>
        <w:rStyle w:val="PublicDraftFooterNotice"/>
      </w:rPr>
      <w:t>DRAFT: Contents are subject to change without notice.</w:t>
    </w:r>
    <w:r w:rsidR="00A96823">
      <w:tab/>
    </w:r>
    <w:fldSimple w:instr=" PAGE    \* MERGEFORMAT ">
      <w:r w:rsidR="00924309">
        <w:rPr>
          <w:noProof/>
        </w:rPr>
        <w:t>30</w:t>
      </w:r>
    </w:fldSimple>
  </w:p>
</w:ftr>
</file>

<file path=word/footer4.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Cs w:val="24"/>
      </w:rPr>
    </w:pPr>
  </w:p>
</w:ftr>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sidR="005717AD">
        <w:separator/>
      </w:r>
    </w:p>
    <w:p/>
    <w:p/>
  </w:footnote>
  <w:footnote w:type="continuationSeparator" w:id="1">
    <w:p>
      <w:r w:rsidR="005717AD">
        <w:continuationSeparator/>
      </w:r>
    </w:p>
    <w:p/>
    <w:p/>
  </w:footnote>
</w:footnotes>
</file>

<file path=word/header1.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sidR="00F16716">
      <w:fldChar w:fldCharType="begin"/>
    </w:r>
    <w:r w:rsidR="00CB6988">
      <w:instrText xml:space="preserve"> STYLEREF  "Centered Heading" </w:instrText>
    </w:r>
    <w:r w:rsidR="00F16716">
      <w:fldChar w:fldCharType="end"/>
    </w:r>
  </w:p>
</w:hdr>
</file>

<file path=word/header2.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fldSimple w:instr=" STYLEREF  &quot;Unnumbered Heading&quot; ">
      <w:r w:rsidR="00924309">
        <w:rPr>
          <w:noProof/>
        </w:rPr>
        <w:t>Introduction</w:t>
      </w:r>
    </w:fldSimple>
  </w:p>
</w:hdr>
</file>

<file path=word/header3.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fldSimple w:instr=" STYLEREF  &quot;Heading 1,h1,Level 1 Topic Heading&quot; ">
      <w:r w:rsidR="00924309">
        <w:rPr>
          <w:noProof/>
        </w:rPr>
        <w:t>Physical Package</w:t>
      </w:r>
    </w:fldSimple>
  </w:p>
</w:hdr>
</file>

<file path=word/header4.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ldSimple w:instr=" PAGE  \* Arabic  \* MERGEFORMAT ">
      <w:r w:rsidR="00A96823">
        <w:rPr>
          <w:noProof/>
        </w:rPr>
        <w:t>4</w:t>
      </w:r>
    </w:fldSimple>
    <w:r w:rsidR="00A96823" w:rsidRPr="009352C5">
      <w:tab/>
    </w:r>
    <w:r w:rsidR="00A96823" w:rsidRPr="009352C5">
      <w:tab/>
    </w:r>
    <w:fldSimple w:instr=" DOCPROPERTY  Title  \* MERGEFORMAT ">
      <w:r w:rsidR="00A96823">
        <w:rPr>
          <w:i/>
          <w:iCs/>
        </w:rPr>
        <w:t>Open Packaging Conventions</w:t>
      </w:r>
    </w:fldSimple>
    <w:r w:rsidR="00A96823" w:rsidRPr="00CB5302">
      <w:rPr>
        <w:i/>
        <w:iCs/>
      </w:rPr>
      <w:t xml:space="preserve"> </w:t>
    </w:r>
    <w:fldSimple w:instr=" DOCPROPERTY  Subject  \* MERGEFORMAT ">
      <w:r w:rsidR="00A96823">
        <w:rPr>
          <w:i/>
          <w:iCs/>
        </w:rPr>
        <w:t>Specification and Reference Guide</w:t>
      </w:r>
    </w:fldSimple>
  </w:p>
</w:hdr>
</file>

<file path=word/header5.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fldSimple w:instr=" STYLEREF  &quot;Appendix 1&quot; ">
      <w:r w:rsidR="00924309">
        <w:rPr>
          <w:noProof/>
        </w:rPr>
        <w:t>Physical Model Design Considerations</w:t>
      </w:r>
    </w:fldSimple>
  </w:p>
</w:hdr>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BC42B5AC"/>
    <w:lvl w:ilvl="0">
      <w:start w:val="1"/>
      <w:numFmt w:val="decimal"/>
      <w:pStyle w:val="ListNumber"/>
      <w:lvlText w:val="%1."/>
      <w:lvlJc w:val="left"/>
      <w:pPr>
        <w:ind w:left="720" w:hanging="360"/>
      </w:pPr>
    </w:lvl>
  </w:abstractNum>
  <w:abstractNum w:abstractNumId="4">
    <w:nsid w:val="FFFFFF89"/>
    <w:multiLevelType w:val="singleLevel"/>
    <w:tmpl w:val="E36C60D4"/>
    <w:lvl w:ilvl="0">
      <w:start w:val="1"/>
      <w:numFmt w:val="bullet"/>
      <w:pStyle w:val="ListBullet"/>
      <w:lvlText w:val=""/>
      <w:lvlJc w:val="left"/>
      <w:pPr>
        <w:ind w:left="720" w:hanging="360"/>
      </w:pPr>
      <w:rPr>
        <w:rFonts w:ascii="Symbol" w:hAnsi="Symbol" w:hint="default"/>
      </w:rPr>
    </w:lvl>
  </w:abstractNum>
  <w:abstractNum w:abstractNumId="5">
    <w:nsid w:val="0A0F2494"/>
    <w:multiLevelType w:val="singleLevel"/>
    <w:tmpl w:val="E36C60D4"/>
    <w:lvl w:ilvl="0">
      <w:start w:val="1"/>
      <w:numFmt w:val="bullet"/>
      <w:lvlText w:val=""/>
      <w:lvlJc w:val="left"/>
      <w:pPr>
        <w:ind w:left="720" w:hanging="360"/>
      </w:pPr>
      <w:rPr>
        <w:rFonts w:ascii="Symbol" w:hAnsi="Symbol" w:hint="default"/>
      </w:rPr>
    </w:lvl>
  </w:abstractNum>
  <w:abstractNum w:abstractNumId="6">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7">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8">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9">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nsid w:val="3A080334"/>
    <w:multiLevelType w:val="multilevel"/>
    <w:tmpl w:val="6410402E"/>
    <w:numStyleLink w:val="EcmaAnnexNumbering"/>
  </w:abstractNum>
  <w:abstractNum w:abstractNumId="13">
    <w:nsid w:val="3C3E51A8"/>
    <w:multiLevelType w:val="multilevel"/>
    <w:tmpl w:val="6410402E"/>
    <w:styleLink w:val="EcmaAnnexNumbering"/>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5">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6">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7">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6"/>
  </w:num>
  <w:num w:numId="8">
    <w:abstractNumId w:val="17"/>
  </w:num>
  <w:num w:numId="9">
    <w:abstractNumId w:val="14"/>
  </w:num>
  <w:num w:numId="10">
    <w:abstractNumId w:val="15"/>
  </w:num>
  <w:num w:numId="11">
    <w:abstractNumId w:val="8"/>
  </w:num>
  <w:num w:numId="12">
    <w:abstractNumId w:val="11"/>
  </w:num>
  <w:num w:numId="13">
    <w:abstractNumId w:val="6"/>
  </w:num>
  <w:num w:numId="14">
    <w:abstractNumId w:val="9"/>
  </w:num>
  <w:num w:numId="15">
    <w:abstractNumId w:val="12"/>
  </w:num>
  <w:num w:numId="16">
    <w:abstractNumId w:val="10"/>
  </w:num>
  <w:num w:numId="17">
    <w:abstractNumId w:val="13"/>
  </w:num>
  <w:num w:numId="18">
    <w:abstractNumId w:val="3"/>
    <w:lvlOverride w:ilvl="0">
      <w:startOverride w:val="1"/>
    </w:lvlOverride>
  </w:num>
  <w:num w:numId="19">
    <w:abstractNumId w:val="3"/>
    <w:lvlOverride w:ilvl="0">
      <w:startOverride w:val="1"/>
    </w:lvlOverride>
  </w:num>
  <w:num w:numId="20">
    <w:abstractNumId w:val="16"/>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5"/>
  </w:num>
  <w:num w:numId="26">
    <w:abstractNumId w:val="3"/>
    <w:lvlOverride w:ilvl="0">
      <w:startOverride w:val="1"/>
    </w:lvlOverride>
  </w:num>
  <w:num w:numId="27">
    <w:abstractNumId w:val="16"/>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16"/>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16"/>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721"/>
  <w:stylePaneSortMethod w:val="0000"/>
  <w:doNotTrackFormatting/>
  <w:documentProtection w:formatting="1" w:enforcement="1"/>
  <w:defaultTabStop w:val="720"/>
  <w:drawingGridHorizontalSpacing w:val="110"/>
  <w:displayHorizontalDrawingGridEvery w:val="2"/>
  <w:characterSpacingControl w:val="doNotCompress"/>
  <w:savePreviewPicture/>
  <w:hdrShapeDefaults>
    <o:shapedefaults v:ext="edit" spidmax="104450"/>
  </w:hdrShapeDefaults>
  <w:footnotePr>
    <w:footnote w:id="0"/>
    <w:footnote w:id="1"/>
  </w:footnotePr>
  <w:endnotePr>
    <w:endnote w:id="0"/>
    <w:endnote w:id="1"/>
  </w:endnotePr>
  <w:compat>
    <w:doNotSnapToGridInCell/>
    <w:doNotWrapTextWithPunct/>
    <w:doNotUseEastAsianBreakRules/>
    <w:growAutofit/>
  </w:compat>
  <w:rsids>
    <w:rsidRoot w:val="00471CF8"/>
    <w:rsid w:val="000028FA"/>
    <w:rsid w:val="00005CBD"/>
    <w:rsid w:val="00007C90"/>
    <w:rsid w:val="00011858"/>
    <w:rsid w:val="0001409C"/>
    <w:rsid w:val="00016DF9"/>
    <w:rsid w:val="0002420F"/>
    <w:rsid w:val="00026D94"/>
    <w:rsid w:val="00031241"/>
    <w:rsid w:val="00037A61"/>
    <w:rsid w:val="00037EBA"/>
    <w:rsid w:val="000426EE"/>
    <w:rsid w:val="00044215"/>
    <w:rsid w:val="00045769"/>
    <w:rsid w:val="000668AB"/>
    <w:rsid w:val="00067A89"/>
    <w:rsid w:val="000803B8"/>
    <w:rsid w:val="000871CA"/>
    <w:rsid w:val="00091D24"/>
    <w:rsid w:val="00093653"/>
    <w:rsid w:val="00096482"/>
    <w:rsid w:val="000A09CA"/>
    <w:rsid w:val="000B370A"/>
    <w:rsid w:val="000B7387"/>
    <w:rsid w:val="000C03D7"/>
    <w:rsid w:val="000C0F8C"/>
    <w:rsid w:val="000D01FC"/>
    <w:rsid w:val="000D0DB1"/>
    <w:rsid w:val="000E38A6"/>
    <w:rsid w:val="000E4E65"/>
    <w:rsid w:val="000E6F62"/>
    <w:rsid w:val="000F31EA"/>
    <w:rsid w:val="000F5E65"/>
    <w:rsid w:val="0010467E"/>
    <w:rsid w:val="00105C65"/>
    <w:rsid w:val="00111B96"/>
    <w:rsid w:val="00112AAE"/>
    <w:rsid w:val="00121C94"/>
    <w:rsid w:val="00125273"/>
    <w:rsid w:val="00125C9D"/>
    <w:rsid w:val="00131AB1"/>
    <w:rsid w:val="001340AC"/>
    <w:rsid w:val="00142A71"/>
    <w:rsid w:val="00156166"/>
    <w:rsid w:val="0016161B"/>
    <w:rsid w:val="00165586"/>
    <w:rsid w:val="0016673B"/>
    <w:rsid w:val="0017266B"/>
    <w:rsid w:val="001729FF"/>
    <w:rsid w:val="00172A73"/>
    <w:rsid w:val="001748C2"/>
    <w:rsid w:val="00177E28"/>
    <w:rsid w:val="00184622"/>
    <w:rsid w:val="00185046"/>
    <w:rsid w:val="00186C42"/>
    <w:rsid w:val="00193421"/>
    <w:rsid w:val="00196017"/>
    <w:rsid w:val="001A20C2"/>
    <w:rsid w:val="001A26C8"/>
    <w:rsid w:val="001B0A0F"/>
    <w:rsid w:val="001B3BBF"/>
    <w:rsid w:val="001C14F1"/>
    <w:rsid w:val="001C1EE7"/>
    <w:rsid w:val="001C3CB8"/>
    <w:rsid w:val="001D20AF"/>
    <w:rsid w:val="001D5489"/>
    <w:rsid w:val="001D5A51"/>
    <w:rsid w:val="001D6F5C"/>
    <w:rsid w:val="001D7997"/>
    <w:rsid w:val="001E3F10"/>
    <w:rsid w:val="001E58CB"/>
    <w:rsid w:val="001F539A"/>
    <w:rsid w:val="002002CB"/>
    <w:rsid w:val="00200EE7"/>
    <w:rsid w:val="00201EED"/>
    <w:rsid w:val="00206703"/>
    <w:rsid w:val="002075E3"/>
    <w:rsid w:val="0021263B"/>
    <w:rsid w:val="00215EC1"/>
    <w:rsid w:val="00230B52"/>
    <w:rsid w:val="002454BF"/>
    <w:rsid w:val="00246172"/>
    <w:rsid w:val="00253C8B"/>
    <w:rsid w:val="002540C9"/>
    <w:rsid w:val="0025435C"/>
    <w:rsid w:val="00256BC8"/>
    <w:rsid w:val="002622A7"/>
    <w:rsid w:val="00263D41"/>
    <w:rsid w:val="00267488"/>
    <w:rsid w:val="00267F48"/>
    <w:rsid w:val="00272639"/>
    <w:rsid w:val="00273758"/>
    <w:rsid w:val="00274436"/>
    <w:rsid w:val="00274DD0"/>
    <w:rsid w:val="0028236E"/>
    <w:rsid w:val="0028584D"/>
    <w:rsid w:val="00286EB3"/>
    <w:rsid w:val="00290D9A"/>
    <w:rsid w:val="00290FF3"/>
    <w:rsid w:val="002A7E8E"/>
    <w:rsid w:val="002D2F4F"/>
    <w:rsid w:val="002D4AAB"/>
    <w:rsid w:val="002E1D83"/>
    <w:rsid w:val="002E24EE"/>
    <w:rsid w:val="00300148"/>
    <w:rsid w:val="003074E6"/>
    <w:rsid w:val="00307D08"/>
    <w:rsid w:val="003325F2"/>
    <w:rsid w:val="0033694A"/>
    <w:rsid w:val="003408A9"/>
    <w:rsid w:val="0034486D"/>
    <w:rsid w:val="00352C07"/>
    <w:rsid w:val="0036472F"/>
    <w:rsid w:val="0036585E"/>
    <w:rsid w:val="003679AB"/>
    <w:rsid w:val="003731A4"/>
    <w:rsid w:val="00381EFF"/>
    <w:rsid w:val="003860CD"/>
    <w:rsid w:val="003A1669"/>
    <w:rsid w:val="003B0BFB"/>
    <w:rsid w:val="003B1683"/>
    <w:rsid w:val="003B4202"/>
    <w:rsid w:val="003B59E8"/>
    <w:rsid w:val="003B5F27"/>
    <w:rsid w:val="003B6544"/>
    <w:rsid w:val="003C18C0"/>
    <w:rsid w:val="003C68FD"/>
    <w:rsid w:val="003D3786"/>
    <w:rsid w:val="003D46D8"/>
    <w:rsid w:val="003E0ECE"/>
    <w:rsid w:val="003E2788"/>
    <w:rsid w:val="003E2EFA"/>
    <w:rsid w:val="003E55B9"/>
    <w:rsid w:val="003E6B37"/>
    <w:rsid w:val="00401E85"/>
    <w:rsid w:val="0042256E"/>
    <w:rsid w:val="00422D56"/>
    <w:rsid w:val="00431801"/>
    <w:rsid w:val="004318E8"/>
    <w:rsid w:val="0043411A"/>
    <w:rsid w:val="00437EEF"/>
    <w:rsid w:val="004443AA"/>
    <w:rsid w:val="0044542E"/>
    <w:rsid w:val="004505A2"/>
    <w:rsid w:val="00461279"/>
    <w:rsid w:val="0046165F"/>
    <w:rsid w:val="0046790F"/>
    <w:rsid w:val="00471CF8"/>
    <w:rsid w:val="004735A1"/>
    <w:rsid w:val="004773B7"/>
    <w:rsid w:val="00480D43"/>
    <w:rsid w:val="00490208"/>
    <w:rsid w:val="004906B5"/>
    <w:rsid w:val="004908C5"/>
    <w:rsid w:val="00492EEB"/>
    <w:rsid w:val="004B120C"/>
    <w:rsid w:val="004B1C2E"/>
    <w:rsid w:val="004C45E4"/>
    <w:rsid w:val="004C7789"/>
    <w:rsid w:val="004D2EF1"/>
    <w:rsid w:val="004D7EC5"/>
    <w:rsid w:val="004E7201"/>
    <w:rsid w:val="004E7F44"/>
    <w:rsid w:val="004F4EAC"/>
    <w:rsid w:val="00500793"/>
    <w:rsid w:val="0050682F"/>
    <w:rsid w:val="00514D92"/>
    <w:rsid w:val="005430F2"/>
    <w:rsid w:val="00543443"/>
    <w:rsid w:val="005456F1"/>
    <w:rsid w:val="005543A8"/>
    <w:rsid w:val="005565A3"/>
    <w:rsid w:val="00560816"/>
    <w:rsid w:val="00563B39"/>
    <w:rsid w:val="005717AD"/>
    <w:rsid w:val="0059028E"/>
    <w:rsid w:val="005930B3"/>
    <w:rsid w:val="00593C9E"/>
    <w:rsid w:val="00596A48"/>
    <w:rsid w:val="005A37CB"/>
    <w:rsid w:val="005A462F"/>
    <w:rsid w:val="005B7714"/>
    <w:rsid w:val="005C6D29"/>
    <w:rsid w:val="005D55A0"/>
    <w:rsid w:val="005D565D"/>
    <w:rsid w:val="005D6CE5"/>
    <w:rsid w:val="005E246E"/>
    <w:rsid w:val="005E7157"/>
    <w:rsid w:val="00610728"/>
    <w:rsid w:val="0061335F"/>
    <w:rsid w:val="0061557F"/>
    <w:rsid w:val="00616E11"/>
    <w:rsid w:val="00625C6B"/>
    <w:rsid w:val="00633DB2"/>
    <w:rsid w:val="00640EBA"/>
    <w:rsid w:val="00640FDA"/>
    <w:rsid w:val="00645759"/>
    <w:rsid w:val="006459DC"/>
    <w:rsid w:val="00650DB2"/>
    <w:rsid w:val="0065289C"/>
    <w:rsid w:val="00657C51"/>
    <w:rsid w:val="006606FE"/>
    <w:rsid w:val="0066126E"/>
    <w:rsid w:val="00663900"/>
    <w:rsid w:val="0068040C"/>
    <w:rsid w:val="0068103F"/>
    <w:rsid w:val="00685A5D"/>
    <w:rsid w:val="006935D6"/>
    <w:rsid w:val="00694B65"/>
    <w:rsid w:val="006A22A9"/>
    <w:rsid w:val="006A7170"/>
    <w:rsid w:val="006B2698"/>
    <w:rsid w:val="006B27F5"/>
    <w:rsid w:val="006C6962"/>
    <w:rsid w:val="006D3638"/>
    <w:rsid w:val="006D3F26"/>
    <w:rsid w:val="006D43D8"/>
    <w:rsid w:val="006D7BF4"/>
    <w:rsid w:val="006E18F9"/>
    <w:rsid w:val="006E56FA"/>
    <w:rsid w:val="006E5B07"/>
    <w:rsid w:val="006F3109"/>
    <w:rsid w:val="006F6D98"/>
    <w:rsid w:val="007016C2"/>
    <w:rsid w:val="0070641C"/>
    <w:rsid w:val="0071067B"/>
    <w:rsid w:val="007110B7"/>
    <w:rsid w:val="007130C1"/>
    <w:rsid w:val="00720F90"/>
    <w:rsid w:val="0073248E"/>
    <w:rsid w:val="007368DD"/>
    <w:rsid w:val="0074054D"/>
    <w:rsid w:val="007479CD"/>
    <w:rsid w:val="00756A1D"/>
    <w:rsid w:val="0076015C"/>
    <w:rsid w:val="00760C39"/>
    <w:rsid w:val="0076269E"/>
    <w:rsid w:val="00763991"/>
    <w:rsid w:val="00766F17"/>
    <w:rsid w:val="007703CE"/>
    <w:rsid w:val="00786E24"/>
    <w:rsid w:val="00793E89"/>
    <w:rsid w:val="00796C36"/>
    <w:rsid w:val="007A20CD"/>
    <w:rsid w:val="007B34F0"/>
    <w:rsid w:val="007B4A5B"/>
    <w:rsid w:val="007B6EA5"/>
    <w:rsid w:val="007C1BE0"/>
    <w:rsid w:val="007C34FF"/>
    <w:rsid w:val="007D1938"/>
    <w:rsid w:val="007D3ADD"/>
    <w:rsid w:val="007D6092"/>
    <w:rsid w:val="007E3C9C"/>
    <w:rsid w:val="007E62EB"/>
    <w:rsid w:val="007F1987"/>
    <w:rsid w:val="007F6D0A"/>
    <w:rsid w:val="00803F7A"/>
    <w:rsid w:val="00807685"/>
    <w:rsid w:val="00813C5B"/>
    <w:rsid w:val="00823399"/>
    <w:rsid w:val="00826CB8"/>
    <w:rsid w:val="00836C1C"/>
    <w:rsid w:val="00836DCD"/>
    <w:rsid w:val="008408A2"/>
    <w:rsid w:val="00842A3D"/>
    <w:rsid w:val="00842B5F"/>
    <w:rsid w:val="008553E4"/>
    <w:rsid w:val="008559C9"/>
    <w:rsid w:val="0085663F"/>
    <w:rsid w:val="00862084"/>
    <w:rsid w:val="00873505"/>
    <w:rsid w:val="00882DA3"/>
    <w:rsid w:val="0089163D"/>
    <w:rsid w:val="008A306C"/>
    <w:rsid w:val="008A3A47"/>
    <w:rsid w:val="008C2648"/>
    <w:rsid w:val="008C29D3"/>
    <w:rsid w:val="008C691C"/>
    <w:rsid w:val="008D4DA9"/>
    <w:rsid w:val="008D6924"/>
    <w:rsid w:val="008D7C16"/>
    <w:rsid w:val="008F4713"/>
    <w:rsid w:val="008F4D44"/>
    <w:rsid w:val="008F61A6"/>
    <w:rsid w:val="00900327"/>
    <w:rsid w:val="009029CE"/>
    <w:rsid w:val="009042EE"/>
    <w:rsid w:val="00913EE7"/>
    <w:rsid w:val="009168D2"/>
    <w:rsid w:val="00924309"/>
    <w:rsid w:val="0093057F"/>
    <w:rsid w:val="009305D9"/>
    <w:rsid w:val="00937B98"/>
    <w:rsid w:val="009423A0"/>
    <w:rsid w:val="00943DBB"/>
    <w:rsid w:val="0095007C"/>
    <w:rsid w:val="0095210F"/>
    <w:rsid w:val="00952A24"/>
    <w:rsid w:val="00956D77"/>
    <w:rsid w:val="009571DF"/>
    <w:rsid w:val="00964E16"/>
    <w:rsid w:val="00981AF4"/>
    <w:rsid w:val="009824E1"/>
    <w:rsid w:val="00982E78"/>
    <w:rsid w:val="00984C3B"/>
    <w:rsid w:val="00987DE5"/>
    <w:rsid w:val="00990EE3"/>
    <w:rsid w:val="00992A18"/>
    <w:rsid w:val="009941F3"/>
    <w:rsid w:val="009A772A"/>
    <w:rsid w:val="009C40BA"/>
    <w:rsid w:val="009D6639"/>
    <w:rsid w:val="009E7E06"/>
    <w:rsid w:val="009F321F"/>
    <w:rsid w:val="00A0265D"/>
    <w:rsid w:val="00A03193"/>
    <w:rsid w:val="00A04CEB"/>
    <w:rsid w:val="00A04DD6"/>
    <w:rsid w:val="00A116A9"/>
    <w:rsid w:val="00A1197D"/>
    <w:rsid w:val="00A24992"/>
    <w:rsid w:val="00A2531A"/>
    <w:rsid w:val="00A25F81"/>
    <w:rsid w:val="00A51EE2"/>
    <w:rsid w:val="00A52BD1"/>
    <w:rsid w:val="00A54BF3"/>
    <w:rsid w:val="00A551F6"/>
    <w:rsid w:val="00A630EE"/>
    <w:rsid w:val="00A63D9B"/>
    <w:rsid w:val="00A772D7"/>
    <w:rsid w:val="00A84DF0"/>
    <w:rsid w:val="00A95139"/>
    <w:rsid w:val="00A96823"/>
    <w:rsid w:val="00AB1537"/>
    <w:rsid w:val="00AB26C1"/>
    <w:rsid w:val="00AD07E2"/>
    <w:rsid w:val="00AD48ED"/>
    <w:rsid w:val="00AE0F99"/>
    <w:rsid w:val="00AF75F5"/>
    <w:rsid w:val="00B0104F"/>
    <w:rsid w:val="00B01A7D"/>
    <w:rsid w:val="00B072EA"/>
    <w:rsid w:val="00B073C8"/>
    <w:rsid w:val="00B07540"/>
    <w:rsid w:val="00B1373F"/>
    <w:rsid w:val="00B16363"/>
    <w:rsid w:val="00B32BEB"/>
    <w:rsid w:val="00B36055"/>
    <w:rsid w:val="00B40C9C"/>
    <w:rsid w:val="00B45BB7"/>
    <w:rsid w:val="00B50652"/>
    <w:rsid w:val="00B51B5D"/>
    <w:rsid w:val="00B51C41"/>
    <w:rsid w:val="00B5513B"/>
    <w:rsid w:val="00B617D2"/>
    <w:rsid w:val="00B764F9"/>
    <w:rsid w:val="00B82599"/>
    <w:rsid w:val="00B826EE"/>
    <w:rsid w:val="00BA1D63"/>
    <w:rsid w:val="00BA4946"/>
    <w:rsid w:val="00BC152A"/>
    <w:rsid w:val="00BC155C"/>
    <w:rsid w:val="00BC1CA8"/>
    <w:rsid w:val="00BC25AD"/>
    <w:rsid w:val="00BC573E"/>
    <w:rsid w:val="00BD3DF0"/>
    <w:rsid w:val="00BD5AD4"/>
    <w:rsid w:val="00BE6AB6"/>
    <w:rsid w:val="00BE7025"/>
    <w:rsid w:val="00BE7C5E"/>
    <w:rsid w:val="00BF0EDE"/>
    <w:rsid w:val="00BF3569"/>
    <w:rsid w:val="00C060B2"/>
    <w:rsid w:val="00C0686C"/>
    <w:rsid w:val="00C112A8"/>
    <w:rsid w:val="00C11D28"/>
    <w:rsid w:val="00C14117"/>
    <w:rsid w:val="00C17C78"/>
    <w:rsid w:val="00C2046C"/>
    <w:rsid w:val="00C2231D"/>
    <w:rsid w:val="00C266AE"/>
    <w:rsid w:val="00C35F21"/>
    <w:rsid w:val="00C436F8"/>
    <w:rsid w:val="00C442E9"/>
    <w:rsid w:val="00C62EFA"/>
    <w:rsid w:val="00C63835"/>
    <w:rsid w:val="00C76240"/>
    <w:rsid w:val="00C7709D"/>
    <w:rsid w:val="00C8251E"/>
    <w:rsid w:val="00C82BDC"/>
    <w:rsid w:val="00C834E6"/>
    <w:rsid w:val="00CA47E5"/>
    <w:rsid w:val="00CB04D9"/>
    <w:rsid w:val="00CB24C8"/>
    <w:rsid w:val="00CB2A2A"/>
    <w:rsid w:val="00CB2A90"/>
    <w:rsid w:val="00CB5F78"/>
    <w:rsid w:val="00CB6988"/>
    <w:rsid w:val="00CC0A5C"/>
    <w:rsid w:val="00CC1946"/>
    <w:rsid w:val="00CC4506"/>
    <w:rsid w:val="00CC63BF"/>
    <w:rsid w:val="00CD04D5"/>
    <w:rsid w:val="00CD2728"/>
    <w:rsid w:val="00CD2D88"/>
    <w:rsid w:val="00CD4B52"/>
    <w:rsid w:val="00CD6E7D"/>
    <w:rsid w:val="00CE2289"/>
    <w:rsid w:val="00CE456D"/>
    <w:rsid w:val="00CF08AB"/>
    <w:rsid w:val="00CF5E3D"/>
    <w:rsid w:val="00CF71BA"/>
    <w:rsid w:val="00D00615"/>
    <w:rsid w:val="00D029FA"/>
    <w:rsid w:val="00D04DF4"/>
    <w:rsid w:val="00D07139"/>
    <w:rsid w:val="00D1200E"/>
    <w:rsid w:val="00D14D96"/>
    <w:rsid w:val="00D21004"/>
    <w:rsid w:val="00D2390C"/>
    <w:rsid w:val="00D26330"/>
    <w:rsid w:val="00D26853"/>
    <w:rsid w:val="00D3424F"/>
    <w:rsid w:val="00D5554D"/>
    <w:rsid w:val="00D565FA"/>
    <w:rsid w:val="00D62ABA"/>
    <w:rsid w:val="00D66B85"/>
    <w:rsid w:val="00D77830"/>
    <w:rsid w:val="00D817E6"/>
    <w:rsid w:val="00D841CC"/>
    <w:rsid w:val="00D90DC0"/>
    <w:rsid w:val="00D925AE"/>
    <w:rsid w:val="00DA680E"/>
    <w:rsid w:val="00DC220A"/>
    <w:rsid w:val="00DC48EB"/>
    <w:rsid w:val="00DD251C"/>
    <w:rsid w:val="00DD6CB0"/>
    <w:rsid w:val="00DF2E4A"/>
    <w:rsid w:val="00DF7FF8"/>
    <w:rsid w:val="00E01A33"/>
    <w:rsid w:val="00E242AA"/>
    <w:rsid w:val="00E26C53"/>
    <w:rsid w:val="00E30BB5"/>
    <w:rsid w:val="00E34082"/>
    <w:rsid w:val="00E34199"/>
    <w:rsid w:val="00E3579B"/>
    <w:rsid w:val="00E3769A"/>
    <w:rsid w:val="00E44AAF"/>
    <w:rsid w:val="00E471FE"/>
    <w:rsid w:val="00E50FFA"/>
    <w:rsid w:val="00E5293B"/>
    <w:rsid w:val="00E52ADE"/>
    <w:rsid w:val="00E6405B"/>
    <w:rsid w:val="00E87ACE"/>
    <w:rsid w:val="00EB1B45"/>
    <w:rsid w:val="00EB49FE"/>
    <w:rsid w:val="00EB715B"/>
    <w:rsid w:val="00ED0405"/>
    <w:rsid w:val="00EE4558"/>
    <w:rsid w:val="00EE4630"/>
    <w:rsid w:val="00EF0504"/>
    <w:rsid w:val="00F04F7C"/>
    <w:rsid w:val="00F07345"/>
    <w:rsid w:val="00F1352E"/>
    <w:rsid w:val="00F13C94"/>
    <w:rsid w:val="00F16716"/>
    <w:rsid w:val="00F2000C"/>
    <w:rsid w:val="00F24974"/>
    <w:rsid w:val="00F32AE4"/>
    <w:rsid w:val="00F44BD5"/>
    <w:rsid w:val="00F50F41"/>
    <w:rsid w:val="00F55044"/>
    <w:rsid w:val="00F563CC"/>
    <w:rsid w:val="00F62DCF"/>
    <w:rsid w:val="00F63A2C"/>
    <w:rsid w:val="00F8220E"/>
    <w:rsid w:val="00F86BA9"/>
    <w:rsid w:val="00F91C93"/>
    <w:rsid w:val="00F92FEF"/>
    <w:rsid w:val="00F9333A"/>
    <w:rsid w:val="00F95637"/>
    <w:rsid w:val="00FA44A9"/>
    <w:rsid w:val="00FB1629"/>
    <w:rsid w:val="00FB7789"/>
    <w:rsid w:val="00FC4815"/>
    <w:rsid w:val="00FD1CF5"/>
    <w:rsid w:val="00FD39D4"/>
    <w:rsid w:val="00FD479D"/>
    <w:rsid w:val="00FD7D69"/>
    <w:rsid w:val="00FE762D"/>
    <w:rsid w:val="00FF10D0"/>
    <w:rsid w:val="00FF1E4A"/>
    <w:rsid w:val="00FF24DA"/>
    <w:rsid w:val="00FF4EA4"/>
    <w:rsid w:val="00FF5832"/>
  </w:rsids>
  <m:mathPr>
    <m:mathFont m:val="Cambria Math"/>
    <m:brkBin m:val="before"/>
    <m:brkBinSub m:val="--"/>
    <m:smallFrac m:val="off"/>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on" w:defUIPriority="99" w:defSemiHidden="on" w:defUnhideWhenUsed="on" w:defQFormat="off" w:count="266">
    <w:lsdException w:name="Normal" w:locked="off" w:semiHidden="off" w:uiPriority="0" w:unhideWhenUsed="off" w:qFormat="on"/>
    <w:lsdException w:name="heading 1" w:locked="off" w:semiHidden="off" w:uiPriority="0" w:unhideWhenUsed="off" w:qFormat="on"/>
    <w:lsdException w:name="heading 2" w:locked="off" w:semiHidden="off" w:uiPriority="0" w:unhideWhenUsed="off" w:qFormat="on"/>
    <w:lsdException w:name="heading 3" w:locked="off" w:semiHidden="off" w:uiPriority="0" w:unhideWhenUsed="off" w:qFormat="on"/>
    <w:lsdException w:name="heading 4" w:locked="off" w:uiPriority="0" w:qFormat="on"/>
    <w:lsdException w:name="heading 5" w:locked="off" w:uiPriority="0" w:qFormat="on"/>
    <w:lsdException w:name="heading 6" w:locked="off" w:uiPriority="0" w:qFormat="on"/>
    <w:lsdException w:name="heading 7" w:locked="off" w:uiPriority="0" w:qFormat="on"/>
    <w:lsdException w:name="heading 8" w:locked="off" w:uiPriority="0" w:qFormat="on"/>
    <w:lsdException w:name="heading 9" w:locked="off" w:uiPriority="0" w:qFormat="on"/>
    <w:lsdException w:name="index 3" w:uiPriority="0"/>
    <w:lsdException w:name="toc 1" w:locked="off" w:uiPriority="39" w:qFormat="on"/>
    <w:lsdException w:name="toc 2" w:locked="off" w:uiPriority="39" w:qFormat="on"/>
    <w:lsdException w:name="toc 3" w:locked="off" w:uiPriority="39" w:qFormat="on"/>
    <w:lsdException w:name="toc 4" w:locked="off" w:uiPriority="39" w:qFormat="on"/>
    <w:lsdException w:name="toc 5" w:locked="off" w:uiPriority="39" w:qFormat="on"/>
    <w:lsdException w:name="toc 6" w:uiPriority="39"/>
    <w:lsdException w:name="toc 7" w:uiPriority="39"/>
    <w:lsdException w:name="toc 8" w:uiPriority="39"/>
    <w:lsdException w:name="toc 9" w:uiPriority="39"/>
    <w:lsdException w:name="header" w:uiPriority="0"/>
    <w:lsdException w:name="footer" w:uiPriority="0"/>
    <w:lsdException w:name="line number" w:uiPriority="0"/>
    <w:lsdException w:name="List Bullet" w:locked="off" w:uiPriority="0" w:qFormat="on"/>
    <w:lsdException w:name="List Number" w:locked="off" w:uiPriority="0" w:qFormat="on"/>
    <w:lsdException w:name="List Bullet 2" w:uiPriority="0"/>
    <w:lsdException w:name="List Bullet 3" w:locked="off" w:uiPriority="0"/>
    <w:lsdException w:name="List Bullet 4" w:locked="off" w:uiPriority="0"/>
    <w:lsdException w:name="List Number 2" w:locked="off" w:uiPriority="0"/>
    <w:lsdException w:name="List Number 3" w:locked="off" w:uiPriority="0"/>
    <w:lsdException w:name="List Number 4" w:locked="off" w:uiPriority="0"/>
    <w:lsdException w:name="Title" w:locked="off" w:semiHidden="off" w:uiPriority="0" w:unhideWhenUsed="off" w:qFormat="on"/>
    <w:lsdException w:name="Default Paragraph Font" w:locked="off"/>
    <w:lsdException w:name="Subtitle" w:semiHidden="off" w:uiPriority="0" w:unhideWhenUsed="off" w:qFormat="on"/>
    <w:lsdException w:name="Strong" w:semiHidden="off" w:uiPriority="9" w:unhideWhenUsed="off"/>
    <w:lsdException w:name="Emphasis" w:locked="off" w:semiHidden="off" w:uiPriority="0" w:unhideWhenUsed="off" w:qFormat="on"/>
    <w:lsdException w:name="HTML Top of Form" w:locked="off"/>
    <w:lsdException w:name="HTML Bottom of Form" w:locked="off"/>
    <w:lsdException w:name="Normal Table" w:locked="off"/>
    <w:lsdException w:name="No List" w:locked="off"/>
    <w:lsdException w:name="Table Grid" w:semiHidden="off" w:uiPriority="0" w:unhideWhenUsed="off"/>
    <w:lsdException w:name="Placeholder Text" w:uiPriority="0"/>
    <w:lsdException w:name="No Spacing" w:semiHidden="off" w:uiPriority="1" w:unhideWhenUsed="off"/>
    <w:lsdException w:name="Revision" w:locked="off" w:uiPriority="0" w:unhideWhenUsed="off"/>
    <w:lsdException w:name="List Paragraph" w:semiHidden="off" w:uiPriority="29" w:unhideWhenUsed="off"/>
    <w:lsdException w:name="Quote" w:semiHidden="off" w:uiPriority="20" w:unhideWhenUsed="off"/>
    <w:lsdException w:name="Subtle Emphasis" w:semiHidden="off" w:uiPriority="19" w:unhideWhenUsed="off"/>
    <w:lsdException w:name="Intense Emphasis" w:semiHidden="off" w:uiPriority="21" w:unhideWhenUsed="off"/>
    <w:lsdException w:name="Subtle Reference" w:semiHidden="off" w:uiPriority="31" w:unhideWhenUsed="off"/>
    <w:lsdException w:name="Intense Reference" w:semiHidden="off" w:uiPriority="32" w:unhideWhenUsed="off"/>
    <w:lsdException w:name="Book Title" w:semiHidden="off" w:uiPriority="33" w:unhideWhenUsed="off"/>
    <w:lsdException w:name="Bibliography" w:uiPriority="37"/>
  </w:latentStyles>
  <w:style w:type="paragraph" w:default="1" w:styleId="Normal">
    <w:name w:val="Normal"/>
    <w:aliases w:val="Text,T,t,text"/>
    <w:qFormat/>
    <w:rsid w:val="006F6D98"/>
  </w:style>
  <w:style w:type="paragraph" w:styleId="Heading1">
    <w:name w:val="heading 1"/>
    <w:aliases w:val="h1,Level 1 Topic Heading"/>
    <w:basedOn w:val="Normal"/>
    <w:next w:val="Normal"/>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qFormat/>
    <w:rsid w:val="00CD2D88"/>
    <w:pPr>
      <w:widowControl w:val="0"/>
      <w:jc w:val="center"/>
    </w:pPr>
    <w:rPr>
      <w:rFonts w:cs="Arial"/>
      <w:color w:val="17365D" w:themeColor="text2" w:themeShade="BF"/>
      <w:sz w:val="192"/>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471CF8"/>
    <w:rPr>
      <w:i/>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471CF8"/>
    <w:rPr>
      <w:rFonts w:ascii="Lucida Console" w:hAnsi="Lucida Console"/>
      <w:noProof/>
    </w:rPr>
  </w:style>
  <w:style w:type="character" w:customStyle="1" w:styleId="Type">
    <w:name w:val="Type"/>
    <w:aliases w:val="XSD Base Type"/>
    <w:basedOn w:val="DefaultParagraphFont"/>
    <w:qFormat/>
    <w:rsid w:val="00471CF8"/>
    <w:rPr>
      <w:rFonts w:ascii="Arial" w:hAnsi="Arial"/>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471CF8"/>
    <w:rPr>
      <w:rFonts w:ascii="Arial" w:hAnsi="Arial"/>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qFormat/>
    <w:rsid w:val="00471CF8"/>
    <w:pPr>
      <w:keepLines/>
      <w:ind w:left="288"/>
      <w:contextualSpacing/>
    </w:pPr>
    <w:rPr>
      <w:rFonts w:ascii="Lucida Console" w:hAnsi="Lucida Console"/>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character" w:customStyle="1" w:styleId="TODO">
    <w:name w:val="TODO"/>
    <w:basedOn w:val="DefaultParagraphFont"/>
    <w:qFormat/>
    <w:rsid w:val="00471CF8"/>
    <w:rPr>
      <w:color w:val="auto"/>
      <w:bdr w:val="none" w:sz="0" w:space="0" w:color="auto"/>
      <w:shd w:val="clear" w:color="auto" w:fill="FFCCCC"/>
    </w:r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KeepWithNext">
    <w:name w:val="KeepWithNext"/>
    <w:aliases w:val="XSD Fragment Leading Paragraph"/>
    <w:basedOn w:val="Normal"/>
    <w:next w:val="Normal"/>
    <w:rsid w:val="00471CF8"/>
    <w:pPr>
      <w:keepNext/>
      <w:spacing w:before="240" w:after="0"/>
    </w:pPr>
  </w:style>
  <w:style w:type="paragraph" w:customStyle="1" w:styleId="SchemaFragmentLast">
    <w:name w:val="Schema Fragment Last"/>
    <w:aliases w:val="Last Line in XML Schema Fragment"/>
    <w:basedOn w:val="SchemaFragment"/>
    <w:rsid w:val="00471CF8"/>
    <w:pPr>
      <w:keepNext w:val="0"/>
      <w:spacing w:after="200"/>
    </w:pPr>
  </w:style>
  <w:style w:type="paragraph" w:customStyle="1" w:styleId="PublicDraftNotice">
    <w:name w:val="Public Draft Notice"/>
    <w:basedOn w:val="Normal"/>
    <w:next w:val="Normal"/>
    <w:rsid w:val="00471CF8"/>
    <w:rPr>
      <w:b/>
      <w:color w:val="FF0000"/>
      <w:sz w:val="28"/>
    </w:rPr>
  </w:style>
  <w:style w:type="paragraph" w:styleId="TOC2">
    <w:name w:val="toc 2"/>
    <w:aliases w:val="toc2"/>
    <w:basedOn w:val="Normal"/>
    <w:next w:val="Normal"/>
    <w:autoRedefine/>
    <w:uiPriority w:val="39"/>
    <w:qFormat/>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qFormat/>
    <w:rsid w:val="00471CF8"/>
    <w:pPr>
      <w:tabs>
        <w:tab w:val="left" w:pos="360"/>
        <w:tab w:val="left" w:pos="540"/>
        <w:tab w:val="left" w:pos="900"/>
        <w:tab w:val="right" w:leader="dot" w:pos="9990"/>
      </w:tabs>
      <w:spacing w:before="120" w:after="0"/>
    </w:pPr>
    <w:rPr>
      <w:b/>
      <w:noProof/>
    </w:rPr>
  </w:style>
  <w:style w:type="paragraph" w:styleId="TOC3">
    <w:name w:val="toc 3"/>
    <w:aliases w:val="toc3"/>
    <w:basedOn w:val="Normal"/>
    <w:next w:val="Normal"/>
    <w:autoRedefine/>
    <w:uiPriority w:val="39"/>
    <w:qFormat/>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style>
  <w:style w:type="paragraph" w:styleId="TOC4">
    <w:name w:val="toc 4"/>
    <w:aliases w:val="toc4"/>
    <w:basedOn w:val="Normal"/>
    <w:next w:val="Normal"/>
    <w:autoRedefine/>
    <w:uiPriority w:val="39"/>
    <w:qFormat/>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qFormat/>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semiHidden/>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i/>
      <w:vertAlign w:val="superscript"/>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character" w:customStyle="1" w:styleId="PublicDraftFooterNotice">
    <w:name w:val="Public Draft Footer Notice"/>
    <w:basedOn w:val="DefaultParagraphFont"/>
    <w:rsid w:val="00471CF8"/>
    <w:rPr>
      <w:b/>
      <w:color w:val="0070C0"/>
    </w:rPr>
  </w:style>
  <w:style w:type="paragraph" w:styleId="NoSpacing">
    <w:name w:val="No Spacing"/>
    <w:uiPriority w:val="1"/>
    <w:locked/>
    <w:rsid w:val="00471CF8"/>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s>
</file>

<file path=word/webSettings.xml><?xml version="1.0" encoding="utf-8"?>
<w:webSettings xmlns:r="http://schemas.openxmlformats.org/officeDocument/2006/relationships" xmlns:w="http://schemas.openxmlformats.org/wordprocessingml/2006/main">
  <w:divs>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header" Target="header3.xml"/><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header" Target="header4.xml"/><Relationship Id="rId61"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endnotes" Target="endnotes.xml"/><Relationship Id="rId51" Type="http://schemas.openxmlformats.org/officeDocument/2006/relationships/image" Target="media/image37.png"/><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file>

<file path=customXml/itemProps1.xml><?xml version="1.0" encoding="utf-8"?>
<ds:datastoreItem xmlns:ds="http://schemas.openxmlformats.org/officeDocument/2006/customXml" ds:itemID="{55F521CB-59C3-4CB8-AD5C-7F18F5745CF6}">
  <ds:schemaRefs>
    <ds:schemaRef ds:uri="http://schemas.microsoft.com/office/2006/coverPageProps"/>
  </ds:schemaRefs>
</ds:datastoreItem>
</file>

<file path=customXml/itemProps2.xml><?xml version="1.0" encoding="utf-8"?>
<ds:datastoreItem xmlns:ds="http://schemas.openxmlformats.org/officeDocument/2006/customXml" ds:itemID="{170EE342-5F7D-4E0A-8315-4EDC98C0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34641</Words>
  <Characters>197458</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231636</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dcterms:created xsi:type="dcterms:W3CDTF">2006-08-24T01:10:00Z</dcterms:created>
  <dcterms:modified xsi:type="dcterms:W3CDTF">2006-08-24T01:10:00Z</dcterms:modified>
</cp:coreProperties>
</file>