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1E" w:rsidRPr="00B54AAD" w:rsidRDefault="00FB1E23" w:rsidP="00DD08F2">
      <w:pPr>
        <w:pStyle w:val="Title"/>
        <w:tabs>
          <w:tab w:val="right" w:pos="10063"/>
        </w:tabs>
        <w:spacing w:before="60"/>
        <w:ind w:left="1077"/>
        <w:rPr>
          <w:color w:val="FFFFFF"/>
        </w:rPr>
      </w:pPr>
      <w:r w:rsidRPr="00B54AAD">
        <w:rPr>
          <w:color w:val="FFFFFF"/>
        </w:rPr>
        <w:fldChar w:fldCharType="begin"/>
      </w:r>
      <w:r w:rsidRPr="00B54AAD">
        <w:rPr>
          <w:color w:val="FFFFFF"/>
        </w:rPr>
        <w:instrText xml:space="preserve"> Fillin "Enter type of Note eg Agnote,Technote or Information Sheet"</w:instrText>
      </w:r>
      <w:r w:rsidRPr="00B54AAD">
        <w:rPr>
          <w:color w:val="FFFFFF"/>
        </w:rPr>
        <w:fldChar w:fldCharType="end"/>
      </w:r>
      <w:r w:rsidR="005A6556">
        <w:rPr>
          <w:color w:val="FFFFFF"/>
        </w:rPr>
        <w:t>Factsheet</w:t>
      </w:r>
      <w:r w:rsidR="0001789C">
        <w:rPr>
          <w:color w:val="FFFFFF"/>
        </w:rPr>
        <w:tab/>
      </w:r>
      <w:r w:rsidR="005A6556">
        <w:rPr>
          <w:color w:val="FFFFFF"/>
        </w:rPr>
        <w:t>ENT-1</w:t>
      </w:r>
    </w:p>
    <w:p w:rsidR="00FB1E23" w:rsidRDefault="00FB1E23" w:rsidP="00FB1E23"/>
    <w:p w:rsidR="00545704" w:rsidRDefault="00545704" w:rsidP="00CD72D6">
      <w:pPr>
        <w:pStyle w:val="ShellParagraphHeading"/>
        <w:sectPr w:rsidR="00545704" w:rsidSect="00B54AAD">
          <w:headerReference w:type="even" r:id="rId9"/>
          <w:headerReference w:type="default" r:id="rId10"/>
          <w:footerReference w:type="default" r:id="rId11"/>
          <w:headerReference w:type="first" r:id="rId12"/>
          <w:footerReference w:type="first" r:id="rId13"/>
          <w:type w:val="continuous"/>
          <w:pgSz w:w="11906" w:h="16838" w:code="9"/>
          <w:pgMar w:top="720" w:right="709" w:bottom="1134" w:left="1134" w:header="17" w:footer="437" w:gutter="0"/>
          <w:cols w:space="720"/>
          <w:titlePg/>
        </w:sectPr>
      </w:pPr>
    </w:p>
    <w:tbl>
      <w:tblPr>
        <w:tblW w:w="10304" w:type="dxa"/>
        <w:tblInd w:w="10" w:type="dxa"/>
        <w:tblLayout w:type="fixed"/>
        <w:tblLook w:val="01E0" w:firstRow="1" w:lastRow="1" w:firstColumn="1" w:lastColumn="1" w:noHBand="0" w:noVBand="0"/>
      </w:tblPr>
      <w:tblGrid>
        <w:gridCol w:w="10304"/>
      </w:tblGrid>
      <w:tr w:rsidR="0001789C" w:rsidRPr="00A078E8" w:rsidTr="0001789C">
        <w:tc>
          <w:tcPr>
            <w:tcW w:w="10304" w:type="dxa"/>
            <w:shd w:val="clear" w:color="auto" w:fill="auto"/>
          </w:tcPr>
          <w:p w:rsidR="0001789C" w:rsidRPr="0001789C" w:rsidRDefault="0001789C" w:rsidP="0001789C">
            <w:pPr>
              <w:jc w:val="right"/>
            </w:pPr>
            <w:r>
              <w:lastRenderedPageBreak/>
              <w:t>September 2012</w:t>
            </w:r>
          </w:p>
        </w:tc>
      </w:tr>
      <w:tr w:rsidR="005A6556" w:rsidRPr="00983AB5" w:rsidTr="00A078E8">
        <w:tc>
          <w:tcPr>
            <w:tcW w:w="10304" w:type="dxa"/>
            <w:shd w:val="clear" w:color="auto" w:fill="auto"/>
          </w:tcPr>
          <w:p w:rsidR="0001789C" w:rsidRDefault="0001789C" w:rsidP="0001789C"/>
          <w:p w:rsidR="005A6556" w:rsidRPr="00983AB5" w:rsidRDefault="005A6556" w:rsidP="0001789C">
            <w:pPr>
              <w:pStyle w:val="Heading1"/>
            </w:pPr>
            <w:fldSimple w:instr=" Fillin &quot;Enter the subject title&quot; ">
              <w:r w:rsidRPr="00983AB5">
                <w:t xml:space="preserve">Biology and Pest Management of </w:t>
              </w:r>
              <w:r w:rsidR="009D0829">
                <w:t>Spiraling</w:t>
              </w:r>
              <w:r w:rsidRPr="00983AB5">
                <w:t xml:space="preserve"> Whitefly</w:t>
              </w:r>
            </w:fldSimple>
          </w:p>
        </w:tc>
      </w:tr>
      <w:tr w:rsidR="005A6556" w:rsidRPr="00A078E8" w:rsidTr="00A078E8">
        <w:tc>
          <w:tcPr>
            <w:tcW w:w="10304" w:type="dxa"/>
            <w:shd w:val="clear" w:color="auto" w:fill="auto"/>
          </w:tcPr>
          <w:p w:rsidR="005A6556" w:rsidRPr="00A078E8" w:rsidRDefault="005A6556" w:rsidP="00A078E8">
            <w:pPr>
              <w:pStyle w:val="ShellBodyText"/>
              <w:spacing w:after="0"/>
              <w:jc w:val="left"/>
              <w:rPr>
                <w:szCs w:val="20"/>
              </w:rPr>
            </w:pPr>
          </w:p>
          <w:p w:rsidR="005A6556" w:rsidRPr="00A078E8" w:rsidRDefault="005A6556" w:rsidP="00A078E8">
            <w:pPr>
              <w:pStyle w:val="ShellBodyText"/>
              <w:spacing w:after="0"/>
              <w:jc w:val="left"/>
              <w:rPr>
                <w:szCs w:val="20"/>
              </w:rPr>
            </w:pPr>
            <w:smartTag w:uri="urn:schemas-microsoft-com:office:smarttags" w:element="PersonName">
              <w:r w:rsidRPr="00A078E8">
                <w:rPr>
                  <w:szCs w:val="20"/>
                </w:rPr>
                <w:t>Deanna Chin</w:t>
              </w:r>
            </w:smartTag>
            <w:r w:rsidRPr="00A078E8">
              <w:rPr>
                <w:szCs w:val="20"/>
                <w:vertAlign w:val="superscript"/>
              </w:rPr>
              <w:t>1</w:t>
            </w:r>
            <w:r w:rsidRPr="00A078E8">
              <w:rPr>
                <w:szCs w:val="20"/>
              </w:rPr>
              <w:t>, Haidee Brown</w:t>
            </w:r>
            <w:r w:rsidRPr="00A078E8">
              <w:rPr>
                <w:szCs w:val="20"/>
                <w:vertAlign w:val="superscript"/>
              </w:rPr>
              <w:t>1</w:t>
            </w:r>
            <w:r w:rsidRPr="00A078E8">
              <w:rPr>
                <w:szCs w:val="20"/>
              </w:rPr>
              <w:t>, Lanni Zhang, Michael Neal</w:t>
            </w:r>
            <w:r w:rsidRPr="00A078E8">
              <w:rPr>
                <w:szCs w:val="20"/>
                <w:vertAlign w:val="superscript"/>
              </w:rPr>
              <w:t>1</w:t>
            </w:r>
            <w:r w:rsidRPr="00A078E8">
              <w:rPr>
                <w:szCs w:val="20"/>
              </w:rPr>
              <w:t>, Brian Thistleton</w:t>
            </w:r>
            <w:r w:rsidRPr="00A078E8">
              <w:rPr>
                <w:szCs w:val="20"/>
                <w:vertAlign w:val="superscript"/>
              </w:rPr>
              <w:t>1</w:t>
            </w:r>
            <w:r w:rsidRPr="00A078E8">
              <w:rPr>
                <w:szCs w:val="20"/>
              </w:rPr>
              <w:t xml:space="preserve"> and </w:t>
            </w:r>
            <w:smartTag w:uri="urn:schemas-microsoft-com:office:smarttags" w:element="PersonName">
              <w:r w:rsidRPr="00A078E8">
                <w:rPr>
                  <w:szCs w:val="20"/>
                </w:rPr>
                <w:t>Stuart Smith</w:t>
              </w:r>
            </w:smartTag>
            <w:r w:rsidRPr="00A078E8">
              <w:rPr>
                <w:szCs w:val="20"/>
                <w:vertAlign w:val="superscript"/>
              </w:rPr>
              <w:t>2</w:t>
            </w:r>
          </w:p>
          <w:p w:rsidR="005A6556" w:rsidRPr="00A078E8" w:rsidRDefault="00E351F7" w:rsidP="00A078E8">
            <w:pPr>
              <w:pStyle w:val="ShellBodyText"/>
              <w:jc w:val="left"/>
              <w:rPr>
                <w:szCs w:val="20"/>
              </w:rPr>
            </w:pPr>
            <w:r w:rsidRPr="00A078E8">
              <w:rPr>
                <w:szCs w:val="20"/>
              </w:rPr>
              <w:t xml:space="preserve">Entomology, </w:t>
            </w:r>
            <w:r w:rsidR="005A6556" w:rsidRPr="00A078E8">
              <w:rPr>
                <w:szCs w:val="20"/>
              </w:rPr>
              <w:t>Plant Industries</w:t>
            </w:r>
            <w:r w:rsidR="005A6556" w:rsidRPr="00A078E8">
              <w:rPr>
                <w:szCs w:val="20"/>
                <w:vertAlign w:val="superscript"/>
              </w:rPr>
              <w:t>1</w:t>
            </w:r>
            <w:r w:rsidR="005A6556" w:rsidRPr="00A078E8">
              <w:rPr>
                <w:szCs w:val="20"/>
              </w:rPr>
              <w:t>, Biosecurity and Product Integrity</w:t>
            </w:r>
            <w:r w:rsidR="005A6556" w:rsidRPr="00A078E8">
              <w:rPr>
                <w:szCs w:val="20"/>
                <w:vertAlign w:val="superscript"/>
              </w:rPr>
              <w:t>2</w:t>
            </w:r>
            <w:permStart w:id="2015960335" w:edGrp="everyone"/>
            <w:permEnd w:id="2015960335"/>
          </w:p>
        </w:tc>
      </w:tr>
      <w:tr w:rsidR="005A6556" w:rsidRPr="00A078E8" w:rsidTr="00A078E8">
        <w:tc>
          <w:tcPr>
            <w:tcW w:w="10304" w:type="dxa"/>
            <w:tcBorders>
              <w:bottom w:val="single" w:sz="4" w:space="0" w:color="695D15"/>
            </w:tcBorders>
            <w:shd w:val="clear" w:color="auto" w:fill="auto"/>
          </w:tcPr>
          <w:p w:rsidR="005A6556" w:rsidRPr="00A078E8" w:rsidRDefault="005A6556" w:rsidP="00A078E8">
            <w:pPr>
              <w:pStyle w:val="ShellBodyText"/>
              <w:spacing w:after="60" w:line="240" w:lineRule="auto"/>
              <w:rPr>
                <w:b/>
                <w:sz w:val="2"/>
                <w:szCs w:val="2"/>
              </w:rPr>
            </w:pPr>
          </w:p>
        </w:tc>
      </w:tr>
    </w:tbl>
    <w:p w:rsidR="005A6556" w:rsidRDefault="005A6556" w:rsidP="005A6556"/>
    <w:p w:rsidR="005A6556" w:rsidRDefault="005A6556" w:rsidP="005A6556">
      <w:pPr>
        <w:sectPr w:rsidR="005A6556" w:rsidSect="00FB1E23">
          <w:headerReference w:type="even" r:id="rId14"/>
          <w:headerReference w:type="default" r:id="rId15"/>
          <w:footerReference w:type="default" r:id="rId16"/>
          <w:footerReference w:type="first" r:id="rId17"/>
          <w:type w:val="continuous"/>
          <w:pgSz w:w="11906" w:h="16838" w:code="9"/>
          <w:pgMar w:top="142" w:right="1134" w:bottom="1134" w:left="1134" w:header="19" w:footer="438" w:gutter="0"/>
          <w:cols w:space="720"/>
          <w:titlePg/>
        </w:sectPr>
      </w:pPr>
    </w:p>
    <w:p w:rsidR="005A6556" w:rsidRDefault="005A6556" w:rsidP="0001789C">
      <w:pPr>
        <w:pStyle w:val="Heading2"/>
      </w:pPr>
      <w:r>
        <w:lastRenderedPageBreak/>
        <w:t xml:space="preserve">Background </w:t>
      </w:r>
      <w:smartTag w:uri="urn:schemas-microsoft-com:office:smarttags" w:element="stockticker">
        <w:r>
          <w:t>and</w:t>
        </w:r>
      </w:smartTag>
      <w:r>
        <w:t xml:space="preserve"> Distribution</w:t>
      </w:r>
    </w:p>
    <w:p w:rsidR="005A6556" w:rsidRDefault="00980863" w:rsidP="005A6556">
      <w:pPr>
        <w:pStyle w:val="ShellBodyText"/>
      </w:pPr>
      <w:r>
        <w:t>Spiraling</w:t>
      </w:r>
      <w:r w:rsidR="005A6556">
        <w:t xml:space="preserve"> whitefly, </w:t>
      </w:r>
      <w:r w:rsidR="005A6556">
        <w:rPr>
          <w:i/>
        </w:rPr>
        <w:t>Aleurodicus dispersus</w:t>
      </w:r>
      <w:r w:rsidR="005A6556">
        <w:t xml:space="preserve"> is native to the Caribbean region and Central America. The pest is also found in the USA (south</w:t>
      </w:r>
      <w:bookmarkStart w:id="0" w:name="_GoBack"/>
      <w:bookmarkEnd w:id="0"/>
      <w:r w:rsidR="005A6556">
        <w:t xml:space="preserve">ern Florida), West Indies, South America, Africa, the Canary Islands, Hawaii, Samoa, the Maldives, Cook Islands, Fiji, Guam, Micronesia, Nauru, Taiwan, India, Sri Lanka, Papua New Guinea, South East Asia and Torres Strait. In </w:t>
      </w:r>
      <w:smartTag w:uri="urn:schemas-microsoft-com:office:smarttags" w:element="country-region">
        <w:r w:rsidR="005A6556">
          <w:t>Australia</w:t>
        </w:r>
      </w:smartTag>
      <w:r w:rsidR="005A6556">
        <w:t xml:space="preserve">, the pest is established in coastal </w:t>
      </w:r>
      <w:smartTag w:uri="urn:schemas-microsoft-com:office:smarttags" w:element="State">
        <w:r w:rsidR="005A6556">
          <w:t>Queensland</w:t>
        </w:r>
      </w:smartTag>
      <w:r w:rsidR="005A6556">
        <w:t xml:space="preserve"> from Mackay to Cape York was first detected in </w:t>
      </w:r>
      <w:smartTag w:uri="urn:schemas-microsoft-com:office:smarttags" w:element="place">
        <w:smartTag w:uri="urn:schemas-microsoft-com:office:smarttags" w:element="City">
          <w:r w:rsidR="005A6556">
            <w:t>Darwin</w:t>
          </w:r>
        </w:smartTag>
      </w:smartTag>
      <w:r w:rsidR="005A6556">
        <w:t xml:space="preserve"> in March 2006. </w:t>
      </w:r>
      <w:r w:rsidR="009D0829">
        <w:t>Spiraling</w:t>
      </w:r>
      <w:r w:rsidR="005A6556">
        <w:t xml:space="preserve"> whitefly has now been recorded from many localities in Darwin, Palmerston, Darwin rural including, Howard Springs, Virginia, Bees Creek, Noonamah, Humpty Doo, Girraween, Berry Springs, Wagait Beach (Cox Peninsula), Adelaide River, Batchelor, Pine Creek</w:t>
      </w:r>
      <w:r w:rsidR="0030207E">
        <w:t>,</w:t>
      </w:r>
      <w:r w:rsidR="005A6556">
        <w:t xml:space="preserve"> Jabiru</w:t>
      </w:r>
      <w:r w:rsidR="0030207E">
        <w:t xml:space="preserve"> and Katherine</w:t>
      </w:r>
      <w:r w:rsidR="005A6556">
        <w:t>. It has no</w:t>
      </w:r>
      <w:r w:rsidR="0030207E">
        <w:t xml:space="preserve">t been detected from Nhulunbuy </w:t>
      </w:r>
      <w:r w:rsidR="005A6556">
        <w:t xml:space="preserve">or </w:t>
      </w:r>
      <w:smartTag w:uri="urn:schemas-microsoft-com:office:smarttags" w:element="place">
        <w:r w:rsidR="005A6556">
          <w:t>Alice Springs</w:t>
        </w:r>
      </w:smartTag>
      <w:r w:rsidR="005A6556">
        <w:t xml:space="preserve">. </w:t>
      </w:r>
    </w:p>
    <w:p w:rsidR="005A6556" w:rsidRDefault="005A6556" w:rsidP="005A6556">
      <w:pPr>
        <w:pStyle w:val="Subheading"/>
      </w:pPr>
      <w:r>
        <w:t>A</w:t>
      </w:r>
      <w:r w:rsidRPr="0001789C">
        <w:rPr>
          <w:rStyle w:val="Heading2Char"/>
        </w:rPr>
        <w:t>ppearance</w:t>
      </w:r>
    </w:p>
    <w:p w:rsidR="005A6556" w:rsidRDefault="009D0829" w:rsidP="005A6556">
      <w:pPr>
        <w:pStyle w:val="ShellBodyText"/>
      </w:pPr>
      <w:r>
        <w:t>Spiraling</w:t>
      </w:r>
      <w:r w:rsidR="005A6556">
        <w:t xml:space="preserve"> whitefly is a small sap sucking insect which is related to mealybugs and aphids. To the naked eye, the adults look like a very small moth and have a body length of about 2 mm. The wings of the adults are plain white or occasionally have pale or dark spots on the forewings. Eggs are elliptical and yellow to tan in colour, 0.3 mm long and are laid singly at right angles to the leaf veins and associated with irregularly </w:t>
      </w:r>
      <w:r>
        <w:t>spiraling</w:t>
      </w:r>
      <w:r w:rsidR="005A6556">
        <w:t xml:space="preserve"> deposits of white flocculent wax. This </w:t>
      </w:r>
      <w:r>
        <w:t>spiraling</w:t>
      </w:r>
      <w:r w:rsidR="005A6556">
        <w:t xml:space="preserve"> effect is usually on the undersides of leaves but in heavy infestations the spirals may also be seen on the upper surface of leaves as well as fruit and non plant material. The first stage of the larva is mobile but the later immature stages are sedentary and have an oval disc shaped soft body that is light green in colour. The final immature stage is the pupa and is about 1 mm in length. The sedentary larvae have characteristic waxy tufts and the final larval stage (pupa) has glass like rods of wax along the sides of the body.</w:t>
      </w:r>
    </w:p>
    <w:p w:rsidR="005A6556" w:rsidRDefault="005A6556" w:rsidP="005A6556">
      <w:pPr>
        <w:pStyle w:val="ShellBodyText"/>
      </w:pPr>
      <w:r>
        <w:t xml:space="preserve">The coconut whitefly, </w:t>
      </w:r>
      <w:r>
        <w:rPr>
          <w:i/>
        </w:rPr>
        <w:t>Aleurodicus destructor</w:t>
      </w:r>
      <w:r>
        <w:t xml:space="preserve"> is a local species that resembles the </w:t>
      </w:r>
      <w:r w:rsidR="009D0829">
        <w:t>spiraling</w:t>
      </w:r>
      <w:r>
        <w:t xml:space="preserve"> whitefly. Differences between the two species cannot be seen with the naked eye and requires identification by a specialist.</w:t>
      </w:r>
    </w:p>
    <w:p w:rsidR="005A6556" w:rsidRDefault="00954265" w:rsidP="005A6556">
      <w:pPr>
        <w:pStyle w:val="ShellBodyText"/>
        <w:tabs>
          <w:tab w:val="left" w:pos="4820"/>
        </w:tabs>
      </w:pPr>
      <w:r>
        <w:rPr>
          <w:noProof/>
          <w:lang w:eastAsia="en-AU"/>
        </w:rPr>
        <mc:AlternateContent>
          <mc:Choice Requires="wps">
            <w:drawing>
              <wp:anchor distT="0" distB="0" distL="114300" distR="114300" simplePos="0" relativeHeight="251659776" behindDoc="0" locked="0" layoutInCell="1" allowOverlap="1">
                <wp:simplePos x="0" y="0"/>
                <wp:positionH relativeFrom="column">
                  <wp:posOffset>3118485</wp:posOffset>
                </wp:positionH>
                <wp:positionV relativeFrom="paragraph">
                  <wp:posOffset>5080</wp:posOffset>
                </wp:positionV>
                <wp:extent cx="2723515" cy="1999615"/>
                <wp:effectExtent l="0" t="0" r="0" b="0"/>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999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A6556" w:rsidRDefault="00954265" w:rsidP="005A6556">
                            <w:r>
                              <w:rPr>
                                <w:noProof/>
                              </w:rPr>
                              <w:drawing>
                                <wp:inline distT="0" distB="0" distL="0" distR="0">
                                  <wp:extent cx="2543175" cy="1905000"/>
                                  <wp:effectExtent l="0" t="0" r="9525" b="0"/>
                                  <wp:docPr id="4" name="Picture 4" descr="Spiral pattern formed during egg laying" title="Aleurodicus dispersus egg sp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eurodicus dispersus egg spir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245.55pt;margin-top:.4pt;width:214.45pt;height:157.4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" filled="f" stroked="f">
                <v:textbox style="mso-fit-shape-to-text:t">
                  <w:txbxContent>
                    <w:p w:rsidR="005A6556" w:rsidRDefault="00954265" w:rsidP="005A6556">
                      <w:r>
                        <w:rPr>
                          <w:noProof/>
                        </w:rPr>
                        <w:drawing>
                          <wp:inline distT="0" distB="0" distL="0" distR="0">
                            <wp:extent cx="2543175" cy="1905000"/>
                            <wp:effectExtent l="0" t="0" r="9525" b="0"/>
                            <wp:docPr id="4" name="Picture 4" descr="Spiral pattern formed during egg laying" title="Aleurodicus dispersus egg sp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eurodicus dispersus egg spir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5080</wp:posOffset>
                </wp:positionV>
                <wp:extent cx="2745740" cy="2013585"/>
                <wp:effectExtent l="0" t="0" r="0" b="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2013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A6556" w:rsidRDefault="00954265" w:rsidP="005A6556">
                            <w:r>
                              <w:rPr>
                                <w:noProof/>
                              </w:rPr>
                              <w:drawing>
                                <wp:inline distT="0" distB="0" distL="0" distR="0">
                                  <wp:extent cx="2562225" cy="1924050"/>
                                  <wp:effectExtent l="0" t="0" r="9525" b="0"/>
                                  <wp:docPr id="5" name="Picture 5" descr="Aleurodicus dispersus adult" title="Spiraling whitefly ad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urodicus dispersus adul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left:0;text-align:left;margin-left:1.2pt;margin-top:.4pt;width:216.2pt;height:15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" filled="f" stroked="f">
                <v:textbox style="mso-fit-shape-to-text:t">
                  <w:txbxContent>
                    <w:p w:rsidR="005A6556" w:rsidRDefault="00954265" w:rsidP="005A6556">
                      <w:r>
                        <w:rPr>
                          <w:noProof/>
                        </w:rPr>
                        <w:drawing>
                          <wp:inline distT="0" distB="0" distL="0" distR="0">
                            <wp:extent cx="2562225" cy="1924050"/>
                            <wp:effectExtent l="0" t="0" r="9525" b="0"/>
                            <wp:docPr id="5" name="Picture 5" descr="Aleurodicus dispersus adult" title="Spiraling whitefly ad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urodicus dispersus adul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xbxContent>
                </v:textbox>
              </v:shape>
            </w:pict>
          </mc:Fallback>
        </mc:AlternateContent>
      </w:r>
      <w:r w:rsidR="005A6556">
        <w:tab/>
      </w:r>
    </w:p>
    <w:p w:rsidR="005A6556" w:rsidRDefault="005A6556" w:rsidP="005A6556">
      <w:pPr>
        <w:pStyle w:val="ShellBodyText"/>
        <w:tabs>
          <w:tab w:val="left" w:pos="4820"/>
        </w:tabs>
      </w:pPr>
    </w:p>
    <w:p w:rsidR="005A6556" w:rsidRDefault="005A6556" w:rsidP="005A6556">
      <w:pPr>
        <w:pStyle w:val="ShellBodyText"/>
        <w:tabs>
          <w:tab w:val="left" w:pos="4820"/>
        </w:tabs>
      </w:pPr>
    </w:p>
    <w:p w:rsidR="005A6556" w:rsidRDefault="005A6556" w:rsidP="005A6556">
      <w:pPr>
        <w:pStyle w:val="ShellBodyText"/>
        <w:tabs>
          <w:tab w:val="left" w:pos="4820"/>
        </w:tabs>
      </w:pPr>
    </w:p>
    <w:p w:rsidR="005A6556" w:rsidRDefault="005A6556" w:rsidP="005A6556">
      <w:pPr>
        <w:pStyle w:val="ShellBodyText"/>
        <w:tabs>
          <w:tab w:val="left" w:pos="4820"/>
        </w:tabs>
      </w:pPr>
    </w:p>
    <w:p w:rsidR="005A6556" w:rsidRDefault="005A6556" w:rsidP="005A6556">
      <w:pPr>
        <w:pStyle w:val="ShellBodyText"/>
        <w:tabs>
          <w:tab w:val="left" w:pos="4820"/>
        </w:tabs>
      </w:pPr>
    </w:p>
    <w:p w:rsidR="005A6556" w:rsidRDefault="005A6556" w:rsidP="0001789C">
      <w:pPr>
        <w:pStyle w:val="ShellBodyText"/>
        <w:tabs>
          <w:tab w:val="left" w:pos="5103"/>
        </w:tabs>
      </w:pPr>
      <w:r>
        <w:t xml:space="preserve">   </w:t>
      </w:r>
      <w:r w:rsidR="009D0829">
        <w:t>Spiraling</w:t>
      </w:r>
      <w:r>
        <w:t xml:space="preserve"> whitefly adult</w:t>
      </w:r>
      <w:r w:rsidR="0001789C">
        <w:tab/>
      </w:r>
      <w:r>
        <w:t>Spiral pattern formed during egg laying</w:t>
      </w:r>
    </w:p>
    <w:p w:rsidR="005A6556" w:rsidRDefault="005A6556" w:rsidP="0001789C">
      <w:pPr>
        <w:pStyle w:val="Heading2"/>
      </w:pPr>
      <w:r>
        <w:lastRenderedPageBreak/>
        <w:t>Life Cycle</w:t>
      </w:r>
    </w:p>
    <w:p w:rsidR="005A6556" w:rsidRDefault="005A6556" w:rsidP="005A6556">
      <w:pPr>
        <w:pStyle w:val="ShellBodyText"/>
      </w:pPr>
      <w:r>
        <w:t>In the temperature range of 20°C to 39°C development from egg to adult takes 34 to 38 days (eggs 9-11 days, 1st instar (stage) larvae 6-7 days, 2nd instar 4-5 days, 3rd instar 5-7 days and 4th instar larva (pupa) 10-11 days). Under laboratory conditions the adult can live for up to 39 days.</w:t>
      </w:r>
    </w:p>
    <w:p w:rsidR="005A6556" w:rsidRDefault="005A6556" w:rsidP="0001789C">
      <w:pPr>
        <w:pStyle w:val="Heading2"/>
      </w:pPr>
      <w:r>
        <w:t xml:space="preserve">Symptoms </w:t>
      </w:r>
      <w:smartTag w:uri="urn:schemas-microsoft-com:office:smarttags" w:element="stockticker">
        <w:r>
          <w:t>and</w:t>
        </w:r>
      </w:smartTag>
      <w:r>
        <w:t xml:space="preserve"> Damage </w:t>
      </w:r>
    </w:p>
    <w:p w:rsidR="005A6556" w:rsidRDefault="009D0829" w:rsidP="005A6556">
      <w:pPr>
        <w:pStyle w:val="ShellBodyText"/>
      </w:pPr>
      <w:r>
        <w:t>Spiraling</w:t>
      </w:r>
      <w:r w:rsidR="005A6556">
        <w:t xml:space="preserve"> whitefly attacks a large range of plants including vegetables, fruit trees, ornamentals, native plants and weeds. Some common hosts that it has been found on in the Darwin area are acalypha, a local weed called </w:t>
      </w:r>
      <w:r w:rsidR="005A6556">
        <w:rPr>
          <w:i/>
        </w:rPr>
        <w:t>Euphorbia heterophylla</w:t>
      </w:r>
      <w:r w:rsidR="005A6556">
        <w:t xml:space="preserve"> (sometimes referred to as “milkweed”), chillies, capsicum, </w:t>
      </w:r>
      <w:r w:rsidR="005A6556">
        <w:rPr>
          <w:rFonts w:cs="Arial"/>
          <w:sz w:val="18"/>
          <w:szCs w:val="18"/>
        </w:rPr>
        <w:t>bauhinia</w:t>
      </w:r>
      <w:r w:rsidR="005A6556">
        <w:t xml:space="preserve">, sweet potato, guava, pawpaw, poinsettia, banana, tomato, heliconia, eggplant, mulberry, frangipanni and ground orchids. </w:t>
      </w:r>
      <w:r>
        <w:t>Spiraling</w:t>
      </w:r>
      <w:r w:rsidR="005A6556">
        <w:t xml:space="preserve"> whitefly will also deposit eggs on non hosts.</w:t>
      </w:r>
    </w:p>
    <w:p w:rsidR="005A6556" w:rsidRDefault="005A6556" w:rsidP="005A6556">
      <w:pPr>
        <w:pStyle w:val="ShellBodyText"/>
      </w:pPr>
      <w:r>
        <w:t>These whiteflies produce honeydew and this may provide a substrate for the growth of sooty mould which interferes with photosynthesis. In heavy infestations, feeding damage may cause leaf drop or reduced yield in crops. The wet season weather is less favourable to the whiteflies and they will generally be in low populations. Higher populations are more common during the favourable weather conditions of the dry season.</w:t>
      </w:r>
    </w:p>
    <w:p w:rsidR="005A6556" w:rsidRDefault="00954265" w:rsidP="005A6556">
      <w:pPr>
        <w:pStyle w:val="ShellBodyText"/>
        <w:tabs>
          <w:tab w:val="left" w:pos="4820"/>
        </w:tabs>
      </w:pPr>
      <w:r>
        <w:rPr>
          <w:noProof/>
          <w:lang w:eastAsia="en-AU"/>
        </w:rPr>
        <w:drawing>
          <wp:inline distT="0" distB="0" distL="0" distR="0">
            <wp:extent cx="2762250" cy="2076450"/>
            <wp:effectExtent l="0" t="0" r="0" b="0"/>
            <wp:docPr id="7" name="Picture 1" descr="Whitefly larvae6x8" title="Spiraling whitefly larv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fly larvae6x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0" cy="2076450"/>
                    </a:xfrm>
                    <a:prstGeom prst="rect">
                      <a:avLst/>
                    </a:prstGeom>
                    <a:noFill/>
                    <a:ln>
                      <a:noFill/>
                    </a:ln>
                  </pic:spPr>
                </pic:pic>
              </a:graphicData>
            </a:graphic>
          </wp:inline>
        </w:drawing>
      </w:r>
      <w:r w:rsidR="005A6556">
        <w:tab/>
      </w:r>
      <w:r>
        <w:rPr>
          <w:noProof/>
          <w:lang w:eastAsia="en-AU"/>
        </w:rPr>
        <w:drawing>
          <wp:inline distT="0" distB="0" distL="0" distR="0">
            <wp:extent cx="2762250" cy="2076450"/>
            <wp:effectExtent l="0" t="0" r="0" b="0"/>
            <wp:docPr id="6" name="Picture 2" descr="Acalypha wilkesiana cv" title="Spiraling whitefly on an acalypha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lypha wilkesiana cv"/>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0" cy="2076450"/>
                    </a:xfrm>
                    <a:prstGeom prst="rect">
                      <a:avLst/>
                    </a:prstGeom>
                    <a:noFill/>
                    <a:ln>
                      <a:noFill/>
                    </a:ln>
                  </pic:spPr>
                </pic:pic>
              </a:graphicData>
            </a:graphic>
          </wp:inline>
        </w:drawing>
      </w:r>
    </w:p>
    <w:p w:rsidR="005A6556" w:rsidRDefault="009D0829" w:rsidP="005A6556">
      <w:pPr>
        <w:pStyle w:val="ShellBodyText"/>
        <w:tabs>
          <w:tab w:val="left" w:pos="4820"/>
        </w:tabs>
      </w:pPr>
      <w:r>
        <w:t>Spiraling</w:t>
      </w:r>
      <w:r w:rsidR="005A6556">
        <w:t xml:space="preserve"> whitefly larvae</w:t>
      </w:r>
      <w:r w:rsidR="005A6556">
        <w:tab/>
      </w:r>
      <w:r>
        <w:t>Spiraling</w:t>
      </w:r>
      <w:r w:rsidR="005A6556">
        <w:t xml:space="preserve"> whitefly on an acalypha leaf</w:t>
      </w:r>
    </w:p>
    <w:p w:rsidR="005A6556" w:rsidRDefault="005A6556" w:rsidP="0001789C">
      <w:pPr>
        <w:pStyle w:val="Heading2"/>
      </w:pPr>
      <w:r>
        <w:t>Pest management</w:t>
      </w:r>
    </w:p>
    <w:p w:rsidR="005A6556" w:rsidRPr="00F6692A" w:rsidRDefault="005A6556" w:rsidP="005A6556">
      <w:pPr>
        <w:pStyle w:val="ShellBodyText"/>
        <w:rPr>
          <w:b/>
        </w:rPr>
      </w:pPr>
      <w:r w:rsidRPr="00F6692A">
        <w:rPr>
          <w:rFonts w:cs="Arial"/>
          <w:sz w:val="18"/>
          <w:szCs w:val="18"/>
        </w:rPr>
        <w:t>The whitefly is able to build up a resistance to most chemical pesticides and should not be treated with these. S</w:t>
      </w:r>
      <w:r w:rsidRPr="00F6692A">
        <w:t xml:space="preserve">praying with chemicals also destroys natural enemies or biological control agents that have been released. </w:t>
      </w:r>
      <w:r w:rsidRPr="00F6692A">
        <w:rPr>
          <w:rFonts w:cs="Arial"/>
          <w:sz w:val="18"/>
          <w:szCs w:val="18"/>
        </w:rPr>
        <w:t xml:space="preserve"> P</w:t>
      </w:r>
      <w:r w:rsidRPr="00F6692A">
        <w:t>otassium soap such as Natrasoap or Neemtech potassium soap with added spray oil may assist in managing populations on host plants.</w:t>
      </w:r>
      <w:r w:rsidRPr="00F6692A">
        <w:rPr>
          <w:rFonts w:cs="Arial"/>
          <w:sz w:val="18"/>
          <w:szCs w:val="18"/>
        </w:rPr>
        <w:t xml:space="preserve"> </w:t>
      </w:r>
      <w:r>
        <w:rPr>
          <w:rFonts w:cs="Arial"/>
          <w:sz w:val="18"/>
          <w:szCs w:val="18"/>
        </w:rPr>
        <w:t>(Note that other potassium soap products may also be effective).</w:t>
      </w:r>
    </w:p>
    <w:p w:rsidR="005A6556" w:rsidRPr="00F6692A" w:rsidRDefault="005A6556" w:rsidP="005A6556">
      <w:pPr>
        <w:pStyle w:val="ShellBodyText"/>
        <w:rPr>
          <w:rFonts w:cs="Arial"/>
          <w:sz w:val="18"/>
          <w:szCs w:val="18"/>
        </w:rPr>
      </w:pPr>
      <w:r w:rsidRPr="00F6692A">
        <w:rPr>
          <w:rFonts w:cs="Arial"/>
          <w:sz w:val="18"/>
          <w:szCs w:val="18"/>
        </w:rPr>
        <w:t>Examples of spray oils include: Eco oil, DC tron plus, Spraytech oil, Synertrol Hort oil or any other suitable horticultural spray oil. For home garden situations, cooking oils such as canola oil or a vegetable oil are also suitable. It is important to spray both sides of the leaves and spray to runoff and repeat every 3 days (until controlled).</w:t>
      </w:r>
      <w:r w:rsidRPr="00F6692A">
        <w:t xml:space="preserve"> This spray solution may cause leaf burn to sensitive plants. The best time to apply sprays is in the early morning or late afternoon.</w:t>
      </w:r>
    </w:p>
    <w:p w:rsidR="005A6556" w:rsidRDefault="005A6556" w:rsidP="005A6556">
      <w:pPr>
        <w:pStyle w:val="ShellBodyText"/>
      </w:pPr>
      <w:r w:rsidRPr="00F6692A">
        <w:t>Suggeste</w:t>
      </w:r>
      <w:r>
        <w:t xml:space="preserve">d spray rates are: </w:t>
      </w:r>
      <w:r w:rsidRPr="00F6692A">
        <w:t>Natrasoap 20ml/L + spray oil 2ml/L or Neemtech 30ml/L + spray oil 2ml/L</w:t>
      </w:r>
    </w:p>
    <w:p w:rsidR="005A6556" w:rsidRPr="00F6692A" w:rsidRDefault="005A6556" w:rsidP="005A6556">
      <w:pPr>
        <w:pStyle w:val="ShellBodyText"/>
      </w:pPr>
      <w:r w:rsidRPr="00F6692A">
        <w:t>(The recommended rate of oil listed is for canola oil and vegetable cooking oil. If you have a horticultural spray oil use the rate shown on the</w:t>
      </w:r>
      <w:r>
        <w:t xml:space="preserve"> product</w:t>
      </w:r>
      <w:r w:rsidRPr="00F6692A">
        <w:t xml:space="preserve"> label.)</w:t>
      </w:r>
    </w:p>
    <w:p w:rsidR="005A6556" w:rsidRDefault="005A6556" w:rsidP="0001789C">
      <w:pPr>
        <w:pStyle w:val="Heading2"/>
      </w:pPr>
      <w:r>
        <w:lastRenderedPageBreak/>
        <w:t xml:space="preserve">Biological control with </w:t>
      </w:r>
      <w:r>
        <w:rPr>
          <w:i/>
        </w:rPr>
        <w:t>Encarsia</w:t>
      </w:r>
      <w:r>
        <w:t xml:space="preserve"> wasp parasite</w:t>
      </w:r>
    </w:p>
    <w:p w:rsidR="0001789C" w:rsidRDefault="005A6556" w:rsidP="0001789C">
      <w:pPr>
        <w:pStyle w:val="ShellBodyText"/>
        <w:spacing w:after="0"/>
        <w:rPr>
          <w:rFonts w:cs="Arial"/>
          <w:szCs w:val="20"/>
        </w:rPr>
      </w:pPr>
      <w:r>
        <w:t xml:space="preserve">Shortly after the detection of </w:t>
      </w:r>
      <w:r w:rsidR="009D0829">
        <w:t>spiraling</w:t>
      </w:r>
      <w:r>
        <w:t xml:space="preserve"> whitefly in March 2006, </w:t>
      </w:r>
      <w:r w:rsidR="0001789C">
        <w:t>DPIF</w:t>
      </w:r>
      <w:r>
        <w:t xml:space="preserve"> introduced a microscopic wasp parasite called </w:t>
      </w:r>
      <w:r>
        <w:rPr>
          <w:i/>
        </w:rPr>
        <w:t>Encarsia</w:t>
      </w:r>
      <w:r>
        <w:t xml:space="preserve"> sp. (which was sent from </w:t>
      </w:r>
      <w:smartTag w:uri="urn:schemas-microsoft-com:office:smarttags" w:element="place">
        <w:smartTag w:uri="urn:schemas-microsoft-com:office:smarttags" w:element="City">
          <w:r>
            <w:t>Cairns</w:t>
          </w:r>
        </w:smartTag>
      </w:smartTag>
      <w:r>
        <w:t xml:space="preserve"> by QDPI) to assist in the management of </w:t>
      </w:r>
      <w:r w:rsidR="009D0829">
        <w:t>spiraling</w:t>
      </w:r>
      <w:r>
        <w:t xml:space="preserve"> whitefly. The wasp parasite is 0.1 mm long and is harmless to humans. </w:t>
      </w:r>
      <w:r>
        <w:rPr>
          <w:i/>
        </w:rPr>
        <w:t>Encarsia</w:t>
      </w:r>
      <w:r>
        <w:t xml:space="preserve"> is now established in many localities in Darwin, Palmerston and the rural area and has been observed to reduce the population of </w:t>
      </w:r>
      <w:r w:rsidR="009D0829">
        <w:t>spiraling</w:t>
      </w:r>
      <w:r>
        <w:t xml:space="preserve"> whitefly in several areas. The Department has continued to monitor and promote the establishment of </w:t>
      </w:r>
      <w:r>
        <w:rPr>
          <w:i/>
        </w:rPr>
        <w:t>Encarsia</w:t>
      </w:r>
      <w:r>
        <w:t xml:space="preserve"> in all major suburbs </w:t>
      </w:r>
      <w:r w:rsidRPr="00477765">
        <w:rPr>
          <w:szCs w:val="20"/>
        </w:rPr>
        <w:t xml:space="preserve">and rural areas where it has been detected. The wasp will spread naturally to nearby areas after it has been released and will take </w:t>
      </w:r>
      <w:r w:rsidRPr="00477765">
        <w:rPr>
          <w:rFonts w:cs="Arial"/>
          <w:szCs w:val="20"/>
        </w:rPr>
        <w:t xml:space="preserve">between 1-6 months to establish at a new site depending on the suitability of the vegetation and how well the garden is maintained. In general, </w:t>
      </w:r>
      <w:r w:rsidRPr="00477765">
        <w:rPr>
          <w:rFonts w:cs="Arial"/>
          <w:i/>
          <w:szCs w:val="20"/>
        </w:rPr>
        <w:t xml:space="preserve">Encarsia </w:t>
      </w:r>
      <w:r w:rsidRPr="00477765">
        <w:rPr>
          <w:rFonts w:cs="Arial"/>
          <w:szCs w:val="20"/>
        </w:rPr>
        <w:t xml:space="preserve">are more likely to establish quicker and take control of the </w:t>
      </w:r>
      <w:r w:rsidR="009D0829">
        <w:rPr>
          <w:rFonts w:cs="Arial"/>
          <w:szCs w:val="20"/>
        </w:rPr>
        <w:t>spiraling</w:t>
      </w:r>
      <w:r w:rsidRPr="00477765">
        <w:rPr>
          <w:rFonts w:cs="Arial"/>
          <w:szCs w:val="20"/>
        </w:rPr>
        <w:t xml:space="preserve"> whitefly infestation if the garden is well maintained and has plenty of shade.</w:t>
      </w:r>
    </w:p>
    <w:p w:rsidR="0001789C" w:rsidRDefault="0001789C" w:rsidP="0001789C">
      <w:pPr>
        <w:pStyle w:val="ShellBodyText"/>
        <w:spacing w:after="0"/>
        <w:rPr>
          <w:rFonts w:cs="Arial"/>
          <w:szCs w:val="20"/>
        </w:rPr>
      </w:pPr>
    </w:p>
    <w:p w:rsidR="005A6556" w:rsidRPr="00477765" w:rsidRDefault="005A6556" w:rsidP="0001789C">
      <w:pPr>
        <w:pStyle w:val="ShellBodyText"/>
        <w:spacing w:after="0"/>
        <w:rPr>
          <w:szCs w:val="20"/>
        </w:rPr>
      </w:pPr>
      <w:r w:rsidRPr="00477765">
        <w:rPr>
          <w:szCs w:val="20"/>
        </w:rPr>
        <w:t xml:space="preserve">As of August 2008, the </w:t>
      </w:r>
      <w:r w:rsidR="009D0829">
        <w:rPr>
          <w:szCs w:val="20"/>
        </w:rPr>
        <w:t>spiraling</w:t>
      </w:r>
      <w:r w:rsidRPr="00477765">
        <w:rPr>
          <w:szCs w:val="20"/>
        </w:rPr>
        <w:t xml:space="preserve"> whitefly has been detected from the following areas: </w:t>
      </w:r>
    </w:p>
    <w:p w:rsidR="005A6556" w:rsidRPr="00477765" w:rsidRDefault="005A6556" w:rsidP="005A6556">
      <w:pPr>
        <w:numPr>
          <w:ilvl w:val="0"/>
          <w:numId w:val="13"/>
        </w:numPr>
        <w:jc w:val="left"/>
      </w:pPr>
      <w:r w:rsidRPr="00477765">
        <w:t>Darwin area: Alawa, Anula, Berrimah, Brinkin, Coconut Grove, Darwin City, Fannie Bay, Karama, Jingili, Knuckey's Lagoon, Leanyer (and Woodleigh Gardens), Malak, Nakara, Nightcliff, Northlakes, Parap, Stuart Park, Wagaman, Wanguri, Wulagi, Tiwi and 11 Mile</w:t>
      </w:r>
    </w:p>
    <w:p w:rsidR="005A6556" w:rsidRPr="00477765" w:rsidRDefault="005A6556" w:rsidP="005A6556">
      <w:pPr>
        <w:numPr>
          <w:ilvl w:val="0"/>
          <w:numId w:val="13"/>
        </w:numPr>
        <w:jc w:val="left"/>
      </w:pPr>
      <w:r w:rsidRPr="00477765">
        <w:t>Palmerston area: Bakewell, Driver, Durack, Gray, Gunn, Marlow Lagoon, Moulden, Woodroffe</w:t>
      </w:r>
      <w:r>
        <w:t xml:space="preserve"> and Roseberry</w:t>
      </w:r>
    </w:p>
    <w:p w:rsidR="005A6556" w:rsidRPr="00477765" w:rsidRDefault="005A6556" w:rsidP="005A6556">
      <w:pPr>
        <w:numPr>
          <w:ilvl w:val="0"/>
          <w:numId w:val="13"/>
        </w:numPr>
        <w:jc w:val="left"/>
      </w:pPr>
      <w:r w:rsidRPr="00477765">
        <w:t>Rural area: Bees Creek, Howard Springs, Humpty Doo, McMinns Lagoon, Virginia, Wagait Beach Cox Peninsula</w:t>
      </w:r>
      <w:r>
        <w:t>, Batchelor</w:t>
      </w:r>
      <w:r w:rsidR="0030207E">
        <w:t xml:space="preserve">, Adelaide River, Pine Creek, </w:t>
      </w:r>
      <w:r>
        <w:t>Jabiru</w:t>
      </w:r>
      <w:r w:rsidR="0030207E">
        <w:t xml:space="preserve"> and Katherine</w:t>
      </w:r>
      <w:r>
        <w:t xml:space="preserve">. </w:t>
      </w:r>
    </w:p>
    <w:p w:rsidR="005A6556" w:rsidRPr="00477765" w:rsidRDefault="005A6556" w:rsidP="005A6556">
      <w:pPr>
        <w:pStyle w:val="ShellBodyText"/>
        <w:spacing w:after="0"/>
        <w:rPr>
          <w:rFonts w:cs="Arial"/>
          <w:b/>
          <w:color w:val="FF0000"/>
          <w:szCs w:val="20"/>
        </w:rPr>
      </w:pPr>
    </w:p>
    <w:p w:rsidR="005A6556" w:rsidRPr="00477765" w:rsidRDefault="005A6556" w:rsidP="005A6556">
      <w:pPr>
        <w:pStyle w:val="ShellBodyText"/>
        <w:spacing w:after="0"/>
        <w:rPr>
          <w:rFonts w:cs="Arial"/>
          <w:szCs w:val="20"/>
        </w:rPr>
      </w:pPr>
      <w:r w:rsidRPr="00477765">
        <w:rPr>
          <w:rFonts w:cs="Arial"/>
          <w:szCs w:val="20"/>
        </w:rPr>
        <w:t xml:space="preserve">The </w:t>
      </w:r>
      <w:r w:rsidRPr="00477765">
        <w:rPr>
          <w:rFonts w:cs="Arial"/>
          <w:i/>
          <w:szCs w:val="20"/>
        </w:rPr>
        <w:t>Encarsia</w:t>
      </w:r>
      <w:r w:rsidRPr="00477765">
        <w:rPr>
          <w:rFonts w:cs="Arial"/>
          <w:szCs w:val="20"/>
        </w:rPr>
        <w:t xml:space="preserve"> wasp parasite has been released in many sites in the Darwin, Palmerston and rural areas and it is now spreading naturally. </w:t>
      </w:r>
      <w:r w:rsidRPr="00477765">
        <w:rPr>
          <w:rFonts w:cs="Arial"/>
          <w:i/>
          <w:szCs w:val="20"/>
        </w:rPr>
        <w:t>Encarsia</w:t>
      </w:r>
      <w:r w:rsidRPr="00477765">
        <w:rPr>
          <w:rFonts w:cs="Arial"/>
          <w:szCs w:val="20"/>
        </w:rPr>
        <w:t xml:space="preserve"> has now established at the following areas (</w:t>
      </w:r>
      <w:r>
        <w:rPr>
          <w:rFonts w:cs="Arial"/>
          <w:szCs w:val="20"/>
        </w:rPr>
        <w:t xml:space="preserve">94 sites </w:t>
      </w:r>
      <w:r w:rsidRPr="00477765">
        <w:rPr>
          <w:rFonts w:cs="Arial"/>
          <w:szCs w:val="20"/>
        </w:rPr>
        <w:t xml:space="preserve">as of </w:t>
      </w:r>
      <w:r>
        <w:rPr>
          <w:rFonts w:cs="Arial"/>
          <w:szCs w:val="20"/>
        </w:rPr>
        <w:t xml:space="preserve">August </w:t>
      </w:r>
      <w:r w:rsidRPr="00477765">
        <w:rPr>
          <w:rFonts w:cs="Arial"/>
          <w:szCs w:val="20"/>
        </w:rPr>
        <w:t>2008):</w:t>
      </w:r>
    </w:p>
    <w:p w:rsidR="005A6556" w:rsidRPr="00477765" w:rsidRDefault="005A6556" w:rsidP="005A6556">
      <w:pPr>
        <w:numPr>
          <w:ilvl w:val="0"/>
          <w:numId w:val="14"/>
        </w:numPr>
        <w:jc w:val="left"/>
      </w:pPr>
      <w:r w:rsidRPr="00477765">
        <w:t>Darwin area: Alawa (3 sites), Anula (</w:t>
      </w:r>
      <w:r>
        <w:t>8 sites), Berrimah (3</w:t>
      </w:r>
      <w:r w:rsidRPr="00477765">
        <w:t xml:space="preserve"> sites), Brinkin (1 site), Darwin City (1 site), Coconut Grove (1 site), Fannie Bay (1 site), Jingili (2 sites), Karama (7 sites), Knuckeys Lagoon (1 site), Leanyer (5 sites), Malak (1 site), Moil (3 sites), Nakara (3 sites), Northlakes (1 site), Rapid Creek (2 sites), Stuart Park (2 sites), Wagaman (6 sites), Wanguri (6 sites), Wulagi (4 sites), Tiwi (2 sites)</w:t>
      </w:r>
    </w:p>
    <w:p w:rsidR="005A6556" w:rsidRPr="00477765" w:rsidRDefault="005A6556" w:rsidP="005A6556">
      <w:pPr>
        <w:numPr>
          <w:ilvl w:val="0"/>
          <w:numId w:val="14"/>
        </w:numPr>
        <w:jc w:val="left"/>
      </w:pPr>
      <w:r w:rsidRPr="00477765">
        <w:t>Palmerston area: Bakewell (3 sites), Driver (1 site), Gray (4 sites), Marlow Lagoon (4 sites), Moulden (2 sites), Woodroffe (2 sites)</w:t>
      </w:r>
      <w:r>
        <w:t>, Roseberry (1 site)</w:t>
      </w:r>
    </w:p>
    <w:p w:rsidR="005A6556" w:rsidRPr="00477765" w:rsidRDefault="005A6556" w:rsidP="005A6556">
      <w:pPr>
        <w:numPr>
          <w:ilvl w:val="0"/>
          <w:numId w:val="14"/>
        </w:numPr>
        <w:jc w:val="left"/>
      </w:pPr>
      <w:r w:rsidRPr="00477765">
        <w:t xml:space="preserve">Rural area: Bees Creek (1 site), Howard Springs </w:t>
      </w:r>
      <w:r>
        <w:t xml:space="preserve">(4 sites), Humpty Doo (7 sites), Pine Creek (Pine Creek) and </w:t>
      </w:r>
      <w:smartTag w:uri="urn:schemas-microsoft-com:office:smarttags" w:element="place">
        <w:smartTag w:uri="urn:schemas-microsoft-com:office:smarttags" w:element="PlaceName">
          <w:r>
            <w:t>Adelaide</w:t>
          </w:r>
        </w:smartTag>
        <w:r>
          <w:t xml:space="preserve"> </w:t>
        </w:r>
        <w:smartTag w:uri="urn:schemas-microsoft-com:office:smarttags" w:element="PlaceType">
          <w:r>
            <w:t>River</w:t>
          </w:r>
        </w:smartTag>
      </w:smartTag>
      <w:r>
        <w:t xml:space="preserve"> (1 sites).</w:t>
      </w:r>
    </w:p>
    <w:p w:rsidR="005A6556" w:rsidRPr="005C3FD5" w:rsidRDefault="005A6556" w:rsidP="005A6556">
      <w:pPr>
        <w:rPr>
          <w:rFonts w:cs="Arial"/>
        </w:rPr>
      </w:pPr>
    </w:p>
    <w:p w:rsidR="005A6556" w:rsidRPr="005C3FD5" w:rsidRDefault="00954265" w:rsidP="005A6556">
      <w:pPr>
        <w:rPr>
          <w:rFonts w:cs="Arial"/>
        </w:rPr>
      </w:pPr>
      <w:r>
        <w:rPr>
          <w:rFonts w:cs="Arial"/>
          <w:noProof/>
        </w:rPr>
        <w:drawing>
          <wp:anchor distT="0" distB="0" distL="114300" distR="114300" simplePos="0" relativeHeight="251655680" behindDoc="0" locked="0" layoutInCell="1" allowOverlap="1">
            <wp:simplePos x="0" y="0"/>
            <wp:positionH relativeFrom="column">
              <wp:posOffset>3118485</wp:posOffset>
            </wp:positionH>
            <wp:positionV relativeFrom="paragraph">
              <wp:posOffset>60960</wp:posOffset>
            </wp:positionV>
            <wp:extent cx="2743200" cy="2027555"/>
            <wp:effectExtent l="0" t="0" r="0" b="0"/>
            <wp:wrapNone/>
            <wp:docPr id="93" name="Picture 93" title="Spiraling whitefly larvae parasitised by Encars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569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3200"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54656" behindDoc="0" locked="0" layoutInCell="1" allowOverlap="1">
            <wp:simplePos x="0" y="0"/>
            <wp:positionH relativeFrom="column">
              <wp:posOffset>15240</wp:posOffset>
            </wp:positionH>
            <wp:positionV relativeFrom="paragraph">
              <wp:posOffset>60960</wp:posOffset>
            </wp:positionV>
            <wp:extent cx="2795905" cy="2066290"/>
            <wp:effectExtent l="0" t="0" r="4445" b="0"/>
            <wp:wrapNone/>
            <wp:docPr id="92" name="Picture 92" title="Encarsia wasp parasite (0.1 mm in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568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9590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556" w:rsidRDefault="005A6556" w:rsidP="005A6556">
      <w:pPr>
        <w:rPr>
          <w:rFonts w:cs="Arial"/>
        </w:rPr>
      </w:pPr>
    </w:p>
    <w:p w:rsidR="005A6556" w:rsidRDefault="005A6556" w:rsidP="005A6556">
      <w:pPr>
        <w:rPr>
          <w:rFonts w:cs="Arial"/>
        </w:rPr>
      </w:pPr>
    </w:p>
    <w:p w:rsidR="005A6556" w:rsidRDefault="005A6556" w:rsidP="005A6556">
      <w:pPr>
        <w:rPr>
          <w:rFonts w:cs="Arial"/>
        </w:rPr>
      </w:pPr>
    </w:p>
    <w:p w:rsidR="005A6556" w:rsidRDefault="005A6556" w:rsidP="005A6556">
      <w:pPr>
        <w:pStyle w:val="ShellBodyText"/>
        <w:spacing w:after="0"/>
        <w:rPr>
          <w:rFonts w:cs="Arial"/>
          <w:b/>
          <w:color w:val="FF0000"/>
          <w:sz w:val="18"/>
          <w:szCs w:val="18"/>
        </w:rPr>
      </w:pPr>
    </w:p>
    <w:p w:rsidR="005A6556" w:rsidRDefault="005A6556" w:rsidP="005A6556">
      <w:pPr>
        <w:pStyle w:val="ShellBodyText"/>
        <w:spacing w:after="0"/>
        <w:rPr>
          <w:rFonts w:cs="Arial"/>
          <w:b/>
          <w:color w:val="FF0000"/>
          <w:sz w:val="18"/>
          <w:szCs w:val="18"/>
        </w:rPr>
      </w:pPr>
    </w:p>
    <w:p w:rsidR="005A6556" w:rsidRDefault="005A6556" w:rsidP="005A6556">
      <w:pPr>
        <w:pStyle w:val="ShellBodyText"/>
        <w:spacing w:after="0"/>
        <w:rPr>
          <w:rFonts w:cs="Arial"/>
          <w:b/>
          <w:color w:val="FF0000"/>
          <w:sz w:val="18"/>
          <w:szCs w:val="18"/>
        </w:rPr>
      </w:pPr>
    </w:p>
    <w:p w:rsidR="005A6556" w:rsidRDefault="005A6556" w:rsidP="005A6556">
      <w:pPr>
        <w:pStyle w:val="ShellBodyText"/>
        <w:spacing w:after="0"/>
        <w:rPr>
          <w:rFonts w:cs="Arial"/>
          <w:b/>
          <w:color w:val="FF0000"/>
          <w:sz w:val="18"/>
          <w:szCs w:val="18"/>
        </w:rPr>
      </w:pPr>
    </w:p>
    <w:p w:rsidR="005A6556" w:rsidRDefault="005A6556" w:rsidP="005A6556">
      <w:pPr>
        <w:pStyle w:val="ShellBodyText"/>
        <w:spacing w:after="0"/>
        <w:rPr>
          <w:rFonts w:cs="Arial"/>
          <w:b/>
          <w:color w:val="FF0000"/>
          <w:sz w:val="18"/>
          <w:szCs w:val="18"/>
        </w:rPr>
      </w:pPr>
    </w:p>
    <w:p w:rsidR="005A6556" w:rsidRDefault="005A6556" w:rsidP="005A6556">
      <w:pPr>
        <w:pStyle w:val="ShellBodyText"/>
        <w:spacing w:after="0"/>
        <w:rPr>
          <w:rFonts w:cs="Arial"/>
          <w:b/>
          <w:color w:val="FF0000"/>
          <w:sz w:val="18"/>
          <w:szCs w:val="18"/>
        </w:rPr>
      </w:pPr>
    </w:p>
    <w:p w:rsidR="005A6556" w:rsidRDefault="005A6556" w:rsidP="005A6556">
      <w:pPr>
        <w:pStyle w:val="ShellBodyText"/>
        <w:spacing w:after="0"/>
        <w:rPr>
          <w:rFonts w:cs="Arial"/>
          <w:b/>
          <w:color w:val="FF0000"/>
          <w:sz w:val="18"/>
          <w:szCs w:val="18"/>
        </w:rPr>
      </w:pPr>
    </w:p>
    <w:p w:rsidR="005A6556" w:rsidRDefault="005A6556" w:rsidP="005A6556">
      <w:pPr>
        <w:pStyle w:val="ShellBodyText"/>
        <w:spacing w:after="0"/>
        <w:rPr>
          <w:rFonts w:cs="Arial"/>
          <w:b/>
          <w:color w:val="FF0000"/>
          <w:sz w:val="18"/>
          <w:szCs w:val="18"/>
        </w:rPr>
      </w:pPr>
    </w:p>
    <w:p w:rsidR="005A6556" w:rsidRDefault="005A6556" w:rsidP="005A6556">
      <w:pPr>
        <w:pStyle w:val="ShellBodyText"/>
        <w:spacing w:after="0"/>
        <w:rPr>
          <w:rFonts w:cs="Arial"/>
          <w:b/>
          <w:color w:val="FF0000"/>
          <w:sz w:val="18"/>
          <w:szCs w:val="18"/>
        </w:rPr>
      </w:pPr>
    </w:p>
    <w:p w:rsidR="0001789C" w:rsidRDefault="00954265" w:rsidP="005A6556">
      <w:pPr>
        <w:pStyle w:val="ShellBodyText"/>
        <w:spacing w:after="0"/>
        <w:rPr>
          <w:rFonts w:cs="Arial"/>
          <w:b/>
          <w:color w:val="FF0000"/>
          <w:sz w:val="18"/>
          <w:szCs w:val="18"/>
        </w:rPr>
      </w:pPr>
      <w:r>
        <w:rPr>
          <w:rFonts w:cs="Arial"/>
          <w:noProof/>
          <w:lang w:eastAsia="en-AU"/>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66675</wp:posOffset>
                </wp:positionV>
                <wp:extent cx="2857500" cy="342900"/>
                <wp:effectExtent l="0" t="0" r="0" b="0"/>
                <wp:wrapNone/>
                <wp:docPr id="9" name="Text Box 94" title="Encarsia wasp parasite (0.1 mm in leng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A6556" w:rsidRPr="00A0554A" w:rsidRDefault="005A6556" w:rsidP="005A6556">
                            <w:r w:rsidRPr="00A0554A">
                              <w:rPr>
                                <w:i/>
                              </w:rPr>
                              <w:t>Encarsia</w:t>
                            </w:r>
                            <w:r>
                              <w:t xml:space="preserve"> wasp parasite (0.1 mm in length)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8" type="#_x0000_t202" alt="Title: Encarsia wasp parasite (0.1 mm in length)" style="position:absolute;left:0;text-align:left;margin-left:1.2pt;margin-top:5.25pt;width:2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" filled="f" stroked="f" strokecolor="white">
                <v:textbox>
                  <w:txbxContent>
                    <w:p w:rsidR="005A6556" w:rsidRPr="00A0554A" w:rsidRDefault="005A6556" w:rsidP="005A6556">
                      <w:proofErr w:type="spellStart"/>
                      <w:r w:rsidRPr="00A0554A">
                        <w:rPr>
                          <w:i/>
                        </w:rPr>
                        <w:t>Encarsia</w:t>
                      </w:r>
                      <w:proofErr w:type="spellEnd"/>
                      <w:r>
                        <w:t xml:space="preserve"> wasp parasite (0.1 mm in length)</w:t>
                      </w:r>
                    </w:p>
                  </w:txbxContent>
                </v:textbox>
              </v:shape>
            </w:pict>
          </mc:Fallback>
        </mc:AlternateContent>
      </w:r>
      <w:r>
        <w:rPr>
          <w:rFonts w:cs="Arial"/>
          <w:noProof/>
          <w:lang w:eastAsia="en-AU"/>
        </w:rPr>
        <mc:AlternateContent>
          <mc:Choice Requires="wps">
            <w:drawing>
              <wp:anchor distT="0" distB="0" distL="114300" distR="114300" simplePos="0" relativeHeight="251657728" behindDoc="0" locked="0" layoutInCell="1" allowOverlap="1">
                <wp:simplePos x="0" y="0"/>
                <wp:positionH relativeFrom="column">
                  <wp:posOffset>3003550</wp:posOffset>
                </wp:positionH>
                <wp:positionV relativeFrom="paragraph">
                  <wp:posOffset>66675</wp:posOffset>
                </wp:positionV>
                <wp:extent cx="3200400" cy="342900"/>
                <wp:effectExtent l="0" t="0" r="0" b="0"/>
                <wp:wrapNone/>
                <wp:docPr id="8" name="Text Box 95" title="Spiraling whitefly larvae parasitised by Encarsia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A6556" w:rsidRPr="00A0554A" w:rsidRDefault="009D0829" w:rsidP="005A6556">
                            <w:r>
                              <w:t>Spiraling</w:t>
                            </w:r>
                            <w:r w:rsidR="005A6556">
                              <w:t xml:space="preserve"> whitefly larvae parasitised by </w:t>
                            </w:r>
                            <w:r w:rsidR="005A6556" w:rsidRPr="00A0554A">
                              <w:rPr>
                                <w:i/>
                              </w:rPr>
                              <w:t xml:space="preserve">Encarsia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9" type="#_x0000_t202" alt="Title: Spiraling whitefly larvae parasitised by Encarsia " style="position:absolute;left:0;text-align:left;margin-left:236.5pt;margin-top:5.25pt;width:25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" filled="f" stroked="f" strokecolor="white">
                <v:textbox>
                  <w:txbxContent>
                    <w:p w:rsidR="005A6556" w:rsidRPr="00A0554A" w:rsidRDefault="009D0829" w:rsidP="005A6556">
                      <w:proofErr w:type="spellStart"/>
                      <w:r>
                        <w:t>Spiraling</w:t>
                      </w:r>
                      <w:proofErr w:type="spellEnd"/>
                      <w:r w:rsidR="005A6556">
                        <w:t xml:space="preserve"> whitefly larvae parasitised by </w:t>
                      </w:r>
                      <w:proofErr w:type="spellStart"/>
                      <w:r w:rsidR="005A6556" w:rsidRPr="00A0554A">
                        <w:rPr>
                          <w:i/>
                        </w:rPr>
                        <w:t>Encarsia</w:t>
                      </w:r>
                      <w:proofErr w:type="spellEnd"/>
                      <w:r w:rsidR="005A6556" w:rsidRPr="00A0554A">
                        <w:rPr>
                          <w:i/>
                        </w:rPr>
                        <w:t xml:space="preserve"> </w:t>
                      </w:r>
                    </w:p>
                  </w:txbxContent>
                </v:textbox>
              </v:shape>
            </w:pict>
          </mc:Fallback>
        </mc:AlternateContent>
      </w:r>
    </w:p>
    <w:p w:rsidR="0001789C" w:rsidRDefault="0001789C">
      <w:pPr>
        <w:jc w:val="left"/>
        <w:rPr>
          <w:rFonts w:cs="Arial"/>
          <w:b/>
          <w:color w:val="FF0000"/>
          <w:sz w:val="18"/>
          <w:szCs w:val="18"/>
          <w:lang w:eastAsia="en-US"/>
        </w:rPr>
      </w:pPr>
      <w:r>
        <w:rPr>
          <w:rFonts w:cs="Arial"/>
          <w:b/>
          <w:color w:val="FF0000"/>
          <w:sz w:val="18"/>
          <w:szCs w:val="18"/>
        </w:rPr>
        <w:br w:type="page"/>
      </w:r>
    </w:p>
    <w:p w:rsidR="005A6556" w:rsidRDefault="005A6556" w:rsidP="005A6556">
      <w:pPr>
        <w:pStyle w:val="ShellBodyText"/>
        <w:spacing w:after="0"/>
        <w:rPr>
          <w:rFonts w:cs="Arial"/>
          <w:b/>
          <w:color w:val="FF0000"/>
          <w:sz w:val="18"/>
          <w:szCs w:val="18"/>
        </w:rPr>
      </w:pPr>
      <w:r w:rsidRPr="003A6876">
        <w:rPr>
          <w:rFonts w:cs="Arial"/>
          <w:b/>
          <w:color w:val="FF0000"/>
          <w:sz w:val="18"/>
          <w:szCs w:val="18"/>
        </w:rPr>
        <w:lastRenderedPageBreak/>
        <w:t xml:space="preserve">The Department will only supply </w:t>
      </w:r>
      <w:r w:rsidRPr="003A6876">
        <w:rPr>
          <w:rFonts w:cs="Arial"/>
          <w:b/>
          <w:i/>
          <w:color w:val="FF0000"/>
          <w:sz w:val="18"/>
          <w:szCs w:val="18"/>
        </w:rPr>
        <w:t>Encarsia</w:t>
      </w:r>
      <w:r w:rsidRPr="003A6876">
        <w:rPr>
          <w:rFonts w:cs="Arial"/>
          <w:b/>
          <w:color w:val="FF0000"/>
          <w:sz w:val="18"/>
          <w:szCs w:val="18"/>
        </w:rPr>
        <w:t xml:space="preserve"> to new detection sites and all commercial horticultural properties affected but not to Darwin and Palmerston suburbs where the wasp has already been released and is spreading naturally.</w:t>
      </w:r>
    </w:p>
    <w:p w:rsidR="005A6556" w:rsidRPr="003A6876" w:rsidRDefault="005A6556" w:rsidP="005A6556">
      <w:pPr>
        <w:pStyle w:val="ShellBodyText"/>
        <w:spacing w:after="0"/>
        <w:rPr>
          <w:rFonts w:cs="Arial"/>
          <w:b/>
          <w:color w:val="FF0000"/>
          <w:sz w:val="18"/>
          <w:szCs w:val="18"/>
        </w:rPr>
      </w:pPr>
    </w:p>
    <w:p w:rsidR="005A6556" w:rsidRDefault="005A6556" w:rsidP="005A6556">
      <w:pPr>
        <w:pStyle w:val="ShellBodyText"/>
        <w:spacing w:after="0"/>
      </w:pPr>
      <w:r>
        <w:t xml:space="preserve">If you have noticed the </w:t>
      </w:r>
      <w:r w:rsidR="009D0829">
        <w:t>spiraling</w:t>
      </w:r>
      <w:r>
        <w:t xml:space="preserve"> whitefly in areas south of Humpty Doo please contact Entomology </w:t>
      </w:r>
      <w:r w:rsidR="0001789C">
        <w:t>DPIF</w:t>
      </w:r>
      <w:r>
        <w:t xml:space="preserve"> o</w:t>
      </w:r>
      <w:r w:rsidR="0030207E">
        <w:t>n telephone number 08 8999 2258</w:t>
      </w:r>
      <w:r>
        <w:t>, or deliver a sample to Entomology, Berrimah Agricultural Laboratories (</w:t>
      </w:r>
      <w:smartTag w:uri="urn:schemas-microsoft-com:office:smarttags" w:element="stockticker">
        <w:r>
          <w:t>BAL</w:t>
        </w:r>
      </w:smartTag>
      <w:r>
        <w:t xml:space="preserve">) Building at Berrimah Farm, Makagon Road, Berrimah. For residents outside the Darwin area, please deliver samples to your local </w:t>
      </w:r>
      <w:r w:rsidR="0001789C">
        <w:t>DPIF</w:t>
      </w:r>
      <w:r>
        <w:t xml:space="preserve"> office or quarantine officer in your region.</w:t>
      </w:r>
    </w:p>
    <w:p w:rsidR="005A6556" w:rsidRDefault="005A6556" w:rsidP="0001789C">
      <w:pPr>
        <w:pStyle w:val="Heading2"/>
      </w:pPr>
      <w:r>
        <w:t>Quarantine Restrictions</w:t>
      </w:r>
    </w:p>
    <w:p w:rsidR="005A6556" w:rsidRDefault="005A6556" w:rsidP="005A6556">
      <w:pPr>
        <w:pStyle w:val="ShellBodyText"/>
      </w:pPr>
      <w:r>
        <w:t>Plants and fruit produce exported interstate may require specific treatments as well as an inspection from a Quarantine inspector to comply with the 'Interstate Certification Assurance' (</w:t>
      </w:r>
      <w:smartTag w:uri="urn:schemas-microsoft-com:office:smarttags" w:element="place">
        <w:smartTag w:uri="urn:schemas-microsoft-com:office:smarttags" w:element="stockticker">
          <w:smartTag w:uri="urn:schemas-microsoft-com:office:smarttags" w:element="City">
            <w:r>
              <w:t>ICA</w:t>
            </w:r>
          </w:smartTag>
        </w:smartTag>
      </w:smartTag>
      <w:r>
        <w:t xml:space="preserve">) agreements. Similarly, plants moving within the Territory from an infested to an uninfested area may need treatment to prevent the spread of the pest. Further information is available from </w:t>
      </w:r>
      <w:hyperlink r:id="rId26" w:history="1">
        <w:r w:rsidR="00954265" w:rsidRPr="00954265">
          <w:rPr>
            <w:rStyle w:val="Hyperlink"/>
          </w:rPr>
          <w:t xml:space="preserve">DPIF </w:t>
        </w:r>
        <w:r w:rsidRPr="00954265">
          <w:rPr>
            <w:rStyle w:val="Hyperlink"/>
          </w:rPr>
          <w:t>NT Quarantine</w:t>
        </w:r>
      </w:hyperlink>
      <w:r w:rsidR="00954265">
        <w:t xml:space="preserve">. </w:t>
      </w:r>
      <w:r>
        <w:t>New legislation is currently being developed which reinforces the responsibility of the public to prevent the spread of plant pests and diseases.</w:t>
      </w:r>
    </w:p>
    <w:p w:rsidR="005A6556" w:rsidRDefault="005A6556" w:rsidP="005A6556">
      <w:pPr>
        <w:pStyle w:val="ShellBodyText"/>
      </w:pPr>
      <w:r>
        <w:t xml:space="preserve">For further information on this leaflet contact Entomology at </w:t>
      </w:r>
      <w:hyperlink r:id="rId27" w:history="1">
        <w:r w:rsidRPr="00954265">
          <w:rPr>
            <w:rStyle w:val="Hyperlink"/>
          </w:rPr>
          <w:t>insectinfo.dor@nt.gov.au</w:t>
        </w:r>
      </w:hyperlink>
      <w:r>
        <w:t xml:space="preserve">. Agnotes or factsheets on other pests are available from </w:t>
      </w:r>
      <w:hyperlink r:id="rId28" w:tooltip="Entomology" w:history="1">
        <w:r w:rsidR="00954265" w:rsidRPr="00954265">
          <w:rPr>
            <w:rStyle w:val="Hyperlink"/>
          </w:rPr>
          <w:t>www.entomology.nt.gov.au</w:t>
        </w:r>
      </w:hyperlink>
      <w:r w:rsidR="0001789C">
        <w:t xml:space="preserve"> </w:t>
      </w:r>
      <w:r>
        <w:t xml:space="preserve">or </w:t>
      </w:r>
      <w:hyperlink r:id="rId29" w:tooltip="Primary Industry Website" w:history="1">
        <w:r w:rsidR="0001789C" w:rsidRPr="0001789C">
          <w:rPr>
            <w:rStyle w:val="Hyperlink"/>
          </w:rPr>
          <w:t>www.primaryindustry.nt.gov.au</w:t>
        </w:r>
      </w:hyperlink>
      <w:r w:rsidR="0001789C">
        <w:t>.</w:t>
      </w:r>
    </w:p>
    <w:p w:rsidR="005A6556" w:rsidRDefault="005A6556" w:rsidP="0001789C">
      <w:pPr>
        <w:pStyle w:val="Heading2"/>
      </w:pPr>
      <w:r>
        <w:t xml:space="preserve">References </w:t>
      </w:r>
    </w:p>
    <w:p w:rsidR="005A6556" w:rsidRPr="003A6876" w:rsidRDefault="005A6556" w:rsidP="005A6556">
      <w:pPr>
        <w:pStyle w:val="ShellBodyText"/>
        <w:rPr>
          <w:sz w:val="16"/>
          <w:szCs w:val="16"/>
        </w:rPr>
      </w:pPr>
      <w:r w:rsidRPr="003A6876">
        <w:rPr>
          <w:sz w:val="16"/>
          <w:szCs w:val="16"/>
        </w:rPr>
        <w:t xml:space="preserve">Botha, J., Hardie, D. and Power, G. (2000). </w:t>
      </w:r>
      <w:r w:rsidR="009D0829">
        <w:rPr>
          <w:sz w:val="16"/>
          <w:szCs w:val="16"/>
        </w:rPr>
        <w:t>Spiraling</w:t>
      </w:r>
      <w:r w:rsidRPr="003A6876">
        <w:rPr>
          <w:sz w:val="16"/>
          <w:szCs w:val="16"/>
        </w:rPr>
        <w:t xml:space="preserve"> Whitefly Factsheet No. 18/2000, Agriculture Western Australia.</w:t>
      </w:r>
    </w:p>
    <w:p w:rsidR="005A6556" w:rsidRPr="003A6876" w:rsidRDefault="005A6556" w:rsidP="005A6556">
      <w:pPr>
        <w:pStyle w:val="ShellBodyText"/>
        <w:rPr>
          <w:sz w:val="16"/>
          <w:szCs w:val="16"/>
        </w:rPr>
      </w:pPr>
      <w:r w:rsidRPr="003A6876">
        <w:rPr>
          <w:sz w:val="16"/>
          <w:szCs w:val="16"/>
        </w:rPr>
        <w:t xml:space="preserve">Lambkin, T. (2004). Emerging plant pests </w:t>
      </w:r>
      <w:r w:rsidR="009D0829">
        <w:rPr>
          <w:sz w:val="16"/>
          <w:szCs w:val="16"/>
        </w:rPr>
        <w:t>spiraling</w:t>
      </w:r>
      <w:r w:rsidRPr="003A6876">
        <w:rPr>
          <w:sz w:val="16"/>
          <w:szCs w:val="16"/>
        </w:rPr>
        <w:t xml:space="preserve"> whitefly. Department of Primary Industries and Fisheries. DPI&amp;F Note.</w:t>
      </w:r>
    </w:p>
    <w:p w:rsidR="005A6556" w:rsidRPr="003A6876" w:rsidRDefault="005A6556" w:rsidP="005A6556">
      <w:pPr>
        <w:pStyle w:val="ShellBodyText"/>
        <w:rPr>
          <w:sz w:val="16"/>
          <w:szCs w:val="16"/>
        </w:rPr>
      </w:pPr>
      <w:r w:rsidRPr="003A6876">
        <w:rPr>
          <w:sz w:val="16"/>
          <w:szCs w:val="16"/>
        </w:rPr>
        <w:t>Waterhouse, D.F. and Norris, K.R. (1989). Biological Control Pacific Prospects- Supplement 1. Australian Centre for International Agricultural Research Canberra. pp. 13-22.</w:t>
      </w:r>
    </w:p>
    <w:p w:rsidR="005A6556" w:rsidRPr="003A6876" w:rsidRDefault="005A6556" w:rsidP="005A6556">
      <w:pPr>
        <w:pStyle w:val="ShellBodyText"/>
        <w:rPr>
          <w:sz w:val="16"/>
          <w:szCs w:val="16"/>
        </w:rPr>
      </w:pPr>
      <w:r w:rsidRPr="003A6876">
        <w:rPr>
          <w:sz w:val="16"/>
          <w:szCs w:val="16"/>
        </w:rPr>
        <w:t>www.cabicompendium.org</w:t>
      </w:r>
    </w:p>
    <w:p w:rsidR="005A6556" w:rsidRDefault="005A6556" w:rsidP="005A6556">
      <w:pPr>
        <w:pBdr>
          <w:top w:val="single" w:sz="4" w:space="1" w:color="auto"/>
        </w:pBdr>
        <w:spacing w:after="60"/>
        <w:jc w:val="left"/>
        <w:rPr>
          <w:sz w:val="16"/>
          <w:szCs w:val="16"/>
        </w:rPr>
      </w:pPr>
      <w:r>
        <w:rPr>
          <w:sz w:val="16"/>
          <w:szCs w:val="16"/>
        </w:rPr>
        <w:t xml:space="preserve">Department of </w:t>
      </w:r>
      <w:r w:rsidR="00983AB5">
        <w:rPr>
          <w:sz w:val="16"/>
          <w:szCs w:val="16"/>
        </w:rPr>
        <w:t>Primary Industry and Fisheries</w:t>
      </w:r>
    </w:p>
    <w:p w:rsidR="005A6556" w:rsidRPr="004C26CA" w:rsidRDefault="005A6556" w:rsidP="005A6556">
      <w:pPr>
        <w:pBdr>
          <w:top w:val="single" w:sz="4" w:space="1" w:color="auto"/>
        </w:pBdr>
        <w:spacing w:after="60"/>
        <w:jc w:val="left"/>
        <w:rPr>
          <w:sz w:val="16"/>
          <w:szCs w:val="16"/>
        </w:rPr>
      </w:pPr>
      <w:r w:rsidRPr="004C26CA">
        <w:rPr>
          <w:sz w:val="16"/>
          <w:szCs w:val="16"/>
        </w:rPr>
        <w:t>© Northern Territory Government</w:t>
      </w:r>
    </w:p>
    <w:p w:rsidR="005A6556" w:rsidRDefault="005A6556" w:rsidP="005A6556">
      <w:r>
        <w:rPr>
          <w:b/>
          <w:sz w:val="16"/>
          <w:szCs w:val="16"/>
        </w:rPr>
        <w:t>Dis</w:t>
      </w:r>
      <w:r w:rsidRPr="004C26CA">
        <w:rPr>
          <w:b/>
          <w:sz w:val="16"/>
          <w:szCs w:val="16"/>
        </w:rPr>
        <w:t>claimer:</w:t>
      </w:r>
      <w:r w:rsidRPr="004C26CA">
        <w:rPr>
          <w:sz w:val="16"/>
          <w:szCs w:val="16"/>
        </w:rPr>
        <w:t xml:space="preserve"> While all care has been taken to ensure that information contained in this </w:t>
      </w:r>
      <w:r w:rsidRPr="007D711E">
        <w:rPr>
          <w:sz w:val="16"/>
          <w:szCs w:val="16"/>
        </w:rPr>
        <w:fldChar w:fldCharType="begin"/>
      </w:r>
      <w:r w:rsidRPr="007D711E">
        <w:rPr>
          <w:sz w:val="16"/>
          <w:szCs w:val="16"/>
        </w:rPr>
        <w:instrText xml:space="preserve"> Fillin "Enter </w:instrText>
      </w:r>
      <w:r>
        <w:rPr>
          <w:sz w:val="16"/>
          <w:szCs w:val="16"/>
        </w:rPr>
        <w:instrText>type of fact sheet</w:instrText>
      </w:r>
      <w:r w:rsidRPr="007D711E">
        <w:rPr>
          <w:sz w:val="16"/>
          <w:szCs w:val="16"/>
        </w:rPr>
        <w:instrText xml:space="preserve">" </w:instrText>
      </w:r>
      <w:r w:rsidRPr="007D711E">
        <w:rPr>
          <w:sz w:val="16"/>
          <w:szCs w:val="16"/>
        </w:rPr>
        <w:fldChar w:fldCharType="separate"/>
      </w:r>
      <w:r>
        <w:rPr>
          <w:sz w:val="16"/>
          <w:szCs w:val="16"/>
        </w:rPr>
        <w:t>Factsheet</w:t>
      </w:r>
      <w:r w:rsidRPr="007D711E">
        <w:rPr>
          <w:sz w:val="16"/>
          <w:szCs w:val="16"/>
        </w:rPr>
        <w:fldChar w:fldCharType="end"/>
      </w:r>
      <w:r w:rsidRPr="004C26CA">
        <w:rPr>
          <w:sz w:val="16"/>
          <w:szCs w:val="16"/>
        </w:rPr>
        <w:t xml:space="preserve">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w:t>
      </w:r>
      <w:r>
        <w:rPr>
          <w:sz w:val="16"/>
          <w:szCs w:val="16"/>
        </w:rPr>
        <w:t>d</w:t>
      </w:r>
      <w:r w:rsidRPr="004C26CA">
        <w:rPr>
          <w:sz w:val="16"/>
          <w:szCs w:val="16"/>
        </w:rPr>
        <w:t>ecisions should be made in reliance on this information without obtaining independent/or professional advice in relation to your particular situation.</w:t>
      </w:r>
    </w:p>
    <w:p w:rsidR="005A6556" w:rsidRDefault="005A6556" w:rsidP="005A6556">
      <w:pPr>
        <w:pStyle w:val="ShellBodyText"/>
      </w:pPr>
    </w:p>
    <w:p w:rsidR="00DE502D" w:rsidRDefault="00DE502D" w:rsidP="005A6556">
      <w:pPr>
        <w:pStyle w:val="ShellBodyText"/>
        <w:spacing w:after="0" w:line="240" w:lineRule="auto"/>
      </w:pPr>
    </w:p>
    <w:sectPr w:rsidR="00DE502D" w:rsidSect="00B54AAD">
      <w:footerReference w:type="default" r:id="rId30"/>
      <w:footerReference w:type="first" r:id="rId31"/>
      <w:type w:val="continuous"/>
      <w:pgSz w:w="11906" w:h="16838" w:code="9"/>
      <w:pgMar w:top="1134" w:right="1106" w:bottom="1134" w:left="1134" w:header="142" w:footer="437" w:gutter="0"/>
      <w:cols w:space="720" w:equalWidth="0">
        <w:col w:w="9666"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54" w:rsidRDefault="00257454">
      <w:r>
        <w:separator/>
      </w:r>
    </w:p>
  </w:endnote>
  <w:endnote w:type="continuationSeparator" w:id="0">
    <w:p w:rsidR="00257454" w:rsidRDefault="0025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7F" w:rsidRPr="00335DD0" w:rsidRDefault="00113C7F" w:rsidP="00113C7F">
    <w:pPr>
      <w:pStyle w:val="Footer"/>
      <w:jc w:val="both"/>
      <w:rPr>
        <w:szCs w:val="16"/>
      </w:rPr>
    </w:pPr>
    <w:r w:rsidRPr="00113C7F">
      <w:t xml:space="preserve">Published: </w:t>
    </w:r>
    <w:smartTag w:uri="urn:schemas-microsoft-com:office:smarttags" w:element="date">
      <w:smartTagPr>
        <w:attr w:name="Year" w:val="2005"/>
        <w:attr w:name="Day" w:val="2"/>
        <w:attr w:name="Month" w:val="11"/>
      </w:smartTagPr>
      <w:r w:rsidRPr="00113C7F">
        <w:t>Wednesday 2 November 2005</w:t>
      </w:r>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65" w:rsidRDefault="00954265">
    <w:pPr>
      <w:pStyle w:val="Footer"/>
    </w:pPr>
    <w:r>
      <w:rPr>
        <w:noProof/>
      </w:rPr>
      <mc:AlternateContent>
        <mc:Choice Requires="wps">
          <w:drawing>
            <wp:anchor distT="0" distB="0" distL="114300" distR="114300" simplePos="0" relativeHeight="251655168" behindDoc="0" locked="0" layoutInCell="1" allowOverlap="1">
              <wp:simplePos x="0" y="0"/>
              <wp:positionH relativeFrom="column">
                <wp:posOffset>-789305</wp:posOffset>
              </wp:positionH>
              <wp:positionV relativeFrom="paragraph">
                <wp:posOffset>-72390</wp:posOffset>
              </wp:positionV>
              <wp:extent cx="7700645" cy="344805"/>
              <wp:effectExtent l="0" t="0"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064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AAD" w:rsidRPr="00305768" w:rsidRDefault="00B54AAD" w:rsidP="00B54AAD">
                          <w:pPr>
                            <w:jc w:val="center"/>
                            <w:rPr>
                              <w:b/>
                              <w:bCs/>
                              <w:color w:val="FFFFFF"/>
                              <w:sz w:val="21"/>
                              <w:szCs w:val="21"/>
                            </w:rPr>
                          </w:pPr>
                          <w:r w:rsidRPr="00305768">
                            <w:rPr>
                              <w:color w:val="FFFFFF"/>
                              <w:sz w:val="21"/>
                              <w:szCs w:val="21"/>
                            </w:rPr>
                            <w:t>DEPARTMENT OF</w:t>
                          </w:r>
                          <w:r w:rsidRPr="00305768">
                            <w:rPr>
                              <w:b/>
                              <w:bCs/>
                              <w:color w:val="FFFFFF"/>
                              <w:sz w:val="21"/>
                              <w:szCs w:val="21"/>
                            </w:rPr>
                            <w:t xml:space="preserve"> </w:t>
                          </w:r>
                          <w:r w:rsidR="00983AB5">
                            <w:rPr>
                              <w:b/>
                              <w:bCs/>
                              <w:color w:val="FFFFFF"/>
                              <w:sz w:val="21"/>
                              <w:szCs w:val="21"/>
                            </w:rPr>
                            <w:t>PRIMARY INDUSTRY AND FISHERIES</w:t>
                          </w:r>
                          <w:r w:rsidRPr="00305768">
                            <w:rPr>
                              <w:b/>
                              <w:bCs/>
                              <w:color w:val="FFFFFF"/>
                              <w:sz w:val="21"/>
                              <w:szCs w:val="21"/>
                            </w:rPr>
                            <w:t xml:space="preserve"> </w:t>
                          </w:r>
                        </w:p>
                        <w:p w:rsidR="00662D5F" w:rsidRDefault="00662D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0" type="#_x0000_t202" style="position:absolute;margin-left:-62.15pt;margin-top:-5.7pt;width:606.35pt;height:2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jWsw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" filled="f" stroked="f">
              <v:textbox>
                <w:txbxContent>
                  <w:p w:rsidR="00B54AAD" w:rsidRPr="00305768" w:rsidRDefault="00B54AAD" w:rsidP="00B54AAD">
                    <w:pPr>
                      <w:jc w:val="center"/>
                      <w:rPr>
                        <w:b/>
                        <w:bCs/>
                        <w:color w:val="FFFFFF"/>
                        <w:sz w:val="21"/>
                        <w:szCs w:val="21"/>
                      </w:rPr>
                    </w:pPr>
                    <w:r w:rsidRPr="00305768">
                      <w:rPr>
                        <w:color w:val="FFFFFF"/>
                        <w:sz w:val="21"/>
                        <w:szCs w:val="21"/>
                      </w:rPr>
                      <w:t>DEPARTMENT OF</w:t>
                    </w:r>
                    <w:r w:rsidRPr="00305768">
                      <w:rPr>
                        <w:b/>
                        <w:bCs/>
                        <w:color w:val="FFFFFF"/>
                        <w:sz w:val="21"/>
                        <w:szCs w:val="21"/>
                      </w:rPr>
                      <w:t xml:space="preserve"> </w:t>
                    </w:r>
                    <w:r w:rsidR="00983AB5">
                      <w:rPr>
                        <w:b/>
                        <w:bCs/>
                        <w:color w:val="FFFFFF"/>
                        <w:sz w:val="21"/>
                        <w:szCs w:val="21"/>
                      </w:rPr>
                      <w:t>PRIMARY INDUSTRY AND FISHERIES</w:t>
                    </w:r>
                    <w:r w:rsidRPr="00305768">
                      <w:rPr>
                        <w:b/>
                        <w:bCs/>
                        <w:color w:val="FFFFFF"/>
                        <w:sz w:val="21"/>
                        <w:szCs w:val="21"/>
                      </w:rPr>
                      <w:t xml:space="preserve"> </w:t>
                    </w:r>
                  </w:p>
                  <w:p w:rsidR="00662D5F" w:rsidRDefault="00662D5F"/>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56" w:rsidRPr="00335DD0" w:rsidRDefault="005A6556" w:rsidP="00113C7F">
    <w:pPr>
      <w:pStyle w:val="Footer"/>
      <w:jc w:val="both"/>
      <w:rPr>
        <w:szCs w:val="16"/>
      </w:rPr>
    </w:pPr>
    <w:r w:rsidRPr="00113C7F">
      <w:t xml:space="preserve">Published: </w:t>
    </w:r>
    <w:smartTag w:uri="urn:schemas-microsoft-com:office:smarttags" w:element="date">
      <w:smartTagPr>
        <w:attr w:name="Month" w:val="11"/>
        <w:attr w:name="Day" w:val="2"/>
        <w:attr w:name="Year" w:val="2005"/>
      </w:smartTagPr>
      <w:r w:rsidRPr="00113C7F">
        <w:t>Wednesday 2 November 2005</w:t>
      </w:r>
    </w:smartTag>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56" w:rsidRDefault="00954265">
    <w:pPr>
      <w:pStyle w:val="Footer"/>
    </w:pPr>
    <w:r>
      <w:rPr>
        <w:noProof/>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562850" cy="752475"/>
          <wp:effectExtent l="0" t="0" r="0" b="0"/>
          <wp:wrapNone/>
          <wp:docPr id="44" name="Picture 44" descr="Publications_header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ublications_header_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52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page">
            <wp:align>right</wp:align>
          </wp:positionH>
          <wp:positionV relativeFrom="page">
            <wp:align>bottom</wp:align>
          </wp:positionV>
          <wp:extent cx="3219450" cy="438150"/>
          <wp:effectExtent l="0" t="0" r="0" b="0"/>
          <wp:wrapNone/>
          <wp:docPr id="45" name="Picture 45" descr="Publications_Footer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ublications_Footer_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9450" cy="4381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BE" w:rsidRPr="004014BE" w:rsidRDefault="004014BE" w:rsidP="009A105E">
    <w:pPr>
      <w:pStyle w:val="Footer"/>
      <w:pBdr>
        <w:top w:val="single" w:sz="4" w:space="1" w:color="auto"/>
      </w:pBdr>
      <w:tabs>
        <w:tab w:val="clear" w:pos="2268"/>
      </w:tabs>
      <w:jc w:val="center"/>
      <w:rPr>
        <w:szCs w:val="16"/>
      </w:rPr>
    </w:pPr>
    <w:r>
      <w:rPr>
        <w:szCs w:val="16"/>
      </w:rPr>
      <w:t xml:space="preserve">© </w:t>
    </w:r>
    <w:r w:rsidRPr="0082621F">
      <w:rPr>
        <w:szCs w:val="16"/>
      </w:rPr>
      <w:t>Northern Territory Government</w:t>
    </w:r>
    <w:r w:rsidR="00DE502D">
      <w:rPr>
        <w:szCs w:val="16"/>
      </w:rPr>
      <w:t>, 20</w:t>
    </w:r>
    <w:r w:rsidR="000F415C">
      <w:rPr>
        <w:szCs w:val="16"/>
      </w:rPr>
      <w:t>1</w:t>
    </w:r>
    <w:r w:rsidR="0001789C">
      <w:rPr>
        <w:szCs w:val="16"/>
      </w:rPr>
      <w:t>2</w:t>
    </w:r>
    <w:r>
      <w:rPr>
        <w:szCs w:val="16"/>
      </w:rPr>
      <w:tab/>
    </w:r>
    <w:r w:rsidRPr="0082621F">
      <w:rPr>
        <w:szCs w:val="16"/>
      </w:rPr>
      <w:t xml:space="preserve">Page </w:t>
    </w:r>
    <w:r w:rsidRPr="0082621F">
      <w:rPr>
        <w:szCs w:val="16"/>
      </w:rPr>
      <w:fldChar w:fldCharType="begin"/>
    </w:r>
    <w:r w:rsidRPr="0082621F">
      <w:rPr>
        <w:szCs w:val="16"/>
      </w:rPr>
      <w:instrText xml:space="preserve"> PAGE </w:instrText>
    </w:r>
    <w:r w:rsidRPr="0082621F">
      <w:rPr>
        <w:szCs w:val="16"/>
      </w:rPr>
      <w:fldChar w:fldCharType="separate"/>
    </w:r>
    <w:r w:rsidR="003C7BEB">
      <w:rPr>
        <w:noProof/>
        <w:szCs w:val="16"/>
      </w:rPr>
      <w:t>4</w:t>
    </w:r>
    <w:r w:rsidRPr="0082621F">
      <w:rPr>
        <w:szCs w:val="16"/>
      </w:rPr>
      <w:fldChar w:fldCharType="end"/>
    </w:r>
    <w:r w:rsidRPr="0082621F">
      <w:rPr>
        <w:szCs w:val="16"/>
      </w:rPr>
      <w:t xml:space="preserve"> of </w:t>
    </w:r>
    <w:r w:rsidRPr="0082621F">
      <w:rPr>
        <w:szCs w:val="16"/>
      </w:rPr>
      <w:fldChar w:fldCharType="begin"/>
    </w:r>
    <w:r w:rsidRPr="0082621F">
      <w:rPr>
        <w:szCs w:val="16"/>
      </w:rPr>
      <w:instrText xml:space="preserve"> NUMPAGES </w:instrText>
    </w:r>
    <w:r w:rsidRPr="0082621F">
      <w:rPr>
        <w:szCs w:val="16"/>
      </w:rPr>
      <w:fldChar w:fldCharType="separate"/>
    </w:r>
    <w:r w:rsidR="003C7BEB">
      <w:rPr>
        <w:noProof/>
        <w:szCs w:val="16"/>
      </w:rPr>
      <w:t>4</w:t>
    </w:r>
    <w:r w:rsidRPr="0082621F">
      <w:rPr>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52" w:rsidRPr="00312652" w:rsidRDefault="00312652" w:rsidP="00312652">
    <w:pPr>
      <w:pStyle w:val="Footer"/>
      <w:pBdr>
        <w:top w:val="single" w:sz="4" w:space="1" w:color="695D15"/>
      </w:pBdr>
      <w:tabs>
        <w:tab w:val="clear" w:pos="2268"/>
      </w:tabs>
      <w:jc w:val="center"/>
      <w:rPr>
        <w:szCs w:val="16"/>
      </w:rPr>
    </w:pPr>
    <w:r>
      <w:rPr>
        <w:szCs w:val="16"/>
      </w:rPr>
      <w:t xml:space="preserve">© </w:t>
    </w:r>
    <w:r w:rsidRPr="0082621F">
      <w:rPr>
        <w:szCs w:val="16"/>
      </w:rPr>
      <w:t>Northern Territory Government</w:t>
    </w:r>
    <w:r>
      <w:rPr>
        <w:szCs w:val="16"/>
      </w:rPr>
      <w:t xml:space="preserve">, 2006 </w:t>
    </w:r>
    <w:r>
      <w:rPr>
        <w:szCs w:val="16"/>
      </w:rPr>
      <w:tab/>
    </w:r>
    <w:r w:rsidRPr="0082621F">
      <w:rPr>
        <w:szCs w:val="16"/>
      </w:rPr>
      <w:t xml:space="preserve">Page </w:t>
    </w:r>
    <w:r w:rsidRPr="0082621F">
      <w:rPr>
        <w:szCs w:val="16"/>
      </w:rPr>
      <w:fldChar w:fldCharType="begin"/>
    </w:r>
    <w:r w:rsidRPr="0082621F">
      <w:rPr>
        <w:szCs w:val="16"/>
      </w:rPr>
      <w:instrText xml:space="preserve"> PAGE </w:instrText>
    </w:r>
    <w:r w:rsidRPr="0082621F">
      <w:rPr>
        <w:szCs w:val="16"/>
      </w:rPr>
      <w:fldChar w:fldCharType="separate"/>
    </w:r>
    <w:r w:rsidR="0053150C">
      <w:rPr>
        <w:noProof/>
        <w:szCs w:val="16"/>
      </w:rPr>
      <w:t>3</w:t>
    </w:r>
    <w:r w:rsidRPr="0082621F">
      <w:rPr>
        <w:szCs w:val="16"/>
      </w:rPr>
      <w:fldChar w:fldCharType="end"/>
    </w:r>
    <w:r w:rsidRPr="0082621F">
      <w:rPr>
        <w:szCs w:val="16"/>
      </w:rPr>
      <w:t xml:space="preserve"> of </w:t>
    </w:r>
    <w:r w:rsidRPr="0082621F">
      <w:rPr>
        <w:szCs w:val="16"/>
      </w:rPr>
      <w:fldChar w:fldCharType="begin"/>
    </w:r>
    <w:r w:rsidRPr="0082621F">
      <w:rPr>
        <w:szCs w:val="16"/>
      </w:rPr>
      <w:instrText xml:space="preserve"> NUMPAGES </w:instrText>
    </w:r>
    <w:r w:rsidRPr="0082621F">
      <w:rPr>
        <w:szCs w:val="16"/>
      </w:rPr>
      <w:fldChar w:fldCharType="separate"/>
    </w:r>
    <w:r w:rsidR="00D77165">
      <w:rPr>
        <w:noProof/>
        <w:szCs w:val="16"/>
      </w:rPr>
      <w:t>4</w:t>
    </w:r>
    <w:r w:rsidRPr="0082621F">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54" w:rsidRDefault="00257454">
      <w:r>
        <w:separator/>
      </w:r>
    </w:p>
  </w:footnote>
  <w:footnote w:type="continuationSeparator" w:id="0">
    <w:p w:rsidR="00257454" w:rsidRDefault="00257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7F" w:rsidRDefault="00257454" w:rsidP="00A455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3" type="#_x0000_t136" style="position:absolute;left:0;text-align:left;margin-left:0;margin-top:0;width:485.3pt;height:194.1pt;rotation:315;z-index:-251660288;mso-position-horizontal:center;mso-position-horizontal-relative:margin;mso-position-vertical:center;mso-position-vertical-relative:margin" wrapcoords="21333 1334 17861 1418 17828 2085 17327 1418 16893 1168 16793 1334 14255 1418 14222 6255 11618 1168 11518 1334 11151 1418 11050 2085 10850 3503 10717 5087 10683 5171 10550 6171 8446 2335 7912 1334 7812 1585 7512 1418 5208 1418 5175 6255 3439 2335 2738 1084 2537 1585 2404 1418 1736 1251 467 1418 467 16680 568 16930 2671 17013 3238 16513 3672 15512 3806 14845 3873 14344 4373 15595 5542 17347 5809 16846 5842 11759 6076 12343 8713 17013 9415 16930 9648 17097 9982 16846 10049 16596 10550 12176 10817 12843 13154 17013 13220 16930 13588 17013 13688 16846 13588 16012 13788 16429 14623 17180 14756 17013 14823 16346 14823 11509 14923 9924 16425 9841 19330 16763 19730 17430 19897 16680 19897 11008 20598 3336 21366 3336 21433 2669 21433 1585 21333 133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7F" w:rsidRPr="00A4551E" w:rsidRDefault="00113C7F" w:rsidP="0082621F">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7F" w:rsidRPr="000800FA" w:rsidRDefault="00954265" w:rsidP="00A4551E">
    <w:pPr>
      <w:pStyle w:val="Header"/>
    </w:pPr>
    <w:r>
      <w:rPr>
        <w:noProof/>
      </w:rPr>
      <mc:AlternateContent>
        <mc:Choice Requires="wps">
          <w:drawing>
            <wp:anchor distT="0" distB="0" distL="114300" distR="114300" simplePos="0" relativeHeight="251654144" behindDoc="0" locked="0" layoutInCell="1" allowOverlap="1">
              <wp:simplePos x="0" y="0"/>
              <wp:positionH relativeFrom="column">
                <wp:posOffset>-742950</wp:posOffset>
              </wp:positionH>
              <wp:positionV relativeFrom="paragraph">
                <wp:posOffset>10214610</wp:posOffset>
              </wp:positionV>
              <wp:extent cx="7578090" cy="229870"/>
              <wp:effectExtent l="0" t="0" r="0" b="0"/>
              <wp:wrapNone/>
              <wp:docPr id="3" name="Rectangle 41" title="Department of Primary Industry and Fisheries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229870"/>
                      </a:xfrm>
                      <a:prstGeom prst="rect">
                        <a:avLst/>
                      </a:prstGeom>
                      <a:solidFill>
                        <a:srgbClr val="4B306A"/>
                      </a:solidFill>
                      <a:ln w="9525">
                        <a:solidFill>
                          <a:srgbClr val="4B306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alt="Title: Department of Primary Industry and Fisheries Footer" style="position:absolute;margin-left:-58.5pt;margin-top:804.3pt;width:596.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" fillcolor="#4b306a" strokecolor="#4b306a"/>
          </w:pict>
        </mc:Fallback>
      </mc:AlternateContent>
    </w:r>
    <w:r>
      <w:rPr>
        <w:noProof/>
      </w:rPr>
      <w:drawing>
        <wp:anchor distT="0" distB="0" distL="114300" distR="114300" simplePos="0" relativeHeight="251658240" behindDoc="0" locked="0" layoutInCell="1" allowOverlap="1">
          <wp:simplePos x="0" y="0"/>
          <wp:positionH relativeFrom="page">
            <wp:posOffset>229870</wp:posOffset>
          </wp:positionH>
          <wp:positionV relativeFrom="paragraph">
            <wp:posOffset>253365</wp:posOffset>
          </wp:positionV>
          <wp:extent cx="965200" cy="881380"/>
          <wp:effectExtent l="0" t="0" r="0" b="0"/>
          <wp:wrapNone/>
          <wp:docPr id="40" name="Picture 40" descr="Left_Aligned_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ft_Aligned_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501650</wp:posOffset>
              </wp:positionH>
              <wp:positionV relativeFrom="paragraph">
                <wp:posOffset>253365</wp:posOffset>
              </wp:positionV>
              <wp:extent cx="6120130" cy="876300"/>
              <wp:effectExtent l="0" t="0" r="0" b="0"/>
              <wp:wrapNone/>
              <wp:docPr id="2" name="Rectangle 39" title="Fact Shee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76300"/>
                      </a:xfrm>
                      <a:prstGeom prst="rect">
                        <a:avLst/>
                      </a:prstGeom>
                      <a:solidFill>
                        <a:srgbClr val="4B306A"/>
                      </a:solidFill>
                      <a:ln w="9525">
                        <a:solidFill>
                          <a:srgbClr val="4B306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alt="Title: Fact Sheet" style="position:absolute;margin-left:39.5pt;margin-top:19.95pt;width:481.9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" fillcolor="#4b306a" strokecolor="#4b306a"/>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56" w:rsidRDefault="00257454" w:rsidP="00A455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left:0;text-align:left;margin-left:0;margin-top:0;width:485.3pt;height:194.1pt;rotation:315;z-index:-251657216;mso-position-horizontal:center;mso-position-horizontal-relative:margin;mso-position-vertical:center;mso-position-vertical-relative:margin" wrapcoords="21333 1334 17861 1418 17828 2085 17327 1418 16893 1168 16793 1334 14255 1418 14222 6255 11618 1168 11518 1334 11151 1418 11050 2085 10850 3503 10717 5087 10683 5171 10550 6171 8446 2335 7912 1334 7812 1585 7512 1418 5208 1418 5175 6255 3439 2335 2738 1084 2537 1585 2404 1418 1736 1251 467 1418 467 16680 568 16930 2671 17013 3238 16513 3672 15512 3806 14845 3873 14344 4373 15595 5542 17347 5809 16846 5842 11759 6076 12343 8713 17013 9415 16930 9648 17097 9982 16846 10049 16596 10550 12176 10817 12843 13154 17013 13220 16930 13588 17013 13688 16846 13588 16012 13788 16429 14623 17180 14756 17013 14823 16346 14823 11509 14923 9924 16425 9841 19330 16763 19730 17430 19897 16680 19897 11008 20598 3336 21366 3336 21433 2669 21433 1585 21333 1334"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56" w:rsidRPr="00A4551E" w:rsidRDefault="005A6556" w:rsidP="0082621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3E60"/>
    <w:multiLevelType w:val="hybridMultilevel"/>
    <w:tmpl w:val="63484EF6"/>
    <w:lvl w:ilvl="0" w:tplc="774E49F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w:hAnsi="Courier"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w:hAnsi="Courier"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w:hAnsi="Courier"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89F2E60"/>
    <w:multiLevelType w:val="hybridMultilevel"/>
    <w:tmpl w:val="C1BE4DAC"/>
    <w:lvl w:ilvl="0" w:tplc="774E49F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w:hAnsi="Couri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w:hAnsi="Couri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w:hAnsi="Couri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8C574D8"/>
    <w:multiLevelType w:val="hybridMultilevel"/>
    <w:tmpl w:val="AC0CCD5C"/>
    <w:lvl w:ilvl="0" w:tplc="774E49F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w:hAnsi="Courier"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w:hAnsi="Courier"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w:hAnsi="Courier"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B0661DA"/>
    <w:multiLevelType w:val="hybridMultilevel"/>
    <w:tmpl w:val="6DD86CB4"/>
    <w:lvl w:ilvl="0" w:tplc="774E49F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w:hAnsi="Couri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w:hAnsi="Couri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w:hAnsi="Couri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CC03B97"/>
    <w:multiLevelType w:val="hybridMultilevel"/>
    <w:tmpl w:val="8B04A36E"/>
    <w:lvl w:ilvl="0" w:tplc="774E49F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w:hAnsi="Courier"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w:hAnsi="Courier"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w:hAnsi="Courier"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1E170C0A"/>
    <w:multiLevelType w:val="hybridMultilevel"/>
    <w:tmpl w:val="0EDEAC32"/>
    <w:lvl w:ilvl="0" w:tplc="774E49F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w:hAnsi="Courier"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w:hAnsi="Courier"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w:hAnsi="Courier"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3D215ED8"/>
    <w:multiLevelType w:val="hybridMultilevel"/>
    <w:tmpl w:val="7B1E8B72"/>
    <w:lvl w:ilvl="0" w:tplc="774E49F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w:hAnsi="Courier"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w:hAnsi="Courier"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w:hAnsi="Courier"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408030C1"/>
    <w:multiLevelType w:val="hybridMultilevel"/>
    <w:tmpl w:val="26BA0A6C"/>
    <w:lvl w:ilvl="0" w:tplc="774E49F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w:hAnsi="Courier"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w:hAnsi="Courier"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w:hAnsi="Courier"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4B2502FF"/>
    <w:multiLevelType w:val="hybridMultilevel"/>
    <w:tmpl w:val="53A67BE0"/>
    <w:lvl w:ilvl="0" w:tplc="774E49F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w:hAnsi="Couri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w:hAnsi="Couri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w:hAnsi="Couri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4CC5F14"/>
    <w:multiLevelType w:val="hybridMultilevel"/>
    <w:tmpl w:val="B7EC7F90"/>
    <w:lvl w:ilvl="0" w:tplc="774E49F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w:hAnsi="Courier"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w:hAnsi="Courier"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w:hAnsi="Courier"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5F091D9E"/>
    <w:multiLevelType w:val="multilevel"/>
    <w:tmpl w:val="3E20CC92"/>
    <w:lvl w:ilvl="0">
      <w:start w:val="1"/>
      <w:numFmt w:val="decimal"/>
      <w:pStyle w:val="ShellOutlineNumbering"/>
      <w:lvlText w:val="%1."/>
      <w:lvlJc w:val="left"/>
      <w:pPr>
        <w:tabs>
          <w:tab w:val="num" w:pos="363"/>
        </w:tabs>
        <w:ind w:left="363" w:hanging="363"/>
      </w:pPr>
      <w:rPr>
        <w:rFonts w:ascii="Arial" w:hAnsi="Arial" w:hint="default"/>
        <w:b w:val="0"/>
        <w:i w:val="0"/>
        <w:color w:val="auto"/>
        <w:sz w:val="20"/>
        <w:szCs w:val="20"/>
        <w:u w:val="none"/>
      </w:rPr>
    </w:lvl>
    <w:lvl w:ilvl="1">
      <w:start w:val="1"/>
      <w:numFmt w:val="lowerLetter"/>
      <w:lvlText w:val="%2."/>
      <w:lvlJc w:val="left"/>
      <w:pPr>
        <w:tabs>
          <w:tab w:val="num" w:pos="720"/>
        </w:tabs>
        <w:ind w:left="720" w:hanging="357"/>
      </w:pPr>
      <w:rPr>
        <w:rFonts w:ascii="Arial" w:hAnsi="Arial" w:hint="default"/>
        <w:color w:val="auto"/>
        <w:sz w:val="20"/>
        <w:szCs w:val="20"/>
      </w:rPr>
    </w:lvl>
    <w:lvl w:ilvl="2">
      <w:start w:val="1"/>
      <w:numFmt w:val="lowerRoman"/>
      <w:lvlText w:val="%3."/>
      <w:lvlJc w:val="left"/>
      <w:pPr>
        <w:tabs>
          <w:tab w:val="num" w:pos="1083"/>
        </w:tabs>
        <w:ind w:left="1083" w:hanging="363"/>
      </w:pPr>
      <w:rPr>
        <w:rFonts w:ascii="Arial" w:hAnsi="Arial" w:hint="default"/>
        <w:sz w:val="20"/>
        <w:szCs w:val="20"/>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1">
    <w:nsid w:val="63FB5D6D"/>
    <w:multiLevelType w:val="multilevel"/>
    <w:tmpl w:val="8BB28CF6"/>
    <w:lvl w:ilvl="0">
      <w:start w:val="1"/>
      <w:numFmt w:val="bullet"/>
      <w:pStyle w:val="ShellOutlineBullets"/>
      <w:lvlText w:val=""/>
      <w:lvlJc w:val="left"/>
      <w:pPr>
        <w:tabs>
          <w:tab w:val="num" w:pos="360"/>
        </w:tabs>
        <w:ind w:left="360" w:hanging="360"/>
      </w:pPr>
      <w:rPr>
        <w:rFonts w:ascii="Symbol" w:hAnsi="Symbol" w:hint="default"/>
        <w:color w:val="auto"/>
        <w:sz w:val="20"/>
        <w:szCs w:val="20"/>
      </w:rPr>
    </w:lvl>
    <w:lvl w:ilvl="1">
      <w:start w:val="1"/>
      <w:numFmt w:val="bullet"/>
      <w:lvlText w:val="­"/>
      <w:lvlJc w:val="left"/>
      <w:pPr>
        <w:tabs>
          <w:tab w:val="num" w:pos="720"/>
        </w:tabs>
        <w:ind w:left="720" w:hanging="360"/>
      </w:pPr>
      <w:rPr>
        <w:rFonts w:ascii="Courier New" w:hAnsi="Courier New" w:hint="default"/>
        <w:sz w:val="20"/>
        <w:szCs w:val="20"/>
      </w:rPr>
    </w:lvl>
    <w:lvl w:ilvl="2">
      <w:start w:val="1"/>
      <w:numFmt w:val="bullet"/>
      <w:lvlText w:val=""/>
      <w:lvlJc w:val="left"/>
      <w:pPr>
        <w:tabs>
          <w:tab w:val="num" w:pos="1080"/>
        </w:tabs>
        <w:ind w:left="1080" w:hanging="360"/>
      </w:pPr>
      <w:rPr>
        <w:rFonts w:ascii="Symbol" w:hAnsi="Symbol" w:hint="default"/>
        <w:b w:val="0"/>
        <w:i w:val="0"/>
        <w:sz w:val="20"/>
        <w:szCs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65DA2A6D"/>
    <w:multiLevelType w:val="hybridMultilevel"/>
    <w:tmpl w:val="9E084970"/>
    <w:lvl w:ilvl="0" w:tplc="774E49F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w:hAnsi="Courier"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w:hAnsi="Courier"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w:hAnsi="Courier"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73264A85"/>
    <w:multiLevelType w:val="hybridMultilevel"/>
    <w:tmpl w:val="60AC3EE0"/>
    <w:lvl w:ilvl="0" w:tplc="774E49F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w:hAnsi="Courier"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w:hAnsi="Courier"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w:hAnsi="Courier"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7"/>
  </w:num>
  <w:num w:numId="4">
    <w:abstractNumId w:val="0"/>
  </w:num>
  <w:num w:numId="5">
    <w:abstractNumId w:val="6"/>
  </w:num>
  <w:num w:numId="6">
    <w:abstractNumId w:val="8"/>
  </w:num>
  <w:num w:numId="7">
    <w:abstractNumId w:val="9"/>
  </w:num>
  <w:num w:numId="8">
    <w:abstractNumId w:val="2"/>
  </w:num>
  <w:num w:numId="9">
    <w:abstractNumId w:val="12"/>
  </w:num>
  <w:num w:numId="10">
    <w:abstractNumId w:val="4"/>
  </w:num>
  <w:num w:numId="11">
    <w:abstractNumId w:val="5"/>
  </w:num>
  <w:num w:numId="12">
    <w:abstractNumId w:val="13"/>
  </w:num>
  <w:num w:numId="13">
    <w:abstractNumId w:val="3"/>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kPlgQa/CW96+7qAUiMkMT7C9x9I=" w:salt="iO8uuLAZkmCNcfGZI+C3bg=="/>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92" fill="f" fillcolor="white" stroke="f">
      <v:fill color="white" on="f"/>
      <v:stroke on="f"/>
      <o:colormru v:ext="edit" colors="#c2c29c,#695d15,#4b306a,#006890,#4e2e2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02"/>
    <w:rsid w:val="00010A65"/>
    <w:rsid w:val="0001789C"/>
    <w:rsid w:val="00020A3B"/>
    <w:rsid w:val="00022873"/>
    <w:rsid w:val="000314E2"/>
    <w:rsid w:val="0003333B"/>
    <w:rsid w:val="00044235"/>
    <w:rsid w:val="00045496"/>
    <w:rsid w:val="00050C1F"/>
    <w:rsid w:val="000549D4"/>
    <w:rsid w:val="00055210"/>
    <w:rsid w:val="000649D7"/>
    <w:rsid w:val="00070C43"/>
    <w:rsid w:val="000800FA"/>
    <w:rsid w:val="00095269"/>
    <w:rsid w:val="000D5F76"/>
    <w:rsid w:val="000D6F98"/>
    <w:rsid w:val="000F2BE7"/>
    <w:rsid w:val="000F362F"/>
    <w:rsid w:val="000F415C"/>
    <w:rsid w:val="000F53F9"/>
    <w:rsid w:val="00105530"/>
    <w:rsid w:val="0011083D"/>
    <w:rsid w:val="00113C7F"/>
    <w:rsid w:val="001374CB"/>
    <w:rsid w:val="001466D1"/>
    <w:rsid w:val="00150D0D"/>
    <w:rsid w:val="00150D0F"/>
    <w:rsid w:val="00170626"/>
    <w:rsid w:val="00176A06"/>
    <w:rsid w:val="00186F6C"/>
    <w:rsid w:val="0019446B"/>
    <w:rsid w:val="001A7357"/>
    <w:rsid w:val="001B13A1"/>
    <w:rsid w:val="001B205E"/>
    <w:rsid w:val="001D3012"/>
    <w:rsid w:val="001E05BD"/>
    <w:rsid w:val="001F6DFE"/>
    <w:rsid w:val="002038EE"/>
    <w:rsid w:val="002060C1"/>
    <w:rsid w:val="00213565"/>
    <w:rsid w:val="00233571"/>
    <w:rsid w:val="00245C39"/>
    <w:rsid w:val="00257454"/>
    <w:rsid w:val="0026536F"/>
    <w:rsid w:val="002761F9"/>
    <w:rsid w:val="00282BC5"/>
    <w:rsid w:val="0028353B"/>
    <w:rsid w:val="002A2B70"/>
    <w:rsid w:val="002A7309"/>
    <w:rsid w:val="002C34F6"/>
    <w:rsid w:val="002C71D5"/>
    <w:rsid w:val="002D5537"/>
    <w:rsid w:val="002E0353"/>
    <w:rsid w:val="0030207E"/>
    <w:rsid w:val="00305768"/>
    <w:rsid w:val="00312652"/>
    <w:rsid w:val="00317A98"/>
    <w:rsid w:val="00323FFD"/>
    <w:rsid w:val="00332949"/>
    <w:rsid w:val="00332A86"/>
    <w:rsid w:val="00335034"/>
    <w:rsid w:val="00335DD0"/>
    <w:rsid w:val="00337863"/>
    <w:rsid w:val="00347298"/>
    <w:rsid w:val="0037722A"/>
    <w:rsid w:val="00380CE9"/>
    <w:rsid w:val="003C322C"/>
    <w:rsid w:val="003C7BEB"/>
    <w:rsid w:val="004014BE"/>
    <w:rsid w:val="00435832"/>
    <w:rsid w:val="0046263C"/>
    <w:rsid w:val="0047484A"/>
    <w:rsid w:val="00484B72"/>
    <w:rsid w:val="00486EF8"/>
    <w:rsid w:val="00490ABD"/>
    <w:rsid w:val="004927AB"/>
    <w:rsid w:val="004A1800"/>
    <w:rsid w:val="004B1401"/>
    <w:rsid w:val="004B1442"/>
    <w:rsid w:val="004B45C7"/>
    <w:rsid w:val="004C26CA"/>
    <w:rsid w:val="004D357D"/>
    <w:rsid w:val="004E5176"/>
    <w:rsid w:val="004F18FA"/>
    <w:rsid w:val="0050239D"/>
    <w:rsid w:val="00507F47"/>
    <w:rsid w:val="00526804"/>
    <w:rsid w:val="00527C6C"/>
    <w:rsid w:val="0053150C"/>
    <w:rsid w:val="005342ED"/>
    <w:rsid w:val="005411D9"/>
    <w:rsid w:val="00543FCE"/>
    <w:rsid w:val="00545704"/>
    <w:rsid w:val="005A6556"/>
    <w:rsid w:val="005B3196"/>
    <w:rsid w:val="005C6F27"/>
    <w:rsid w:val="005D548B"/>
    <w:rsid w:val="006168F8"/>
    <w:rsid w:val="006213F4"/>
    <w:rsid w:val="00622E89"/>
    <w:rsid w:val="006548BD"/>
    <w:rsid w:val="00662D5F"/>
    <w:rsid w:val="006718A5"/>
    <w:rsid w:val="00671DAD"/>
    <w:rsid w:val="0069175C"/>
    <w:rsid w:val="006B3F66"/>
    <w:rsid w:val="006C6A58"/>
    <w:rsid w:val="006E5BBD"/>
    <w:rsid w:val="006F3790"/>
    <w:rsid w:val="0071247B"/>
    <w:rsid w:val="007200E6"/>
    <w:rsid w:val="00724249"/>
    <w:rsid w:val="00745079"/>
    <w:rsid w:val="00765321"/>
    <w:rsid w:val="00767998"/>
    <w:rsid w:val="00775E3C"/>
    <w:rsid w:val="0078179D"/>
    <w:rsid w:val="00787F2A"/>
    <w:rsid w:val="00794050"/>
    <w:rsid w:val="00796752"/>
    <w:rsid w:val="007B2C16"/>
    <w:rsid w:val="007C2CCC"/>
    <w:rsid w:val="007C452F"/>
    <w:rsid w:val="007D30EB"/>
    <w:rsid w:val="007D711E"/>
    <w:rsid w:val="007E04FA"/>
    <w:rsid w:val="007E2270"/>
    <w:rsid w:val="007F54AC"/>
    <w:rsid w:val="00822A39"/>
    <w:rsid w:val="0082621F"/>
    <w:rsid w:val="00831336"/>
    <w:rsid w:val="00840312"/>
    <w:rsid w:val="00850B17"/>
    <w:rsid w:val="008522B8"/>
    <w:rsid w:val="00870183"/>
    <w:rsid w:val="0087362B"/>
    <w:rsid w:val="008823DF"/>
    <w:rsid w:val="00892080"/>
    <w:rsid w:val="008A2309"/>
    <w:rsid w:val="008B1A02"/>
    <w:rsid w:val="008C2D9D"/>
    <w:rsid w:val="008D21C8"/>
    <w:rsid w:val="008D30E9"/>
    <w:rsid w:val="008D33A7"/>
    <w:rsid w:val="008D425C"/>
    <w:rsid w:val="008D47BF"/>
    <w:rsid w:val="008E45A7"/>
    <w:rsid w:val="008E461A"/>
    <w:rsid w:val="008E5A1C"/>
    <w:rsid w:val="008F1CE9"/>
    <w:rsid w:val="008F67CF"/>
    <w:rsid w:val="008F6EA3"/>
    <w:rsid w:val="008F74D0"/>
    <w:rsid w:val="00902A6D"/>
    <w:rsid w:val="00911F89"/>
    <w:rsid w:val="00914502"/>
    <w:rsid w:val="00954265"/>
    <w:rsid w:val="009616FE"/>
    <w:rsid w:val="00964DB7"/>
    <w:rsid w:val="00967CCB"/>
    <w:rsid w:val="00980863"/>
    <w:rsid w:val="00983AB5"/>
    <w:rsid w:val="00991C98"/>
    <w:rsid w:val="009A105E"/>
    <w:rsid w:val="009A172F"/>
    <w:rsid w:val="009B2AE1"/>
    <w:rsid w:val="009B6C16"/>
    <w:rsid w:val="009C0E99"/>
    <w:rsid w:val="009C2A8D"/>
    <w:rsid w:val="009D0829"/>
    <w:rsid w:val="00A078E8"/>
    <w:rsid w:val="00A277E5"/>
    <w:rsid w:val="00A4551E"/>
    <w:rsid w:val="00A46001"/>
    <w:rsid w:val="00A60BBD"/>
    <w:rsid w:val="00A871CD"/>
    <w:rsid w:val="00AA33E4"/>
    <w:rsid w:val="00AA3712"/>
    <w:rsid w:val="00AA426C"/>
    <w:rsid w:val="00AB1E28"/>
    <w:rsid w:val="00AB79C9"/>
    <w:rsid w:val="00AF1A15"/>
    <w:rsid w:val="00AF25FE"/>
    <w:rsid w:val="00AF58A3"/>
    <w:rsid w:val="00AF7952"/>
    <w:rsid w:val="00B002B2"/>
    <w:rsid w:val="00B01403"/>
    <w:rsid w:val="00B04771"/>
    <w:rsid w:val="00B06CDA"/>
    <w:rsid w:val="00B12962"/>
    <w:rsid w:val="00B131D1"/>
    <w:rsid w:val="00B167CD"/>
    <w:rsid w:val="00B21054"/>
    <w:rsid w:val="00B36181"/>
    <w:rsid w:val="00B37D18"/>
    <w:rsid w:val="00B5122A"/>
    <w:rsid w:val="00B54AAD"/>
    <w:rsid w:val="00B670B4"/>
    <w:rsid w:val="00B71C7D"/>
    <w:rsid w:val="00B72AF4"/>
    <w:rsid w:val="00B9126C"/>
    <w:rsid w:val="00BA21C4"/>
    <w:rsid w:val="00BA3D7A"/>
    <w:rsid w:val="00BA774D"/>
    <w:rsid w:val="00BB0AD3"/>
    <w:rsid w:val="00BB2B8E"/>
    <w:rsid w:val="00BC57FB"/>
    <w:rsid w:val="00BC7483"/>
    <w:rsid w:val="00BF3A1D"/>
    <w:rsid w:val="00C01A20"/>
    <w:rsid w:val="00C02F1C"/>
    <w:rsid w:val="00C05364"/>
    <w:rsid w:val="00C15AEB"/>
    <w:rsid w:val="00C2180A"/>
    <w:rsid w:val="00C44A2F"/>
    <w:rsid w:val="00C5260C"/>
    <w:rsid w:val="00C52A09"/>
    <w:rsid w:val="00C617E1"/>
    <w:rsid w:val="00C644BB"/>
    <w:rsid w:val="00C74E1D"/>
    <w:rsid w:val="00CA4F70"/>
    <w:rsid w:val="00CA54DD"/>
    <w:rsid w:val="00CB2131"/>
    <w:rsid w:val="00CD72D6"/>
    <w:rsid w:val="00CE15D5"/>
    <w:rsid w:val="00D129E0"/>
    <w:rsid w:val="00D1587D"/>
    <w:rsid w:val="00D26114"/>
    <w:rsid w:val="00D46DD3"/>
    <w:rsid w:val="00D46ECB"/>
    <w:rsid w:val="00D67436"/>
    <w:rsid w:val="00D77165"/>
    <w:rsid w:val="00D93353"/>
    <w:rsid w:val="00D94DFF"/>
    <w:rsid w:val="00D965E3"/>
    <w:rsid w:val="00DD08F2"/>
    <w:rsid w:val="00DD5182"/>
    <w:rsid w:val="00DE502D"/>
    <w:rsid w:val="00DE7F95"/>
    <w:rsid w:val="00DF5E24"/>
    <w:rsid w:val="00E17C17"/>
    <w:rsid w:val="00E20714"/>
    <w:rsid w:val="00E351F7"/>
    <w:rsid w:val="00E4326C"/>
    <w:rsid w:val="00E46808"/>
    <w:rsid w:val="00E5395D"/>
    <w:rsid w:val="00E5396D"/>
    <w:rsid w:val="00E53C22"/>
    <w:rsid w:val="00E76455"/>
    <w:rsid w:val="00E81F13"/>
    <w:rsid w:val="00E8457E"/>
    <w:rsid w:val="00E85EEF"/>
    <w:rsid w:val="00E864A3"/>
    <w:rsid w:val="00E94B68"/>
    <w:rsid w:val="00EA49FE"/>
    <w:rsid w:val="00EB011A"/>
    <w:rsid w:val="00EC12FE"/>
    <w:rsid w:val="00EC6231"/>
    <w:rsid w:val="00ED0337"/>
    <w:rsid w:val="00ED1133"/>
    <w:rsid w:val="00ED7E13"/>
    <w:rsid w:val="00EE0943"/>
    <w:rsid w:val="00EE1DD1"/>
    <w:rsid w:val="00EE3B55"/>
    <w:rsid w:val="00EE6303"/>
    <w:rsid w:val="00EE6C4E"/>
    <w:rsid w:val="00EF4719"/>
    <w:rsid w:val="00EF5878"/>
    <w:rsid w:val="00EF7694"/>
    <w:rsid w:val="00F00D21"/>
    <w:rsid w:val="00F02C96"/>
    <w:rsid w:val="00F27A08"/>
    <w:rsid w:val="00F435BB"/>
    <w:rsid w:val="00F76814"/>
    <w:rsid w:val="00F93FFE"/>
    <w:rsid w:val="00F95F50"/>
    <w:rsid w:val="00FB1E23"/>
    <w:rsid w:val="00FE3156"/>
    <w:rsid w:val="00FE48DD"/>
    <w:rsid w:val="00FE7A11"/>
    <w:rsid w:val="00FF0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stockticker"/>
  <w:smartTagType w:namespaceuri="urn:schemas-microsoft-com:office:smarttags" w:name="PersonName"/>
  <w:smartTagType w:namespaceuri="urn:schemas-microsoft-com:office:smarttags" w:name="date"/>
  <w:shapeDefaults>
    <o:shapedefaults v:ext="edit" spidmax="2092" fill="f" fillcolor="white" stroke="f">
      <v:fill color="white" on="f"/>
      <v:stroke on="f"/>
      <o:colormru v:ext="edit" colors="#c2c29c,#695d15,#4b306a,#006890,#4e2e2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3F4"/>
    <w:pPr>
      <w:jc w:val="both"/>
    </w:pPr>
    <w:rPr>
      <w:rFonts w:ascii="Arial" w:hAnsi="Arial"/>
    </w:rPr>
  </w:style>
  <w:style w:type="paragraph" w:styleId="Heading1">
    <w:name w:val="heading 1"/>
    <w:basedOn w:val="Normal"/>
    <w:next w:val="Normal"/>
    <w:qFormat/>
    <w:rsid w:val="0001789C"/>
    <w:pPr>
      <w:keepNext/>
      <w:spacing w:before="240" w:after="60"/>
      <w:jc w:val="left"/>
      <w:outlineLvl w:val="0"/>
    </w:pPr>
    <w:rPr>
      <w:rFonts w:cs="Arial"/>
      <w:bCs/>
      <w:kern w:val="32"/>
      <w:sz w:val="44"/>
      <w:szCs w:val="32"/>
    </w:rPr>
  </w:style>
  <w:style w:type="paragraph" w:styleId="Heading2">
    <w:name w:val="heading 2"/>
    <w:basedOn w:val="Normal"/>
    <w:next w:val="Normal"/>
    <w:link w:val="Heading2Char"/>
    <w:qFormat/>
    <w:rsid w:val="009A105E"/>
    <w:pPr>
      <w:keepNext/>
      <w:spacing w:before="120" w:after="120"/>
      <w:jc w:val="left"/>
      <w:outlineLvl w:val="1"/>
    </w:pPr>
    <w:rPr>
      <w:rFonts w:cs="Arial"/>
      <w:b/>
      <w:bCs/>
      <w:iCs/>
      <w:caps/>
      <w:sz w:val="24"/>
      <w:szCs w:val="24"/>
    </w:rPr>
  </w:style>
  <w:style w:type="paragraph" w:styleId="Heading3">
    <w:name w:val="heading 3"/>
    <w:basedOn w:val="Normal"/>
    <w:next w:val="Normal"/>
    <w:qFormat/>
    <w:rsid w:val="00DE7F95"/>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A105E"/>
    <w:rPr>
      <w:rFonts w:ascii="Arial" w:hAnsi="Arial" w:cs="Arial"/>
      <w:b/>
      <w:bCs/>
      <w:iCs/>
      <w:caps/>
      <w:sz w:val="24"/>
      <w:szCs w:val="24"/>
      <w:lang w:val="en-AU" w:eastAsia="en-AU" w:bidi="ar-S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rsid w:val="007C2CCC"/>
    <w:pPr>
      <w:jc w:val="center"/>
    </w:pPr>
    <w:rPr>
      <w:sz w:val="16"/>
    </w:rPr>
  </w:style>
  <w:style w:type="paragraph" w:styleId="Footer">
    <w:name w:val="footer"/>
    <w:basedOn w:val="Normal"/>
    <w:rsid w:val="00AA3712"/>
    <w:pPr>
      <w:tabs>
        <w:tab w:val="left" w:pos="2268"/>
      </w:tabs>
      <w:jc w:val="left"/>
    </w:pPr>
    <w:rPr>
      <w:rFonts w:ascii="Arial Narrow" w:hAnsi="Arial Narrow"/>
      <w:sz w:val="16"/>
    </w:rPr>
  </w:style>
  <w:style w:type="paragraph" w:customStyle="1" w:styleId="ShellOutlineNumbering">
    <w:name w:val="Shell Outline Numbering"/>
    <w:basedOn w:val="Normal"/>
    <w:rsid w:val="0028353B"/>
    <w:pPr>
      <w:numPr>
        <w:numId w:val="1"/>
      </w:numPr>
      <w:spacing w:before="60" w:after="60"/>
    </w:pPr>
  </w:style>
  <w:style w:type="paragraph" w:customStyle="1" w:styleId="ShellOutlineBullets">
    <w:name w:val="Shell Outline Bullets"/>
    <w:basedOn w:val="Normal"/>
    <w:rsid w:val="0028353B"/>
    <w:pPr>
      <w:numPr>
        <w:numId w:val="2"/>
      </w:numPr>
      <w:spacing w:after="60"/>
      <w:ind w:right="1440"/>
    </w:pPr>
  </w:style>
  <w:style w:type="paragraph" w:styleId="BalloonText">
    <w:name w:val="Balloon Text"/>
    <w:basedOn w:val="Normal"/>
    <w:semiHidden/>
    <w:rsid w:val="00C2180A"/>
    <w:rPr>
      <w:rFonts w:ascii="Tahoma" w:hAnsi="Tahoma" w:cs="Tahoma"/>
      <w:sz w:val="16"/>
      <w:szCs w:val="16"/>
    </w:rPr>
  </w:style>
  <w:style w:type="paragraph" w:styleId="Title">
    <w:name w:val="Title"/>
    <w:basedOn w:val="Normal"/>
    <w:qFormat/>
    <w:rsid w:val="006213F4"/>
    <w:pPr>
      <w:spacing w:after="60"/>
      <w:ind w:left="426"/>
      <w:jc w:val="left"/>
      <w:outlineLvl w:val="0"/>
    </w:pPr>
    <w:rPr>
      <w:rFonts w:cs="Arial"/>
      <w:b/>
      <w:bCs/>
      <w:kern w:val="28"/>
      <w:sz w:val="64"/>
      <w:szCs w:val="64"/>
    </w:rPr>
  </w:style>
  <w:style w:type="table" w:styleId="TableGrid">
    <w:name w:val="Table Grid"/>
    <w:basedOn w:val="TableNormal"/>
    <w:semiHidden/>
    <w:rsid w:val="00ED0337"/>
    <w:pPr>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ellBodyText">
    <w:name w:val="Shell Body Text"/>
    <w:basedOn w:val="Normal"/>
    <w:rsid w:val="00ED0337"/>
    <w:pPr>
      <w:spacing w:after="240" w:line="300" w:lineRule="auto"/>
    </w:pPr>
    <w:rPr>
      <w:szCs w:val="24"/>
      <w:lang w:eastAsia="en-US"/>
    </w:rPr>
  </w:style>
  <w:style w:type="character" w:styleId="PageNumber">
    <w:name w:val="page number"/>
    <w:basedOn w:val="DefaultParagraphFont"/>
    <w:rsid w:val="0053150C"/>
  </w:style>
  <w:style w:type="paragraph" w:customStyle="1" w:styleId="SubjectTitle">
    <w:name w:val="Subject Title"/>
    <w:basedOn w:val="Normal"/>
    <w:rsid w:val="00B36181"/>
    <w:pPr>
      <w:keepNext/>
      <w:spacing w:after="120"/>
      <w:jc w:val="left"/>
    </w:pPr>
    <w:rPr>
      <w:sz w:val="50"/>
      <w:szCs w:val="50"/>
    </w:rPr>
  </w:style>
  <w:style w:type="paragraph" w:customStyle="1" w:styleId="ShellParagraphHeading">
    <w:name w:val="Shell Paragraph Heading"/>
    <w:basedOn w:val="Normal"/>
    <w:rsid w:val="00CD72D6"/>
    <w:pPr>
      <w:spacing w:before="120" w:after="60"/>
      <w:jc w:val="left"/>
    </w:pPr>
    <w:rPr>
      <w:b/>
      <w:szCs w:val="24"/>
    </w:rPr>
  </w:style>
  <w:style w:type="paragraph" w:styleId="Caption">
    <w:name w:val="caption"/>
    <w:basedOn w:val="Normal"/>
    <w:next w:val="Normal"/>
    <w:qFormat/>
    <w:rsid w:val="00D94DFF"/>
    <w:pPr>
      <w:spacing w:after="120"/>
      <w:jc w:val="center"/>
    </w:pPr>
    <w:rPr>
      <w:sz w:val="18"/>
      <w:szCs w:val="24"/>
      <w:lang w:eastAsia="en-US"/>
    </w:rPr>
  </w:style>
  <w:style w:type="character" w:styleId="Hyperlink">
    <w:name w:val="Hyperlink"/>
    <w:rsid w:val="0053150C"/>
    <w:rPr>
      <w:color w:val="0000FF"/>
      <w:u w:val="single"/>
    </w:rPr>
  </w:style>
  <w:style w:type="paragraph" w:customStyle="1" w:styleId="Default">
    <w:name w:val="Default"/>
    <w:rsid w:val="00FE7A11"/>
    <w:pPr>
      <w:autoSpaceDE w:val="0"/>
      <w:autoSpaceDN w:val="0"/>
      <w:adjustRightInd w:val="0"/>
    </w:pPr>
    <w:rPr>
      <w:rFonts w:ascii="Arial" w:hAnsi="Arial" w:cs="Arial"/>
      <w:color w:val="000000"/>
      <w:sz w:val="24"/>
      <w:szCs w:val="24"/>
    </w:rPr>
  </w:style>
  <w:style w:type="paragraph" w:customStyle="1" w:styleId="Subheading">
    <w:name w:val="Subheading"/>
    <w:basedOn w:val="Heading2"/>
    <w:rsid w:val="009B2AE1"/>
  </w:style>
  <w:style w:type="paragraph" w:styleId="NormalWeb">
    <w:name w:val="Normal (Web)"/>
    <w:basedOn w:val="Normal"/>
    <w:rsid w:val="00BC7483"/>
    <w:pPr>
      <w:spacing w:after="240" w:line="336" w:lineRule="auto"/>
      <w:jc w:val="left"/>
    </w:pPr>
    <w:rPr>
      <w:rFonts w:ascii="Times New Roman" w:hAnsi="Times New Roman"/>
      <w:sz w:val="24"/>
      <w:szCs w:val="24"/>
    </w:rPr>
  </w:style>
  <w:style w:type="character" w:styleId="FollowedHyperlink">
    <w:name w:val="FollowedHyperlink"/>
    <w:basedOn w:val="DefaultParagraphFont"/>
    <w:rsid w:val="009542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3F4"/>
    <w:pPr>
      <w:jc w:val="both"/>
    </w:pPr>
    <w:rPr>
      <w:rFonts w:ascii="Arial" w:hAnsi="Arial"/>
    </w:rPr>
  </w:style>
  <w:style w:type="paragraph" w:styleId="Heading1">
    <w:name w:val="heading 1"/>
    <w:basedOn w:val="Normal"/>
    <w:next w:val="Normal"/>
    <w:qFormat/>
    <w:rsid w:val="0001789C"/>
    <w:pPr>
      <w:keepNext/>
      <w:spacing w:before="240" w:after="60"/>
      <w:jc w:val="left"/>
      <w:outlineLvl w:val="0"/>
    </w:pPr>
    <w:rPr>
      <w:rFonts w:cs="Arial"/>
      <w:bCs/>
      <w:kern w:val="32"/>
      <w:sz w:val="44"/>
      <w:szCs w:val="32"/>
    </w:rPr>
  </w:style>
  <w:style w:type="paragraph" w:styleId="Heading2">
    <w:name w:val="heading 2"/>
    <w:basedOn w:val="Normal"/>
    <w:next w:val="Normal"/>
    <w:link w:val="Heading2Char"/>
    <w:qFormat/>
    <w:rsid w:val="009A105E"/>
    <w:pPr>
      <w:keepNext/>
      <w:spacing w:before="120" w:after="120"/>
      <w:jc w:val="left"/>
      <w:outlineLvl w:val="1"/>
    </w:pPr>
    <w:rPr>
      <w:rFonts w:cs="Arial"/>
      <w:b/>
      <w:bCs/>
      <w:iCs/>
      <w:caps/>
      <w:sz w:val="24"/>
      <w:szCs w:val="24"/>
    </w:rPr>
  </w:style>
  <w:style w:type="paragraph" w:styleId="Heading3">
    <w:name w:val="heading 3"/>
    <w:basedOn w:val="Normal"/>
    <w:next w:val="Normal"/>
    <w:qFormat/>
    <w:rsid w:val="00DE7F95"/>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A105E"/>
    <w:rPr>
      <w:rFonts w:ascii="Arial" w:hAnsi="Arial" w:cs="Arial"/>
      <w:b/>
      <w:bCs/>
      <w:iCs/>
      <w:caps/>
      <w:sz w:val="24"/>
      <w:szCs w:val="24"/>
      <w:lang w:val="en-AU" w:eastAsia="en-AU" w:bidi="ar-S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rsid w:val="007C2CCC"/>
    <w:pPr>
      <w:jc w:val="center"/>
    </w:pPr>
    <w:rPr>
      <w:sz w:val="16"/>
    </w:rPr>
  </w:style>
  <w:style w:type="paragraph" w:styleId="Footer">
    <w:name w:val="footer"/>
    <w:basedOn w:val="Normal"/>
    <w:rsid w:val="00AA3712"/>
    <w:pPr>
      <w:tabs>
        <w:tab w:val="left" w:pos="2268"/>
      </w:tabs>
      <w:jc w:val="left"/>
    </w:pPr>
    <w:rPr>
      <w:rFonts w:ascii="Arial Narrow" w:hAnsi="Arial Narrow"/>
      <w:sz w:val="16"/>
    </w:rPr>
  </w:style>
  <w:style w:type="paragraph" w:customStyle="1" w:styleId="ShellOutlineNumbering">
    <w:name w:val="Shell Outline Numbering"/>
    <w:basedOn w:val="Normal"/>
    <w:rsid w:val="0028353B"/>
    <w:pPr>
      <w:numPr>
        <w:numId w:val="1"/>
      </w:numPr>
      <w:spacing w:before="60" w:after="60"/>
    </w:pPr>
  </w:style>
  <w:style w:type="paragraph" w:customStyle="1" w:styleId="ShellOutlineBullets">
    <w:name w:val="Shell Outline Bullets"/>
    <w:basedOn w:val="Normal"/>
    <w:rsid w:val="0028353B"/>
    <w:pPr>
      <w:numPr>
        <w:numId w:val="2"/>
      </w:numPr>
      <w:spacing w:after="60"/>
      <w:ind w:right="1440"/>
    </w:pPr>
  </w:style>
  <w:style w:type="paragraph" w:styleId="BalloonText">
    <w:name w:val="Balloon Text"/>
    <w:basedOn w:val="Normal"/>
    <w:semiHidden/>
    <w:rsid w:val="00C2180A"/>
    <w:rPr>
      <w:rFonts w:ascii="Tahoma" w:hAnsi="Tahoma" w:cs="Tahoma"/>
      <w:sz w:val="16"/>
      <w:szCs w:val="16"/>
    </w:rPr>
  </w:style>
  <w:style w:type="paragraph" w:styleId="Title">
    <w:name w:val="Title"/>
    <w:basedOn w:val="Normal"/>
    <w:qFormat/>
    <w:rsid w:val="006213F4"/>
    <w:pPr>
      <w:spacing w:after="60"/>
      <w:ind w:left="426"/>
      <w:jc w:val="left"/>
      <w:outlineLvl w:val="0"/>
    </w:pPr>
    <w:rPr>
      <w:rFonts w:cs="Arial"/>
      <w:b/>
      <w:bCs/>
      <w:kern w:val="28"/>
      <w:sz w:val="64"/>
      <w:szCs w:val="64"/>
    </w:rPr>
  </w:style>
  <w:style w:type="table" w:styleId="TableGrid">
    <w:name w:val="Table Grid"/>
    <w:basedOn w:val="TableNormal"/>
    <w:semiHidden/>
    <w:rsid w:val="00ED0337"/>
    <w:pPr>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ellBodyText">
    <w:name w:val="Shell Body Text"/>
    <w:basedOn w:val="Normal"/>
    <w:rsid w:val="00ED0337"/>
    <w:pPr>
      <w:spacing w:after="240" w:line="300" w:lineRule="auto"/>
    </w:pPr>
    <w:rPr>
      <w:szCs w:val="24"/>
      <w:lang w:eastAsia="en-US"/>
    </w:rPr>
  </w:style>
  <w:style w:type="character" w:styleId="PageNumber">
    <w:name w:val="page number"/>
    <w:basedOn w:val="DefaultParagraphFont"/>
    <w:rsid w:val="0053150C"/>
  </w:style>
  <w:style w:type="paragraph" w:customStyle="1" w:styleId="SubjectTitle">
    <w:name w:val="Subject Title"/>
    <w:basedOn w:val="Normal"/>
    <w:rsid w:val="00B36181"/>
    <w:pPr>
      <w:keepNext/>
      <w:spacing w:after="120"/>
      <w:jc w:val="left"/>
    </w:pPr>
    <w:rPr>
      <w:sz w:val="50"/>
      <w:szCs w:val="50"/>
    </w:rPr>
  </w:style>
  <w:style w:type="paragraph" w:customStyle="1" w:styleId="ShellParagraphHeading">
    <w:name w:val="Shell Paragraph Heading"/>
    <w:basedOn w:val="Normal"/>
    <w:rsid w:val="00CD72D6"/>
    <w:pPr>
      <w:spacing w:before="120" w:after="60"/>
      <w:jc w:val="left"/>
    </w:pPr>
    <w:rPr>
      <w:b/>
      <w:szCs w:val="24"/>
    </w:rPr>
  </w:style>
  <w:style w:type="paragraph" w:styleId="Caption">
    <w:name w:val="caption"/>
    <w:basedOn w:val="Normal"/>
    <w:next w:val="Normal"/>
    <w:qFormat/>
    <w:rsid w:val="00D94DFF"/>
    <w:pPr>
      <w:spacing w:after="120"/>
      <w:jc w:val="center"/>
    </w:pPr>
    <w:rPr>
      <w:sz w:val="18"/>
      <w:szCs w:val="24"/>
      <w:lang w:eastAsia="en-US"/>
    </w:rPr>
  </w:style>
  <w:style w:type="character" w:styleId="Hyperlink">
    <w:name w:val="Hyperlink"/>
    <w:rsid w:val="0053150C"/>
    <w:rPr>
      <w:color w:val="0000FF"/>
      <w:u w:val="single"/>
    </w:rPr>
  </w:style>
  <w:style w:type="paragraph" w:customStyle="1" w:styleId="Default">
    <w:name w:val="Default"/>
    <w:rsid w:val="00FE7A11"/>
    <w:pPr>
      <w:autoSpaceDE w:val="0"/>
      <w:autoSpaceDN w:val="0"/>
      <w:adjustRightInd w:val="0"/>
    </w:pPr>
    <w:rPr>
      <w:rFonts w:ascii="Arial" w:hAnsi="Arial" w:cs="Arial"/>
      <w:color w:val="000000"/>
      <w:sz w:val="24"/>
      <w:szCs w:val="24"/>
    </w:rPr>
  </w:style>
  <w:style w:type="paragraph" w:customStyle="1" w:styleId="Subheading">
    <w:name w:val="Subheading"/>
    <w:basedOn w:val="Heading2"/>
    <w:rsid w:val="009B2AE1"/>
  </w:style>
  <w:style w:type="paragraph" w:styleId="NormalWeb">
    <w:name w:val="Normal (Web)"/>
    <w:basedOn w:val="Normal"/>
    <w:rsid w:val="00BC7483"/>
    <w:pPr>
      <w:spacing w:after="240" w:line="336" w:lineRule="auto"/>
      <w:jc w:val="left"/>
    </w:pPr>
    <w:rPr>
      <w:rFonts w:ascii="Times New Roman" w:hAnsi="Times New Roman"/>
      <w:sz w:val="24"/>
      <w:szCs w:val="24"/>
    </w:rPr>
  </w:style>
  <w:style w:type="character" w:styleId="FollowedHyperlink">
    <w:name w:val="FollowedHyperlink"/>
    <w:basedOn w:val="DefaultParagraphFont"/>
    <w:rsid w:val="00954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4769">
      <w:bodyDiv w:val="1"/>
      <w:marLeft w:val="0"/>
      <w:marRight w:val="0"/>
      <w:marTop w:val="0"/>
      <w:marBottom w:val="0"/>
      <w:divBdr>
        <w:top w:val="none" w:sz="0" w:space="0" w:color="auto"/>
        <w:left w:val="none" w:sz="0" w:space="0" w:color="auto"/>
        <w:bottom w:val="none" w:sz="0" w:space="0" w:color="auto"/>
        <w:right w:val="none" w:sz="0" w:space="0" w:color="auto"/>
      </w:divBdr>
      <w:divsChild>
        <w:div w:id="49927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hyperlink" Target="http://www.nt.gov.au/d/Primary_Industry/index.cfm?newscat1=&amp;newscat2=&amp;header=NT%20Quarantine" TargetMode="External"/><Relationship Id="rId3" Type="http://schemas.openxmlformats.org/officeDocument/2006/relationships/styles" Target="styles.xml"/><Relationship Id="rId21" Type="http://schemas.openxmlformats.org/officeDocument/2006/relationships/image" Target="media/image50.jpe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eg"/><Relationship Id="rId29" Type="http://schemas.openxmlformats.org/officeDocument/2006/relationships/hyperlink" Target="http://www.primaryindustry.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7.jpeg"/><Relationship Id="rId28" Type="http://schemas.openxmlformats.org/officeDocument/2006/relationships/hyperlink" Target="http://www.entomology.nt.gov.au/" TargetMode="External"/><Relationship Id="rId10" Type="http://schemas.openxmlformats.org/officeDocument/2006/relationships/header" Target="header2.xml"/><Relationship Id="rId19" Type="http://schemas.openxmlformats.org/officeDocument/2006/relationships/image" Target="media/image40.jpeg"/><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6.jpeg"/><Relationship Id="rId27" Type="http://schemas.openxmlformats.org/officeDocument/2006/relationships/hyperlink" Target="mailto:insectinfo.dor@nt.gov.au" TargetMode="External"/><Relationship Id="rId30" Type="http://schemas.openxmlformats.org/officeDocument/2006/relationships/footer" Target="footer5.xml"/></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B561-7AEE-4D5A-8970-19F7E4D3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8887</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Complaints Handling Polict</vt:lpstr>
    </vt:vector>
  </TitlesOfParts>
  <Company> </Company>
  <LinksUpToDate>false</LinksUpToDate>
  <CharactersWithSpaces>10426</CharactersWithSpaces>
  <SharedDoc>false</SharedDoc>
  <HLinks>
    <vt:vector size="6" baseType="variant">
      <vt:variant>
        <vt:i4>3211299</vt:i4>
      </vt:variant>
      <vt:variant>
        <vt:i4>11</vt:i4>
      </vt:variant>
      <vt:variant>
        <vt:i4>0</vt:i4>
      </vt:variant>
      <vt:variant>
        <vt:i4>5</vt:i4>
      </vt:variant>
      <vt:variant>
        <vt:lpwstr>http://www.ntqs.nt.gov.au/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Handling Polict</dc:title>
  <dc:subject/>
  <dc:creator>Tony Waite</dc:creator>
  <cp:keywords/>
  <dc:description/>
  <cp:lastModifiedBy>Vanessa Madrill</cp:lastModifiedBy>
  <cp:revision>2</cp:revision>
  <cp:lastPrinted>2012-09-24T01:34:00Z</cp:lastPrinted>
  <dcterms:created xsi:type="dcterms:W3CDTF">2012-09-25T01:57:00Z</dcterms:created>
  <dcterms:modified xsi:type="dcterms:W3CDTF">2012-09-25T01:57:00Z</dcterms:modified>
</cp:coreProperties>
</file>