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07" w:rsidRDefault="00625F07" w:rsidP="00DB32E2">
      <w:pPr>
        <w:pStyle w:val="NormalWeb"/>
        <w:spacing w:before="0" w:beforeAutospacing="0" w:after="0" w:afterAutospacing="0"/>
        <w:jc w:val="both"/>
        <w:rPr>
          <w:sz w:val="2"/>
          <w:szCs w:val="2"/>
        </w:rPr>
      </w:pPr>
      <w:r>
        <w:rPr>
          <w:sz w:val="2"/>
          <w:szCs w:val="2"/>
        </w:rPr>
        <w:t> </w:t>
      </w:r>
    </w:p>
    <w:p w:rsidR="00F77E0E" w:rsidRDefault="00F77E0E" w:rsidP="00F77E0E">
      <w:pPr>
        <w:pStyle w:val="NormalWeb"/>
        <w:spacing w:before="0" w:beforeAutospacing="0" w:after="0" w:afterAutospacing="0"/>
        <w:jc w:val="center"/>
      </w:pPr>
      <w:r>
        <w:rPr>
          <w:rFonts w:ascii="Arial" w:hAnsi="Arial" w:cs="Arial"/>
          <w:b/>
          <w:bCs/>
        </w:rPr>
        <w:t xml:space="preserve">SELECTED FINANCIAL DATA, QUARTERLY STOCK PRICE INFORMATION, </w:t>
      </w:r>
    </w:p>
    <w:p w:rsidR="00F77E0E" w:rsidRDefault="00F77E0E" w:rsidP="00F77E0E">
      <w:pPr>
        <w:pStyle w:val="NormalWeb"/>
        <w:spacing w:before="0" w:beforeAutospacing="0" w:after="0" w:afterAutospacing="0"/>
        <w:jc w:val="center"/>
      </w:pPr>
      <w:r>
        <w:rPr>
          <w:rFonts w:ascii="Arial" w:hAnsi="Arial" w:cs="Arial"/>
          <w:b/>
          <w:bCs/>
        </w:rPr>
        <w:t xml:space="preserve">ISSUER PURCHASES OF EQUITY SECURITIES, DIVIDENDS, AND STOCK PERFORMANCE </w:t>
      </w:r>
    </w:p>
    <w:p w:rsidR="00625F07" w:rsidRDefault="00625F07">
      <w:pPr>
        <w:pStyle w:val="NormalWeb"/>
        <w:spacing w:before="180" w:beforeAutospacing="0" w:after="0" w:afterAutospacing="0"/>
        <w:jc w:val="center"/>
      </w:pPr>
      <w:r>
        <w:rPr>
          <w:rFonts w:ascii="Arial" w:hAnsi="Arial" w:cs="Arial"/>
          <w:sz w:val="20"/>
          <w:szCs w:val="20"/>
          <w:u w:val="single"/>
        </w:rPr>
        <w:t xml:space="preserve">FINANCIAL HIGHLIGHTS </w:t>
      </w:r>
    </w:p>
    <w:tbl>
      <w:tblPr>
        <w:tblW w:w="11482" w:type="dxa"/>
        <w:jc w:val="center"/>
        <w:tblLayout w:type="fixed"/>
        <w:tblCellMar>
          <w:left w:w="0" w:type="dxa"/>
          <w:right w:w="0" w:type="dxa"/>
        </w:tblCellMar>
        <w:tblLook w:val="0000" w:firstRow="0" w:lastRow="0" w:firstColumn="0" w:lastColumn="0" w:noHBand="0" w:noVBand="0"/>
      </w:tblPr>
      <w:tblGrid>
        <w:gridCol w:w="3978"/>
        <w:gridCol w:w="1449"/>
        <w:gridCol w:w="1440"/>
        <w:gridCol w:w="1440"/>
        <w:gridCol w:w="1341"/>
        <w:gridCol w:w="1834"/>
      </w:tblGrid>
      <w:tr w:rsidR="00F74156" w:rsidTr="00140130">
        <w:trPr>
          <w:tblHeader/>
          <w:jc w:val="center"/>
        </w:trPr>
        <w:tc>
          <w:tcPr>
            <w:tcW w:w="3978" w:type="dxa"/>
            <w:vAlign w:val="center"/>
          </w:tcPr>
          <w:p w:rsidR="00F74156" w:rsidRDefault="00F74156" w:rsidP="00C64042">
            <w:pPr>
              <w:rPr>
                <w:sz w:val="1"/>
                <w:szCs w:val="24"/>
              </w:rPr>
            </w:pPr>
          </w:p>
        </w:tc>
        <w:tc>
          <w:tcPr>
            <w:tcW w:w="1449" w:type="dxa"/>
            <w:vAlign w:val="center"/>
          </w:tcPr>
          <w:p w:rsidR="00F74156" w:rsidRDefault="00F74156" w:rsidP="00C64042">
            <w:pPr>
              <w:rPr>
                <w:sz w:val="1"/>
                <w:szCs w:val="24"/>
              </w:rPr>
            </w:pPr>
          </w:p>
        </w:tc>
        <w:tc>
          <w:tcPr>
            <w:tcW w:w="1440" w:type="dxa"/>
            <w:vAlign w:val="center"/>
          </w:tcPr>
          <w:p w:rsidR="00F74156" w:rsidRDefault="00F74156" w:rsidP="00C64042">
            <w:pPr>
              <w:rPr>
                <w:sz w:val="1"/>
                <w:szCs w:val="24"/>
              </w:rPr>
            </w:pPr>
          </w:p>
        </w:tc>
        <w:tc>
          <w:tcPr>
            <w:tcW w:w="1440" w:type="dxa"/>
            <w:vAlign w:val="center"/>
          </w:tcPr>
          <w:p w:rsidR="00F74156" w:rsidRDefault="00F74156" w:rsidP="00C64042">
            <w:pPr>
              <w:rPr>
                <w:sz w:val="1"/>
                <w:szCs w:val="24"/>
              </w:rPr>
            </w:pPr>
          </w:p>
        </w:tc>
        <w:tc>
          <w:tcPr>
            <w:tcW w:w="1341" w:type="dxa"/>
            <w:vAlign w:val="center"/>
          </w:tcPr>
          <w:p w:rsidR="00F74156" w:rsidRDefault="00F74156" w:rsidP="00C64042">
            <w:pPr>
              <w:rPr>
                <w:sz w:val="1"/>
                <w:szCs w:val="24"/>
              </w:rPr>
            </w:pPr>
          </w:p>
        </w:tc>
        <w:tc>
          <w:tcPr>
            <w:tcW w:w="1834" w:type="dxa"/>
            <w:vAlign w:val="center"/>
          </w:tcPr>
          <w:p w:rsidR="00F74156" w:rsidRDefault="00F74156" w:rsidP="00C64042">
            <w:pPr>
              <w:rPr>
                <w:sz w:val="1"/>
                <w:szCs w:val="24"/>
              </w:rPr>
            </w:pPr>
          </w:p>
        </w:tc>
      </w:tr>
      <w:tr w:rsidR="00F74156" w:rsidTr="00140130">
        <w:trPr>
          <w:tblHeader/>
          <w:jc w:val="center"/>
        </w:trPr>
        <w:tc>
          <w:tcPr>
            <w:tcW w:w="3978" w:type="dxa"/>
            <w:vAlign w:val="bottom"/>
          </w:tcPr>
          <w:p w:rsidR="00F74156" w:rsidRDefault="00F74156" w:rsidP="00C64042">
            <w:pPr>
              <w:pStyle w:val="NormalWeb"/>
              <w:keepNext/>
              <w:spacing w:before="0" w:beforeAutospacing="0" w:after="0" w:afterAutospacing="0"/>
            </w:pPr>
            <w:r>
              <w:rPr>
                <w:rFonts w:ascii="Arial" w:hAnsi="Arial" w:cs="Arial"/>
                <w:b/>
                <w:bCs/>
                <w:sz w:val="15"/>
                <w:szCs w:val="15"/>
              </w:rPr>
              <w:t>(In millions, except per share data)</w:t>
            </w:r>
          </w:p>
        </w:tc>
        <w:tc>
          <w:tcPr>
            <w:tcW w:w="1449" w:type="dxa"/>
            <w:tcMar>
              <w:top w:w="0" w:type="dxa"/>
              <w:left w:w="144" w:type="dxa"/>
              <w:bottom w:w="0" w:type="dxa"/>
              <w:right w:w="0" w:type="dxa"/>
            </w:tcMar>
            <w:vAlign w:val="bottom"/>
          </w:tcPr>
          <w:p w:rsidR="00F74156" w:rsidRDefault="00F74156" w:rsidP="00C64042">
            <w:pPr>
              <w:pStyle w:val="la2"/>
            </w:pPr>
            <w:r>
              <w:t> </w:t>
            </w:r>
          </w:p>
        </w:tc>
        <w:tc>
          <w:tcPr>
            <w:tcW w:w="1440" w:type="dxa"/>
            <w:tcMar>
              <w:top w:w="0" w:type="dxa"/>
              <w:left w:w="144" w:type="dxa"/>
              <w:bottom w:w="0" w:type="dxa"/>
              <w:right w:w="0" w:type="dxa"/>
            </w:tcMar>
            <w:vAlign w:val="bottom"/>
          </w:tcPr>
          <w:p w:rsidR="00F74156" w:rsidRDefault="00F74156" w:rsidP="00C64042">
            <w:pPr>
              <w:pStyle w:val="la2"/>
            </w:pPr>
            <w:r>
              <w:t> </w:t>
            </w:r>
          </w:p>
        </w:tc>
        <w:tc>
          <w:tcPr>
            <w:tcW w:w="1440" w:type="dxa"/>
            <w:tcMar>
              <w:top w:w="0" w:type="dxa"/>
              <w:left w:w="144" w:type="dxa"/>
              <w:bottom w:w="0" w:type="dxa"/>
              <w:right w:w="0" w:type="dxa"/>
            </w:tcMar>
            <w:vAlign w:val="bottom"/>
          </w:tcPr>
          <w:p w:rsidR="00F74156" w:rsidRDefault="00F74156" w:rsidP="00C64042">
            <w:pPr>
              <w:pStyle w:val="la2"/>
            </w:pPr>
            <w:r>
              <w:t> </w:t>
            </w:r>
          </w:p>
        </w:tc>
        <w:tc>
          <w:tcPr>
            <w:tcW w:w="1341" w:type="dxa"/>
            <w:tcMar>
              <w:top w:w="0" w:type="dxa"/>
              <w:left w:w="144" w:type="dxa"/>
              <w:bottom w:w="0" w:type="dxa"/>
              <w:right w:w="0" w:type="dxa"/>
            </w:tcMar>
            <w:vAlign w:val="bottom"/>
          </w:tcPr>
          <w:p w:rsidR="00F74156" w:rsidRDefault="00F74156" w:rsidP="00C64042">
            <w:pPr>
              <w:pStyle w:val="la2"/>
            </w:pPr>
            <w:r>
              <w:t> </w:t>
            </w:r>
          </w:p>
        </w:tc>
        <w:tc>
          <w:tcPr>
            <w:tcW w:w="1834" w:type="dxa"/>
            <w:tcMar>
              <w:top w:w="0" w:type="dxa"/>
              <w:left w:w="144" w:type="dxa"/>
              <w:bottom w:w="0" w:type="dxa"/>
              <w:right w:w="0" w:type="dxa"/>
            </w:tcMar>
            <w:vAlign w:val="bottom"/>
          </w:tcPr>
          <w:p w:rsidR="00F74156" w:rsidRDefault="00F74156" w:rsidP="00C64042">
            <w:pPr>
              <w:pStyle w:val="la2"/>
            </w:pPr>
            <w:r>
              <w:t> </w:t>
            </w:r>
          </w:p>
        </w:tc>
      </w:tr>
      <w:tr w:rsidR="00F74156" w:rsidTr="00140130">
        <w:trPr>
          <w:jc w:val="center"/>
        </w:trPr>
        <w:tc>
          <w:tcPr>
            <w:tcW w:w="11482" w:type="dxa"/>
            <w:gridSpan w:val="6"/>
            <w:tcMar>
              <w:top w:w="0" w:type="dxa"/>
              <w:left w:w="144" w:type="dxa"/>
              <w:bottom w:w="0" w:type="dxa"/>
              <w:right w:w="0" w:type="dxa"/>
            </w:tcMar>
            <w:vAlign w:val="bottom"/>
          </w:tcPr>
          <w:p w:rsidR="00F74156" w:rsidRDefault="00F74156" w:rsidP="00C64042">
            <w:pPr>
              <w:pStyle w:val="rrdsinglerule"/>
              <w:spacing w:before="0"/>
              <w:ind w:left="-144"/>
            </w:pPr>
            <w:r>
              <w:t> </w:t>
            </w:r>
          </w:p>
        </w:tc>
      </w:tr>
      <w:tr w:rsidR="00F74156" w:rsidTr="00140130">
        <w:trPr>
          <w:trHeight w:val="75"/>
          <w:jc w:val="center"/>
        </w:trPr>
        <w:tc>
          <w:tcPr>
            <w:tcW w:w="3978" w:type="dxa"/>
            <w:vAlign w:val="center"/>
          </w:tcPr>
          <w:p w:rsidR="00F74156" w:rsidRDefault="00F74156" w:rsidP="00C64042">
            <w:pPr>
              <w:rPr>
                <w:sz w:val="8"/>
                <w:szCs w:val="24"/>
              </w:rPr>
            </w:pPr>
          </w:p>
        </w:tc>
        <w:tc>
          <w:tcPr>
            <w:tcW w:w="1449" w:type="dxa"/>
            <w:vAlign w:val="center"/>
          </w:tcPr>
          <w:p w:rsidR="00F74156" w:rsidRDefault="00F74156" w:rsidP="00C64042">
            <w:pPr>
              <w:rPr>
                <w:sz w:val="8"/>
                <w:szCs w:val="24"/>
              </w:rPr>
            </w:pPr>
          </w:p>
        </w:tc>
        <w:tc>
          <w:tcPr>
            <w:tcW w:w="1440" w:type="dxa"/>
            <w:vAlign w:val="center"/>
          </w:tcPr>
          <w:p w:rsidR="00F74156" w:rsidRDefault="00F74156" w:rsidP="00C64042">
            <w:pPr>
              <w:rPr>
                <w:sz w:val="8"/>
                <w:szCs w:val="24"/>
              </w:rPr>
            </w:pPr>
          </w:p>
        </w:tc>
        <w:tc>
          <w:tcPr>
            <w:tcW w:w="1440" w:type="dxa"/>
            <w:vAlign w:val="center"/>
          </w:tcPr>
          <w:p w:rsidR="00F74156" w:rsidRDefault="00F74156" w:rsidP="00C64042">
            <w:pPr>
              <w:rPr>
                <w:sz w:val="8"/>
                <w:szCs w:val="24"/>
              </w:rPr>
            </w:pPr>
          </w:p>
        </w:tc>
        <w:tc>
          <w:tcPr>
            <w:tcW w:w="1341" w:type="dxa"/>
            <w:vAlign w:val="center"/>
          </w:tcPr>
          <w:p w:rsidR="00F74156" w:rsidRDefault="00F74156" w:rsidP="00C64042">
            <w:pPr>
              <w:rPr>
                <w:sz w:val="8"/>
                <w:szCs w:val="24"/>
              </w:rPr>
            </w:pPr>
          </w:p>
        </w:tc>
        <w:tc>
          <w:tcPr>
            <w:tcW w:w="1834" w:type="dxa"/>
            <w:vAlign w:val="center"/>
          </w:tcPr>
          <w:p w:rsidR="00F74156" w:rsidRDefault="00F74156" w:rsidP="00C64042">
            <w:pPr>
              <w:rPr>
                <w:sz w:val="8"/>
                <w:szCs w:val="24"/>
              </w:rPr>
            </w:pPr>
          </w:p>
        </w:tc>
      </w:tr>
      <w:tr w:rsidR="00F74156" w:rsidTr="00140130">
        <w:trPr>
          <w:jc w:val="center"/>
        </w:trPr>
        <w:tc>
          <w:tcPr>
            <w:tcW w:w="3978" w:type="dxa"/>
            <w:vAlign w:val="bottom"/>
          </w:tcPr>
          <w:p w:rsidR="00F74156" w:rsidRDefault="00F74156" w:rsidP="00C64042">
            <w:pPr>
              <w:pStyle w:val="NormalWeb"/>
              <w:keepNext/>
              <w:spacing w:before="0" w:beforeAutospacing="0" w:after="0" w:afterAutospacing="0"/>
            </w:pPr>
            <w:r>
              <w:rPr>
                <w:rFonts w:ascii="Arial" w:hAnsi="Arial" w:cs="Arial"/>
                <w:b/>
                <w:bCs/>
                <w:sz w:val="15"/>
                <w:szCs w:val="15"/>
              </w:rPr>
              <w:t>Year Ended June 30,</w:t>
            </w:r>
          </w:p>
        </w:tc>
        <w:tc>
          <w:tcPr>
            <w:tcW w:w="1449" w:type="dxa"/>
            <w:tcMar>
              <w:top w:w="0" w:type="dxa"/>
              <w:left w:w="144" w:type="dxa"/>
              <w:bottom w:w="0" w:type="dxa"/>
              <w:right w:w="0" w:type="dxa"/>
            </w:tcMar>
            <w:vAlign w:val="bottom"/>
          </w:tcPr>
          <w:p w:rsidR="00F74156" w:rsidRDefault="00F74156" w:rsidP="000E58D6">
            <w:pPr>
              <w:tabs>
                <w:tab w:val="left" w:pos="828"/>
              </w:tabs>
              <w:ind w:left="-144" w:right="279"/>
              <w:jc w:val="right"/>
              <w:rPr>
                <w:szCs w:val="24"/>
              </w:rPr>
            </w:pPr>
            <w:r>
              <w:rPr>
                <w:rFonts w:ascii="Arial" w:hAnsi="Arial" w:cs="Arial"/>
                <w:b/>
                <w:bCs/>
                <w:sz w:val="15"/>
                <w:szCs w:val="15"/>
              </w:rPr>
              <w:t>2013</w:t>
            </w:r>
          </w:p>
        </w:tc>
        <w:tc>
          <w:tcPr>
            <w:tcW w:w="1440" w:type="dxa"/>
            <w:tcMar>
              <w:top w:w="0" w:type="dxa"/>
              <w:left w:w="144" w:type="dxa"/>
              <w:bottom w:w="0" w:type="dxa"/>
              <w:right w:w="0" w:type="dxa"/>
            </w:tcMar>
            <w:vAlign w:val="bottom"/>
          </w:tcPr>
          <w:p w:rsidR="00F74156" w:rsidRDefault="00F74156" w:rsidP="000E58D6">
            <w:pPr>
              <w:ind w:right="270"/>
              <w:jc w:val="right"/>
              <w:rPr>
                <w:szCs w:val="24"/>
              </w:rPr>
            </w:pPr>
            <w:r>
              <w:rPr>
                <w:rFonts w:ascii="Arial" w:hAnsi="Arial" w:cs="Arial"/>
                <w:b/>
                <w:bCs/>
                <w:sz w:val="15"/>
                <w:szCs w:val="15"/>
              </w:rPr>
              <w:t>2012</w:t>
            </w:r>
          </w:p>
        </w:tc>
        <w:tc>
          <w:tcPr>
            <w:tcW w:w="1440" w:type="dxa"/>
            <w:tcMar>
              <w:top w:w="0" w:type="dxa"/>
              <w:left w:w="144" w:type="dxa"/>
              <w:bottom w:w="0" w:type="dxa"/>
              <w:right w:w="0" w:type="dxa"/>
            </w:tcMar>
            <w:vAlign w:val="bottom"/>
          </w:tcPr>
          <w:p w:rsidR="00F74156" w:rsidRDefault="000E58D6" w:rsidP="000E58D6">
            <w:pPr>
              <w:ind w:left="29" w:right="202"/>
              <w:jc w:val="right"/>
              <w:rPr>
                <w:szCs w:val="24"/>
              </w:rPr>
            </w:pPr>
            <w:r>
              <w:rPr>
                <w:rFonts w:ascii="Arial" w:hAnsi="Arial" w:cs="Arial"/>
                <w:b/>
                <w:bCs/>
                <w:sz w:val="15"/>
                <w:szCs w:val="15"/>
              </w:rPr>
              <w:t xml:space="preserve">   </w:t>
            </w:r>
            <w:r w:rsidR="00F74156">
              <w:rPr>
                <w:rFonts w:ascii="Arial" w:hAnsi="Arial" w:cs="Arial"/>
                <w:b/>
                <w:bCs/>
                <w:sz w:val="15"/>
                <w:szCs w:val="15"/>
              </w:rPr>
              <w:t>2011</w:t>
            </w:r>
          </w:p>
        </w:tc>
        <w:tc>
          <w:tcPr>
            <w:tcW w:w="1341" w:type="dxa"/>
            <w:tcMar>
              <w:top w:w="0" w:type="dxa"/>
              <w:left w:w="144" w:type="dxa"/>
              <w:bottom w:w="0" w:type="dxa"/>
              <w:right w:w="0" w:type="dxa"/>
            </w:tcMar>
            <w:vAlign w:val="bottom"/>
          </w:tcPr>
          <w:p w:rsidR="00F74156" w:rsidRDefault="00F74156" w:rsidP="000E58D6">
            <w:pPr>
              <w:ind w:right="216"/>
              <w:jc w:val="right"/>
              <w:rPr>
                <w:szCs w:val="24"/>
              </w:rPr>
            </w:pPr>
            <w:r>
              <w:rPr>
                <w:rFonts w:ascii="Arial" w:hAnsi="Arial" w:cs="Arial"/>
                <w:b/>
                <w:bCs/>
                <w:sz w:val="15"/>
                <w:szCs w:val="15"/>
              </w:rPr>
              <w:t>2010</w:t>
            </w:r>
          </w:p>
        </w:tc>
        <w:tc>
          <w:tcPr>
            <w:tcW w:w="1834" w:type="dxa"/>
            <w:tcMar>
              <w:top w:w="0" w:type="dxa"/>
              <w:left w:w="144" w:type="dxa"/>
              <w:bottom w:w="0" w:type="dxa"/>
              <w:right w:w="0" w:type="dxa"/>
            </w:tcMar>
            <w:vAlign w:val="bottom"/>
          </w:tcPr>
          <w:p w:rsidR="00F74156" w:rsidRDefault="00F74156" w:rsidP="009E56B9">
            <w:pPr>
              <w:jc w:val="right"/>
              <w:rPr>
                <w:szCs w:val="24"/>
              </w:rPr>
            </w:pPr>
            <w:r>
              <w:rPr>
                <w:rFonts w:ascii="Arial" w:hAnsi="Arial" w:cs="Arial"/>
                <w:b/>
                <w:bCs/>
                <w:sz w:val="15"/>
                <w:szCs w:val="15"/>
              </w:rPr>
              <w:t>2009</w:t>
            </w:r>
          </w:p>
        </w:tc>
      </w:tr>
      <w:tr w:rsidR="00F74156" w:rsidTr="00140130">
        <w:trPr>
          <w:trHeight w:val="75"/>
          <w:jc w:val="center"/>
        </w:trPr>
        <w:tc>
          <w:tcPr>
            <w:tcW w:w="3978" w:type="dxa"/>
            <w:vAlign w:val="center"/>
          </w:tcPr>
          <w:p w:rsidR="00F74156" w:rsidRDefault="00F74156" w:rsidP="00C64042">
            <w:pPr>
              <w:rPr>
                <w:sz w:val="8"/>
                <w:szCs w:val="24"/>
              </w:rPr>
            </w:pPr>
          </w:p>
        </w:tc>
        <w:tc>
          <w:tcPr>
            <w:tcW w:w="1449" w:type="dxa"/>
            <w:vAlign w:val="center"/>
          </w:tcPr>
          <w:p w:rsidR="00F74156" w:rsidRDefault="00F74156" w:rsidP="00C64042">
            <w:pPr>
              <w:ind w:right="315"/>
              <w:rPr>
                <w:sz w:val="8"/>
                <w:szCs w:val="24"/>
              </w:rPr>
            </w:pPr>
          </w:p>
        </w:tc>
        <w:tc>
          <w:tcPr>
            <w:tcW w:w="1440" w:type="dxa"/>
            <w:vAlign w:val="center"/>
          </w:tcPr>
          <w:p w:rsidR="00F74156" w:rsidRDefault="00F74156" w:rsidP="00C64042">
            <w:pPr>
              <w:ind w:right="252"/>
              <w:rPr>
                <w:sz w:val="8"/>
                <w:szCs w:val="24"/>
              </w:rPr>
            </w:pPr>
          </w:p>
        </w:tc>
        <w:tc>
          <w:tcPr>
            <w:tcW w:w="1440" w:type="dxa"/>
            <w:vAlign w:val="center"/>
          </w:tcPr>
          <w:p w:rsidR="00F74156" w:rsidRDefault="00F74156" w:rsidP="00C64042">
            <w:pPr>
              <w:rPr>
                <w:sz w:val="8"/>
                <w:szCs w:val="24"/>
              </w:rPr>
            </w:pPr>
          </w:p>
        </w:tc>
        <w:tc>
          <w:tcPr>
            <w:tcW w:w="1341" w:type="dxa"/>
            <w:vAlign w:val="center"/>
          </w:tcPr>
          <w:p w:rsidR="00F74156" w:rsidRDefault="00F74156" w:rsidP="00C64042">
            <w:pPr>
              <w:rPr>
                <w:sz w:val="8"/>
                <w:szCs w:val="24"/>
              </w:rPr>
            </w:pPr>
          </w:p>
        </w:tc>
        <w:tc>
          <w:tcPr>
            <w:tcW w:w="1834" w:type="dxa"/>
            <w:vAlign w:val="center"/>
          </w:tcPr>
          <w:p w:rsidR="00F74156" w:rsidRDefault="00F74156" w:rsidP="00C64042">
            <w:pPr>
              <w:rPr>
                <w:sz w:val="8"/>
                <w:szCs w:val="24"/>
              </w:rPr>
            </w:pPr>
          </w:p>
        </w:tc>
      </w:tr>
      <w:tr w:rsidR="00F74156" w:rsidTr="00140130">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Revenue</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77,849</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73,723</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69,943</w:t>
            </w:r>
            <w:r>
              <w:rPr>
                <w:rFonts w:ascii="Arial" w:hAnsi="Arial" w:cs="Arial"/>
                <w:sz w:val="20"/>
                <w:szCs w:val="20"/>
              </w:rPr>
              <w:tab/>
              <w:t>   </w:t>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  62,484</w:t>
            </w:r>
            <w:r>
              <w:rPr>
                <w:rFonts w:ascii="Arial" w:hAnsi="Arial" w:cs="Arial"/>
                <w:sz w:val="20"/>
                <w:szCs w:val="20"/>
              </w:rPr>
              <w:tab/>
              <w:t>   </w:t>
            </w:r>
          </w:p>
        </w:tc>
        <w:tc>
          <w:tcPr>
            <w:tcW w:w="1834"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  58,437</w:t>
            </w:r>
            <w:r>
              <w:rPr>
                <w:rFonts w:ascii="Arial" w:hAnsi="Arial" w:cs="Arial"/>
                <w:sz w:val="20"/>
                <w:szCs w:val="20"/>
              </w:rPr>
              <w:tab/>
              <w:t xml:space="preserve">    </w:t>
            </w:r>
          </w:p>
        </w:tc>
      </w:tr>
      <w:tr w:rsidR="00F74156" w:rsidTr="00140130">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Operating income</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26,764</w:t>
            </w:r>
            <w:r>
              <w:rPr>
                <w:rFonts w:ascii="Arial" w:hAnsi="Arial" w:cs="Arial"/>
                <w:b/>
                <w:bCs/>
                <w:sz w:val="20"/>
                <w:szCs w:val="20"/>
              </w:rPr>
              <w:tab/>
              <w:t> </w:t>
            </w:r>
            <w:r>
              <w:rPr>
                <w:rFonts w:ascii="Arial" w:hAnsi="Arial" w:cs="Arial"/>
                <w:b/>
                <w:bCs/>
                <w:sz w:val="15"/>
                <w:szCs w:val="15"/>
                <w:vertAlign w:val="superscript"/>
              </w:rPr>
              <w:t>(a)</w:t>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21,763</w:t>
            </w:r>
            <w:r>
              <w:rPr>
                <w:rFonts w:ascii="Arial" w:hAnsi="Arial" w:cs="Arial"/>
                <w:sz w:val="20"/>
                <w:szCs w:val="20"/>
              </w:rPr>
              <w:tab/>
              <w:t> </w:t>
            </w:r>
            <w:r>
              <w:rPr>
                <w:rFonts w:ascii="Arial" w:hAnsi="Arial" w:cs="Arial"/>
                <w:sz w:val="15"/>
                <w:szCs w:val="15"/>
                <w:vertAlign w:val="superscript"/>
              </w:rPr>
              <w:t>(b)</w:t>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27,161</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24,098</w:t>
            </w:r>
            <w:r>
              <w:rPr>
                <w:rFonts w:ascii="Arial" w:hAnsi="Arial" w:cs="Arial"/>
                <w:sz w:val="20"/>
                <w:szCs w:val="20"/>
              </w:rPr>
              <w:tab/>
            </w:r>
          </w:p>
        </w:tc>
        <w:tc>
          <w:tcPr>
            <w:tcW w:w="1834"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20,363</w:t>
            </w:r>
            <w:r>
              <w:rPr>
                <w:rFonts w:ascii="Arial" w:hAnsi="Arial" w:cs="Arial"/>
                <w:sz w:val="20"/>
                <w:szCs w:val="20"/>
              </w:rPr>
              <w:tab/>
            </w:r>
          </w:p>
        </w:tc>
      </w:tr>
      <w:tr w:rsidR="00F74156" w:rsidTr="00140130">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Net income</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21,863</w:t>
            </w:r>
            <w:r>
              <w:rPr>
                <w:rFonts w:ascii="Arial" w:hAnsi="Arial" w:cs="Arial"/>
                <w:b/>
                <w:bCs/>
                <w:sz w:val="20"/>
                <w:szCs w:val="20"/>
              </w:rPr>
              <w:tab/>
              <w:t> </w:t>
            </w:r>
            <w:r>
              <w:rPr>
                <w:rFonts w:ascii="Arial" w:hAnsi="Arial" w:cs="Arial"/>
                <w:b/>
                <w:bCs/>
                <w:sz w:val="15"/>
                <w:szCs w:val="15"/>
                <w:vertAlign w:val="superscript"/>
              </w:rPr>
              <w:t>(a)</w:t>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16,978</w:t>
            </w:r>
            <w:r>
              <w:rPr>
                <w:rFonts w:ascii="Arial" w:hAnsi="Arial" w:cs="Arial"/>
                <w:sz w:val="20"/>
                <w:szCs w:val="20"/>
              </w:rPr>
              <w:tab/>
              <w:t> </w:t>
            </w:r>
            <w:r>
              <w:rPr>
                <w:rFonts w:ascii="Arial" w:hAnsi="Arial" w:cs="Arial"/>
                <w:sz w:val="15"/>
                <w:szCs w:val="15"/>
                <w:vertAlign w:val="superscript"/>
              </w:rPr>
              <w:t>(b)</w:t>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23,150</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18,760</w:t>
            </w:r>
            <w:r>
              <w:rPr>
                <w:rFonts w:ascii="Arial" w:hAnsi="Arial" w:cs="Arial"/>
                <w:sz w:val="20"/>
                <w:szCs w:val="20"/>
              </w:rPr>
              <w:tab/>
            </w:r>
          </w:p>
        </w:tc>
        <w:tc>
          <w:tcPr>
            <w:tcW w:w="1834"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14,569</w:t>
            </w:r>
            <w:r>
              <w:rPr>
                <w:rFonts w:ascii="Arial" w:hAnsi="Arial" w:cs="Arial"/>
                <w:sz w:val="20"/>
                <w:szCs w:val="20"/>
              </w:rPr>
              <w:tab/>
            </w:r>
          </w:p>
        </w:tc>
      </w:tr>
      <w:tr w:rsidR="00F74156" w:rsidTr="00140130">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Diluted earnings per share</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2.58</w:t>
            </w:r>
            <w:r>
              <w:rPr>
                <w:rFonts w:ascii="Arial" w:hAnsi="Arial" w:cs="Arial"/>
                <w:b/>
                <w:bCs/>
                <w:sz w:val="20"/>
                <w:szCs w:val="20"/>
              </w:rPr>
              <w:tab/>
              <w:t> </w:t>
            </w:r>
            <w:r>
              <w:rPr>
                <w:rFonts w:ascii="Arial" w:hAnsi="Arial" w:cs="Arial"/>
                <w:b/>
                <w:bCs/>
                <w:sz w:val="15"/>
                <w:szCs w:val="15"/>
                <w:vertAlign w:val="superscript"/>
              </w:rPr>
              <w:t>(a)</w:t>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2.00</w:t>
            </w:r>
            <w:r>
              <w:rPr>
                <w:rFonts w:ascii="Arial" w:hAnsi="Arial" w:cs="Arial"/>
                <w:sz w:val="20"/>
                <w:szCs w:val="20"/>
              </w:rPr>
              <w:tab/>
              <w:t> </w:t>
            </w:r>
            <w:r>
              <w:rPr>
                <w:rFonts w:ascii="Arial" w:hAnsi="Arial" w:cs="Arial"/>
                <w:sz w:val="15"/>
                <w:szCs w:val="15"/>
                <w:vertAlign w:val="superscript"/>
              </w:rPr>
              <w:t>(b)</w:t>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2.69</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2.10</w:t>
            </w:r>
            <w:r>
              <w:rPr>
                <w:rFonts w:ascii="Arial" w:hAnsi="Arial" w:cs="Arial"/>
                <w:sz w:val="20"/>
                <w:szCs w:val="20"/>
              </w:rPr>
              <w:tab/>
            </w:r>
          </w:p>
        </w:tc>
        <w:tc>
          <w:tcPr>
            <w:tcW w:w="1834"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1.62</w:t>
            </w:r>
            <w:r>
              <w:rPr>
                <w:rFonts w:ascii="Arial" w:hAnsi="Arial" w:cs="Arial"/>
                <w:sz w:val="20"/>
                <w:szCs w:val="20"/>
              </w:rPr>
              <w:tab/>
            </w:r>
          </w:p>
        </w:tc>
      </w:tr>
      <w:tr w:rsidR="00F74156" w:rsidTr="00140130">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Cash dividends declared per share</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0.92</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0.80</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0.64</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0.52</w:t>
            </w:r>
            <w:r>
              <w:rPr>
                <w:rFonts w:ascii="Arial" w:hAnsi="Arial" w:cs="Arial"/>
                <w:sz w:val="20"/>
                <w:szCs w:val="20"/>
              </w:rPr>
              <w:tab/>
            </w:r>
          </w:p>
        </w:tc>
        <w:tc>
          <w:tcPr>
            <w:tcW w:w="1834"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0.52</w:t>
            </w:r>
            <w:r>
              <w:rPr>
                <w:rFonts w:ascii="Arial" w:hAnsi="Arial" w:cs="Arial"/>
                <w:sz w:val="20"/>
                <w:szCs w:val="20"/>
              </w:rPr>
              <w:tab/>
            </w:r>
          </w:p>
        </w:tc>
      </w:tr>
      <w:tr w:rsidR="00F74156" w:rsidTr="00140130">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Cash, cash equivalents, and short-term investments</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77,022</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63,040</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52,772</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36,788</w:t>
            </w:r>
            <w:r>
              <w:rPr>
                <w:rFonts w:ascii="Arial" w:hAnsi="Arial" w:cs="Arial"/>
                <w:sz w:val="20"/>
                <w:szCs w:val="20"/>
              </w:rPr>
              <w:tab/>
            </w:r>
          </w:p>
        </w:tc>
        <w:tc>
          <w:tcPr>
            <w:tcW w:w="1834"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31,447</w:t>
            </w:r>
            <w:r>
              <w:rPr>
                <w:rFonts w:ascii="Arial" w:hAnsi="Arial" w:cs="Arial"/>
                <w:sz w:val="20"/>
                <w:szCs w:val="20"/>
              </w:rPr>
              <w:tab/>
            </w:r>
          </w:p>
        </w:tc>
      </w:tr>
      <w:tr w:rsidR="00F74156" w:rsidTr="00140130">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Total assets</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08"/>
                <w:tab w:val="decimal" w:pos="1116"/>
              </w:tabs>
              <w:spacing w:before="0" w:beforeAutospacing="0" w:after="0" w:afterAutospacing="0"/>
              <w:ind w:left="108" w:right="315"/>
            </w:pPr>
            <w:r>
              <w:rPr>
                <w:rFonts w:ascii="Arial" w:hAnsi="Arial" w:cs="Arial"/>
                <w:b/>
                <w:bCs/>
                <w:sz w:val="2"/>
                <w:szCs w:val="2"/>
              </w:rPr>
              <w:t xml:space="preserve">     </w:t>
            </w:r>
            <w:r w:rsidRPr="003960DE">
              <w:rPr>
                <w:rFonts w:ascii="Arial" w:hAnsi="Arial" w:cs="Arial"/>
                <w:b/>
                <w:bCs/>
                <w:sz w:val="2"/>
                <w:szCs w:val="2"/>
              </w:rPr>
              <w:t xml:space="preserve"> </w:t>
            </w:r>
            <w:r>
              <w:rPr>
                <w:rFonts w:ascii="Arial" w:hAnsi="Arial" w:cs="Arial"/>
                <w:b/>
                <w:bCs/>
                <w:sz w:val="20"/>
                <w:szCs w:val="20"/>
              </w:rPr>
              <w:t>$</w:t>
            </w:r>
            <w:r>
              <w:rPr>
                <w:rFonts w:ascii="Arial" w:hAnsi="Arial" w:cs="Arial"/>
                <w:b/>
                <w:bCs/>
                <w:sz w:val="20"/>
                <w:szCs w:val="20"/>
              </w:rPr>
              <w:tab/>
            </w:r>
            <w:r w:rsidRPr="003960DE">
              <w:rPr>
                <w:rFonts w:ascii="Arial" w:hAnsi="Arial" w:cs="Arial"/>
                <w:b/>
                <w:bCs/>
                <w:sz w:val="12"/>
                <w:szCs w:val="12"/>
              </w:rPr>
              <w:t> </w:t>
            </w:r>
            <w:r>
              <w:rPr>
                <w:rFonts w:ascii="Arial" w:hAnsi="Arial" w:cs="Arial"/>
                <w:b/>
                <w:bCs/>
                <w:sz w:val="20"/>
                <w:szCs w:val="20"/>
              </w:rPr>
              <w:t> 142,431</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  121,271</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  108,704</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86,113</w:t>
            </w:r>
            <w:r>
              <w:rPr>
                <w:rFonts w:ascii="Arial" w:hAnsi="Arial" w:cs="Arial"/>
                <w:sz w:val="20"/>
                <w:szCs w:val="20"/>
              </w:rPr>
              <w:tab/>
            </w:r>
          </w:p>
        </w:tc>
        <w:tc>
          <w:tcPr>
            <w:tcW w:w="1834"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77,888</w:t>
            </w:r>
            <w:r>
              <w:rPr>
                <w:rFonts w:ascii="Arial" w:hAnsi="Arial" w:cs="Arial"/>
                <w:sz w:val="20"/>
                <w:szCs w:val="20"/>
              </w:rPr>
              <w:tab/>
            </w:r>
          </w:p>
        </w:tc>
      </w:tr>
      <w:tr w:rsidR="00F74156" w:rsidTr="00140130">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Long-term obligations</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26,070</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22,220</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22,847</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13,791</w:t>
            </w:r>
            <w:r>
              <w:rPr>
                <w:rFonts w:ascii="Arial" w:hAnsi="Arial" w:cs="Arial"/>
                <w:sz w:val="20"/>
                <w:szCs w:val="20"/>
              </w:rPr>
              <w:tab/>
            </w:r>
          </w:p>
        </w:tc>
        <w:tc>
          <w:tcPr>
            <w:tcW w:w="1834"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11,296</w:t>
            </w:r>
            <w:r>
              <w:rPr>
                <w:rFonts w:ascii="Arial" w:hAnsi="Arial" w:cs="Arial"/>
                <w:sz w:val="20"/>
                <w:szCs w:val="20"/>
              </w:rPr>
              <w:tab/>
            </w:r>
          </w:p>
        </w:tc>
      </w:tr>
      <w:tr w:rsidR="00F74156" w:rsidTr="00140130">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Stockholders’ equity</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78,944</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66,363</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57,083</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46,175</w:t>
            </w:r>
            <w:r>
              <w:rPr>
                <w:rFonts w:ascii="Arial" w:hAnsi="Arial" w:cs="Arial"/>
                <w:sz w:val="20"/>
                <w:szCs w:val="20"/>
              </w:rPr>
              <w:tab/>
            </w:r>
          </w:p>
        </w:tc>
        <w:tc>
          <w:tcPr>
            <w:tcW w:w="1834"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39,558</w:t>
            </w:r>
            <w:r>
              <w:rPr>
                <w:rFonts w:ascii="Arial" w:hAnsi="Arial" w:cs="Arial"/>
                <w:sz w:val="20"/>
                <w:szCs w:val="20"/>
              </w:rPr>
              <w:tab/>
            </w:r>
          </w:p>
        </w:tc>
      </w:tr>
    </w:tbl>
    <w:p w:rsidR="00F74156" w:rsidRPr="00F74156" w:rsidRDefault="00F74156" w:rsidP="00F74156">
      <w:pPr>
        <w:pStyle w:val="NormalWeb"/>
        <w:keepNext/>
        <w:spacing w:before="0" w:beforeAutospacing="0" w:after="0" w:afterAutospacing="0"/>
        <w:rPr>
          <w:sz w:val="2"/>
          <w:szCs w:val="2"/>
        </w:rPr>
      </w:pPr>
    </w:p>
    <w:p w:rsidR="00625F07" w:rsidRDefault="00625F07" w:rsidP="00D547FA">
      <w:pPr>
        <w:pStyle w:val="rrdsinglerule"/>
        <w:pBdr>
          <w:top w:val="single" w:sz="4" w:space="0" w:color="000000"/>
        </w:pBdr>
        <w:spacing w:before="0"/>
        <w:ind w:right="29"/>
        <w:rPr>
          <w:sz w:val="24"/>
          <w:szCs w:val="24"/>
        </w:rPr>
      </w:pPr>
      <w:r>
        <w:t> </w:t>
      </w:r>
    </w:p>
    <w:p w:rsidR="00AA2038" w:rsidRDefault="00AA2038" w:rsidP="00AA2038">
      <w:pPr>
        <w:pStyle w:val="NormalWeb"/>
        <w:spacing w:before="90" w:beforeAutospacing="0" w:after="0" w:afterAutospacing="0"/>
        <w:ind w:left="489" w:hanging="490"/>
        <w:jc w:val="both"/>
        <w:rPr>
          <w:rFonts w:ascii="Arial" w:hAnsi="Arial" w:cs="Arial"/>
          <w:sz w:val="20"/>
          <w:szCs w:val="20"/>
        </w:rPr>
      </w:pPr>
    </w:p>
    <w:p w:rsidR="00625F07" w:rsidRDefault="00625F07" w:rsidP="00AA2038">
      <w:pPr>
        <w:pStyle w:val="NormalWeb"/>
        <w:spacing w:before="90" w:beforeAutospacing="0" w:after="0" w:afterAutospacing="0"/>
        <w:ind w:left="489" w:hanging="490"/>
        <w:jc w:val="both"/>
      </w:pPr>
      <w:r>
        <w:rPr>
          <w:rFonts w:ascii="Arial" w:hAnsi="Arial" w:cs="Arial"/>
          <w:sz w:val="20"/>
          <w:szCs w:val="20"/>
          <w:u w:val="single"/>
        </w:rPr>
        <w:t xml:space="preserve">QUARTERLY STOCK PRICE </w:t>
      </w:r>
      <w:bookmarkStart w:id="0" w:name="_GoBack"/>
      <w:bookmarkEnd w:id="0"/>
    </w:p>
    <w:p w:rsidR="00625F07" w:rsidRDefault="00625F07" w:rsidP="00C64042">
      <w:pPr>
        <w:pStyle w:val="NormalWeb"/>
        <w:keepNext/>
        <w:spacing w:before="180" w:beforeAutospacing="0" w:after="120" w:afterAutospacing="0"/>
        <w:jc w:val="both"/>
      </w:pPr>
      <w:r>
        <w:rPr>
          <w:rFonts w:ascii="Arial" w:hAnsi="Arial" w:cs="Arial"/>
          <w:sz w:val="20"/>
          <w:szCs w:val="20"/>
        </w:rPr>
        <w:t xml:space="preserve">Our common stock is traded on the NASDAQ Stock Market under the symbol MSFT. On July 18, 2013, there were 119,862 registered holders of record of our common stock. The high and low common stock sales prices per share were as follows: </w:t>
      </w:r>
    </w:p>
    <w:tbl>
      <w:tblPr>
        <w:tblW w:w="0" w:type="auto"/>
        <w:jc w:val="center"/>
        <w:tblLayout w:type="fixed"/>
        <w:tblCellMar>
          <w:left w:w="0" w:type="dxa"/>
          <w:right w:w="0" w:type="dxa"/>
        </w:tblCellMar>
        <w:tblLook w:val="0000" w:firstRow="0" w:lastRow="0" w:firstColumn="0" w:lastColumn="0" w:noHBand="0" w:noVBand="0"/>
      </w:tblPr>
      <w:tblGrid>
        <w:gridCol w:w="4440"/>
        <w:gridCol w:w="1464"/>
        <w:gridCol w:w="1404"/>
        <w:gridCol w:w="1144"/>
        <w:gridCol w:w="1144"/>
        <w:gridCol w:w="1204"/>
      </w:tblGrid>
      <w:tr w:rsidR="00B75B45" w:rsidTr="00B75B45">
        <w:trPr>
          <w:tblHeader/>
          <w:jc w:val="center"/>
        </w:trPr>
        <w:tc>
          <w:tcPr>
            <w:tcW w:w="4440" w:type="dxa"/>
            <w:vAlign w:val="center"/>
          </w:tcPr>
          <w:p w:rsidR="00B75B45" w:rsidRDefault="00B75B45" w:rsidP="00CF6E26">
            <w:pPr>
              <w:rPr>
                <w:sz w:val="1"/>
                <w:szCs w:val="24"/>
              </w:rPr>
            </w:pPr>
          </w:p>
        </w:tc>
        <w:tc>
          <w:tcPr>
            <w:tcW w:w="1464" w:type="dxa"/>
            <w:vAlign w:val="center"/>
          </w:tcPr>
          <w:p w:rsidR="00B75B45" w:rsidRDefault="00B75B45" w:rsidP="00CF6E26">
            <w:pPr>
              <w:rPr>
                <w:sz w:val="1"/>
                <w:szCs w:val="24"/>
              </w:rPr>
            </w:pPr>
          </w:p>
        </w:tc>
        <w:tc>
          <w:tcPr>
            <w:tcW w:w="1404" w:type="dxa"/>
            <w:vAlign w:val="center"/>
          </w:tcPr>
          <w:p w:rsidR="00B75B45" w:rsidRDefault="00B75B45" w:rsidP="00CF6E26">
            <w:pPr>
              <w:rPr>
                <w:sz w:val="1"/>
                <w:szCs w:val="24"/>
              </w:rPr>
            </w:pPr>
          </w:p>
        </w:tc>
        <w:tc>
          <w:tcPr>
            <w:tcW w:w="1144" w:type="dxa"/>
            <w:vAlign w:val="center"/>
          </w:tcPr>
          <w:p w:rsidR="00B75B45" w:rsidRDefault="00B75B45" w:rsidP="00CF6E26">
            <w:pPr>
              <w:rPr>
                <w:sz w:val="1"/>
                <w:szCs w:val="24"/>
              </w:rPr>
            </w:pPr>
          </w:p>
        </w:tc>
        <w:tc>
          <w:tcPr>
            <w:tcW w:w="1144" w:type="dxa"/>
            <w:vAlign w:val="center"/>
          </w:tcPr>
          <w:p w:rsidR="00B75B45" w:rsidRDefault="00B75B45" w:rsidP="00CF6E26">
            <w:pPr>
              <w:rPr>
                <w:sz w:val="1"/>
                <w:szCs w:val="24"/>
              </w:rPr>
            </w:pPr>
          </w:p>
        </w:tc>
        <w:tc>
          <w:tcPr>
            <w:tcW w:w="1204" w:type="dxa"/>
            <w:vAlign w:val="center"/>
          </w:tcPr>
          <w:p w:rsidR="00B75B45" w:rsidRDefault="00B75B45" w:rsidP="00CF6E26">
            <w:pPr>
              <w:rPr>
                <w:sz w:val="1"/>
                <w:szCs w:val="24"/>
              </w:rPr>
            </w:pPr>
          </w:p>
        </w:tc>
      </w:tr>
      <w:tr w:rsidR="00B75B45" w:rsidTr="00B75B45">
        <w:trPr>
          <w:tblHeader/>
          <w:jc w:val="center"/>
        </w:trPr>
        <w:tc>
          <w:tcPr>
            <w:tcW w:w="4440" w:type="dxa"/>
            <w:vAlign w:val="bottom"/>
          </w:tcPr>
          <w:p w:rsidR="00B75B45" w:rsidRDefault="00B75B45" w:rsidP="00CF6E26">
            <w:pPr>
              <w:pStyle w:val="NormalWeb"/>
              <w:keepNext/>
              <w:spacing w:before="0" w:beforeAutospacing="0" w:after="0" w:afterAutospacing="0"/>
            </w:pPr>
            <w:r>
              <w:rPr>
                <w:rFonts w:ascii="Arial" w:hAnsi="Arial" w:cs="Arial"/>
                <w:b/>
                <w:bCs/>
                <w:sz w:val="15"/>
                <w:szCs w:val="15"/>
              </w:rPr>
              <w:t>Quarter Ended</w:t>
            </w:r>
          </w:p>
        </w:tc>
        <w:tc>
          <w:tcPr>
            <w:tcW w:w="1464" w:type="dxa"/>
            <w:tcMar>
              <w:top w:w="0" w:type="dxa"/>
              <w:left w:w="144" w:type="dxa"/>
              <w:bottom w:w="0" w:type="dxa"/>
              <w:right w:w="0" w:type="dxa"/>
            </w:tcMar>
            <w:vAlign w:val="bottom"/>
          </w:tcPr>
          <w:p w:rsidR="00B75B45" w:rsidRDefault="00B75B45" w:rsidP="000E58D6">
            <w:pPr>
              <w:ind w:right="54"/>
              <w:jc w:val="right"/>
              <w:rPr>
                <w:szCs w:val="24"/>
              </w:rPr>
            </w:pPr>
            <w:r>
              <w:rPr>
                <w:rFonts w:ascii="Arial" w:hAnsi="Arial" w:cs="Arial"/>
                <w:b/>
                <w:bCs/>
                <w:sz w:val="15"/>
                <w:szCs w:val="15"/>
              </w:rPr>
              <w:t>September 30</w:t>
            </w:r>
          </w:p>
        </w:tc>
        <w:tc>
          <w:tcPr>
            <w:tcW w:w="1404" w:type="dxa"/>
            <w:tcMar>
              <w:top w:w="0" w:type="dxa"/>
              <w:left w:w="144" w:type="dxa"/>
              <w:bottom w:w="0" w:type="dxa"/>
              <w:right w:w="0" w:type="dxa"/>
            </w:tcMar>
            <w:vAlign w:val="bottom"/>
          </w:tcPr>
          <w:p w:rsidR="00B75B45" w:rsidRDefault="00B75B45" w:rsidP="007C19EE">
            <w:pPr>
              <w:ind w:right="36"/>
              <w:jc w:val="right"/>
              <w:rPr>
                <w:szCs w:val="24"/>
              </w:rPr>
            </w:pPr>
            <w:r>
              <w:rPr>
                <w:rFonts w:ascii="Arial" w:hAnsi="Arial" w:cs="Arial"/>
                <w:b/>
                <w:bCs/>
                <w:sz w:val="15"/>
                <w:szCs w:val="15"/>
              </w:rPr>
              <w:t>December 31</w:t>
            </w:r>
          </w:p>
        </w:tc>
        <w:tc>
          <w:tcPr>
            <w:tcW w:w="1144" w:type="dxa"/>
            <w:tcMar>
              <w:top w:w="0" w:type="dxa"/>
              <w:left w:w="144" w:type="dxa"/>
              <w:bottom w:w="0" w:type="dxa"/>
              <w:right w:w="0" w:type="dxa"/>
            </w:tcMar>
            <w:vAlign w:val="bottom"/>
          </w:tcPr>
          <w:p w:rsidR="00B75B45" w:rsidRDefault="00B75B45" w:rsidP="007C19EE">
            <w:pPr>
              <w:ind w:right="36"/>
              <w:jc w:val="right"/>
              <w:rPr>
                <w:szCs w:val="24"/>
              </w:rPr>
            </w:pPr>
            <w:r>
              <w:rPr>
                <w:rFonts w:ascii="Arial" w:hAnsi="Arial" w:cs="Arial"/>
                <w:b/>
                <w:bCs/>
                <w:sz w:val="15"/>
                <w:szCs w:val="15"/>
              </w:rPr>
              <w:t>March 31</w:t>
            </w:r>
          </w:p>
        </w:tc>
        <w:tc>
          <w:tcPr>
            <w:tcW w:w="1144" w:type="dxa"/>
            <w:tcMar>
              <w:top w:w="0" w:type="dxa"/>
              <w:left w:w="144" w:type="dxa"/>
              <w:bottom w:w="0" w:type="dxa"/>
              <w:right w:w="0" w:type="dxa"/>
            </w:tcMar>
            <w:vAlign w:val="bottom"/>
          </w:tcPr>
          <w:p w:rsidR="00B75B45" w:rsidRDefault="00B75B45" w:rsidP="007C19EE">
            <w:pPr>
              <w:ind w:right="36"/>
              <w:jc w:val="right"/>
              <w:rPr>
                <w:szCs w:val="24"/>
              </w:rPr>
            </w:pPr>
            <w:r>
              <w:rPr>
                <w:rFonts w:ascii="Arial" w:hAnsi="Arial" w:cs="Arial"/>
                <w:b/>
                <w:bCs/>
                <w:sz w:val="15"/>
                <w:szCs w:val="15"/>
              </w:rPr>
              <w:t>June 30</w:t>
            </w:r>
          </w:p>
        </w:tc>
        <w:tc>
          <w:tcPr>
            <w:tcW w:w="1204" w:type="dxa"/>
            <w:tcMar>
              <w:top w:w="0" w:type="dxa"/>
              <w:left w:w="144" w:type="dxa"/>
              <w:bottom w:w="0" w:type="dxa"/>
              <w:right w:w="0" w:type="dxa"/>
            </w:tcMar>
            <w:vAlign w:val="bottom"/>
          </w:tcPr>
          <w:p w:rsidR="00B75B45" w:rsidRDefault="00B75B45" w:rsidP="00CF6E26">
            <w:pPr>
              <w:jc w:val="right"/>
              <w:rPr>
                <w:szCs w:val="24"/>
              </w:rPr>
            </w:pPr>
            <w:r>
              <w:rPr>
                <w:rFonts w:ascii="Arial" w:hAnsi="Arial" w:cs="Arial"/>
                <w:b/>
                <w:bCs/>
                <w:sz w:val="15"/>
                <w:szCs w:val="15"/>
              </w:rPr>
              <w:t>Fiscal Year</w:t>
            </w:r>
          </w:p>
        </w:tc>
      </w:tr>
      <w:tr w:rsidR="00B75B45" w:rsidTr="00B75B45">
        <w:trPr>
          <w:jc w:val="center"/>
        </w:trPr>
        <w:tc>
          <w:tcPr>
            <w:tcW w:w="10800" w:type="dxa"/>
            <w:gridSpan w:val="6"/>
            <w:tcMar>
              <w:top w:w="0" w:type="dxa"/>
              <w:left w:w="144" w:type="dxa"/>
              <w:bottom w:w="0" w:type="dxa"/>
              <w:right w:w="0" w:type="dxa"/>
            </w:tcMar>
            <w:vAlign w:val="bottom"/>
          </w:tcPr>
          <w:p w:rsidR="00B75B45" w:rsidRDefault="00B75B45" w:rsidP="00CF6E26">
            <w:pPr>
              <w:pStyle w:val="rrdsinglerule"/>
              <w:spacing w:before="0"/>
              <w:ind w:left="-297"/>
            </w:pPr>
            <w:r>
              <w:t> </w:t>
            </w:r>
          </w:p>
        </w:tc>
      </w:tr>
      <w:tr w:rsidR="00B75B45" w:rsidTr="00B75B45">
        <w:trPr>
          <w:trHeight w:val="75"/>
          <w:jc w:val="center"/>
        </w:trPr>
        <w:tc>
          <w:tcPr>
            <w:tcW w:w="4440" w:type="dxa"/>
            <w:vAlign w:val="center"/>
          </w:tcPr>
          <w:p w:rsidR="00B75B45" w:rsidRDefault="00B75B45" w:rsidP="00CF6E26">
            <w:pPr>
              <w:rPr>
                <w:sz w:val="8"/>
                <w:szCs w:val="24"/>
              </w:rPr>
            </w:pPr>
          </w:p>
        </w:tc>
        <w:tc>
          <w:tcPr>
            <w:tcW w:w="1464" w:type="dxa"/>
            <w:vAlign w:val="center"/>
          </w:tcPr>
          <w:p w:rsidR="00B75B45" w:rsidRDefault="00B75B45" w:rsidP="00CF6E26">
            <w:pPr>
              <w:rPr>
                <w:sz w:val="8"/>
                <w:szCs w:val="24"/>
              </w:rPr>
            </w:pPr>
          </w:p>
        </w:tc>
        <w:tc>
          <w:tcPr>
            <w:tcW w:w="1404" w:type="dxa"/>
            <w:vAlign w:val="center"/>
          </w:tcPr>
          <w:p w:rsidR="00B75B45" w:rsidRDefault="00B75B45" w:rsidP="00CF6E26">
            <w:pPr>
              <w:rPr>
                <w:sz w:val="8"/>
                <w:szCs w:val="24"/>
              </w:rPr>
            </w:pPr>
          </w:p>
        </w:tc>
        <w:tc>
          <w:tcPr>
            <w:tcW w:w="1144" w:type="dxa"/>
            <w:vAlign w:val="center"/>
          </w:tcPr>
          <w:p w:rsidR="00B75B45" w:rsidRDefault="00B75B45" w:rsidP="00CF6E26">
            <w:pPr>
              <w:rPr>
                <w:sz w:val="8"/>
                <w:szCs w:val="24"/>
              </w:rPr>
            </w:pPr>
          </w:p>
        </w:tc>
        <w:tc>
          <w:tcPr>
            <w:tcW w:w="1144" w:type="dxa"/>
            <w:vAlign w:val="center"/>
          </w:tcPr>
          <w:p w:rsidR="00B75B45" w:rsidRDefault="00B75B45" w:rsidP="00CF6E26">
            <w:pPr>
              <w:rPr>
                <w:sz w:val="8"/>
                <w:szCs w:val="24"/>
              </w:rPr>
            </w:pPr>
          </w:p>
        </w:tc>
        <w:tc>
          <w:tcPr>
            <w:tcW w:w="1204" w:type="dxa"/>
            <w:vAlign w:val="center"/>
          </w:tcPr>
          <w:p w:rsidR="00B75B45" w:rsidRDefault="00B75B45" w:rsidP="00CF6E26">
            <w:pPr>
              <w:rPr>
                <w:sz w:val="8"/>
                <w:szCs w:val="24"/>
              </w:rPr>
            </w:pPr>
          </w:p>
        </w:tc>
      </w:tr>
      <w:tr w:rsidR="00B75B45" w:rsidTr="00B75B45">
        <w:trPr>
          <w:jc w:val="center"/>
        </w:trPr>
        <w:tc>
          <w:tcPr>
            <w:tcW w:w="4440" w:type="dxa"/>
            <w:vAlign w:val="bottom"/>
          </w:tcPr>
          <w:p w:rsidR="00B75B45" w:rsidRDefault="00B75B45" w:rsidP="00CF6E26">
            <w:pPr>
              <w:pStyle w:val="NormalWeb"/>
              <w:keepNext/>
              <w:spacing w:before="0" w:beforeAutospacing="0" w:after="0" w:afterAutospacing="0"/>
            </w:pPr>
            <w:r>
              <w:rPr>
                <w:rFonts w:ascii="Arial" w:hAnsi="Arial" w:cs="Arial"/>
                <w:b/>
                <w:bCs/>
                <w:sz w:val="15"/>
                <w:szCs w:val="15"/>
              </w:rPr>
              <w:t>Fiscal Year 2013</w:t>
            </w:r>
          </w:p>
        </w:tc>
        <w:tc>
          <w:tcPr>
            <w:tcW w:w="1464" w:type="dxa"/>
            <w:tcMar>
              <w:top w:w="0" w:type="dxa"/>
              <w:left w:w="144" w:type="dxa"/>
              <w:bottom w:w="0" w:type="dxa"/>
              <w:right w:w="0" w:type="dxa"/>
            </w:tcMar>
            <w:vAlign w:val="bottom"/>
          </w:tcPr>
          <w:p w:rsidR="00B75B45" w:rsidRDefault="00B75B45" w:rsidP="00CF6E26">
            <w:pPr>
              <w:pStyle w:val="la2"/>
            </w:pPr>
            <w:r>
              <w:t> </w:t>
            </w:r>
          </w:p>
        </w:tc>
        <w:tc>
          <w:tcPr>
            <w:tcW w:w="1404" w:type="dxa"/>
            <w:tcMar>
              <w:top w:w="0" w:type="dxa"/>
              <w:left w:w="144" w:type="dxa"/>
              <w:bottom w:w="0" w:type="dxa"/>
              <w:right w:w="0" w:type="dxa"/>
            </w:tcMar>
            <w:vAlign w:val="bottom"/>
          </w:tcPr>
          <w:p w:rsidR="00B75B45" w:rsidRDefault="00B75B45" w:rsidP="00CF6E26">
            <w:pPr>
              <w:pStyle w:val="la2"/>
            </w:pPr>
            <w:r>
              <w:t> </w:t>
            </w:r>
          </w:p>
        </w:tc>
        <w:tc>
          <w:tcPr>
            <w:tcW w:w="1144" w:type="dxa"/>
            <w:tcMar>
              <w:top w:w="0" w:type="dxa"/>
              <w:left w:w="144" w:type="dxa"/>
              <w:bottom w:w="0" w:type="dxa"/>
              <w:right w:w="0" w:type="dxa"/>
            </w:tcMar>
            <w:vAlign w:val="bottom"/>
          </w:tcPr>
          <w:p w:rsidR="00B75B45" w:rsidRDefault="00B75B45" w:rsidP="00CF6E26">
            <w:pPr>
              <w:pStyle w:val="la2"/>
            </w:pPr>
            <w:r>
              <w:t> </w:t>
            </w:r>
          </w:p>
        </w:tc>
        <w:tc>
          <w:tcPr>
            <w:tcW w:w="1144" w:type="dxa"/>
            <w:tcMar>
              <w:top w:w="0" w:type="dxa"/>
              <w:left w:w="144" w:type="dxa"/>
              <w:bottom w:w="0" w:type="dxa"/>
              <w:right w:w="0" w:type="dxa"/>
            </w:tcMar>
            <w:vAlign w:val="bottom"/>
          </w:tcPr>
          <w:p w:rsidR="00B75B45" w:rsidRDefault="00B75B45" w:rsidP="00CF6E26">
            <w:pPr>
              <w:pStyle w:val="la2"/>
            </w:pPr>
            <w:r>
              <w:t> </w:t>
            </w:r>
          </w:p>
        </w:tc>
        <w:tc>
          <w:tcPr>
            <w:tcW w:w="1204" w:type="dxa"/>
            <w:tcMar>
              <w:top w:w="0" w:type="dxa"/>
              <w:left w:w="144" w:type="dxa"/>
              <w:bottom w:w="0" w:type="dxa"/>
              <w:right w:w="0" w:type="dxa"/>
            </w:tcMar>
            <w:vAlign w:val="bottom"/>
          </w:tcPr>
          <w:p w:rsidR="00B75B45" w:rsidRDefault="00B75B45" w:rsidP="00CF6E26">
            <w:pPr>
              <w:pStyle w:val="la2"/>
            </w:pPr>
            <w:r>
              <w:t> </w:t>
            </w:r>
          </w:p>
        </w:tc>
      </w:tr>
      <w:tr w:rsidR="00B75B45" w:rsidTr="00B75B45">
        <w:trPr>
          <w:trHeight w:val="75"/>
          <w:jc w:val="center"/>
        </w:trPr>
        <w:tc>
          <w:tcPr>
            <w:tcW w:w="4440" w:type="dxa"/>
            <w:vAlign w:val="center"/>
          </w:tcPr>
          <w:p w:rsidR="00B75B45" w:rsidRDefault="00B75B45" w:rsidP="00CF6E26">
            <w:pPr>
              <w:rPr>
                <w:sz w:val="8"/>
                <w:szCs w:val="24"/>
              </w:rPr>
            </w:pPr>
          </w:p>
        </w:tc>
        <w:tc>
          <w:tcPr>
            <w:tcW w:w="1464" w:type="dxa"/>
            <w:vAlign w:val="center"/>
          </w:tcPr>
          <w:p w:rsidR="00B75B45" w:rsidRDefault="00B75B45" w:rsidP="00CF6E26">
            <w:pPr>
              <w:rPr>
                <w:sz w:val="8"/>
                <w:szCs w:val="24"/>
              </w:rPr>
            </w:pPr>
          </w:p>
        </w:tc>
        <w:tc>
          <w:tcPr>
            <w:tcW w:w="1404" w:type="dxa"/>
            <w:vAlign w:val="center"/>
          </w:tcPr>
          <w:p w:rsidR="00B75B45" w:rsidRDefault="00B75B45" w:rsidP="00CF6E26">
            <w:pPr>
              <w:rPr>
                <w:sz w:val="8"/>
                <w:szCs w:val="24"/>
              </w:rPr>
            </w:pPr>
          </w:p>
        </w:tc>
        <w:tc>
          <w:tcPr>
            <w:tcW w:w="1144" w:type="dxa"/>
            <w:vAlign w:val="center"/>
          </w:tcPr>
          <w:p w:rsidR="00B75B45" w:rsidRDefault="00B75B45" w:rsidP="00CF6E26">
            <w:pPr>
              <w:rPr>
                <w:sz w:val="8"/>
                <w:szCs w:val="24"/>
              </w:rPr>
            </w:pPr>
          </w:p>
        </w:tc>
        <w:tc>
          <w:tcPr>
            <w:tcW w:w="1144" w:type="dxa"/>
            <w:vAlign w:val="center"/>
          </w:tcPr>
          <w:p w:rsidR="00B75B45" w:rsidRDefault="00B75B45" w:rsidP="00CF6E26">
            <w:pPr>
              <w:rPr>
                <w:sz w:val="8"/>
                <w:szCs w:val="24"/>
              </w:rPr>
            </w:pPr>
          </w:p>
        </w:tc>
        <w:tc>
          <w:tcPr>
            <w:tcW w:w="1204" w:type="dxa"/>
            <w:vAlign w:val="center"/>
          </w:tcPr>
          <w:p w:rsidR="00B75B45" w:rsidRDefault="00B75B45" w:rsidP="00CF6E26">
            <w:pPr>
              <w:rPr>
                <w:sz w:val="8"/>
                <w:szCs w:val="24"/>
              </w:rPr>
            </w:pPr>
          </w:p>
        </w:tc>
      </w:tr>
      <w:tr w:rsidR="00B75B45" w:rsidTr="00B75B45">
        <w:trPr>
          <w:jc w:val="center"/>
        </w:trPr>
        <w:tc>
          <w:tcPr>
            <w:tcW w:w="4440" w:type="dxa"/>
          </w:tcPr>
          <w:p w:rsidR="00B75B45" w:rsidRDefault="00B75B45" w:rsidP="00CF6E26">
            <w:pPr>
              <w:pStyle w:val="NormalWeb"/>
              <w:spacing w:before="0" w:beforeAutospacing="0" w:after="0" w:afterAutospacing="0"/>
              <w:ind w:left="240" w:hanging="240"/>
            </w:pPr>
            <w:r>
              <w:rPr>
                <w:rFonts w:ascii="Arial" w:hAnsi="Arial" w:cs="Arial"/>
                <w:sz w:val="20"/>
                <w:szCs w:val="20"/>
              </w:rPr>
              <w:t>High</w:t>
            </w:r>
          </w:p>
        </w:tc>
        <w:tc>
          <w:tcPr>
            <w:tcW w:w="1464" w:type="dxa"/>
            <w:noWrap/>
            <w:tcMar>
              <w:top w:w="0" w:type="dxa"/>
              <w:left w:w="144" w:type="dxa"/>
              <w:bottom w:w="0" w:type="dxa"/>
              <w:right w:w="0" w:type="dxa"/>
            </w:tcMar>
            <w:vAlign w:val="bottom"/>
          </w:tcPr>
          <w:p w:rsidR="00B75B45" w:rsidRDefault="00B75B45" w:rsidP="00CF6E26">
            <w:pPr>
              <w:pStyle w:val="NormalWeb"/>
              <w:tabs>
                <w:tab w:val="right" w:pos="1280"/>
                <w:tab w:val="decimal" w:pos="1320"/>
              </w:tabs>
              <w:spacing w:before="0" w:beforeAutospacing="0" w:after="0" w:afterAutospacing="0"/>
              <w:ind w:left="475"/>
            </w:pPr>
            <w:r>
              <w:rPr>
                <w:rFonts w:ascii="Arial" w:hAnsi="Arial" w:cs="Arial"/>
                <w:b/>
                <w:bCs/>
                <w:sz w:val="20"/>
                <w:szCs w:val="20"/>
              </w:rPr>
              <w:t>$</w:t>
            </w:r>
            <w:r>
              <w:rPr>
                <w:rFonts w:ascii="Arial" w:hAnsi="Arial" w:cs="Arial"/>
                <w:b/>
                <w:bCs/>
                <w:sz w:val="20"/>
                <w:szCs w:val="20"/>
              </w:rPr>
              <w:tab/>
              <w:t>  31.61</w:t>
            </w:r>
            <w:r>
              <w:rPr>
                <w:rFonts w:ascii="Arial" w:hAnsi="Arial" w:cs="Arial"/>
                <w:b/>
                <w:bCs/>
                <w:sz w:val="20"/>
                <w:szCs w:val="20"/>
              </w:rPr>
              <w:tab/>
            </w:r>
          </w:p>
        </w:tc>
        <w:tc>
          <w:tcPr>
            <w:tcW w:w="1404" w:type="dxa"/>
            <w:noWrap/>
            <w:tcMar>
              <w:top w:w="0" w:type="dxa"/>
              <w:left w:w="144" w:type="dxa"/>
              <w:bottom w:w="0" w:type="dxa"/>
              <w:right w:w="0" w:type="dxa"/>
            </w:tcMar>
            <w:vAlign w:val="bottom"/>
          </w:tcPr>
          <w:p w:rsidR="00B75B45" w:rsidRDefault="00B75B45" w:rsidP="00CF6E26">
            <w:pPr>
              <w:pStyle w:val="NormalWeb"/>
              <w:tabs>
                <w:tab w:val="right" w:pos="1220"/>
                <w:tab w:val="decimal" w:pos="1260"/>
              </w:tabs>
              <w:spacing w:before="0" w:beforeAutospacing="0" w:after="0" w:afterAutospacing="0"/>
              <w:ind w:left="403"/>
            </w:pPr>
            <w:r>
              <w:rPr>
                <w:rFonts w:ascii="Arial" w:hAnsi="Arial" w:cs="Arial"/>
                <w:b/>
                <w:bCs/>
                <w:sz w:val="20"/>
                <w:szCs w:val="20"/>
              </w:rPr>
              <w:t>$</w:t>
            </w:r>
            <w:r>
              <w:rPr>
                <w:rFonts w:ascii="Arial" w:hAnsi="Arial" w:cs="Arial"/>
                <w:b/>
                <w:bCs/>
                <w:sz w:val="20"/>
                <w:szCs w:val="20"/>
              </w:rPr>
              <w:tab/>
              <w:t>  30.25</w:t>
            </w:r>
            <w:r>
              <w:rPr>
                <w:rFonts w:ascii="Arial" w:hAnsi="Arial" w:cs="Arial"/>
                <w:b/>
                <w:bCs/>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b/>
                <w:bCs/>
                <w:sz w:val="20"/>
                <w:szCs w:val="20"/>
              </w:rPr>
              <w:t>$</w:t>
            </w:r>
            <w:r>
              <w:rPr>
                <w:rFonts w:ascii="Arial" w:hAnsi="Arial" w:cs="Arial"/>
                <w:b/>
                <w:bCs/>
                <w:sz w:val="20"/>
                <w:szCs w:val="20"/>
              </w:rPr>
              <w:tab/>
              <w:t>  28.66</w:t>
            </w:r>
            <w:r>
              <w:rPr>
                <w:rFonts w:ascii="Arial" w:hAnsi="Arial" w:cs="Arial"/>
                <w:b/>
                <w:bCs/>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b/>
                <w:bCs/>
                <w:sz w:val="20"/>
                <w:szCs w:val="20"/>
              </w:rPr>
              <w:t>$</w:t>
            </w:r>
            <w:r>
              <w:rPr>
                <w:rFonts w:ascii="Arial" w:hAnsi="Arial" w:cs="Arial"/>
                <w:b/>
                <w:bCs/>
                <w:sz w:val="20"/>
                <w:szCs w:val="20"/>
              </w:rPr>
              <w:tab/>
              <w:t>  35.78</w:t>
            </w:r>
            <w:r>
              <w:rPr>
                <w:rFonts w:ascii="Arial" w:hAnsi="Arial" w:cs="Arial"/>
                <w:b/>
                <w:bCs/>
                <w:sz w:val="20"/>
                <w:szCs w:val="20"/>
              </w:rPr>
              <w:tab/>
            </w:r>
          </w:p>
        </w:tc>
        <w:tc>
          <w:tcPr>
            <w:tcW w:w="1204" w:type="dxa"/>
            <w:noWrap/>
            <w:tcMar>
              <w:top w:w="0" w:type="dxa"/>
              <w:left w:w="144" w:type="dxa"/>
              <w:bottom w:w="0" w:type="dxa"/>
              <w:right w:w="0" w:type="dxa"/>
            </w:tcMar>
            <w:vAlign w:val="bottom"/>
          </w:tcPr>
          <w:p w:rsidR="00B75B45" w:rsidRDefault="00B75B45" w:rsidP="00CF6E26">
            <w:pPr>
              <w:pStyle w:val="NormalWeb"/>
              <w:tabs>
                <w:tab w:val="right" w:pos="1060"/>
                <w:tab w:val="decimal" w:pos="1213"/>
              </w:tabs>
              <w:spacing w:before="0" w:beforeAutospacing="0" w:after="0" w:afterAutospacing="0"/>
              <w:ind w:left="331"/>
            </w:pPr>
            <w:r>
              <w:rPr>
                <w:rFonts w:ascii="Arial" w:hAnsi="Arial" w:cs="Arial"/>
                <w:b/>
                <w:bCs/>
                <w:sz w:val="20"/>
                <w:szCs w:val="20"/>
              </w:rPr>
              <w:t>$</w:t>
            </w:r>
            <w:r>
              <w:rPr>
                <w:rFonts w:ascii="Arial" w:hAnsi="Arial" w:cs="Arial"/>
                <w:b/>
                <w:bCs/>
                <w:sz w:val="20"/>
                <w:szCs w:val="20"/>
              </w:rPr>
              <w:tab/>
              <w:t>  35.78</w:t>
            </w:r>
            <w:r>
              <w:rPr>
                <w:rFonts w:ascii="Arial" w:hAnsi="Arial" w:cs="Arial"/>
                <w:b/>
                <w:bCs/>
                <w:sz w:val="20"/>
                <w:szCs w:val="20"/>
              </w:rPr>
              <w:tab/>
            </w:r>
          </w:p>
        </w:tc>
      </w:tr>
      <w:tr w:rsidR="00B75B45" w:rsidTr="00B75B45">
        <w:trPr>
          <w:jc w:val="center"/>
        </w:trPr>
        <w:tc>
          <w:tcPr>
            <w:tcW w:w="4440" w:type="dxa"/>
          </w:tcPr>
          <w:p w:rsidR="00B75B45" w:rsidRDefault="00B75B45" w:rsidP="00CF6E26">
            <w:pPr>
              <w:pStyle w:val="NormalWeb"/>
              <w:spacing w:before="0" w:beforeAutospacing="0" w:after="0" w:afterAutospacing="0"/>
              <w:ind w:left="240" w:hanging="240"/>
            </w:pPr>
            <w:r>
              <w:rPr>
                <w:rFonts w:ascii="Arial" w:hAnsi="Arial" w:cs="Arial"/>
                <w:sz w:val="20"/>
                <w:szCs w:val="20"/>
              </w:rPr>
              <w:t>Low</w:t>
            </w:r>
          </w:p>
        </w:tc>
        <w:tc>
          <w:tcPr>
            <w:tcW w:w="1464" w:type="dxa"/>
            <w:noWrap/>
            <w:tcMar>
              <w:top w:w="0" w:type="dxa"/>
              <w:left w:w="144" w:type="dxa"/>
              <w:bottom w:w="0" w:type="dxa"/>
              <w:right w:w="0" w:type="dxa"/>
            </w:tcMar>
            <w:vAlign w:val="bottom"/>
          </w:tcPr>
          <w:p w:rsidR="00B75B45" w:rsidRDefault="00B75B45" w:rsidP="00CF6E26">
            <w:pPr>
              <w:pStyle w:val="NormalWeb"/>
              <w:tabs>
                <w:tab w:val="right" w:pos="1280"/>
                <w:tab w:val="decimal" w:pos="1320"/>
              </w:tabs>
              <w:spacing w:before="0" w:beforeAutospacing="0" w:after="0" w:afterAutospacing="0"/>
              <w:ind w:left="475"/>
            </w:pPr>
            <w:r>
              <w:rPr>
                <w:rFonts w:ascii="Arial" w:hAnsi="Arial" w:cs="Arial"/>
                <w:b/>
                <w:bCs/>
                <w:sz w:val="20"/>
                <w:szCs w:val="20"/>
              </w:rPr>
              <w:t>$</w:t>
            </w:r>
            <w:r>
              <w:rPr>
                <w:rFonts w:ascii="Arial" w:hAnsi="Arial" w:cs="Arial"/>
                <w:b/>
                <w:bCs/>
                <w:sz w:val="20"/>
                <w:szCs w:val="20"/>
              </w:rPr>
              <w:tab/>
              <w:t>28.54</w:t>
            </w:r>
            <w:r>
              <w:rPr>
                <w:rFonts w:ascii="Arial" w:hAnsi="Arial" w:cs="Arial"/>
                <w:b/>
                <w:bCs/>
                <w:sz w:val="20"/>
                <w:szCs w:val="20"/>
              </w:rPr>
              <w:tab/>
            </w:r>
          </w:p>
        </w:tc>
        <w:tc>
          <w:tcPr>
            <w:tcW w:w="1404" w:type="dxa"/>
            <w:noWrap/>
            <w:tcMar>
              <w:top w:w="0" w:type="dxa"/>
              <w:left w:w="144" w:type="dxa"/>
              <w:bottom w:w="0" w:type="dxa"/>
              <w:right w:w="0" w:type="dxa"/>
            </w:tcMar>
            <w:vAlign w:val="bottom"/>
          </w:tcPr>
          <w:p w:rsidR="00B75B45" w:rsidRDefault="00B75B45" w:rsidP="00CF6E26">
            <w:pPr>
              <w:pStyle w:val="NormalWeb"/>
              <w:tabs>
                <w:tab w:val="right" w:pos="1220"/>
                <w:tab w:val="decimal" w:pos="1260"/>
              </w:tabs>
              <w:spacing w:before="0" w:beforeAutospacing="0" w:after="0" w:afterAutospacing="0"/>
              <w:ind w:left="403"/>
            </w:pPr>
            <w:r>
              <w:rPr>
                <w:rFonts w:ascii="Arial" w:hAnsi="Arial" w:cs="Arial"/>
                <w:b/>
                <w:bCs/>
                <w:sz w:val="20"/>
                <w:szCs w:val="20"/>
              </w:rPr>
              <w:t>$</w:t>
            </w:r>
            <w:r>
              <w:rPr>
                <w:rFonts w:ascii="Arial" w:hAnsi="Arial" w:cs="Arial"/>
                <w:b/>
                <w:bCs/>
                <w:sz w:val="20"/>
                <w:szCs w:val="20"/>
              </w:rPr>
              <w:tab/>
              <w:t>26.26</w:t>
            </w:r>
            <w:r>
              <w:rPr>
                <w:rFonts w:ascii="Arial" w:hAnsi="Arial" w:cs="Arial"/>
                <w:b/>
                <w:bCs/>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b/>
                <w:bCs/>
                <w:sz w:val="20"/>
                <w:szCs w:val="20"/>
              </w:rPr>
              <w:t>$</w:t>
            </w:r>
            <w:r>
              <w:rPr>
                <w:rFonts w:ascii="Arial" w:hAnsi="Arial" w:cs="Arial"/>
                <w:b/>
                <w:bCs/>
                <w:sz w:val="20"/>
                <w:szCs w:val="20"/>
              </w:rPr>
              <w:tab/>
              <w:t>26.28</w:t>
            </w:r>
            <w:r>
              <w:rPr>
                <w:rFonts w:ascii="Arial" w:hAnsi="Arial" w:cs="Arial"/>
                <w:b/>
                <w:bCs/>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b/>
                <w:bCs/>
                <w:sz w:val="20"/>
                <w:szCs w:val="20"/>
              </w:rPr>
              <w:t>$</w:t>
            </w:r>
            <w:r>
              <w:rPr>
                <w:rFonts w:ascii="Arial" w:hAnsi="Arial" w:cs="Arial"/>
                <w:b/>
                <w:bCs/>
                <w:sz w:val="20"/>
                <w:szCs w:val="20"/>
              </w:rPr>
              <w:tab/>
              <w:t>28.11</w:t>
            </w:r>
            <w:r>
              <w:rPr>
                <w:rFonts w:ascii="Arial" w:hAnsi="Arial" w:cs="Arial"/>
                <w:b/>
                <w:bCs/>
                <w:sz w:val="20"/>
                <w:szCs w:val="20"/>
              </w:rPr>
              <w:tab/>
            </w:r>
          </w:p>
        </w:tc>
        <w:tc>
          <w:tcPr>
            <w:tcW w:w="1204" w:type="dxa"/>
            <w:noWrap/>
            <w:tcMar>
              <w:top w:w="0" w:type="dxa"/>
              <w:left w:w="144" w:type="dxa"/>
              <w:bottom w:w="0" w:type="dxa"/>
              <w:right w:w="0" w:type="dxa"/>
            </w:tcMar>
            <w:vAlign w:val="bottom"/>
          </w:tcPr>
          <w:p w:rsidR="00B75B45" w:rsidRDefault="00B75B45" w:rsidP="00CF6E26">
            <w:pPr>
              <w:pStyle w:val="NormalWeb"/>
              <w:tabs>
                <w:tab w:val="right" w:pos="1060"/>
                <w:tab w:val="decimal" w:pos="1213"/>
              </w:tabs>
              <w:spacing w:before="0" w:beforeAutospacing="0" w:after="0" w:afterAutospacing="0"/>
              <w:ind w:left="331"/>
            </w:pPr>
            <w:r>
              <w:rPr>
                <w:rFonts w:ascii="Arial" w:hAnsi="Arial" w:cs="Arial"/>
                <w:b/>
                <w:bCs/>
                <w:sz w:val="20"/>
                <w:szCs w:val="20"/>
              </w:rPr>
              <w:t>$</w:t>
            </w:r>
            <w:r>
              <w:rPr>
                <w:rFonts w:ascii="Arial" w:hAnsi="Arial" w:cs="Arial"/>
                <w:b/>
                <w:bCs/>
                <w:sz w:val="20"/>
                <w:szCs w:val="20"/>
              </w:rPr>
              <w:tab/>
              <w:t>26.26</w:t>
            </w:r>
            <w:r>
              <w:rPr>
                <w:rFonts w:ascii="Arial" w:hAnsi="Arial" w:cs="Arial"/>
                <w:b/>
                <w:bCs/>
                <w:sz w:val="20"/>
                <w:szCs w:val="20"/>
              </w:rPr>
              <w:tab/>
            </w:r>
          </w:p>
        </w:tc>
      </w:tr>
      <w:tr w:rsidR="00B75B45" w:rsidTr="00B75B45">
        <w:trPr>
          <w:jc w:val="center"/>
        </w:trPr>
        <w:tc>
          <w:tcPr>
            <w:tcW w:w="10800" w:type="dxa"/>
            <w:gridSpan w:val="6"/>
            <w:tcMar>
              <w:top w:w="0" w:type="dxa"/>
              <w:left w:w="144" w:type="dxa"/>
              <w:bottom w:w="0" w:type="dxa"/>
              <w:right w:w="0" w:type="dxa"/>
            </w:tcMar>
            <w:vAlign w:val="bottom"/>
          </w:tcPr>
          <w:p w:rsidR="00B75B45" w:rsidRDefault="00B75B45" w:rsidP="00CF6E26">
            <w:pPr>
              <w:pStyle w:val="rrdsinglerule"/>
              <w:spacing w:before="0"/>
              <w:ind w:left="-144"/>
            </w:pPr>
            <w:r>
              <w:t> </w:t>
            </w:r>
          </w:p>
        </w:tc>
      </w:tr>
      <w:tr w:rsidR="00B75B45" w:rsidTr="00B75B45">
        <w:trPr>
          <w:trHeight w:val="75"/>
          <w:jc w:val="center"/>
        </w:trPr>
        <w:tc>
          <w:tcPr>
            <w:tcW w:w="4440" w:type="dxa"/>
            <w:vAlign w:val="center"/>
          </w:tcPr>
          <w:p w:rsidR="00B75B45" w:rsidRDefault="00B75B45" w:rsidP="00CF6E26">
            <w:pPr>
              <w:rPr>
                <w:sz w:val="8"/>
                <w:szCs w:val="24"/>
              </w:rPr>
            </w:pPr>
          </w:p>
        </w:tc>
        <w:tc>
          <w:tcPr>
            <w:tcW w:w="1464" w:type="dxa"/>
            <w:vAlign w:val="center"/>
          </w:tcPr>
          <w:p w:rsidR="00B75B45" w:rsidRDefault="00B75B45" w:rsidP="00CF6E26">
            <w:pPr>
              <w:ind w:left="475"/>
              <w:rPr>
                <w:sz w:val="8"/>
                <w:szCs w:val="24"/>
              </w:rPr>
            </w:pPr>
          </w:p>
        </w:tc>
        <w:tc>
          <w:tcPr>
            <w:tcW w:w="1404" w:type="dxa"/>
            <w:vAlign w:val="center"/>
          </w:tcPr>
          <w:p w:rsidR="00B75B45" w:rsidRDefault="00B75B45" w:rsidP="00CF6E26">
            <w:pPr>
              <w:ind w:left="403"/>
              <w:rPr>
                <w:sz w:val="8"/>
                <w:szCs w:val="24"/>
              </w:rPr>
            </w:pPr>
          </w:p>
        </w:tc>
        <w:tc>
          <w:tcPr>
            <w:tcW w:w="1144" w:type="dxa"/>
            <w:vAlign w:val="center"/>
          </w:tcPr>
          <w:p w:rsidR="00B75B45" w:rsidRDefault="00B75B45" w:rsidP="00CF6E26">
            <w:pPr>
              <w:ind w:left="216"/>
              <w:rPr>
                <w:sz w:val="8"/>
                <w:szCs w:val="24"/>
              </w:rPr>
            </w:pPr>
          </w:p>
        </w:tc>
        <w:tc>
          <w:tcPr>
            <w:tcW w:w="1144" w:type="dxa"/>
            <w:vAlign w:val="center"/>
          </w:tcPr>
          <w:p w:rsidR="00B75B45" w:rsidRDefault="00B75B45" w:rsidP="00CF6E26">
            <w:pPr>
              <w:ind w:left="216"/>
              <w:rPr>
                <w:sz w:val="8"/>
                <w:szCs w:val="24"/>
              </w:rPr>
            </w:pPr>
          </w:p>
        </w:tc>
        <w:tc>
          <w:tcPr>
            <w:tcW w:w="1204" w:type="dxa"/>
            <w:vAlign w:val="center"/>
          </w:tcPr>
          <w:p w:rsidR="00B75B45" w:rsidRDefault="00B75B45" w:rsidP="00CF6E26">
            <w:pPr>
              <w:ind w:left="331"/>
              <w:rPr>
                <w:sz w:val="8"/>
                <w:szCs w:val="24"/>
              </w:rPr>
            </w:pPr>
          </w:p>
        </w:tc>
      </w:tr>
      <w:tr w:rsidR="00B75B45" w:rsidTr="00B75B45">
        <w:trPr>
          <w:jc w:val="center"/>
        </w:trPr>
        <w:tc>
          <w:tcPr>
            <w:tcW w:w="4440" w:type="dxa"/>
            <w:vAlign w:val="bottom"/>
          </w:tcPr>
          <w:p w:rsidR="00B75B45" w:rsidRDefault="00B75B45" w:rsidP="00CF6E26">
            <w:pPr>
              <w:pStyle w:val="NormalWeb"/>
              <w:keepNext/>
              <w:spacing w:before="0" w:beforeAutospacing="0" w:after="0" w:afterAutospacing="0"/>
            </w:pPr>
            <w:r>
              <w:rPr>
                <w:rFonts w:ascii="Arial" w:hAnsi="Arial" w:cs="Arial"/>
                <w:b/>
                <w:bCs/>
                <w:sz w:val="15"/>
                <w:szCs w:val="15"/>
              </w:rPr>
              <w:t>Fiscal Year 2012</w:t>
            </w:r>
          </w:p>
        </w:tc>
        <w:tc>
          <w:tcPr>
            <w:tcW w:w="1464" w:type="dxa"/>
            <w:tcMar>
              <w:top w:w="0" w:type="dxa"/>
              <w:left w:w="144" w:type="dxa"/>
              <w:bottom w:w="0" w:type="dxa"/>
              <w:right w:w="0" w:type="dxa"/>
            </w:tcMar>
            <w:vAlign w:val="bottom"/>
          </w:tcPr>
          <w:p w:rsidR="00B75B45" w:rsidRDefault="00B75B45" w:rsidP="00CF6E26">
            <w:pPr>
              <w:pStyle w:val="la2"/>
              <w:ind w:left="475"/>
            </w:pPr>
            <w:r>
              <w:t> </w:t>
            </w:r>
          </w:p>
        </w:tc>
        <w:tc>
          <w:tcPr>
            <w:tcW w:w="1404" w:type="dxa"/>
            <w:tcMar>
              <w:top w:w="0" w:type="dxa"/>
              <w:left w:w="144" w:type="dxa"/>
              <w:bottom w:w="0" w:type="dxa"/>
              <w:right w:w="0" w:type="dxa"/>
            </w:tcMar>
            <w:vAlign w:val="bottom"/>
          </w:tcPr>
          <w:p w:rsidR="00B75B45" w:rsidRDefault="00B75B45" w:rsidP="00CF6E26">
            <w:pPr>
              <w:pStyle w:val="la2"/>
              <w:ind w:left="403"/>
            </w:pPr>
            <w:r>
              <w:t> </w:t>
            </w:r>
          </w:p>
        </w:tc>
        <w:tc>
          <w:tcPr>
            <w:tcW w:w="1144" w:type="dxa"/>
            <w:tcMar>
              <w:top w:w="0" w:type="dxa"/>
              <w:left w:w="144" w:type="dxa"/>
              <w:bottom w:w="0" w:type="dxa"/>
              <w:right w:w="0" w:type="dxa"/>
            </w:tcMar>
            <w:vAlign w:val="bottom"/>
          </w:tcPr>
          <w:p w:rsidR="00B75B45" w:rsidRDefault="00B75B45" w:rsidP="00CF6E26">
            <w:pPr>
              <w:pStyle w:val="la2"/>
              <w:ind w:left="216"/>
            </w:pPr>
            <w:r>
              <w:t> </w:t>
            </w:r>
          </w:p>
        </w:tc>
        <w:tc>
          <w:tcPr>
            <w:tcW w:w="1144" w:type="dxa"/>
            <w:tcMar>
              <w:top w:w="0" w:type="dxa"/>
              <w:left w:w="144" w:type="dxa"/>
              <w:bottom w:w="0" w:type="dxa"/>
              <w:right w:w="0" w:type="dxa"/>
            </w:tcMar>
            <w:vAlign w:val="bottom"/>
          </w:tcPr>
          <w:p w:rsidR="00B75B45" w:rsidRDefault="00B75B45" w:rsidP="00CF6E26">
            <w:pPr>
              <w:pStyle w:val="la2"/>
              <w:ind w:left="216"/>
            </w:pPr>
            <w:r>
              <w:t> </w:t>
            </w:r>
          </w:p>
        </w:tc>
        <w:tc>
          <w:tcPr>
            <w:tcW w:w="1204" w:type="dxa"/>
            <w:tcMar>
              <w:top w:w="0" w:type="dxa"/>
              <w:left w:w="144" w:type="dxa"/>
              <w:bottom w:w="0" w:type="dxa"/>
              <w:right w:w="0" w:type="dxa"/>
            </w:tcMar>
            <w:vAlign w:val="bottom"/>
          </w:tcPr>
          <w:p w:rsidR="00B75B45" w:rsidRDefault="00B75B45" w:rsidP="00CF6E26">
            <w:pPr>
              <w:pStyle w:val="la2"/>
              <w:ind w:left="331"/>
            </w:pPr>
            <w:r>
              <w:t> </w:t>
            </w:r>
          </w:p>
        </w:tc>
      </w:tr>
      <w:tr w:rsidR="00B75B45" w:rsidTr="00B75B45">
        <w:trPr>
          <w:trHeight w:val="75"/>
          <w:jc w:val="center"/>
        </w:trPr>
        <w:tc>
          <w:tcPr>
            <w:tcW w:w="4440" w:type="dxa"/>
            <w:vAlign w:val="center"/>
          </w:tcPr>
          <w:p w:rsidR="00B75B45" w:rsidRDefault="00B75B45" w:rsidP="00CF6E26">
            <w:pPr>
              <w:rPr>
                <w:sz w:val="8"/>
                <w:szCs w:val="24"/>
              </w:rPr>
            </w:pPr>
          </w:p>
        </w:tc>
        <w:tc>
          <w:tcPr>
            <w:tcW w:w="1464" w:type="dxa"/>
            <w:vAlign w:val="center"/>
          </w:tcPr>
          <w:p w:rsidR="00B75B45" w:rsidRDefault="00B75B45" w:rsidP="00CF6E26">
            <w:pPr>
              <w:ind w:left="475"/>
              <w:rPr>
                <w:sz w:val="8"/>
                <w:szCs w:val="24"/>
              </w:rPr>
            </w:pPr>
          </w:p>
        </w:tc>
        <w:tc>
          <w:tcPr>
            <w:tcW w:w="1404" w:type="dxa"/>
            <w:vAlign w:val="center"/>
          </w:tcPr>
          <w:p w:rsidR="00B75B45" w:rsidRDefault="00B75B45" w:rsidP="00CF6E26">
            <w:pPr>
              <w:ind w:left="403"/>
              <w:rPr>
                <w:sz w:val="8"/>
                <w:szCs w:val="24"/>
              </w:rPr>
            </w:pPr>
          </w:p>
        </w:tc>
        <w:tc>
          <w:tcPr>
            <w:tcW w:w="1144" w:type="dxa"/>
            <w:vAlign w:val="center"/>
          </w:tcPr>
          <w:p w:rsidR="00B75B45" w:rsidRDefault="00B75B45" w:rsidP="00CF6E26">
            <w:pPr>
              <w:ind w:left="216"/>
              <w:rPr>
                <w:sz w:val="8"/>
                <w:szCs w:val="24"/>
              </w:rPr>
            </w:pPr>
          </w:p>
        </w:tc>
        <w:tc>
          <w:tcPr>
            <w:tcW w:w="1144" w:type="dxa"/>
            <w:vAlign w:val="center"/>
          </w:tcPr>
          <w:p w:rsidR="00B75B45" w:rsidRDefault="00B75B45" w:rsidP="00CF6E26">
            <w:pPr>
              <w:ind w:left="216"/>
              <w:rPr>
                <w:sz w:val="8"/>
                <w:szCs w:val="24"/>
              </w:rPr>
            </w:pPr>
          </w:p>
        </w:tc>
        <w:tc>
          <w:tcPr>
            <w:tcW w:w="1204" w:type="dxa"/>
            <w:vAlign w:val="center"/>
          </w:tcPr>
          <w:p w:rsidR="00B75B45" w:rsidRDefault="00B75B45" w:rsidP="00CF6E26">
            <w:pPr>
              <w:ind w:left="331"/>
              <w:rPr>
                <w:sz w:val="8"/>
                <w:szCs w:val="24"/>
              </w:rPr>
            </w:pPr>
          </w:p>
        </w:tc>
      </w:tr>
      <w:tr w:rsidR="00B75B45" w:rsidTr="00B75B45">
        <w:trPr>
          <w:jc w:val="center"/>
        </w:trPr>
        <w:tc>
          <w:tcPr>
            <w:tcW w:w="4440" w:type="dxa"/>
          </w:tcPr>
          <w:p w:rsidR="00B75B45" w:rsidRDefault="00B75B45" w:rsidP="00CF6E26">
            <w:pPr>
              <w:pStyle w:val="NormalWeb"/>
              <w:spacing w:before="0" w:beforeAutospacing="0" w:after="0" w:afterAutospacing="0"/>
              <w:ind w:left="240" w:hanging="240"/>
            </w:pPr>
            <w:r>
              <w:rPr>
                <w:rFonts w:ascii="Arial" w:hAnsi="Arial" w:cs="Arial"/>
                <w:sz w:val="20"/>
                <w:szCs w:val="20"/>
              </w:rPr>
              <w:t>High</w:t>
            </w:r>
          </w:p>
        </w:tc>
        <w:tc>
          <w:tcPr>
            <w:tcW w:w="1464" w:type="dxa"/>
            <w:noWrap/>
            <w:tcMar>
              <w:top w:w="0" w:type="dxa"/>
              <w:left w:w="144" w:type="dxa"/>
              <w:bottom w:w="0" w:type="dxa"/>
              <w:right w:w="0" w:type="dxa"/>
            </w:tcMar>
            <w:vAlign w:val="bottom"/>
          </w:tcPr>
          <w:p w:rsidR="00B75B45" w:rsidRDefault="00B75B45" w:rsidP="00CF6E26">
            <w:pPr>
              <w:pStyle w:val="NormalWeb"/>
              <w:tabs>
                <w:tab w:val="right" w:pos="1280"/>
                <w:tab w:val="decimal" w:pos="1320"/>
              </w:tabs>
              <w:spacing w:before="0" w:beforeAutospacing="0" w:after="0" w:afterAutospacing="0"/>
              <w:ind w:left="475"/>
            </w:pPr>
            <w:r>
              <w:rPr>
                <w:rFonts w:ascii="Arial" w:hAnsi="Arial" w:cs="Arial"/>
                <w:sz w:val="20"/>
                <w:szCs w:val="20"/>
              </w:rPr>
              <w:t>$</w:t>
            </w:r>
            <w:r>
              <w:rPr>
                <w:rFonts w:ascii="Arial" w:hAnsi="Arial" w:cs="Arial"/>
                <w:sz w:val="20"/>
                <w:szCs w:val="20"/>
              </w:rPr>
              <w:tab/>
              <w:t>28.15</w:t>
            </w:r>
            <w:r>
              <w:rPr>
                <w:rFonts w:ascii="Arial" w:hAnsi="Arial" w:cs="Arial"/>
                <w:sz w:val="20"/>
                <w:szCs w:val="20"/>
              </w:rPr>
              <w:tab/>
            </w:r>
          </w:p>
        </w:tc>
        <w:tc>
          <w:tcPr>
            <w:tcW w:w="1404" w:type="dxa"/>
            <w:noWrap/>
            <w:tcMar>
              <w:top w:w="0" w:type="dxa"/>
              <w:left w:w="144" w:type="dxa"/>
              <w:bottom w:w="0" w:type="dxa"/>
              <w:right w:w="0" w:type="dxa"/>
            </w:tcMar>
            <w:vAlign w:val="bottom"/>
          </w:tcPr>
          <w:p w:rsidR="00B75B45" w:rsidRDefault="00B75B45" w:rsidP="00CF6E26">
            <w:pPr>
              <w:pStyle w:val="NormalWeb"/>
              <w:tabs>
                <w:tab w:val="right" w:pos="1220"/>
                <w:tab w:val="decimal" w:pos="1260"/>
              </w:tabs>
              <w:spacing w:before="0" w:beforeAutospacing="0" w:after="0" w:afterAutospacing="0"/>
              <w:ind w:left="403"/>
            </w:pPr>
            <w:r>
              <w:rPr>
                <w:rFonts w:ascii="Arial" w:hAnsi="Arial" w:cs="Arial"/>
                <w:sz w:val="20"/>
                <w:szCs w:val="20"/>
              </w:rPr>
              <w:t>$</w:t>
            </w:r>
            <w:r>
              <w:rPr>
                <w:rFonts w:ascii="Arial" w:hAnsi="Arial" w:cs="Arial"/>
                <w:sz w:val="20"/>
                <w:szCs w:val="20"/>
              </w:rPr>
              <w:tab/>
              <w:t>27.50</w:t>
            </w:r>
            <w:r>
              <w:rPr>
                <w:rFonts w:ascii="Arial" w:hAnsi="Arial" w:cs="Arial"/>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sz w:val="20"/>
                <w:szCs w:val="20"/>
              </w:rPr>
              <w:t>$</w:t>
            </w:r>
            <w:r>
              <w:rPr>
                <w:rFonts w:ascii="Arial" w:hAnsi="Arial" w:cs="Arial"/>
                <w:sz w:val="20"/>
                <w:szCs w:val="20"/>
              </w:rPr>
              <w:tab/>
              <w:t>32.95</w:t>
            </w:r>
            <w:r>
              <w:rPr>
                <w:rFonts w:ascii="Arial" w:hAnsi="Arial" w:cs="Arial"/>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sz w:val="20"/>
                <w:szCs w:val="20"/>
              </w:rPr>
              <w:t>$</w:t>
            </w:r>
            <w:r>
              <w:rPr>
                <w:rFonts w:ascii="Arial" w:hAnsi="Arial" w:cs="Arial"/>
                <w:sz w:val="20"/>
                <w:szCs w:val="20"/>
              </w:rPr>
              <w:tab/>
              <w:t>32.89</w:t>
            </w:r>
            <w:r>
              <w:rPr>
                <w:rFonts w:ascii="Arial" w:hAnsi="Arial" w:cs="Arial"/>
                <w:sz w:val="20"/>
                <w:szCs w:val="20"/>
              </w:rPr>
              <w:tab/>
            </w:r>
          </w:p>
        </w:tc>
        <w:tc>
          <w:tcPr>
            <w:tcW w:w="1204" w:type="dxa"/>
            <w:noWrap/>
            <w:tcMar>
              <w:top w:w="0" w:type="dxa"/>
              <w:left w:w="144" w:type="dxa"/>
              <w:bottom w:w="0" w:type="dxa"/>
              <w:right w:w="0" w:type="dxa"/>
            </w:tcMar>
            <w:vAlign w:val="bottom"/>
          </w:tcPr>
          <w:p w:rsidR="00B75B45" w:rsidRDefault="00B75B45" w:rsidP="00CF6E26">
            <w:pPr>
              <w:pStyle w:val="NormalWeb"/>
              <w:tabs>
                <w:tab w:val="right" w:pos="1060"/>
                <w:tab w:val="decimal" w:pos="1348"/>
              </w:tabs>
              <w:spacing w:before="0" w:beforeAutospacing="0" w:after="0" w:afterAutospacing="0"/>
              <w:ind w:left="331" w:right="279"/>
            </w:pPr>
            <w:r>
              <w:rPr>
                <w:rFonts w:ascii="Arial" w:hAnsi="Arial" w:cs="Arial"/>
                <w:sz w:val="20"/>
                <w:szCs w:val="20"/>
              </w:rPr>
              <w:t>$</w:t>
            </w:r>
            <w:r>
              <w:rPr>
                <w:rFonts w:ascii="Arial" w:hAnsi="Arial" w:cs="Arial"/>
                <w:sz w:val="20"/>
                <w:szCs w:val="20"/>
              </w:rPr>
              <w:tab/>
              <w:t>32.95</w:t>
            </w:r>
            <w:r>
              <w:rPr>
                <w:rFonts w:ascii="Arial" w:hAnsi="Arial" w:cs="Arial"/>
                <w:sz w:val="20"/>
                <w:szCs w:val="20"/>
              </w:rPr>
              <w:tab/>
            </w:r>
          </w:p>
        </w:tc>
      </w:tr>
      <w:tr w:rsidR="00B75B45" w:rsidTr="00B75B45">
        <w:trPr>
          <w:jc w:val="center"/>
        </w:trPr>
        <w:tc>
          <w:tcPr>
            <w:tcW w:w="4440" w:type="dxa"/>
          </w:tcPr>
          <w:p w:rsidR="00B75B45" w:rsidRDefault="00B75B45" w:rsidP="00CF6E26">
            <w:pPr>
              <w:pStyle w:val="NormalWeb"/>
              <w:spacing w:before="0" w:beforeAutospacing="0" w:after="0" w:afterAutospacing="0"/>
              <w:ind w:left="240" w:hanging="240"/>
            </w:pPr>
            <w:r>
              <w:rPr>
                <w:rFonts w:ascii="Arial" w:hAnsi="Arial" w:cs="Arial"/>
                <w:sz w:val="20"/>
                <w:szCs w:val="20"/>
              </w:rPr>
              <w:t>Low</w:t>
            </w:r>
          </w:p>
        </w:tc>
        <w:tc>
          <w:tcPr>
            <w:tcW w:w="1464" w:type="dxa"/>
            <w:noWrap/>
            <w:tcMar>
              <w:top w:w="0" w:type="dxa"/>
              <w:left w:w="144" w:type="dxa"/>
              <w:bottom w:w="0" w:type="dxa"/>
              <w:right w:w="0" w:type="dxa"/>
            </w:tcMar>
            <w:vAlign w:val="bottom"/>
          </w:tcPr>
          <w:p w:rsidR="00B75B45" w:rsidRDefault="00B75B45" w:rsidP="00CF6E26">
            <w:pPr>
              <w:pStyle w:val="NormalWeb"/>
              <w:tabs>
                <w:tab w:val="right" w:pos="1280"/>
                <w:tab w:val="decimal" w:pos="1320"/>
              </w:tabs>
              <w:spacing w:before="0" w:beforeAutospacing="0" w:after="0" w:afterAutospacing="0"/>
              <w:ind w:left="475"/>
            </w:pPr>
            <w:r>
              <w:rPr>
                <w:rFonts w:ascii="Arial" w:hAnsi="Arial" w:cs="Arial"/>
                <w:sz w:val="20"/>
                <w:szCs w:val="20"/>
              </w:rPr>
              <w:t>$</w:t>
            </w:r>
            <w:r>
              <w:rPr>
                <w:rFonts w:ascii="Arial" w:hAnsi="Arial" w:cs="Arial"/>
                <w:sz w:val="20"/>
                <w:szCs w:val="20"/>
              </w:rPr>
              <w:tab/>
              <w:t>23.79</w:t>
            </w:r>
            <w:r>
              <w:rPr>
                <w:rFonts w:ascii="Arial" w:hAnsi="Arial" w:cs="Arial"/>
                <w:sz w:val="20"/>
                <w:szCs w:val="20"/>
              </w:rPr>
              <w:tab/>
            </w:r>
          </w:p>
        </w:tc>
        <w:tc>
          <w:tcPr>
            <w:tcW w:w="1404" w:type="dxa"/>
            <w:noWrap/>
            <w:tcMar>
              <w:top w:w="0" w:type="dxa"/>
              <w:left w:w="144" w:type="dxa"/>
              <w:bottom w:w="0" w:type="dxa"/>
              <w:right w:w="0" w:type="dxa"/>
            </w:tcMar>
            <w:vAlign w:val="bottom"/>
          </w:tcPr>
          <w:p w:rsidR="00B75B45" w:rsidRDefault="00B75B45" w:rsidP="00CF6E26">
            <w:pPr>
              <w:pStyle w:val="NormalWeb"/>
              <w:tabs>
                <w:tab w:val="right" w:pos="1220"/>
                <w:tab w:val="decimal" w:pos="1260"/>
              </w:tabs>
              <w:spacing w:before="0" w:beforeAutospacing="0" w:after="0" w:afterAutospacing="0"/>
              <w:ind w:left="403"/>
            </w:pPr>
            <w:r>
              <w:rPr>
                <w:rFonts w:ascii="Arial" w:hAnsi="Arial" w:cs="Arial"/>
                <w:sz w:val="20"/>
                <w:szCs w:val="20"/>
              </w:rPr>
              <w:t>$</w:t>
            </w:r>
            <w:r>
              <w:rPr>
                <w:rFonts w:ascii="Arial" w:hAnsi="Arial" w:cs="Arial"/>
                <w:sz w:val="20"/>
                <w:szCs w:val="20"/>
              </w:rPr>
              <w:tab/>
              <w:t>24.26</w:t>
            </w:r>
            <w:r>
              <w:rPr>
                <w:rFonts w:ascii="Arial" w:hAnsi="Arial" w:cs="Arial"/>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sz w:val="20"/>
                <w:szCs w:val="20"/>
              </w:rPr>
              <w:t>$</w:t>
            </w:r>
            <w:r>
              <w:rPr>
                <w:rFonts w:ascii="Arial" w:hAnsi="Arial" w:cs="Arial"/>
                <w:sz w:val="20"/>
                <w:szCs w:val="20"/>
              </w:rPr>
              <w:tab/>
              <w:t>26.39</w:t>
            </w:r>
            <w:r>
              <w:rPr>
                <w:rFonts w:ascii="Arial" w:hAnsi="Arial" w:cs="Arial"/>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sz w:val="20"/>
                <w:szCs w:val="20"/>
              </w:rPr>
              <w:t>$</w:t>
            </w:r>
            <w:r>
              <w:rPr>
                <w:rFonts w:ascii="Arial" w:hAnsi="Arial" w:cs="Arial"/>
                <w:sz w:val="20"/>
                <w:szCs w:val="20"/>
              </w:rPr>
              <w:tab/>
              <w:t>28.32</w:t>
            </w:r>
            <w:r>
              <w:rPr>
                <w:rFonts w:ascii="Arial" w:hAnsi="Arial" w:cs="Arial"/>
                <w:sz w:val="20"/>
                <w:szCs w:val="20"/>
              </w:rPr>
              <w:tab/>
            </w:r>
          </w:p>
        </w:tc>
        <w:tc>
          <w:tcPr>
            <w:tcW w:w="1204" w:type="dxa"/>
            <w:noWrap/>
            <w:tcMar>
              <w:top w:w="0" w:type="dxa"/>
              <w:left w:w="144" w:type="dxa"/>
              <w:bottom w:w="0" w:type="dxa"/>
              <w:right w:w="0" w:type="dxa"/>
            </w:tcMar>
            <w:vAlign w:val="bottom"/>
          </w:tcPr>
          <w:p w:rsidR="00B75B45" w:rsidRDefault="00B75B45" w:rsidP="00CF6E26">
            <w:pPr>
              <w:pStyle w:val="NormalWeb"/>
              <w:tabs>
                <w:tab w:val="right" w:pos="1060"/>
                <w:tab w:val="decimal" w:pos="1348"/>
              </w:tabs>
              <w:spacing w:before="0" w:beforeAutospacing="0" w:after="0" w:afterAutospacing="0"/>
              <w:ind w:left="331" w:right="279"/>
            </w:pPr>
            <w:r>
              <w:rPr>
                <w:rFonts w:ascii="Arial" w:hAnsi="Arial" w:cs="Arial"/>
                <w:sz w:val="20"/>
                <w:szCs w:val="20"/>
              </w:rPr>
              <w:t>$</w:t>
            </w:r>
            <w:r>
              <w:rPr>
                <w:rFonts w:ascii="Arial" w:hAnsi="Arial" w:cs="Arial"/>
                <w:sz w:val="20"/>
                <w:szCs w:val="20"/>
              </w:rPr>
              <w:tab/>
              <w:t>23.79</w:t>
            </w:r>
            <w:r>
              <w:rPr>
                <w:rFonts w:ascii="Arial" w:hAnsi="Arial" w:cs="Arial"/>
                <w:sz w:val="20"/>
                <w:szCs w:val="20"/>
              </w:rPr>
              <w:tab/>
            </w:r>
          </w:p>
        </w:tc>
      </w:tr>
      <w:tr w:rsidR="00B75B45" w:rsidTr="00B75B45">
        <w:trPr>
          <w:jc w:val="center"/>
        </w:trPr>
        <w:tc>
          <w:tcPr>
            <w:tcW w:w="10800" w:type="dxa"/>
            <w:gridSpan w:val="6"/>
            <w:tcMar>
              <w:top w:w="0" w:type="dxa"/>
              <w:left w:w="144" w:type="dxa"/>
              <w:bottom w:w="0" w:type="dxa"/>
              <w:right w:w="0" w:type="dxa"/>
            </w:tcMar>
            <w:vAlign w:val="bottom"/>
          </w:tcPr>
          <w:p w:rsidR="00B75B45" w:rsidRDefault="00B75B45" w:rsidP="00CF6E26">
            <w:pPr>
              <w:pStyle w:val="rrdsinglerule"/>
              <w:spacing w:before="0"/>
              <w:ind w:left="-297"/>
            </w:pPr>
            <w:r>
              <w:t> </w:t>
            </w:r>
          </w:p>
        </w:tc>
      </w:tr>
    </w:tbl>
    <w:p w:rsidR="00625F07" w:rsidRDefault="00625F07">
      <w:pPr>
        <w:pStyle w:val="NormalWeb"/>
        <w:spacing w:before="270" w:beforeAutospacing="0" w:after="0" w:afterAutospacing="0"/>
        <w:jc w:val="center"/>
      </w:pPr>
      <w:r>
        <w:rPr>
          <w:rFonts w:ascii="Arial" w:hAnsi="Arial" w:cs="Arial"/>
          <w:sz w:val="20"/>
          <w:szCs w:val="20"/>
          <w:u w:val="single"/>
        </w:rPr>
        <w:t xml:space="preserve">SHARE REPURCHASES AND DIVIDENDS </w:t>
      </w:r>
    </w:p>
    <w:p w:rsidR="00625F07" w:rsidRDefault="00625F07" w:rsidP="00625F07">
      <w:pPr>
        <w:pStyle w:val="NormalWeb"/>
        <w:keepNext/>
        <w:spacing w:before="180" w:beforeAutospacing="0" w:after="0" w:afterAutospacing="0"/>
        <w:jc w:val="both"/>
      </w:pPr>
      <w:r>
        <w:rPr>
          <w:rFonts w:ascii="Arial" w:hAnsi="Arial" w:cs="Arial"/>
          <w:b/>
          <w:bCs/>
          <w:sz w:val="20"/>
          <w:szCs w:val="20"/>
        </w:rPr>
        <w:t xml:space="preserve">Share Repurchases </w:t>
      </w:r>
    </w:p>
    <w:p w:rsidR="00625F07" w:rsidRDefault="00625F07" w:rsidP="00625F07">
      <w:pPr>
        <w:pStyle w:val="NormalWeb"/>
        <w:keepNext/>
        <w:spacing w:before="180" w:beforeAutospacing="0" w:after="0" w:afterAutospacing="0"/>
        <w:jc w:val="both"/>
      </w:pPr>
      <w:r>
        <w:rPr>
          <w:rFonts w:ascii="Arial" w:hAnsi="Arial" w:cs="Arial"/>
          <w:sz w:val="20"/>
          <w:szCs w:val="20"/>
        </w:rPr>
        <w:t xml:space="preserve">We repurchased the following shares of common stock under the above-described repurchase plan using cash resources: </w:t>
      </w:r>
    </w:p>
    <w:p w:rsidR="00C6083B" w:rsidRDefault="00C6083B">
      <w:pPr>
        <w:pStyle w:val="NormalWeb"/>
        <w:keepNext/>
        <w:spacing w:before="0" w:beforeAutospacing="0" w:after="0" w:afterAutospacing="0"/>
        <w:rPr>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4540"/>
        <w:gridCol w:w="920"/>
        <w:gridCol w:w="1160"/>
        <w:gridCol w:w="920"/>
        <w:gridCol w:w="1120"/>
        <w:gridCol w:w="920"/>
        <w:gridCol w:w="1220"/>
      </w:tblGrid>
      <w:tr w:rsidR="00C6083B" w:rsidTr="00C6083B">
        <w:trPr>
          <w:tblHeader/>
          <w:jc w:val="center"/>
        </w:trPr>
        <w:tc>
          <w:tcPr>
            <w:tcW w:w="4540" w:type="dxa"/>
            <w:vAlign w:val="center"/>
          </w:tcPr>
          <w:p w:rsidR="00C6083B" w:rsidRDefault="00C6083B">
            <w:pPr>
              <w:rPr>
                <w:sz w:val="2"/>
                <w:szCs w:val="24"/>
              </w:rPr>
            </w:pPr>
          </w:p>
        </w:tc>
        <w:tc>
          <w:tcPr>
            <w:tcW w:w="920" w:type="dxa"/>
            <w:vAlign w:val="center"/>
          </w:tcPr>
          <w:p w:rsidR="00C6083B" w:rsidRDefault="00C6083B">
            <w:pPr>
              <w:rPr>
                <w:sz w:val="2"/>
                <w:szCs w:val="24"/>
              </w:rPr>
            </w:pPr>
          </w:p>
        </w:tc>
        <w:tc>
          <w:tcPr>
            <w:tcW w:w="1160" w:type="dxa"/>
            <w:vAlign w:val="center"/>
          </w:tcPr>
          <w:p w:rsidR="00C6083B" w:rsidRDefault="00C6083B">
            <w:pPr>
              <w:rPr>
                <w:sz w:val="2"/>
                <w:szCs w:val="24"/>
              </w:rPr>
            </w:pPr>
          </w:p>
        </w:tc>
        <w:tc>
          <w:tcPr>
            <w:tcW w:w="920" w:type="dxa"/>
            <w:vAlign w:val="center"/>
          </w:tcPr>
          <w:p w:rsidR="00C6083B" w:rsidRDefault="00C6083B">
            <w:pPr>
              <w:rPr>
                <w:sz w:val="2"/>
                <w:szCs w:val="24"/>
              </w:rPr>
            </w:pPr>
          </w:p>
        </w:tc>
        <w:tc>
          <w:tcPr>
            <w:tcW w:w="1120" w:type="dxa"/>
            <w:vAlign w:val="center"/>
          </w:tcPr>
          <w:p w:rsidR="00C6083B" w:rsidRDefault="00C6083B">
            <w:pPr>
              <w:rPr>
                <w:sz w:val="2"/>
                <w:szCs w:val="24"/>
              </w:rPr>
            </w:pPr>
          </w:p>
        </w:tc>
        <w:tc>
          <w:tcPr>
            <w:tcW w:w="920" w:type="dxa"/>
            <w:vAlign w:val="center"/>
          </w:tcPr>
          <w:p w:rsidR="00C6083B" w:rsidRDefault="00C6083B">
            <w:pPr>
              <w:rPr>
                <w:sz w:val="2"/>
                <w:szCs w:val="24"/>
              </w:rPr>
            </w:pPr>
          </w:p>
        </w:tc>
        <w:tc>
          <w:tcPr>
            <w:tcW w:w="1220" w:type="dxa"/>
            <w:vAlign w:val="center"/>
          </w:tcPr>
          <w:p w:rsidR="00C6083B" w:rsidRDefault="00C6083B">
            <w:pPr>
              <w:rPr>
                <w:sz w:val="2"/>
                <w:szCs w:val="24"/>
              </w:rPr>
            </w:pPr>
          </w:p>
        </w:tc>
      </w:tr>
      <w:tr w:rsidR="00C6083B" w:rsidTr="00C6083B">
        <w:trPr>
          <w:tblHeader/>
          <w:jc w:val="center"/>
        </w:trPr>
        <w:tc>
          <w:tcPr>
            <w:tcW w:w="4540" w:type="dxa"/>
            <w:vAlign w:val="bottom"/>
          </w:tcPr>
          <w:p w:rsidR="00C6083B" w:rsidRDefault="00C6083B">
            <w:pPr>
              <w:pStyle w:val="NormalWeb"/>
              <w:keepNext/>
              <w:spacing w:before="0" w:beforeAutospacing="0" w:after="0" w:afterAutospacing="0"/>
            </w:pPr>
            <w:r>
              <w:rPr>
                <w:rFonts w:ascii="Arial" w:hAnsi="Arial" w:cs="Arial"/>
                <w:b/>
                <w:bCs/>
                <w:sz w:val="15"/>
                <w:szCs w:val="15"/>
              </w:rPr>
              <w:t>(In millions)</w:t>
            </w:r>
          </w:p>
        </w:tc>
        <w:tc>
          <w:tcPr>
            <w:tcW w:w="920" w:type="dxa"/>
            <w:tcMar>
              <w:top w:w="0" w:type="dxa"/>
              <w:left w:w="144" w:type="dxa"/>
              <w:bottom w:w="0" w:type="dxa"/>
              <w:right w:w="0" w:type="dxa"/>
            </w:tcMar>
            <w:vAlign w:val="bottom"/>
          </w:tcPr>
          <w:p w:rsidR="00C6083B" w:rsidRDefault="00C6083B" w:rsidP="007A4097">
            <w:pPr>
              <w:ind w:left="-292" w:right="42"/>
              <w:jc w:val="right"/>
              <w:rPr>
                <w:szCs w:val="24"/>
              </w:rPr>
            </w:pPr>
            <w:r>
              <w:rPr>
                <w:rFonts w:ascii="Arial" w:hAnsi="Arial" w:cs="Arial"/>
                <w:b/>
                <w:bCs/>
                <w:sz w:val="15"/>
                <w:szCs w:val="15"/>
              </w:rPr>
              <w:t>Shares</w:t>
            </w:r>
          </w:p>
        </w:tc>
        <w:tc>
          <w:tcPr>
            <w:tcW w:w="1160" w:type="dxa"/>
            <w:tcMar>
              <w:top w:w="0" w:type="dxa"/>
              <w:left w:w="144" w:type="dxa"/>
              <w:bottom w:w="0" w:type="dxa"/>
              <w:right w:w="0" w:type="dxa"/>
            </w:tcMar>
            <w:vAlign w:val="bottom"/>
          </w:tcPr>
          <w:p w:rsidR="00C6083B" w:rsidRDefault="00C6083B">
            <w:pPr>
              <w:ind w:right="68"/>
              <w:jc w:val="right"/>
              <w:rPr>
                <w:szCs w:val="24"/>
              </w:rPr>
            </w:pPr>
            <w:r>
              <w:rPr>
                <w:rFonts w:ascii="Arial" w:hAnsi="Arial" w:cs="Arial"/>
                <w:b/>
                <w:bCs/>
                <w:sz w:val="15"/>
                <w:szCs w:val="15"/>
              </w:rPr>
              <w:t>Amount</w:t>
            </w:r>
          </w:p>
        </w:tc>
        <w:tc>
          <w:tcPr>
            <w:tcW w:w="920" w:type="dxa"/>
            <w:tcMar>
              <w:top w:w="0" w:type="dxa"/>
              <w:left w:w="144" w:type="dxa"/>
              <w:bottom w:w="0" w:type="dxa"/>
              <w:right w:w="0" w:type="dxa"/>
            </w:tcMar>
            <w:vAlign w:val="bottom"/>
          </w:tcPr>
          <w:p w:rsidR="00C6083B" w:rsidRDefault="00C6083B">
            <w:pPr>
              <w:ind w:left="-446" w:right="52"/>
              <w:jc w:val="right"/>
              <w:rPr>
                <w:szCs w:val="24"/>
              </w:rPr>
            </w:pPr>
            <w:r>
              <w:rPr>
                <w:rFonts w:ascii="Arial" w:hAnsi="Arial" w:cs="Arial"/>
                <w:b/>
                <w:bCs/>
                <w:sz w:val="15"/>
                <w:szCs w:val="15"/>
              </w:rPr>
              <w:t>Shares</w:t>
            </w:r>
          </w:p>
        </w:tc>
        <w:tc>
          <w:tcPr>
            <w:tcW w:w="1120" w:type="dxa"/>
            <w:tcMar>
              <w:top w:w="0" w:type="dxa"/>
              <w:left w:w="144" w:type="dxa"/>
              <w:bottom w:w="0" w:type="dxa"/>
              <w:right w:w="0" w:type="dxa"/>
            </w:tcMar>
            <w:vAlign w:val="bottom"/>
          </w:tcPr>
          <w:p w:rsidR="00C6083B" w:rsidRDefault="00C6083B" w:rsidP="007C19EE">
            <w:pPr>
              <w:ind w:right="58"/>
              <w:jc w:val="right"/>
              <w:rPr>
                <w:szCs w:val="24"/>
              </w:rPr>
            </w:pPr>
            <w:r>
              <w:rPr>
                <w:rFonts w:ascii="Arial" w:hAnsi="Arial" w:cs="Arial"/>
                <w:b/>
                <w:bCs/>
                <w:sz w:val="15"/>
                <w:szCs w:val="15"/>
              </w:rPr>
              <w:t>Amount</w:t>
            </w:r>
          </w:p>
        </w:tc>
        <w:tc>
          <w:tcPr>
            <w:tcW w:w="920" w:type="dxa"/>
            <w:tcMar>
              <w:top w:w="0" w:type="dxa"/>
              <w:left w:w="144" w:type="dxa"/>
              <w:bottom w:w="0" w:type="dxa"/>
              <w:right w:w="0" w:type="dxa"/>
            </w:tcMar>
            <w:vAlign w:val="bottom"/>
          </w:tcPr>
          <w:p w:rsidR="00C6083B" w:rsidRDefault="00C6083B">
            <w:pPr>
              <w:ind w:left="-524" w:right="67"/>
              <w:jc w:val="right"/>
              <w:rPr>
                <w:szCs w:val="24"/>
              </w:rPr>
            </w:pPr>
            <w:r>
              <w:rPr>
                <w:rFonts w:ascii="Arial" w:hAnsi="Arial" w:cs="Arial"/>
                <w:b/>
                <w:bCs/>
                <w:sz w:val="15"/>
                <w:szCs w:val="15"/>
              </w:rPr>
              <w:t>Shares</w:t>
            </w:r>
          </w:p>
        </w:tc>
        <w:tc>
          <w:tcPr>
            <w:tcW w:w="1220" w:type="dxa"/>
            <w:tcMar>
              <w:top w:w="0" w:type="dxa"/>
              <w:left w:w="144" w:type="dxa"/>
              <w:bottom w:w="0" w:type="dxa"/>
              <w:right w:w="0" w:type="dxa"/>
            </w:tcMar>
            <w:vAlign w:val="bottom"/>
          </w:tcPr>
          <w:p w:rsidR="00C6083B" w:rsidRDefault="00C6083B" w:rsidP="007C19EE">
            <w:pPr>
              <w:ind w:right="18"/>
              <w:jc w:val="right"/>
              <w:rPr>
                <w:szCs w:val="24"/>
              </w:rPr>
            </w:pPr>
            <w:r>
              <w:rPr>
                <w:rFonts w:ascii="Arial" w:hAnsi="Arial" w:cs="Arial"/>
                <w:b/>
                <w:bCs/>
                <w:sz w:val="15"/>
                <w:szCs w:val="15"/>
              </w:rPr>
              <w:t>Amount</w:t>
            </w:r>
          </w:p>
        </w:tc>
      </w:tr>
      <w:tr w:rsidR="00C6083B" w:rsidTr="00C6083B">
        <w:trPr>
          <w:jc w:val="center"/>
        </w:trPr>
        <w:tc>
          <w:tcPr>
            <w:tcW w:w="10800" w:type="dxa"/>
            <w:gridSpan w:val="7"/>
            <w:tcMar>
              <w:top w:w="0" w:type="dxa"/>
              <w:left w:w="144" w:type="dxa"/>
              <w:bottom w:w="0" w:type="dxa"/>
              <w:right w:w="0" w:type="dxa"/>
            </w:tcMar>
            <w:vAlign w:val="bottom"/>
          </w:tcPr>
          <w:p w:rsidR="00C6083B" w:rsidRDefault="00C6083B" w:rsidP="007C19EE">
            <w:pPr>
              <w:pStyle w:val="rrdsinglerule"/>
              <w:spacing w:before="0"/>
              <w:ind w:left="-230" w:right="45" w:firstLine="230"/>
            </w:pPr>
            <w:r>
              <w:t> </w:t>
            </w:r>
          </w:p>
        </w:tc>
      </w:tr>
      <w:tr w:rsidR="00C6083B" w:rsidTr="00C6083B">
        <w:trPr>
          <w:trHeight w:val="75"/>
          <w:jc w:val="center"/>
        </w:trPr>
        <w:tc>
          <w:tcPr>
            <w:tcW w:w="4540" w:type="dxa"/>
            <w:vAlign w:val="center"/>
          </w:tcPr>
          <w:p w:rsidR="00C6083B" w:rsidRDefault="00C6083B">
            <w:pPr>
              <w:rPr>
                <w:sz w:val="8"/>
                <w:szCs w:val="24"/>
              </w:rPr>
            </w:pPr>
          </w:p>
        </w:tc>
        <w:tc>
          <w:tcPr>
            <w:tcW w:w="920" w:type="dxa"/>
            <w:vAlign w:val="center"/>
          </w:tcPr>
          <w:p w:rsidR="00C6083B" w:rsidRDefault="00C6083B">
            <w:pPr>
              <w:rPr>
                <w:sz w:val="8"/>
                <w:szCs w:val="24"/>
              </w:rPr>
            </w:pPr>
          </w:p>
        </w:tc>
        <w:tc>
          <w:tcPr>
            <w:tcW w:w="1160" w:type="dxa"/>
            <w:vAlign w:val="center"/>
          </w:tcPr>
          <w:p w:rsidR="00C6083B" w:rsidRDefault="00C6083B">
            <w:pPr>
              <w:rPr>
                <w:sz w:val="8"/>
                <w:szCs w:val="24"/>
              </w:rPr>
            </w:pPr>
          </w:p>
        </w:tc>
        <w:tc>
          <w:tcPr>
            <w:tcW w:w="920" w:type="dxa"/>
            <w:vAlign w:val="center"/>
          </w:tcPr>
          <w:p w:rsidR="00C6083B" w:rsidRDefault="00C6083B">
            <w:pPr>
              <w:rPr>
                <w:sz w:val="8"/>
                <w:szCs w:val="24"/>
              </w:rPr>
            </w:pPr>
          </w:p>
        </w:tc>
        <w:tc>
          <w:tcPr>
            <w:tcW w:w="1120" w:type="dxa"/>
            <w:vAlign w:val="center"/>
          </w:tcPr>
          <w:p w:rsidR="00C6083B" w:rsidRDefault="00C6083B" w:rsidP="007C19EE">
            <w:pPr>
              <w:ind w:right="65"/>
              <w:rPr>
                <w:sz w:val="8"/>
                <w:szCs w:val="24"/>
              </w:rPr>
            </w:pPr>
          </w:p>
        </w:tc>
        <w:tc>
          <w:tcPr>
            <w:tcW w:w="920" w:type="dxa"/>
            <w:vAlign w:val="center"/>
          </w:tcPr>
          <w:p w:rsidR="00C6083B" w:rsidRDefault="00C6083B">
            <w:pPr>
              <w:rPr>
                <w:sz w:val="8"/>
                <w:szCs w:val="24"/>
              </w:rPr>
            </w:pPr>
          </w:p>
        </w:tc>
        <w:tc>
          <w:tcPr>
            <w:tcW w:w="1220" w:type="dxa"/>
            <w:vAlign w:val="center"/>
          </w:tcPr>
          <w:p w:rsidR="00C6083B" w:rsidRDefault="00C6083B" w:rsidP="007C19EE">
            <w:pPr>
              <w:ind w:right="18"/>
              <w:rPr>
                <w:sz w:val="8"/>
                <w:szCs w:val="24"/>
              </w:rPr>
            </w:pPr>
          </w:p>
        </w:tc>
      </w:tr>
      <w:tr w:rsidR="00C6083B" w:rsidTr="00C6083B">
        <w:trPr>
          <w:jc w:val="center"/>
        </w:trPr>
        <w:tc>
          <w:tcPr>
            <w:tcW w:w="4540" w:type="dxa"/>
            <w:vAlign w:val="bottom"/>
          </w:tcPr>
          <w:p w:rsidR="00C6083B" w:rsidRDefault="00C6083B">
            <w:pPr>
              <w:pStyle w:val="NormalWeb"/>
              <w:keepNext/>
              <w:spacing w:before="0" w:beforeAutospacing="0" w:after="0" w:afterAutospacing="0"/>
            </w:pPr>
            <w:r>
              <w:rPr>
                <w:rFonts w:ascii="Arial" w:hAnsi="Arial" w:cs="Arial"/>
                <w:b/>
                <w:bCs/>
                <w:sz w:val="15"/>
                <w:szCs w:val="15"/>
              </w:rPr>
              <w:t>Year Ended June 30,</w:t>
            </w:r>
          </w:p>
        </w:tc>
        <w:tc>
          <w:tcPr>
            <w:tcW w:w="920" w:type="dxa"/>
            <w:tcMar>
              <w:top w:w="0" w:type="dxa"/>
              <w:left w:w="144" w:type="dxa"/>
              <w:bottom w:w="0" w:type="dxa"/>
              <w:right w:w="0" w:type="dxa"/>
            </w:tcMar>
            <w:vAlign w:val="bottom"/>
          </w:tcPr>
          <w:p w:rsidR="00C6083B" w:rsidRDefault="00C6083B">
            <w:pPr>
              <w:pStyle w:val="la2"/>
            </w:pPr>
            <w:r>
              <w:t> </w:t>
            </w:r>
          </w:p>
        </w:tc>
        <w:tc>
          <w:tcPr>
            <w:tcW w:w="1160" w:type="dxa"/>
            <w:tcMar>
              <w:top w:w="0" w:type="dxa"/>
              <w:left w:w="144" w:type="dxa"/>
              <w:bottom w:w="0" w:type="dxa"/>
              <w:right w:w="0" w:type="dxa"/>
            </w:tcMar>
            <w:vAlign w:val="bottom"/>
          </w:tcPr>
          <w:p w:rsidR="00C6083B" w:rsidRDefault="00C6083B" w:rsidP="007A4097">
            <w:pPr>
              <w:ind w:left="-204" w:right="59"/>
              <w:jc w:val="right"/>
              <w:rPr>
                <w:szCs w:val="24"/>
              </w:rPr>
            </w:pPr>
            <w:r>
              <w:rPr>
                <w:rFonts w:ascii="Arial" w:hAnsi="Arial" w:cs="Arial"/>
                <w:b/>
                <w:bCs/>
                <w:sz w:val="15"/>
                <w:szCs w:val="15"/>
              </w:rPr>
              <w:t>2013</w:t>
            </w:r>
          </w:p>
        </w:tc>
        <w:tc>
          <w:tcPr>
            <w:tcW w:w="920" w:type="dxa"/>
            <w:tcMar>
              <w:top w:w="0" w:type="dxa"/>
              <w:left w:w="144" w:type="dxa"/>
              <w:bottom w:w="0" w:type="dxa"/>
              <w:right w:w="0" w:type="dxa"/>
            </w:tcMar>
            <w:vAlign w:val="bottom"/>
          </w:tcPr>
          <w:p w:rsidR="00C6083B" w:rsidRDefault="00C6083B">
            <w:pPr>
              <w:pStyle w:val="la2"/>
            </w:pPr>
            <w:r>
              <w:t> </w:t>
            </w:r>
          </w:p>
        </w:tc>
        <w:tc>
          <w:tcPr>
            <w:tcW w:w="1120" w:type="dxa"/>
            <w:tcMar>
              <w:top w:w="0" w:type="dxa"/>
              <w:left w:w="144" w:type="dxa"/>
              <w:bottom w:w="0" w:type="dxa"/>
              <w:right w:w="0" w:type="dxa"/>
            </w:tcMar>
            <w:vAlign w:val="bottom"/>
          </w:tcPr>
          <w:p w:rsidR="00C6083B" w:rsidRDefault="00C6083B" w:rsidP="007C19EE">
            <w:pPr>
              <w:ind w:right="58"/>
              <w:jc w:val="right"/>
              <w:rPr>
                <w:szCs w:val="24"/>
              </w:rPr>
            </w:pPr>
            <w:r>
              <w:rPr>
                <w:rFonts w:ascii="Arial" w:hAnsi="Arial" w:cs="Arial"/>
                <w:b/>
                <w:bCs/>
                <w:sz w:val="15"/>
                <w:szCs w:val="15"/>
              </w:rPr>
              <w:t>2012</w:t>
            </w:r>
          </w:p>
        </w:tc>
        <w:tc>
          <w:tcPr>
            <w:tcW w:w="920" w:type="dxa"/>
            <w:tcMar>
              <w:top w:w="0" w:type="dxa"/>
              <w:left w:w="144" w:type="dxa"/>
              <w:bottom w:w="0" w:type="dxa"/>
              <w:right w:w="0" w:type="dxa"/>
            </w:tcMar>
            <w:vAlign w:val="bottom"/>
          </w:tcPr>
          <w:p w:rsidR="00C6083B" w:rsidRDefault="00C6083B">
            <w:pPr>
              <w:pStyle w:val="la2"/>
            </w:pPr>
            <w:r>
              <w:t> </w:t>
            </w:r>
          </w:p>
        </w:tc>
        <w:tc>
          <w:tcPr>
            <w:tcW w:w="1220" w:type="dxa"/>
            <w:tcMar>
              <w:top w:w="0" w:type="dxa"/>
              <w:left w:w="144" w:type="dxa"/>
              <w:bottom w:w="0" w:type="dxa"/>
              <w:right w:w="0" w:type="dxa"/>
            </w:tcMar>
            <w:vAlign w:val="bottom"/>
          </w:tcPr>
          <w:p w:rsidR="00C6083B" w:rsidRDefault="00C6083B" w:rsidP="007C19EE">
            <w:pPr>
              <w:ind w:right="9"/>
              <w:jc w:val="right"/>
              <w:rPr>
                <w:szCs w:val="24"/>
              </w:rPr>
            </w:pPr>
            <w:r>
              <w:rPr>
                <w:rFonts w:ascii="Arial" w:hAnsi="Arial" w:cs="Arial"/>
                <w:b/>
                <w:bCs/>
                <w:sz w:val="15"/>
                <w:szCs w:val="15"/>
              </w:rPr>
              <w:t>2011</w:t>
            </w:r>
          </w:p>
        </w:tc>
      </w:tr>
      <w:tr w:rsidR="00C6083B" w:rsidTr="00C6083B">
        <w:trPr>
          <w:trHeight w:val="75"/>
          <w:jc w:val="center"/>
        </w:trPr>
        <w:tc>
          <w:tcPr>
            <w:tcW w:w="4540" w:type="dxa"/>
            <w:vAlign w:val="center"/>
          </w:tcPr>
          <w:p w:rsidR="00C6083B" w:rsidRDefault="00C6083B">
            <w:pPr>
              <w:rPr>
                <w:sz w:val="8"/>
                <w:szCs w:val="24"/>
              </w:rPr>
            </w:pPr>
          </w:p>
        </w:tc>
        <w:tc>
          <w:tcPr>
            <w:tcW w:w="920" w:type="dxa"/>
            <w:vAlign w:val="center"/>
          </w:tcPr>
          <w:p w:rsidR="00C6083B" w:rsidRDefault="00C6083B">
            <w:pPr>
              <w:rPr>
                <w:sz w:val="8"/>
                <w:szCs w:val="24"/>
              </w:rPr>
            </w:pPr>
          </w:p>
        </w:tc>
        <w:tc>
          <w:tcPr>
            <w:tcW w:w="1160" w:type="dxa"/>
            <w:vAlign w:val="center"/>
          </w:tcPr>
          <w:p w:rsidR="00C6083B" w:rsidRDefault="00C6083B">
            <w:pPr>
              <w:rPr>
                <w:sz w:val="8"/>
                <w:szCs w:val="24"/>
              </w:rPr>
            </w:pPr>
          </w:p>
        </w:tc>
        <w:tc>
          <w:tcPr>
            <w:tcW w:w="920" w:type="dxa"/>
            <w:vAlign w:val="center"/>
          </w:tcPr>
          <w:p w:rsidR="00C6083B" w:rsidRDefault="00C6083B">
            <w:pPr>
              <w:rPr>
                <w:sz w:val="8"/>
                <w:szCs w:val="24"/>
              </w:rPr>
            </w:pPr>
          </w:p>
        </w:tc>
        <w:tc>
          <w:tcPr>
            <w:tcW w:w="1120" w:type="dxa"/>
            <w:vAlign w:val="center"/>
          </w:tcPr>
          <w:p w:rsidR="00C6083B" w:rsidRDefault="00C6083B">
            <w:pPr>
              <w:rPr>
                <w:sz w:val="8"/>
                <w:szCs w:val="24"/>
              </w:rPr>
            </w:pPr>
          </w:p>
        </w:tc>
        <w:tc>
          <w:tcPr>
            <w:tcW w:w="920" w:type="dxa"/>
            <w:vAlign w:val="center"/>
          </w:tcPr>
          <w:p w:rsidR="00C6083B" w:rsidRDefault="00C6083B">
            <w:pPr>
              <w:rPr>
                <w:sz w:val="8"/>
                <w:szCs w:val="24"/>
              </w:rPr>
            </w:pPr>
          </w:p>
        </w:tc>
        <w:tc>
          <w:tcPr>
            <w:tcW w:w="1220" w:type="dxa"/>
            <w:vAlign w:val="center"/>
          </w:tcPr>
          <w:p w:rsidR="00C6083B" w:rsidRDefault="00C6083B">
            <w:pPr>
              <w:rPr>
                <w:sz w:val="8"/>
                <w:szCs w:val="24"/>
              </w:rPr>
            </w:pPr>
          </w:p>
        </w:tc>
      </w:tr>
      <w:tr w:rsidR="00C6083B" w:rsidTr="00C6083B">
        <w:trPr>
          <w:jc w:val="center"/>
        </w:trPr>
        <w:tc>
          <w:tcPr>
            <w:tcW w:w="4540" w:type="dxa"/>
          </w:tcPr>
          <w:p w:rsidR="00C6083B" w:rsidRDefault="00C6083B">
            <w:pPr>
              <w:pStyle w:val="NormalWeb"/>
              <w:spacing w:before="0" w:beforeAutospacing="0" w:after="0" w:afterAutospacing="0"/>
              <w:ind w:left="240" w:hanging="240"/>
            </w:pPr>
            <w:r>
              <w:rPr>
                <w:rFonts w:ascii="Arial" w:hAnsi="Arial" w:cs="Arial"/>
                <w:sz w:val="20"/>
                <w:szCs w:val="20"/>
              </w:rPr>
              <w:t>First quarter</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403" w:right="72"/>
            </w:pPr>
            <w:r>
              <w:rPr>
                <w:rFonts w:ascii="Arial" w:hAnsi="Arial" w:cs="Arial"/>
                <w:b/>
                <w:bCs/>
                <w:sz w:val="20"/>
                <w:szCs w:val="20"/>
              </w:rPr>
              <w:tab/>
              <w:t>33</w:t>
            </w:r>
            <w:r>
              <w:rPr>
                <w:rFonts w:ascii="Arial" w:hAnsi="Arial" w:cs="Arial"/>
                <w:b/>
                <w:bCs/>
                <w:sz w:val="20"/>
                <w:szCs w:val="20"/>
              </w:rPr>
              <w:tab/>
              <w:t> </w:t>
            </w:r>
          </w:p>
        </w:tc>
        <w:tc>
          <w:tcPr>
            <w:tcW w:w="1160" w:type="dxa"/>
            <w:noWrap/>
            <w:tcMar>
              <w:top w:w="0" w:type="dxa"/>
              <w:left w:w="144" w:type="dxa"/>
              <w:bottom w:w="0" w:type="dxa"/>
              <w:right w:w="0" w:type="dxa"/>
            </w:tcMar>
            <w:vAlign w:val="bottom"/>
          </w:tcPr>
          <w:p w:rsidR="00C6083B" w:rsidRDefault="00C6083B">
            <w:pPr>
              <w:pStyle w:val="NormalWeb"/>
              <w:tabs>
                <w:tab w:val="right" w:pos="960"/>
                <w:tab w:val="decimal" w:pos="1000"/>
              </w:tabs>
              <w:spacing w:before="0" w:beforeAutospacing="0" w:after="0" w:afterAutospacing="0"/>
              <w:ind w:left="216" w:right="86"/>
            </w:pPr>
            <w:r>
              <w:rPr>
                <w:rFonts w:ascii="Arial" w:hAnsi="Arial" w:cs="Arial"/>
                <w:b/>
                <w:bCs/>
                <w:sz w:val="20"/>
                <w:szCs w:val="20"/>
              </w:rPr>
              <w:t>$</w:t>
            </w:r>
            <w:r>
              <w:rPr>
                <w:rFonts w:ascii="Arial" w:hAnsi="Arial" w:cs="Arial"/>
                <w:b/>
                <w:bCs/>
                <w:sz w:val="20"/>
                <w:szCs w:val="20"/>
              </w:rPr>
              <w:tab/>
              <w:t>1,000</w:t>
            </w:r>
            <w:r>
              <w:rPr>
                <w:rFonts w:ascii="Arial" w:hAnsi="Arial" w:cs="Arial"/>
                <w:b/>
                <w:bCs/>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60" w:right="101"/>
            </w:pPr>
            <w:r>
              <w:rPr>
                <w:rFonts w:ascii="Arial" w:hAnsi="Arial" w:cs="Arial"/>
                <w:sz w:val="20"/>
                <w:szCs w:val="20"/>
              </w:rPr>
              <w:tab/>
              <w:t>38</w:t>
            </w:r>
            <w:r>
              <w:rPr>
                <w:rFonts w:ascii="Arial" w:hAnsi="Arial" w:cs="Arial"/>
                <w:sz w:val="20"/>
                <w:szCs w:val="20"/>
              </w:rPr>
              <w:tab/>
              <w:t> </w:t>
            </w:r>
          </w:p>
        </w:tc>
        <w:tc>
          <w:tcPr>
            <w:tcW w:w="1120" w:type="dxa"/>
            <w:noWrap/>
            <w:tcMar>
              <w:top w:w="0" w:type="dxa"/>
              <w:left w:w="144" w:type="dxa"/>
              <w:bottom w:w="0" w:type="dxa"/>
              <w:right w:w="0" w:type="dxa"/>
            </w:tcMar>
            <w:vAlign w:val="bottom"/>
          </w:tcPr>
          <w:p w:rsidR="00C6083B" w:rsidRDefault="00C6083B">
            <w:pPr>
              <w:pStyle w:val="NormalWeb"/>
              <w:tabs>
                <w:tab w:val="right" w:pos="920"/>
                <w:tab w:val="decimal" w:pos="960"/>
              </w:tabs>
              <w:spacing w:before="0" w:beforeAutospacing="0" w:after="0" w:afterAutospacing="0"/>
              <w:ind w:left="144" w:right="86"/>
            </w:pPr>
            <w:r>
              <w:rPr>
                <w:rFonts w:ascii="Arial" w:hAnsi="Arial" w:cs="Arial"/>
                <w:sz w:val="20"/>
                <w:szCs w:val="20"/>
              </w:rPr>
              <w:t>$</w:t>
            </w:r>
            <w:r>
              <w:rPr>
                <w:rFonts w:ascii="Arial" w:hAnsi="Arial" w:cs="Arial"/>
                <w:sz w:val="20"/>
                <w:szCs w:val="20"/>
              </w:rPr>
              <w:tab/>
              <w:t>1,000</w:t>
            </w:r>
            <w:r>
              <w:rPr>
                <w:rFonts w:ascii="Arial" w:hAnsi="Arial" w:cs="Arial"/>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74" w:right="101"/>
            </w:pPr>
            <w:r>
              <w:rPr>
                <w:rFonts w:ascii="Arial" w:hAnsi="Arial" w:cs="Arial"/>
                <w:sz w:val="20"/>
                <w:szCs w:val="20"/>
              </w:rPr>
              <w:tab/>
              <w:t>163</w:t>
            </w:r>
            <w:r>
              <w:rPr>
                <w:rFonts w:ascii="Arial" w:hAnsi="Arial" w:cs="Arial"/>
                <w:sz w:val="20"/>
                <w:szCs w:val="20"/>
              </w:rPr>
              <w:tab/>
              <w:t> </w:t>
            </w:r>
          </w:p>
        </w:tc>
        <w:tc>
          <w:tcPr>
            <w:tcW w:w="1220" w:type="dxa"/>
            <w:noWrap/>
            <w:tcMar>
              <w:top w:w="0" w:type="dxa"/>
              <w:left w:w="144" w:type="dxa"/>
              <w:bottom w:w="0" w:type="dxa"/>
              <w:right w:w="0" w:type="dxa"/>
            </w:tcMar>
            <w:vAlign w:val="bottom"/>
          </w:tcPr>
          <w:p w:rsidR="00C6083B" w:rsidRDefault="00C6083B">
            <w:pPr>
              <w:pStyle w:val="NormalWeb"/>
              <w:tabs>
                <w:tab w:val="right" w:pos="1076"/>
                <w:tab w:val="decimal" w:pos="1229"/>
              </w:tabs>
              <w:spacing w:before="0" w:beforeAutospacing="0" w:after="0" w:afterAutospacing="0"/>
              <w:ind w:left="216"/>
            </w:pPr>
            <w:r>
              <w:rPr>
                <w:rFonts w:ascii="Arial" w:hAnsi="Arial" w:cs="Arial"/>
                <w:sz w:val="20"/>
                <w:szCs w:val="20"/>
              </w:rPr>
              <w:t>$</w:t>
            </w:r>
            <w:r>
              <w:rPr>
                <w:rFonts w:ascii="Arial" w:hAnsi="Arial" w:cs="Arial"/>
                <w:sz w:val="20"/>
                <w:szCs w:val="20"/>
              </w:rPr>
              <w:tab/>
              <w:t>4,000</w:t>
            </w:r>
            <w:r>
              <w:rPr>
                <w:rFonts w:ascii="Arial" w:hAnsi="Arial" w:cs="Arial"/>
                <w:sz w:val="20"/>
                <w:szCs w:val="20"/>
              </w:rPr>
              <w:tab/>
            </w:r>
          </w:p>
        </w:tc>
      </w:tr>
      <w:tr w:rsidR="00C6083B" w:rsidTr="00C6083B">
        <w:trPr>
          <w:jc w:val="center"/>
        </w:trPr>
        <w:tc>
          <w:tcPr>
            <w:tcW w:w="4540" w:type="dxa"/>
          </w:tcPr>
          <w:p w:rsidR="00C6083B" w:rsidRDefault="00C6083B">
            <w:pPr>
              <w:pStyle w:val="NormalWeb"/>
              <w:spacing w:before="0" w:beforeAutospacing="0" w:after="0" w:afterAutospacing="0"/>
              <w:ind w:left="240" w:hanging="240"/>
            </w:pPr>
            <w:r>
              <w:rPr>
                <w:rFonts w:ascii="Arial" w:hAnsi="Arial" w:cs="Arial"/>
                <w:sz w:val="20"/>
                <w:szCs w:val="20"/>
              </w:rPr>
              <w:t>Second quarter</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403" w:right="72"/>
            </w:pPr>
            <w:r>
              <w:rPr>
                <w:rFonts w:ascii="Arial" w:hAnsi="Arial" w:cs="Arial"/>
                <w:b/>
                <w:bCs/>
                <w:sz w:val="20"/>
                <w:szCs w:val="20"/>
              </w:rPr>
              <w:tab/>
              <w:t>58</w:t>
            </w:r>
            <w:r>
              <w:rPr>
                <w:rFonts w:ascii="Arial" w:hAnsi="Arial" w:cs="Arial"/>
                <w:b/>
                <w:bCs/>
                <w:sz w:val="20"/>
                <w:szCs w:val="20"/>
              </w:rPr>
              <w:tab/>
            </w:r>
          </w:p>
        </w:tc>
        <w:tc>
          <w:tcPr>
            <w:tcW w:w="1160" w:type="dxa"/>
            <w:noWrap/>
            <w:tcMar>
              <w:top w:w="0" w:type="dxa"/>
              <w:left w:w="144" w:type="dxa"/>
              <w:bottom w:w="0" w:type="dxa"/>
              <w:right w:w="0" w:type="dxa"/>
            </w:tcMar>
            <w:vAlign w:val="bottom"/>
          </w:tcPr>
          <w:p w:rsidR="00C6083B" w:rsidRDefault="00C6083B">
            <w:pPr>
              <w:pStyle w:val="NormalWeb"/>
              <w:tabs>
                <w:tab w:val="right" w:pos="960"/>
                <w:tab w:val="decimal" w:pos="1000"/>
              </w:tabs>
              <w:spacing w:before="0" w:beforeAutospacing="0" w:after="0" w:afterAutospacing="0"/>
              <w:ind w:left="216" w:right="86"/>
            </w:pPr>
            <w:r>
              <w:rPr>
                <w:rFonts w:ascii="Arial" w:hAnsi="Arial" w:cs="Arial"/>
                <w:b/>
                <w:bCs/>
                <w:sz w:val="20"/>
                <w:szCs w:val="20"/>
              </w:rPr>
              <w:tab/>
              <w:t>1,607</w:t>
            </w:r>
            <w:r>
              <w:rPr>
                <w:rFonts w:ascii="Arial" w:hAnsi="Arial" w:cs="Arial"/>
                <w:b/>
                <w:bCs/>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60" w:right="101"/>
            </w:pPr>
            <w:r>
              <w:rPr>
                <w:rFonts w:ascii="Arial" w:hAnsi="Arial" w:cs="Arial"/>
                <w:sz w:val="20"/>
                <w:szCs w:val="20"/>
              </w:rPr>
              <w:tab/>
              <w:t>39</w:t>
            </w:r>
            <w:r>
              <w:rPr>
                <w:rFonts w:ascii="Arial" w:hAnsi="Arial" w:cs="Arial"/>
                <w:sz w:val="20"/>
                <w:szCs w:val="20"/>
              </w:rPr>
              <w:tab/>
            </w:r>
          </w:p>
        </w:tc>
        <w:tc>
          <w:tcPr>
            <w:tcW w:w="1120" w:type="dxa"/>
            <w:noWrap/>
            <w:tcMar>
              <w:top w:w="0" w:type="dxa"/>
              <w:left w:w="144" w:type="dxa"/>
              <w:bottom w:w="0" w:type="dxa"/>
              <w:right w:w="0" w:type="dxa"/>
            </w:tcMar>
            <w:vAlign w:val="bottom"/>
          </w:tcPr>
          <w:p w:rsidR="00C6083B" w:rsidRDefault="00C6083B">
            <w:pPr>
              <w:pStyle w:val="NormalWeb"/>
              <w:tabs>
                <w:tab w:val="right" w:pos="920"/>
                <w:tab w:val="decimal" w:pos="960"/>
              </w:tabs>
              <w:spacing w:before="0" w:beforeAutospacing="0" w:after="0" w:afterAutospacing="0"/>
              <w:ind w:left="144" w:right="86"/>
            </w:pPr>
            <w:r>
              <w:rPr>
                <w:rFonts w:ascii="Arial" w:hAnsi="Arial" w:cs="Arial"/>
                <w:sz w:val="20"/>
                <w:szCs w:val="20"/>
              </w:rPr>
              <w:tab/>
              <w:t>1,000</w:t>
            </w:r>
            <w:r>
              <w:rPr>
                <w:rFonts w:ascii="Arial" w:hAnsi="Arial" w:cs="Arial"/>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74" w:right="101"/>
            </w:pPr>
            <w:r>
              <w:rPr>
                <w:rFonts w:ascii="Arial" w:hAnsi="Arial" w:cs="Arial"/>
                <w:sz w:val="20"/>
                <w:szCs w:val="20"/>
              </w:rPr>
              <w:tab/>
              <w:t>188</w:t>
            </w:r>
            <w:r>
              <w:rPr>
                <w:rFonts w:ascii="Arial" w:hAnsi="Arial" w:cs="Arial"/>
                <w:sz w:val="20"/>
                <w:szCs w:val="20"/>
              </w:rPr>
              <w:tab/>
            </w:r>
          </w:p>
        </w:tc>
        <w:tc>
          <w:tcPr>
            <w:tcW w:w="1220" w:type="dxa"/>
            <w:noWrap/>
            <w:tcMar>
              <w:top w:w="0" w:type="dxa"/>
              <w:left w:w="144" w:type="dxa"/>
              <w:bottom w:w="0" w:type="dxa"/>
              <w:right w:w="0" w:type="dxa"/>
            </w:tcMar>
            <w:vAlign w:val="bottom"/>
          </w:tcPr>
          <w:p w:rsidR="00C6083B" w:rsidRDefault="00C6083B">
            <w:pPr>
              <w:pStyle w:val="NormalWeb"/>
              <w:tabs>
                <w:tab w:val="right" w:pos="1076"/>
                <w:tab w:val="decimal" w:pos="1229"/>
              </w:tabs>
              <w:spacing w:before="0" w:beforeAutospacing="0" w:after="0" w:afterAutospacing="0"/>
              <w:ind w:left="216"/>
            </w:pPr>
            <w:r>
              <w:rPr>
                <w:rFonts w:ascii="Arial" w:hAnsi="Arial" w:cs="Arial"/>
                <w:sz w:val="20"/>
                <w:szCs w:val="20"/>
              </w:rPr>
              <w:tab/>
              <w:t>5,000</w:t>
            </w:r>
            <w:r>
              <w:rPr>
                <w:rFonts w:ascii="Arial" w:hAnsi="Arial" w:cs="Arial"/>
                <w:sz w:val="20"/>
                <w:szCs w:val="20"/>
              </w:rPr>
              <w:tab/>
            </w:r>
          </w:p>
        </w:tc>
      </w:tr>
      <w:tr w:rsidR="00C6083B" w:rsidTr="00C6083B">
        <w:trPr>
          <w:jc w:val="center"/>
        </w:trPr>
        <w:tc>
          <w:tcPr>
            <w:tcW w:w="4540" w:type="dxa"/>
          </w:tcPr>
          <w:p w:rsidR="00C6083B" w:rsidRDefault="00C6083B">
            <w:pPr>
              <w:pStyle w:val="NormalWeb"/>
              <w:spacing w:before="0" w:beforeAutospacing="0" w:after="0" w:afterAutospacing="0"/>
              <w:ind w:left="240" w:hanging="240"/>
            </w:pPr>
            <w:r>
              <w:rPr>
                <w:rFonts w:ascii="Arial" w:hAnsi="Arial" w:cs="Arial"/>
                <w:sz w:val="20"/>
                <w:szCs w:val="20"/>
              </w:rPr>
              <w:t>Third quarter</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403" w:right="72"/>
            </w:pPr>
            <w:r>
              <w:rPr>
                <w:rFonts w:ascii="Arial" w:hAnsi="Arial" w:cs="Arial"/>
                <w:b/>
                <w:bCs/>
                <w:sz w:val="20"/>
                <w:szCs w:val="20"/>
              </w:rPr>
              <w:tab/>
              <w:t>36</w:t>
            </w:r>
            <w:r>
              <w:rPr>
                <w:rFonts w:ascii="Arial" w:hAnsi="Arial" w:cs="Arial"/>
                <w:b/>
                <w:bCs/>
                <w:sz w:val="20"/>
                <w:szCs w:val="20"/>
              </w:rPr>
              <w:tab/>
            </w:r>
          </w:p>
        </w:tc>
        <w:tc>
          <w:tcPr>
            <w:tcW w:w="1160" w:type="dxa"/>
            <w:noWrap/>
            <w:tcMar>
              <w:top w:w="0" w:type="dxa"/>
              <w:left w:w="144" w:type="dxa"/>
              <w:bottom w:w="0" w:type="dxa"/>
              <w:right w:w="0" w:type="dxa"/>
            </w:tcMar>
            <w:vAlign w:val="bottom"/>
          </w:tcPr>
          <w:p w:rsidR="00C6083B" w:rsidRDefault="00C6083B">
            <w:pPr>
              <w:pStyle w:val="NormalWeb"/>
              <w:tabs>
                <w:tab w:val="right" w:pos="960"/>
                <w:tab w:val="decimal" w:pos="1000"/>
              </w:tabs>
              <w:spacing w:before="0" w:beforeAutospacing="0" w:after="0" w:afterAutospacing="0"/>
              <w:ind w:left="216" w:right="86"/>
            </w:pPr>
            <w:r>
              <w:rPr>
                <w:rFonts w:ascii="Arial" w:hAnsi="Arial" w:cs="Arial"/>
                <w:b/>
                <w:bCs/>
                <w:sz w:val="20"/>
                <w:szCs w:val="20"/>
              </w:rPr>
              <w:tab/>
              <w:t>1,000</w:t>
            </w:r>
            <w:r>
              <w:rPr>
                <w:rFonts w:ascii="Arial" w:hAnsi="Arial" w:cs="Arial"/>
                <w:b/>
                <w:bCs/>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60" w:right="101"/>
            </w:pPr>
            <w:r>
              <w:rPr>
                <w:rFonts w:ascii="Arial" w:hAnsi="Arial" w:cs="Arial"/>
                <w:sz w:val="20"/>
                <w:szCs w:val="20"/>
              </w:rPr>
              <w:tab/>
              <w:t>31</w:t>
            </w:r>
            <w:r>
              <w:rPr>
                <w:rFonts w:ascii="Arial" w:hAnsi="Arial" w:cs="Arial"/>
                <w:sz w:val="20"/>
                <w:szCs w:val="20"/>
              </w:rPr>
              <w:tab/>
            </w:r>
          </w:p>
        </w:tc>
        <w:tc>
          <w:tcPr>
            <w:tcW w:w="1120" w:type="dxa"/>
            <w:noWrap/>
            <w:tcMar>
              <w:top w:w="0" w:type="dxa"/>
              <w:left w:w="144" w:type="dxa"/>
              <w:bottom w:w="0" w:type="dxa"/>
              <w:right w:w="0" w:type="dxa"/>
            </w:tcMar>
            <w:vAlign w:val="bottom"/>
          </w:tcPr>
          <w:p w:rsidR="00C6083B" w:rsidRDefault="00C6083B">
            <w:pPr>
              <w:pStyle w:val="NormalWeb"/>
              <w:tabs>
                <w:tab w:val="right" w:pos="920"/>
                <w:tab w:val="decimal" w:pos="960"/>
              </w:tabs>
              <w:spacing w:before="0" w:beforeAutospacing="0" w:after="0" w:afterAutospacing="0"/>
              <w:ind w:left="144" w:right="86"/>
            </w:pPr>
            <w:r>
              <w:rPr>
                <w:rFonts w:ascii="Arial" w:hAnsi="Arial" w:cs="Arial"/>
                <w:sz w:val="20"/>
                <w:szCs w:val="20"/>
              </w:rPr>
              <w:tab/>
              <w:t>1,000</w:t>
            </w:r>
            <w:r>
              <w:rPr>
                <w:rFonts w:ascii="Arial" w:hAnsi="Arial" w:cs="Arial"/>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74" w:right="101"/>
            </w:pPr>
            <w:r>
              <w:rPr>
                <w:rFonts w:ascii="Arial" w:hAnsi="Arial" w:cs="Arial"/>
                <w:sz w:val="20"/>
                <w:szCs w:val="20"/>
              </w:rPr>
              <w:tab/>
              <w:t>30</w:t>
            </w:r>
            <w:r>
              <w:rPr>
                <w:rFonts w:ascii="Arial" w:hAnsi="Arial" w:cs="Arial"/>
                <w:sz w:val="20"/>
                <w:szCs w:val="20"/>
              </w:rPr>
              <w:tab/>
            </w:r>
          </w:p>
        </w:tc>
        <w:tc>
          <w:tcPr>
            <w:tcW w:w="1220" w:type="dxa"/>
            <w:noWrap/>
            <w:tcMar>
              <w:top w:w="0" w:type="dxa"/>
              <w:left w:w="144" w:type="dxa"/>
              <w:bottom w:w="0" w:type="dxa"/>
              <w:right w:w="0" w:type="dxa"/>
            </w:tcMar>
            <w:vAlign w:val="bottom"/>
          </w:tcPr>
          <w:p w:rsidR="00C6083B" w:rsidRDefault="00C6083B">
            <w:pPr>
              <w:pStyle w:val="NormalWeb"/>
              <w:tabs>
                <w:tab w:val="right" w:pos="1076"/>
                <w:tab w:val="decimal" w:pos="1229"/>
              </w:tabs>
              <w:spacing w:before="0" w:beforeAutospacing="0" w:after="0" w:afterAutospacing="0"/>
              <w:ind w:left="216"/>
            </w:pPr>
            <w:r>
              <w:rPr>
                <w:rFonts w:ascii="Arial" w:hAnsi="Arial" w:cs="Arial"/>
                <w:sz w:val="20"/>
                <w:szCs w:val="20"/>
              </w:rPr>
              <w:tab/>
              <w:t>827</w:t>
            </w:r>
            <w:r>
              <w:rPr>
                <w:rFonts w:ascii="Arial" w:hAnsi="Arial" w:cs="Arial"/>
                <w:sz w:val="20"/>
                <w:szCs w:val="20"/>
              </w:rPr>
              <w:tab/>
            </w:r>
          </w:p>
        </w:tc>
      </w:tr>
      <w:tr w:rsidR="00C6083B" w:rsidTr="00C6083B">
        <w:trPr>
          <w:jc w:val="center"/>
        </w:trPr>
        <w:tc>
          <w:tcPr>
            <w:tcW w:w="4540" w:type="dxa"/>
          </w:tcPr>
          <w:p w:rsidR="00C6083B" w:rsidRDefault="00C6083B">
            <w:pPr>
              <w:pStyle w:val="NormalWeb"/>
              <w:spacing w:before="0" w:beforeAutospacing="0" w:after="0" w:afterAutospacing="0"/>
              <w:ind w:left="240" w:hanging="240"/>
            </w:pPr>
            <w:r>
              <w:rPr>
                <w:rFonts w:ascii="Arial" w:hAnsi="Arial" w:cs="Arial"/>
                <w:sz w:val="20"/>
                <w:szCs w:val="20"/>
              </w:rPr>
              <w:t>Fourth quarter</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403" w:right="72"/>
            </w:pPr>
            <w:r>
              <w:rPr>
                <w:rFonts w:ascii="Arial" w:hAnsi="Arial" w:cs="Arial"/>
                <w:b/>
                <w:bCs/>
                <w:sz w:val="20"/>
                <w:szCs w:val="20"/>
              </w:rPr>
              <w:tab/>
              <w:t>31</w:t>
            </w:r>
            <w:r>
              <w:rPr>
                <w:rFonts w:ascii="Arial" w:hAnsi="Arial" w:cs="Arial"/>
                <w:b/>
                <w:bCs/>
                <w:sz w:val="20"/>
                <w:szCs w:val="20"/>
              </w:rPr>
              <w:tab/>
            </w:r>
          </w:p>
        </w:tc>
        <w:tc>
          <w:tcPr>
            <w:tcW w:w="1160" w:type="dxa"/>
            <w:noWrap/>
            <w:tcMar>
              <w:top w:w="0" w:type="dxa"/>
              <w:left w:w="144" w:type="dxa"/>
              <w:bottom w:w="0" w:type="dxa"/>
              <w:right w:w="0" w:type="dxa"/>
            </w:tcMar>
            <w:vAlign w:val="bottom"/>
          </w:tcPr>
          <w:p w:rsidR="00C6083B" w:rsidRDefault="00C6083B">
            <w:pPr>
              <w:pStyle w:val="NormalWeb"/>
              <w:tabs>
                <w:tab w:val="right" w:pos="960"/>
                <w:tab w:val="decimal" w:pos="1000"/>
              </w:tabs>
              <w:spacing w:before="0" w:beforeAutospacing="0" w:after="0" w:afterAutospacing="0"/>
              <w:ind w:left="216" w:right="86"/>
            </w:pPr>
            <w:r>
              <w:rPr>
                <w:rFonts w:ascii="Arial" w:hAnsi="Arial" w:cs="Arial"/>
                <w:b/>
                <w:bCs/>
                <w:sz w:val="20"/>
                <w:szCs w:val="20"/>
              </w:rPr>
              <w:tab/>
              <w:t>1,000</w:t>
            </w:r>
            <w:r>
              <w:rPr>
                <w:rFonts w:ascii="Arial" w:hAnsi="Arial" w:cs="Arial"/>
                <w:b/>
                <w:bCs/>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60" w:right="101"/>
            </w:pPr>
            <w:r>
              <w:rPr>
                <w:rFonts w:ascii="Arial" w:hAnsi="Arial" w:cs="Arial"/>
                <w:sz w:val="20"/>
                <w:szCs w:val="20"/>
              </w:rPr>
              <w:tab/>
              <w:t>34</w:t>
            </w:r>
            <w:r>
              <w:rPr>
                <w:rFonts w:ascii="Arial" w:hAnsi="Arial" w:cs="Arial"/>
                <w:sz w:val="20"/>
                <w:szCs w:val="20"/>
              </w:rPr>
              <w:tab/>
            </w:r>
          </w:p>
        </w:tc>
        <w:tc>
          <w:tcPr>
            <w:tcW w:w="1120" w:type="dxa"/>
            <w:noWrap/>
            <w:tcMar>
              <w:top w:w="0" w:type="dxa"/>
              <w:left w:w="144" w:type="dxa"/>
              <w:bottom w:w="0" w:type="dxa"/>
              <w:right w:w="0" w:type="dxa"/>
            </w:tcMar>
            <w:vAlign w:val="bottom"/>
          </w:tcPr>
          <w:p w:rsidR="00C6083B" w:rsidRDefault="00C6083B">
            <w:pPr>
              <w:pStyle w:val="NormalWeb"/>
              <w:tabs>
                <w:tab w:val="right" w:pos="920"/>
                <w:tab w:val="decimal" w:pos="960"/>
              </w:tabs>
              <w:spacing w:before="0" w:beforeAutospacing="0" w:after="0" w:afterAutospacing="0"/>
              <w:ind w:left="144" w:right="86"/>
            </w:pPr>
            <w:r>
              <w:rPr>
                <w:rFonts w:ascii="Arial" w:hAnsi="Arial" w:cs="Arial"/>
                <w:sz w:val="20"/>
                <w:szCs w:val="20"/>
              </w:rPr>
              <w:tab/>
              <w:t>1,000</w:t>
            </w:r>
            <w:r>
              <w:rPr>
                <w:rFonts w:ascii="Arial" w:hAnsi="Arial" w:cs="Arial"/>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74" w:right="101"/>
            </w:pPr>
            <w:r>
              <w:rPr>
                <w:rFonts w:ascii="Arial" w:hAnsi="Arial" w:cs="Arial"/>
                <w:sz w:val="20"/>
                <w:szCs w:val="20"/>
              </w:rPr>
              <w:tab/>
              <w:t>66</w:t>
            </w:r>
            <w:r>
              <w:rPr>
                <w:rFonts w:ascii="Arial" w:hAnsi="Arial" w:cs="Arial"/>
                <w:sz w:val="20"/>
                <w:szCs w:val="20"/>
              </w:rPr>
              <w:tab/>
            </w:r>
          </w:p>
        </w:tc>
        <w:tc>
          <w:tcPr>
            <w:tcW w:w="1220" w:type="dxa"/>
            <w:noWrap/>
            <w:tcMar>
              <w:top w:w="0" w:type="dxa"/>
              <w:left w:w="144" w:type="dxa"/>
              <w:bottom w:w="0" w:type="dxa"/>
              <w:right w:w="0" w:type="dxa"/>
            </w:tcMar>
            <w:vAlign w:val="bottom"/>
          </w:tcPr>
          <w:p w:rsidR="00C6083B" w:rsidRDefault="00C6083B">
            <w:pPr>
              <w:pStyle w:val="NormalWeb"/>
              <w:tabs>
                <w:tab w:val="right" w:pos="1076"/>
                <w:tab w:val="decimal" w:pos="1229"/>
              </w:tabs>
              <w:spacing w:before="0" w:beforeAutospacing="0" w:after="0" w:afterAutospacing="0"/>
              <w:ind w:left="216"/>
            </w:pPr>
            <w:r>
              <w:rPr>
                <w:rFonts w:ascii="Arial" w:hAnsi="Arial" w:cs="Arial"/>
                <w:sz w:val="20"/>
                <w:szCs w:val="20"/>
              </w:rPr>
              <w:tab/>
              <w:t>1,631</w:t>
            </w:r>
            <w:r>
              <w:rPr>
                <w:rFonts w:ascii="Arial" w:hAnsi="Arial" w:cs="Arial"/>
                <w:sz w:val="20"/>
                <w:szCs w:val="20"/>
              </w:rPr>
              <w:tab/>
            </w:r>
          </w:p>
        </w:tc>
      </w:tr>
      <w:tr w:rsidR="00C6083B" w:rsidTr="00C6083B">
        <w:trPr>
          <w:jc w:val="center"/>
        </w:trPr>
        <w:tc>
          <w:tcPr>
            <w:tcW w:w="5460" w:type="dxa"/>
            <w:gridSpan w:val="2"/>
            <w:vAlign w:val="bottom"/>
          </w:tcPr>
          <w:p w:rsidR="00C6083B" w:rsidRDefault="00C6083B">
            <w:pPr>
              <w:pStyle w:val="rrdsinglerule"/>
              <w:spacing w:before="0"/>
              <w:ind w:right="72"/>
            </w:pPr>
            <w:r>
              <w:t> </w:t>
            </w:r>
          </w:p>
        </w:tc>
        <w:tc>
          <w:tcPr>
            <w:tcW w:w="1160" w:type="dxa"/>
            <w:tcMar>
              <w:top w:w="0" w:type="dxa"/>
              <w:left w:w="144" w:type="dxa"/>
              <w:bottom w:w="0" w:type="dxa"/>
              <w:right w:w="0" w:type="dxa"/>
            </w:tcMar>
            <w:vAlign w:val="bottom"/>
          </w:tcPr>
          <w:p w:rsidR="00C6083B" w:rsidRDefault="00C6083B">
            <w:pPr>
              <w:pStyle w:val="rrdsinglerule"/>
              <w:spacing w:before="0"/>
              <w:ind w:left="216" w:right="86"/>
            </w:pPr>
            <w:r>
              <w:t> </w:t>
            </w:r>
          </w:p>
        </w:tc>
        <w:tc>
          <w:tcPr>
            <w:tcW w:w="920" w:type="dxa"/>
            <w:tcMar>
              <w:top w:w="0" w:type="dxa"/>
              <w:left w:w="144" w:type="dxa"/>
              <w:bottom w:w="0" w:type="dxa"/>
              <w:right w:w="0" w:type="dxa"/>
            </w:tcMar>
            <w:vAlign w:val="bottom"/>
          </w:tcPr>
          <w:p w:rsidR="00C6083B" w:rsidRDefault="00C6083B">
            <w:pPr>
              <w:pStyle w:val="rrdsinglerule"/>
              <w:spacing w:before="0"/>
              <w:ind w:left="360" w:right="101"/>
            </w:pPr>
            <w:r>
              <w:t> </w:t>
            </w:r>
          </w:p>
        </w:tc>
        <w:tc>
          <w:tcPr>
            <w:tcW w:w="1120" w:type="dxa"/>
            <w:tcMar>
              <w:top w:w="0" w:type="dxa"/>
              <w:left w:w="144" w:type="dxa"/>
              <w:bottom w:w="0" w:type="dxa"/>
              <w:right w:w="0" w:type="dxa"/>
            </w:tcMar>
            <w:vAlign w:val="bottom"/>
          </w:tcPr>
          <w:p w:rsidR="00C6083B" w:rsidRDefault="00C6083B">
            <w:pPr>
              <w:pStyle w:val="rrdsinglerule"/>
              <w:spacing w:before="0"/>
              <w:ind w:left="144" w:right="86"/>
            </w:pPr>
            <w:r>
              <w:t> </w:t>
            </w:r>
          </w:p>
        </w:tc>
        <w:tc>
          <w:tcPr>
            <w:tcW w:w="920" w:type="dxa"/>
            <w:tcMar>
              <w:top w:w="0" w:type="dxa"/>
              <w:left w:w="144" w:type="dxa"/>
              <w:bottom w:w="0" w:type="dxa"/>
              <w:right w:w="0" w:type="dxa"/>
            </w:tcMar>
            <w:vAlign w:val="bottom"/>
          </w:tcPr>
          <w:p w:rsidR="00C6083B" w:rsidRDefault="00C6083B">
            <w:pPr>
              <w:pStyle w:val="rrdsinglerule"/>
              <w:spacing w:before="0"/>
              <w:ind w:left="374" w:right="101"/>
            </w:pPr>
            <w:r>
              <w:t> </w:t>
            </w:r>
          </w:p>
        </w:tc>
        <w:tc>
          <w:tcPr>
            <w:tcW w:w="1220" w:type="dxa"/>
            <w:tcMar>
              <w:top w:w="0" w:type="dxa"/>
              <w:left w:w="144" w:type="dxa"/>
              <w:bottom w:w="0" w:type="dxa"/>
              <w:right w:w="0" w:type="dxa"/>
            </w:tcMar>
            <w:vAlign w:val="bottom"/>
          </w:tcPr>
          <w:p w:rsidR="00C6083B" w:rsidRDefault="00C6083B">
            <w:pPr>
              <w:pStyle w:val="rrdsinglerule"/>
              <w:tabs>
                <w:tab w:val="right" w:pos="1076"/>
                <w:tab w:val="decimal" w:pos="1229"/>
              </w:tabs>
              <w:spacing w:before="0"/>
              <w:ind w:left="216"/>
            </w:pPr>
            <w:r>
              <w:t> </w:t>
            </w:r>
          </w:p>
        </w:tc>
      </w:tr>
      <w:tr w:rsidR="00C6083B" w:rsidTr="00C6083B">
        <w:trPr>
          <w:jc w:val="center"/>
        </w:trPr>
        <w:tc>
          <w:tcPr>
            <w:tcW w:w="4540" w:type="dxa"/>
          </w:tcPr>
          <w:p w:rsidR="00C6083B" w:rsidRDefault="00C6083B">
            <w:pPr>
              <w:pStyle w:val="NormalWeb"/>
              <w:spacing w:before="0" w:beforeAutospacing="0" w:after="0" w:afterAutospacing="0"/>
              <w:ind w:left="480" w:hanging="240"/>
            </w:pPr>
            <w:r>
              <w:rPr>
                <w:rFonts w:ascii="Arial" w:hAnsi="Arial" w:cs="Arial"/>
                <w:sz w:val="20"/>
                <w:szCs w:val="20"/>
              </w:rPr>
              <w:t>Total</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403" w:right="72"/>
            </w:pPr>
            <w:r>
              <w:rPr>
                <w:rFonts w:ascii="Arial" w:hAnsi="Arial" w:cs="Arial"/>
                <w:b/>
                <w:bCs/>
                <w:sz w:val="20"/>
                <w:szCs w:val="20"/>
              </w:rPr>
              <w:tab/>
              <w:t>158</w:t>
            </w:r>
            <w:r>
              <w:rPr>
                <w:rFonts w:ascii="Arial" w:hAnsi="Arial" w:cs="Arial"/>
                <w:b/>
                <w:bCs/>
                <w:sz w:val="20"/>
                <w:szCs w:val="20"/>
              </w:rPr>
              <w:tab/>
            </w:r>
          </w:p>
        </w:tc>
        <w:tc>
          <w:tcPr>
            <w:tcW w:w="1160" w:type="dxa"/>
            <w:noWrap/>
            <w:tcMar>
              <w:top w:w="0" w:type="dxa"/>
              <w:left w:w="144" w:type="dxa"/>
              <w:bottom w:w="0" w:type="dxa"/>
              <w:right w:w="0" w:type="dxa"/>
            </w:tcMar>
            <w:vAlign w:val="bottom"/>
          </w:tcPr>
          <w:p w:rsidR="00C6083B" w:rsidRDefault="00C6083B">
            <w:pPr>
              <w:pStyle w:val="NormalWeb"/>
              <w:tabs>
                <w:tab w:val="right" w:pos="960"/>
                <w:tab w:val="decimal" w:pos="1000"/>
              </w:tabs>
              <w:spacing w:before="0" w:beforeAutospacing="0" w:after="0" w:afterAutospacing="0"/>
              <w:ind w:left="216" w:right="86"/>
            </w:pPr>
            <w:r>
              <w:rPr>
                <w:rFonts w:ascii="Arial" w:hAnsi="Arial" w:cs="Arial"/>
                <w:b/>
                <w:bCs/>
                <w:sz w:val="20"/>
                <w:szCs w:val="20"/>
              </w:rPr>
              <w:t>$</w:t>
            </w:r>
            <w:r>
              <w:rPr>
                <w:rFonts w:ascii="Arial" w:hAnsi="Arial" w:cs="Arial"/>
                <w:b/>
                <w:bCs/>
                <w:sz w:val="20"/>
                <w:szCs w:val="20"/>
              </w:rPr>
              <w:tab/>
              <w:t>  4,607</w:t>
            </w:r>
            <w:r>
              <w:rPr>
                <w:rFonts w:ascii="Arial" w:hAnsi="Arial" w:cs="Arial"/>
                <w:b/>
                <w:bCs/>
                <w:sz w:val="20"/>
                <w:szCs w:val="20"/>
              </w:rPr>
              <w:tab/>
              <w:t> </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60" w:right="101"/>
            </w:pPr>
            <w:r>
              <w:rPr>
                <w:rFonts w:ascii="Arial" w:hAnsi="Arial" w:cs="Arial"/>
                <w:sz w:val="20"/>
                <w:szCs w:val="20"/>
              </w:rPr>
              <w:tab/>
              <w:t>142</w:t>
            </w:r>
            <w:r>
              <w:rPr>
                <w:rFonts w:ascii="Arial" w:hAnsi="Arial" w:cs="Arial"/>
                <w:sz w:val="20"/>
                <w:szCs w:val="20"/>
              </w:rPr>
              <w:tab/>
            </w:r>
          </w:p>
        </w:tc>
        <w:tc>
          <w:tcPr>
            <w:tcW w:w="1120" w:type="dxa"/>
            <w:noWrap/>
            <w:tcMar>
              <w:top w:w="0" w:type="dxa"/>
              <w:left w:w="144" w:type="dxa"/>
              <w:bottom w:w="0" w:type="dxa"/>
              <w:right w:w="0" w:type="dxa"/>
            </w:tcMar>
            <w:vAlign w:val="bottom"/>
          </w:tcPr>
          <w:p w:rsidR="00C6083B" w:rsidRDefault="00C6083B">
            <w:pPr>
              <w:pStyle w:val="NormalWeb"/>
              <w:tabs>
                <w:tab w:val="right" w:pos="920"/>
                <w:tab w:val="decimal" w:pos="960"/>
              </w:tabs>
              <w:spacing w:before="0" w:beforeAutospacing="0" w:after="0" w:afterAutospacing="0"/>
              <w:ind w:left="144" w:right="86"/>
            </w:pPr>
            <w:r>
              <w:rPr>
                <w:rFonts w:ascii="Arial" w:hAnsi="Arial" w:cs="Arial"/>
                <w:sz w:val="20"/>
                <w:szCs w:val="20"/>
              </w:rPr>
              <w:t>$</w:t>
            </w:r>
            <w:r>
              <w:rPr>
                <w:rFonts w:ascii="Arial" w:hAnsi="Arial" w:cs="Arial"/>
                <w:sz w:val="20"/>
                <w:szCs w:val="20"/>
              </w:rPr>
              <w:tab/>
              <w:t>  4,000</w:t>
            </w:r>
            <w:r>
              <w:rPr>
                <w:rFonts w:ascii="Arial" w:hAnsi="Arial" w:cs="Arial"/>
                <w:sz w:val="20"/>
                <w:szCs w:val="20"/>
              </w:rPr>
              <w:tab/>
              <w:t> </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74" w:right="101"/>
            </w:pPr>
            <w:r>
              <w:rPr>
                <w:rFonts w:ascii="Arial" w:hAnsi="Arial" w:cs="Arial"/>
                <w:sz w:val="20"/>
                <w:szCs w:val="20"/>
              </w:rPr>
              <w:tab/>
              <w:t>447</w:t>
            </w:r>
            <w:r>
              <w:rPr>
                <w:rFonts w:ascii="Arial" w:hAnsi="Arial" w:cs="Arial"/>
                <w:sz w:val="20"/>
                <w:szCs w:val="20"/>
              </w:rPr>
              <w:tab/>
            </w:r>
          </w:p>
        </w:tc>
        <w:tc>
          <w:tcPr>
            <w:tcW w:w="1220" w:type="dxa"/>
            <w:noWrap/>
            <w:tcMar>
              <w:top w:w="0" w:type="dxa"/>
              <w:left w:w="144" w:type="dxa"/>
              <w:bottom w:w="0" w:type="dxa"/>
              <w:right w:w="0" w:type="dxa"/>
            </w:tcMar>
            <w:vAlign w:val="bottom"/>
          </w:tcPr>
          <w:p w:rsidR="00C6083B" w:rsidRDefault="00C6083B" w:rsidP="00140130">
            <w:pPr>
              <w:pStyle w:val="NormalWeb"/>
              <w:tabs>
                <w:tab w:val="right" w:pos="1076"/>
                <w:tab w:val="decimal" w:pos="1229"/>
              </w:tabs>
              <w:spacing w:before="0" w:beforeAutospacing="0" w:after="0" w:afterAutospacing="0"/>
              <w:ind w:left="216"/>
            </w:pPr>
            <w:r>
              <w:rPr>
                <w:rFonts w:ascii="Arial" w:hAnsi="Arial" w:cs="Arial"/>
                <w:sz w:val="20"/>
                <w:szCs w:val="20"/>
              </w:rPr>
              <w:t>$</w:t>
            </w:r>
            <w:r>
              <w:rPr>
                <w:rFonts w:ascii="Arial" w:hAnsi="Arial" w:cs="Arial"/>
                <w:sz w:val="20"/>
                <w:szCs w:val="20"/>
              </w:rPr>
              <w:tab/>
              <w:t>11,458</w:t>
            </w:r>
            <w:r>
              <w:rPr>
                <w:rFonts w:ascii="Arial" w:hAnsi="Arial" w:cs="Arial"/>
                <w:sz w:val="20"/>
                <w:szCs w:val="20"/>
              </w:rPr>
              <w:tab/>
            </w:r>
          </w:p>
        </w:tc>
      </w:tr>
      <w:tr w:rsidR="00C6083B" w:rsidTr="00C6083B">
        <w:trPr>
          <w:jc w:val="center"/>
        </w:trPr>
        <w:tc>
          <w:tcPr>
            <w:tcW w:w="4540" w:type="dxa"/>
            <w:tcMar>
              <w:top w:w="0" w:type="dxa"/>
              <w:left w:w="144" w:type="dxa"/>
              <w:bottom w:w="0" w:type="dxa"/>
              <w:right w:w="0" w:type="dxa"/>
            </w:tcMar>
            <w:vAlign w:val="bottom"/>
          </w:tcPr>
          <w:p w:rsidR="00C6083B" w:rsidRDefault="00C6083B">
            <w:pPr>
              <w:pStyle w:val="la2"/>
            </w:pPr>
            <w:r>
              <w:t> </w:t>
            </w:r>
          </w:p>
        </w:tc>
        <w:tc>
          <w:tcPr>
            <w:tcW w:w="920" w:type="dxa"/>
            <w:tcMar>
              <w:top w:w="0" w:type="dxa"/>
              <w:left w:w="144" w:type="dxa"/>
              <w:bottom w:w="0" w:type="dxa"/>
              <w:right w:w="0" w:type="dxa"/>
            </w:tcMar>
            <w:vAlign w:val="bottom"/>
          </w:tcPr>
          <w:p w:rsidR="00C6083B" w:rsidRDefault="00C6083B">
            <w:pPr>
              <w:pStyle w:val="rrddoublerule"/>
              <w:spacing w:before="0"/>
              <w:ind w:left="403" w:right="72"/>
            </w:pPr>
            <w:r>
              <w:t> </w:t>
            </w:r>
          </w:p>
        </w:tc>
        <w:tc>
          <w:tcPr>
            <w:tcW w:w="1160" w:type="dxa"/>
            <w:tcMar>
              <w:top w:w="0" w:type="dxa"/>
              <w:left w:w="144" w:type="dxa"/>
              <w:bottom w:w="0" w:type="dxa"/>
              <w:right w:w="0" w:type="dxa"/>
            </w:tcMar>
            <w:vAlign w:val="bottom"/>
          </w:tcPr>
          <w:p w:rsidR="00C6083B" w:rsidRDefault="00C6083B">
            <w:pPr>
              <w:pStyle w:val="rrddoublerule"/>
              <w:spacing w:before="0"/>
              <w:ind w:left="216" w:right="86"/>
            </w:pPr>
            <w:r>
              <w:t> </w:t>
            </w:r>
          </w:p>
        </w:tc>
        <w:tc>
          <w:tcPr>
            <w:tcW w:w="920" w:type="dxa"/>
            <w:tcMar>
              <w:top w:w="0" w:type="dxa"/>
              <w:left w:w="144" w:type="dxa"/>
              <w:bottom w:w="0" w:type="dxa"/>
              <w:right w:w="0" w:type="dxa"/>
            </w:tcMar>
            <w:vAlign w:val="bottom"/>
          </w:tcPr>
          <w:p w:rsidR="00C6083B" w:rsidRDefault="00C6083B">
            <w:pPr>
              <w:pStyle w:val="rrddoublerule"/>
              <w:spacing w:before="0"/>
              <w:ind w:left="360" w:right="101"/>
            </w:pPr>
            <w:r>
              <w:t> </w:t>
            </w:r>
          </w:p>
        </w:tc>
        <w:tc>
          <w:tcPr>
            <w:tcW w:w="1120" w:type="dxa"/>
            <w:tcMar>
              <w:top w:w="0" w:type="dxa"/>
              <w:left w:w="144" w:type="dxa"/>
              <w:bottom w:w="0" w:type="dxa"/>
              <w:right w:w="0" w:type="dxa"/>
            </w:tcMar>
            <w:vAlign w:val="bottom"/>
          </w:tcPr>
          <w:p w:rsidR="00C6083B" w:rsidRDefault="00C6083B">
            <w:pPr>
              <w:pStyle w:val="rrddoublerule"/>
              <w:spacing w:before="0"/>
              <w:ind w:left="144" w:right="86"/>
            </w:pPr>
            <w:r>
              <w:t> </w:t>
            </w:r>
          </w:p>
        </w:tc>
        <w:tc>
          <w:tcPr>
            <w:tcW w:w="920" w:type="dxa"/>
            <w:tcMar>
              <w:top w:w="0" w:type="dxa"/>
              <w:left w:w="144" w:type="dxa"/>
              <w:bottom w:w="0" w:type="dxa"/>
              <w:right w:w="0" w:type="dxa"/>
            </w:tcMar>
            <w:vAlign w:val="bottom"/>
          </w:tcPr>
          <w:p w:rsidR="00C6083B" w:rsidRDefault="00C6083B">
            <w:pPr>
              <w:pStyle w:val="rrddoublerule"/>
              <w:spacing w:before="0"/>
              <w:ind w:left="374" w:right="101"/>
            </w:pPr>
            <w:r>
              <w:t> </w:t>
            </w:r>
          </w:p>
        </w:tc>
        <w:tc>
          <w:tcPr>
            <w:tcW w:w="1220" w:type="dxa"/>
            <w:tcMar>
              <w:top w:w="0" w:type="dxa"/>
              <w:left w:w="144" w:type="dxa"/>
              <w:bottom w:w="0" w:type="dxa"/>
              <w:right w:w="0" w:type="dxa"/>
            </w:tcMar>
            <w:vAlign w:val="bottom"/>
          </w:tcPr>
          <w:p w:rsidR="00C6083B" w:rsidRDefault="00C6083B">
            <w:pPr>
              <w:pStyle w:val="rrddoublerule"/>
              <w:spacing w:before="0"/>
              <w:ind w:left="216"/>
            </w:pPr>
            <w:r>
              <w:t> </w:t>
            </w:r>
          </w:p>
        </w:tc>
      </w:tr>
    </w:tbl>
    <w:p w:rsidR="00AA2038" w:rsidRDefault="00AA2038" w:rsidP="00F77E0E">
      <w:pPr>
        <w:pStyle w:val="NormalWeb"/>
        <w:spacing w:before="0" w:beforeAutospacing="0" w:after="0" w:afterAutospacing="0"/>
        <w:jc w:val="both"/>
        <w:rPr>
          <w:sz w:val="2"/>
          <w:szCs w:val="2"/>
        </w:rPr>
      </w:pPr>
    </w:p>
    <w:p w:rsidR="00AA2038" w:rsidRDefault="00AA2038" w:rsidP="00F77E0E">
      <w:pPr>
        <w:pStyle w:val="NormalWeb"/>
        <w:spacing w:before="0" w:beforeAutospacing="0" w:after="0" w:afterAutospacing="0"/>
        <w:jc w:val="both"/>
        <w:rPr>
          <w:sz w:val="2"/>
          <w:szCs w:val="2"/>
        </w:rPr>
      </w:pPr>
    </w:p>
    <w:p w:rsidR="00AA2038" w:rsidRDefault="00AA2038" w:rsidP="00F77E0E">
      <w:pPr>
        <w:pStyle w:val="NormalWeb"/>
        <w:spacing w:before="0" w:beforeAutospacing="0" w:after="0" w:afterAutospacing="0"/>
        <w:jc w:val="both"/>
        <w:rPr>
          <w:sz w:val="2"/>
          <w:szCs w:val="2"/>
        </w:rPr>
      </w:pPr>
    </w:p>
    <w:p w:rsidR="00AA2038" w:rsidRDefault="00AA2038" w:rsidP="00F77E0E">
      <w:pPr>
        <w:pStyle w:val="NormalWeb"/>
        <w:spacing w:before="0" w:beforeAutospacing="0" w:after="0" w:afterAutospacing="0"/>
        <w:jc w:val="both"/>
        <w:rPr>
          <w:sz w:val="2"/>
          <w:szCs w:val="2"/>
        </w:rPr>
      </w:pPr>
    </w:p>
    <w:p w:rsidR="00AA2038" w:rsidRPr="00AA2038" w:rsidRDefault="00625F07" w:rsidP="00AA2038">
      <w:pPr>
        <w:pStyle w:val="NormalWeb"/>
        <w:spacing w:before="0" w:beforeAutospacing="0" w:after="0" w:afterAutospacing="0"/>
        <w:jc w:val="both"/>
        <w:rPr>
          <w:sz w:val="2"/>
          <w:szCs w:val="2"/>
        </w:rPr>
      </w:pPr>
      <w:r>
        <w:rPr>
          <w:sz w:val="2"/>
          <w:szCs w:val="2"/>
        </w:rPr>
        <w:t> </w:t>
      </w:r>
    </w:p>
    <w:p w:rsidR="00AA2038" w:rsidRDefault="00AA2038" w:rsidP="00625F07">
      <w:pPr>
        <w:pStyle w:val="NormalWeb"/>
        <w:keepNext/>
        <w:spacing w:before="0" w:beforeAutospacing="0" w:after="0" w:afterAutospacing="0"/>
        <w:jc w:val="both"/>
        <w:rPr>
          <w:rFonts w:ascii="Arial" w:hAnsi="Arial" w:cs="Arial"/>
          <w:b/>
          <w:bCs/>
          <w:sz w:val="20"/>
          <w:szCs w:val="20"/>
        </w:rPr>
      </w:pPr>
    </w:p>
    <w:p w:rsidR="00625F07" w:rsidRDefault="00625F07" w:rsidP="00625F07">
      <w:pPr>
        <w:pStyle w:val="NormalWeb"/>
        <w:keepNext/>
        <w:spacing w:before="0" w:beforeAutospacing="0" w:after="0" w:afterAutospacing="0"/>
        <w:jc w:val="both"/>
      </w:pPr>
      <w:r>
        <w:rPr>
          <w:rFonts w:ascii="Arial" w:hAnsi="Arial" w:cs="Arial"/>
          <w:b/>
          <w:bCs/>
          <w:sz w:val="20"/>
          <w:szCs w:val="20"/>
        </w:rPr>
        <w:t xml:space="preserve">Dividends </w:t>
      </w:r>
    </w:p>
    <w:p w:rsidR="00625F07" w:rsidRDefault="00625F07">
      <w:pPr>
        <w:pStyle w:val="NormalWeb"/>
        <w:keepNext/>
        <w:spacing w:before="0" w:beforeAutospacing="0" w:after="0" w:afterAutospacing="0"/>
        <w:rPr>
          <w:sz w:val="18"/>
          <w:szCs w:val="18"/>
        </w:rPr>
      </w:pPr>
      <w:r>
        <w:rPr>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3616"/>
        <w:gridCol w:w="1140"/>
        <w:gridCol w:w="2280"/>
        <w:gridCol w:w="1480"/>
        <w:gridCol w:w="2284"/>
      </w:tblGrid>
      <w:tr w:rsidR="00F77E0E" w:rsidTr="00F77E0E">
        <w:trPr>
          <w:tblHeader/>
          <w:jc w:val="center"/>
        </w:trPr>
        <w:tc>
          <w:tcPr>
            <w:tcW w:w="3616" w:type="dxa"/>
            <w:vAlign w:val="center"/>
          </w:tcPr>
          <w:p w:rsidR="00F77E0E" w:rsidRDefault="00F77E0E" w:rsidP="00CF6E26">
            <w:pPr>
              <w:rPr>
                <w:sz w:val="1"/>
                <w:szCs w:val="24"/>
              </w:rPr>
            </w:pPr>
          </w:p>
        </w:tc>
        <w:tc>
          <w:tcPr>
            <w:tcW w:w="1140" w:type="dxa"/>
            <w:vAlign w:val="center"/>
          </w:tcPr>
          <w:p w:rsidR="00F77E0E" w:rsidRDefault="00F77E0E" w:rsidP="00CF6E26">
            <w:pPr>
              <w:rPr>
                <w:sz w:val="1"/>
                <w:szCs w:val="24"/>
              </w:rPr>
            </w:pPr>
          </w:p>
        </w:tc>
        <w:tc>
          <w:tcPr>
            <w:tcW w:w="2280" w:type="dxa"/>
            <w:vAlign w:val="center"/>
          </w:tcPr>
          <w:p w:rsidR="00F77E0E" w:rsidRDefault="00F77E0E" w:rsidP="00CF6E26">
            <w:pPr>
              <w:rPr>
                <w:sz w:val="1"/>
                <w:szCs w:val="24"/>
              </w:rPr>
            </w:pPr>
          </w:p>
        </w:tc>
        <w:tc>
          <w:tcPr>
            <w:tcW w:w="1480" w:type="dxa"/>
            <w:vAlign w:val="center"/>
          </w:tcPr>
          <w:p w:rsidR="00F77E0E" w:rsidRDefault="00F77E0E" w:rsidP="00CF6E26">
            <w:pPr>
              <w:rPr>
                <w:sz w:val="1"/>
                <w:szCs w:val="24"/>
              </w:rPr>
            </w:pPr>
          </w:p>
        </w:tc>
        <w:tc>
          <w:tcPr>
            <w:tcW w:w="2284" w:type="dxa"/>
            <w:vAlign w:val="center"/>
          </w:tcPr>
          <w:p w:rsidR="00F77E0E" w:rsidRDefault="00F77E0E" w:rsidP="00CF6E26">
            <w:pPr>
              <w:rPr>
                <w:sz w:val="1"/>
                <w:szCs w:val="24"/>
              </w:rPr>
            </w:pPr>
          </w:p>
        </w:tc>
      </w:tr>
      <w:tr w:rsidR="00F77E0E" w:rsidTr="00F77E0E">
        <w:trPr>
          <w:tblHeader/>
          <w:jc w:val="center"/>
        </w:trPr>
        <w:tc>
          <w:tcPr>
            <w:tcW w:w="3616" w:type="dxa"/>
            <w:vAlign w:val="bottom"/>
          </w:tcPr>
          <w:p w:rsidR="00F77E0E" w:rsidRDefault="00F77E0E" w:rsidP="00CF6E26">
            <w:pPr>
              <w:pStyle w:val="NormalWeb"/>
              <w:keepNext/>
              <w:spacing w:before="0" w:beforeAutospacing="0" w:after="15" w:afterAutospacing="0"/>
            </w:pPr>
            <w:r>
              <w:rPr>
                <w:rFonts w:ascii="Arial" w:hAnsi="Arial" w:cs="Arial"/>
                <w:b/>
                <w:bCs/>
                <w:sz w:val="15"/>
                <w:szCs w:val="15"/>
              </w:rPr>
              <w:t>Declaration Date</w:t>
            </w:r>
          </w:p>
        </w:tc>
        <w:tc>
          <w:tcPr>
            <w:tcW w:w="1140" w:type="dxa"/>
            <w:tcMar>
              <w:top w:w="0" w:type="dxa"/>
              <w:left w:w="144" w:type="dxa"/>
              <w:bottom w:w="0" w:type="dxa"/>
              <w:right w:w="0" w:type="dxa"/>
            </w:tcMar>
            <w:vAlign w:val="bottom"/>
          </w:tcPr>
          <w:p w:rsidR="00F77E0E" w:rsidRDefault="00F77E0E" w:rsidP="00CF6E26">
            <w:pPr>
              <w:pStyle w:val="NormalWeb"/>
              <w:spacing w:before="0" w:beforeAutospacing="0" w:after="0" w:afterAutospacing="0"/>
              <w:ind w:right="76"/>
              <w:jc w:val="right"/>
            </w:pPr>
            <w:r>
              <w:rPr>
                <w:rFonts w:ascii="Arial" w:hAnsi="Arial" w:cs="Arial"/>
                <w:b/>
                <w:bCs/>
                <w:sz w:val="15"/>
                <w:szCs w:val="15"/>
              </w:rPr>
              <w:t>Dividend</w:t>
            </w:r>
          </w:p>
          <w:p w:rsidR="00F77E0E" w:rsidRDefault="00F77E0E" w:rsidP="00CF6E26">
            <w:pPr>
              <w:pStyle w:val="NormalWeb"/>
              <w:spacing w:before="0" w:beforeAutospacing="0" w:after="15" w:afterAutospacing="0"/>
              <w:ind w:right="76"/>
              <w:jc w:val="right"/>
            </w:pPr>
            <w:r>
              <w:rPr>
                <w:rFonts w:ascii="Arial" w:hAnsi="Arial" w:cs="Arial"/>
                <w:b/>
                <w:bCs/>
                <w:sz w:val="15"/>
                <w:szCs w:val="15"/>
              </w:rPr>
              <w:t>Per Share</w:t>
            </w:r>
          </w:p>
        </w:tc>
        <w:tc>
          <w:tcPr>
            <w:tcW w:w="2280" w:type="dxa"/>
            <w:tcMar>
              <w:top w:w="0" w:type="dxa"/>
              <w:left w:w="144" w:type="dxa"/>
              <w:bottom w:w="0" w:type="dxa"/>
              <w:right w:w="0" w:type="dxa"/>
            </w:tcMar>
            <w:vAlign w:val="bottom"/>
          </w:tcPr>
          <w:p w:rsidR="00F77E0E" w:rsidRDefault="00F77E0E" w:rsidP="00CF6E26">
            <w:pPr>
              <w:ind w:right="61"/>
              <w:jc w:val="right"/>
              <w:rPr>
                <w:szCs w:val="24"/>
              </w:rPr>
            </w:pPr>
            <w:r>
              <w:rPr>
                <w:rFonts w:ascii="Arial" w:hAnsi="Arial" w:cs="Arial"/>
                <w:b/>
                <w:bCs/>
                <w:sz w:val="15"/>
                <w:szCs w:val="15"/>
              </w:rPr>
              <w:t>Record Date</w:t>
            </w:r>
          </w:p>
        </w:tc>
        <w:tc>
          <w:tcPr>
            <w:tcW w:w="1480" w:type="dxa"/>
            <w:tcMar>
              <w:top w:w="0" w:type="dxa"/>
              <w:left w:w="144" w:type="dxa"/>
              <w:bottom w:w="0" w:type="dxa"/>
              <w:right w:w="0" w:type="dxa"/>
            </w:tcMar>
            <w:vAlign w:val="bottom"/>
          </w:tcPr>
          <w:p w:rsidR="00F77E0E" w:rsidRDefault="00F77E0E" w:rsidP="00CF6E26">
            <w:pPr>
              <w:ind w:right="83"/>
              <w:jc w:val="right"/>
              <w:rPr>
                <w:szCs w:val="24"/>
              </w:rPr>
            </w:pPr>
            <w:r>
              <w:rPr>
                <w:rFonts w:ascii="Arial" w:hAnsi="Arial" w:cs="Arial"/>
                <w:b/>
                <w:bCs/>
                <w:sz w:val="15"/>
                <w:szCs w:val="15"/>
              </w:rPr>
              <w:t>Total Amount</w:t>
            </w:r>
          </w:p>
        </w:tc>
        <w:tc>
          <w:tcPr>
            <w:tcW w:w="2284" w:type="dxa"/>
            <w:tcMar>
              <w:top w:w="0" w:type="dxa"/>
              <w:left w:w="144" w:type="dxa"/>
              <w:bottom w:w="0" w:type="dxa"/>
              <w:right w:w="0" w:type="dxa"/>
            </w:tcMar>
            <w:vAlign w:val="bottom"/>
          </w:tcPr>
          <w:p w:rsidR="00F77E0E" w:rsidRDefault="00F77E0E" w:rsidP="00CF6E26">
            <w:pPr>
              <w:jc w:val="right"/>
              <w:rPr>
                <w:szCs w:val="24"/>
              </w:rPr>
            </w:pPr>
            <w:r>
              <w:rPr>
                <w:rFonts w:ascii="Arial" w:hAnsi="Arial" w:cs="Arial"/>
                <w:b/>
                <w:bCs/>
                <w:sz w:val="15"/>
                <w:szCs w:val="15"/>
              </w:rPr>
              <w:t>Payment Date</w:t>
            </w:r>
          </w:p>
        </w:tc>
      </w:tr>
      <w:tr w:rsidR="00F77E0E" w:rsidTr="00F77E0E">
        <w:trPr>
          <w:jc w:val="center"/>
        </w:trPr>
        <w:tc>
          <w:tcPr>
            <w:tcW w:w="10800" w:type="dxa"/>
            <w:gridSpan w:val="5"/>
            <w:tcMar>
              <w:top w:w="0" w:type="dxa"/>
              <w:left w:w="144" w:type="dxa"/>
              <w:bottom w:w="0" w:type="dxa"/>
              <w:right w:w="0" w:type="dxa"/>
            </w:tcMar>
            <w:vAlign w:val="bottom"/>
          </w:tcPr>
          <w:p w:rsidR="00F77E0E" w:rsidRDefault="00F77E0E" w:rsidP="00CF6E26">
            <w:pPr>
              <w:pStyle w:val="rrdsinglerule"/>
              <w:ind w:left="-477" w:firstLine="477"/>
            </w:pPr>
            <w:r>
              <w:t> </w:t>
            </w:r>
          </w:p>
        </w:tc>
      </w:tr>
      <w:tr w:rsidR="00F77E0E" w:rsidTr="00F77E0E">
        <w:trPr>
          <w:jc w:val="center"/>
        </w:trPr>
        <w:tc>
          <w:tcPr>
            <w:tcW w:w="3616" w:type="dxa"/>
            <w:tcMar>
              <w:top w:w="0" w:type="dxa"/>
              <w:left w:w="144" w:type="dxa"/>
              <w:bottom w:w="0" w:type="dxa"/>
              <w:right w:w="0" w:type="dxa"/>
            </w:tcMar>
            <w:vAlign w:val="bottom"/>
          </w:tcPr>
          <w:p w:rsidR="00F77E0E" w:rsidRDefault="00F77E0E" w:rsidP="00CF6E26">
            <w:pPr>
              <w:pStyle w:val="la2"/>
              <w:keepNext/>
            </w:pPr>
            <w:r>
              <w:t> </w:t>
            </w:r>
          </w:p>
        </w:tc>
        <w:tc>
          <w:tcPr>
            <w:tcW w:w="1140" w:type="dxa"/>
            <w:tcMar>
              <w:top w:w="0" w:type="dxa"/>
              <w:left w:w="144" w:type="dxa"/>
              <w:bottom w:w="0" w:type="dxa"/>
              <w:right w:w="0" w:type="dxa"/>
            </w:tcMar>
            <w:vAlign w:val="bottom"/>
          </w:tcPr>
          <w:p w:rsidR="00F77E0E" w:rsidRDefault="00F77E0E" w:rsidP="00CF6E26">
            <w:pPr>
              <w:pStyle w:val="la2"/>
            </w:pPr>
            <w:r>
              <w:t> </w:t>
            </w:r>
          </w:p>
        </w:tc>
        <w:tc>
          <w:tcPr>
            <w:tcW w:w="2280" w:type="dxa"/>
            <w:tcMar>
              <w:top w:w="0" w:type="dxa"/>
              <w:left w:w="144" w:type="dxa"/>
              <w:bottom w:w="0" w:type="dxa"/>
              <w:right w:w="0" w:type="dxa"/>
            </w:tcMar>
            <w:vAlign w:val="bottom"/>
          </w:tcPr>
          <w:p w:rsidR="00F77E0E" w:rsidRDefault="00F77E0E" w:rsidP="00CF6E26">
            <w:pPr>
              <w:pStyle w:val="la2"/>
            </w:pPr>
            <w:r>
              <w:t> </w:t>
            </w:r>
          </w:p>
        </w:tc>
        <w:tc>
          <w:tcPr>
            <w:tcW w:w="1480" w:type="dxa"/>
            <w:tcMar>
              <w:top w:w="0" w:type="dxa"/>
              <w:left w:w="144" w:type="dxa"/>
              <w:bottom w:w="0" w:type="dxa"/>
              <w:right w:w="0" w:type="dxa"/>
            </w:tcMar>
            <w:vAlign w:val="bottom"/>
          </w:tcPr>
          <w:p w:rsidR="00F77E0E" w:rsidRDefault="00F77E0E" w:rsidP="00CF6E26">
            <w:pPr>
              <w:ind w:right="83"/>
              <w:jc w:val="right"/>
              <w:rPr>
                <w:szCs w:val="24"/>
              </w:rPr>
            </w:pPr>
            <w:r>
              <w:rPr>
                <w:rFonts w:ascii="Arial" w:hAnsi="Arial" w:cs="Arial"/>
                <w:b/>
                <w:bCs/>
                <w:sz w:val="15"/>
                <w:szCs w:val="15"/>
              </w:rPr>
              <w:t>(In millions)</w:t>
            </w:r>
          </w:p>
        </w:tc>
        <w:tc>
          <w:tcPr>
            <w:tcW w:w="2284" w:type="dxa"/>
            <w:tcMar>
              <w:top w:w="0" w:type="dxa"/>
              <w:left w:w="144" w:type="dxa"/>
              <w:bottom w:w="0" w:type="dxa"/>
              <w:right w:w="0" w:type="dxa"/>
            </w:tcMar>
            <w:vAlign w:val="bottom"/>
          </w:tcPr>
          <w:p w:rsidR="00F77E0E" w:rsidRDefault="00F77E0E" w:rsidP="00CF6E26">
            <w:pPr>
              <w:pStyle w:val="la2"/>
            </w:pPr>
            <w:r>
              <w:t> </w:t>
            </w:r>
          </w:p>
        </w:tc>
      </w:tr>
      <w:tr w:rsidR="00F77E0E" w:rsidTr="00F77E0E">
        <w:trPr>
          <w:trHeight w:val="75"/>
          <w:jc w:val="center"/>
        </w:trPr>
        <w:tc>
          <w:tcPr>
            <w:tcW w:w="3616" w:type="dxa"/>
            <w:vAlign w:val="center"/>
          </w:tcPr>
          <w:p w:rsidR="00F77E0E" w:rsidRDefault="00F77E0E" w:rsidP="00CF6E26">
            <w:pPr>
              <w:rPr>
                <w:sz w:val="8"/>
                <w:szCs w:val="24"/>
              </w:rPr>
            </w:pPr>
          </w:p>
        </w:tc>
        <w:tc>
          <w:tcPr>
            <w:tcW w:w="1140" w:type="dxa"/>
            <w:vAlign w:val="center"/>
          </w:tcPr>
          <w:p w:rsidR="00F77E0E" w:rsidRDefault="00F77E0E" w:rsidP="00CF6E26">
            <w:pPr>
              <w:rPr>
                <w:sz w:val="8"/>
                <w:szCs w:val="24"/>
              </w:rPr>
            </w:pPr>
          </w:p>
        </w:tc>
        <w:tc>
          <w:tcPr>
            <w:tcW w:w="2280" w:type="dxa"/>
            <w:vAlign w:val="center"/>
          </w:tcPr>
          <w:p w:rsidR="00F77E0E" w:rsidRDefault="00F77E0E" w:rsidP="00CF6E26">
            <w:pPr>
              <w:rPr>
                <w:sz w:val="8"/>
                <w:szCs w:val="24"/>
              </w:rPr>
            </w:pPr>
          </w:p>
        </w:tc>
        <w:tc>
          <w:tcPr>
            <w:tcW w:w="1480" w:type="dxa"/>
            <w:vAlign w:val="center"/>
          </w:tcPr>
          <w:p w:rsidR="00F77E0E" w:rsidRDefault="00F77E0E" w:rsidP="00CF6E26">
            <w:pPr>
              <w:rPr>
                <w:sz w:val="8"/>
                <w:szCs w:val="24"/>
              </w:rPr>
            </w:pPr>
          </w:p>
        </w:tc>
        <w:tc>
          <w:tcPr>
            <w:tcW w:w="2284" w:type="dxa"/>
            <w:vAlign w:val="center"/>
          </w:tcPr>
          <w:p w:rsidR="00F77E0E" w:rsidRDefault="00F77E0E" w:rsidP="00CF6E26">
            <w:pPr>
              <w:rPr>
                <w:sz w:val="8"/>
                <w:szCs w:val="24"/>
              </w:rPr>
            </w:pPr>
          </w:p>
        </w:tc>
      </w:tr>
      <w:tr w:rsidR="00F77E0E" w:rsidTr="00F77E0E">
        <w:trPr>
          <w:jc w:val="center"/>
        </w:trPr>
        <w:tc>
          <w:tcPr>
            <w:tcW w:w="3616" w:type="dxa"/>
          </w:tcPr>
          <w:p w:rsidR="00F77E0E" w:rsidRDefault="00F77E0E" w:rsidP="00CF6E26">
            <w:pPr>
              <w:pStyle w:val="NormalWeb"/>
              <w:ind w:left="240" w:hanging="240"/>
            </w:pPr>
            <w:r>
              <w:rPr>
                <w:rFonts w:ascii="Arial" w:hAnsi="Arial" w:cs="Arial"/>
                <w:b/>
                <w:bCs/>
                <w:sz w:val="20"/>
                <w:szCs w:val="20"/>
              </w:rPr>
              <w:t>September 18, 2012</w:t>
            </w:r>
          </w:p>
        </w:tc>
        <w:tc>
          <w:tcPr>
            <w:tcW w:w="1140" w:type="dxa"/>
            <w:noWrap/>
            <w:tcMar>
              <w:top w:w="0" w:type="dxa"/>
              <w:left w:w="144" w:type="dxa"/>
              <w:bottom w:w="0" w:type="dxa"/>
              <w:right w:w="0" w:type="dxa"/>
            </w:tcMar>
            <w:vAlign w:val="bottom"/>
          </w:tcPr>
          <w:p w:rsidR="00F77E0E" w:rsidRDefault="00F77E0E" w:rsidP="00CF6E26">
            <w:pPr>
              <w:pStyle w:val="NormalWeb"/>
              <w:tabs>
                <w:tab w:val="right" w:pos="940"/>
                <w:tab w:val="decimal" w:pos="980"/>
              </w:tabs>
              <w:spacing w:before="0" w:beforeAutospacing="0" w:after="15" w:afterAutospacing="0"/>
              <w:ind w:left="360"/>
            </w:pPr>
            <w:r>
              <w:rPr>
                <w:rFonts w:ascii="Arial" w:hAnsi="Arial" w:cs="Arial"/>
                <w:b/>
                <w:bCs/>
                <w:sz w:val="20"/>
                <w:szCs w:val="20"/>
              </w:rPr>
              <w:t>$ 0.23 </w:t>
            </w:r>
          </w:p>
        </w:tc>
        <w:tc>
          <w:tcPr>
            <w:tcW w:w="2280" w:type="dxa"/>
            <w:noWrap/>
            <w:tcMar>
              <w:top w:w="0" w:type="dxa"/>
              <w:left w:w="144" w:type="dxa"/>
              <w:bottom w:w="0" w:type="dxa"/>
              <w:right w:w="0" w:type="dxa"/>
            </w:tcMar>
            <w:vAlign w:val="bottom"/>
          </w:tcPr>
          <w:p w:rsidR="00F77E0E" w:rsidRDefault="00F77E0E" w:rsidP="00CF6E26">
            <w:pPr>
              <w:pStyle w:val="NormalWeb"/>
              <w:tabs>
                <w:tab w:val="right" w:pos="2080"/>
                <w:tab w:val="decimal" w:pos="2120"/>
              </w:tabs>
              <w:spacing w:before="0" w:beforeAutospacing="0" w:after="15" w:afterAutospacing="0"/>
            </w:pPr>
            <w:r>
              <w:rPr>
                <w:rFonts w:ascii="Arial" w:hAnsi="Arial" w:cs="Arial"/>
                <w:b/>
                <w:bCs/>
                <w:sz w:val="20"/>
                <w:szCs w:val="20"/>
              </w:rPr>
              <w:tab/>
              <w:t>November 15, 2012</w:t>
            </w:r>
            <w:r>
              <w:rPr>
                <w:rFonts w:ascii="Arial" w:hAnsi="Arial" w:cs="Arial"/>
                <w:b/>
                <w:bCs/>
                <w:sz w:val="20"/>
                <w:szCs w:val="20"/>
              </w:rPr>
              <w:tab/>
              <w:t xml:space="preserve">  </w:t>
            </w:r>
          </w:p>
        </w:tc>
        <w:tc>
          <w:tcPr>
            <w:tcW w:w="1480" w:type="dxa"/>
            <w:noWrap/>
            <w:tcMar>
              <w:top w:w="0" w:type="dxa"/>
              <w:left w:w="144" w:type="dxa"/>
              <w:bottom w:w="0" w:type="dxa"/>
              <w:right w:w="0" w:type="dxa"/>
            </w:tcMar>
            <w:vAlign w:val="bottom"/>
          </w:tcPr>
          <w:p w:rsidR="00F77E0E" w:rsidRDefault="00F77E0E" w:rsidP="00CF6E26">
            <w:pPr>
              <w:pStyle w:val="NormalWeb"/>
              <w:tabs>
                <w:tab w:val="right" w:pos="1280"/>
                <w:tab w:val="decimal" w:pos="1320"/>
              </w:tabs>
              <w:spacing w:before="0" w:beforeAutospacing="0" w:after="15" w:afterAutospacing="0"/>
              <w:ind w:left="504"/>
            </w:pPr>
            <w:r>
              <w:rPr>
                <w:rFonts w:ascii="Arial" w:hAnsi="Arial" w:cs="Arial"/>
                <w:b/>
                <w:bCs/>
                <w:sz w:val="20"/>
                <w:szCs w:val="20"/>
              </w:rPr>
              <w:t>$</w:t>
            </w:r>
            <w:r>
              <w:rPr>
                <w:rFonts w:ascii="Arial" w:hAnsi="Arial" w:cs="Arial"/>
                <w:b/>
                <w:bCs/>
                <w:sz w:val="20"/>
                <w:szCs w:val="20"/>
              </w:rPr>
              <w:tab/>
              <w:t>  1,933</w:t>
            </w:r>
            <w:r>
              <w:rPr>
                <w:rFonts w:ascii="Arial" w:hAnsi="Arial" w:cs="Arial"/>
                <w:b/>
                <w:bCs/>
                <w:sz w:val="20"/>
                <w:szCs w:val="20"/>
              </w:rPr>
              <w:tab/>
              <w:t> </w:t>
            </w:r>
          </w:p>
        </w:tc>
        <w:tc>
          <w:tcPr>
            <w:tcW w:w="2284" w:type="dxa"/>
            <w:noWrap/>
            <w:tcMar>
              <w:top w:w="0" w:type="dxa"/>
              <w:left w:w="144" w:type="dxa"/>
              <w:bottom w:w="0" w:type="dxa"/>
              <w:right w:w="0" w:type="dxa"/>
            </w:tcMar>
            <w:vAlign w:val="bottom"/>
          </w:tcPr>
          <w:p w:rsidR="00F77E0E" w:rsidRDefault="00F77E0E" w:rsidP="00CF6E26">
            <w:pPr>
              <w:pStyle w:val="NormalWeb"/>
              <w:tabs>
                <w:tab w:val="right" w:pos="2140"/>
                <w:tab w:val="decimal" w:pos="2248"/>
              </w:tabs>
              <w:spacing w:before="0" w:beforeAutospacing="0" w:after="15" w:afterAutospacing="0"/>
            </w:pPr>
            <w:r>
              <w:rPr>
                <w:rFonts w:ascii="Arial" w:hAnsi="Arial" w:cs="Arial"/>
                <w:b/>
                <w:bCs/>
                <w:sz w:val="20"/>
                <w:szCs w:val="20"/>
              </w:rPr>
              <w:tab/>
              <w:t>December 13,  2012</w:t>
            </w:r>
            <w:r>
              <w:rPr>
                <w:rFonts w:ascii="Arial" w:hAnsi="Arial" w:cs="Arial"/>
                <w:b/>
                <w:bCs/>
                <w:sz w:val="20"/>
                <w:szCs w:val="20"/>
              </w:rPr>
              <w:tab/>
            </w:r>
          </w:p>
        </w:tc>
      </w:tr>
      <w:tr w:rsidR="00F77E0E" w:rsidTr="00F77E0E">
        <w:trPr>
          <w:jc w:val="center"/>
        </w:trPr>
        <w:tc>
          <w:tcPr>
            <w:tcW w:w="3616" w:type="dxa"/>
          </w:tcPr>
          <w:p w:rsidR="00F77E0E" w:rsidRDefault="00F77E0E" w:rsidP="00CF6E26">
            <w:pPr>
              <w:pStyle w:val="NormalWeb"/>
              <w:ind w:left="240" w:hanging="240"/>
            </w:pPr>
            <w:r>
              <w:rPr>
                <w:rFonts w:ascii="Arial" w:hAnsi="Arial" w:cs="Arial"/>
                <w:b/>
                <w:bCs/>
                <w:sz w:val="20"/>
                <w:szCs w:val="20"/>
              </w:rPr>
              <w:t>November 28, 2012</w:t>
            </w:r>
          </w:p>
        </w:tc>
        <w:tc>
          <w:tcPr>
            <w:tcW w:w="1140" w:type="dxa"/>
            <w:noWrap/>
            <w:tcMar>
              <w:top w:w="0" w:type="dxa"/>
              <w:left w:w="144" w:type="dxa"/>
              <w:bottom w:w="0" w:type="dxa"/>
              <w:right w:w="0" w:type="dxa"/>
            </w:tcMar>
            <w:vAlign w:val="bottom"/>
          </w:tcPr>
          <w:p w:rsidR="00F77E0E" w:rsidRDefault="00F77E0E" w:rsidP="00CF6E26">
            <w:pPr>
              <w:pStyle w:val="NormalWeb"/>
              <w:tabs>
                <w:tab w:val="right" w:pos="940"/>
                <w:tab w:val="decimal" w:pos="980"/>
              </w:tabs>
              <w:spacing w:before="0" w:beforeAutospacing="0" w:after="15" w:afterAutospacing="0"/>
              <w:ind w:left="360"/>
            </w:pPr>
            <w:r>
              <w:rPr>
                <w:rFonts w:ascii="Arial" w:hAnsi="Arial" w:cs="Arial"/>
                <w:b/>
                <w:bCs/>
                <w:sz w:val="20"/>
                <w:szCs w:val="20"/>
              </w:rPr>
              <w:t>$</w:t>
            </w:r>
            <w:r>
              <w:rPr>
                <w:rFonts w:ascii="Arial" w:hAnsi="Arial" w:cs="Arial"/>
                <w:b/>
                <w:bCs/>
                <w:sz w:val="20"/>
                <w:szCs w:val="20"/>
              </w:rPr>
              <w:tab/>
              <w:t>0.23</w:t>
            </w:r>
            <w:r>
              <w:rPr>
                <w:rFonts w:ascii="Arial" w:hAnsi="Arial" w:cs="Arial"/>
                <w:b/>
                <w:bCs/>
                <w:sz w:val="20"/>
                <w:szCs w:val="20"/>
              </w:rPr>
              <w:tab/>
            </w:r>
          </w:p>
        </w:tc>
        <w:tc>
          <w:tcPr>
            <w:tcW w:w="2280" w:type="dxa"/>
            <w:noWrap/>
            <w:tcMar>
              <w:top w:w="0" w:type="dxa"/>
              <w:left w:w="144" w:type="dxa"/>
              <w:bottom w:w="0" w:type="dxa"/>
              <w:right w:w="0" w:type="dxa"/>
            </w:tcMar>
            <w:vAlign w:val="bottom"/>
          </w:tcPr>
          <w:p w:rsidR="00F77E0E" w:rsidRDefault="00F77E0E" w:rsidP="00CF6E26">
            <w:pPr>
              <w:pStyle w:val="NormalWeb"/>
              <w:tabs>
                <w:tab w:val="right" w:pos="2080"/>
                <w:tab w:val="decimal" w:pos="2120"/>
              </w:tabs>
              <w:spacing w:before="0" w:beforeAutospacing="0" w:after="15" w:afterAutospacing="0"/>
            </w:pPr>
            <w:r>
              <w:rPr>
                <w:rFonts w:ascii="Arial" w:hAnsi="Arial" w:cs="Arial"/>
                <w:b/>
                <w:bCs/>
                <w:sz w:val="20"/>
                <w:szCs w:val="20"/>
              </w:rPr>
              <w:tab/>
              <w:t>February 21, 2013</w:t>
            </w:r>
            <w:r>
              <w:rPr>
                <w:rFonts w:ascii="Arial" w:hAnsi="Arial" w:cs="Arial"/>
                <w:b/>
                <w:bCs/>
                <w:sz w:val="20"/>
                <w:szCs w:val="20"/>
              </w:rPr>
              <w:tab/>
            </w:r>
          </w:p>
        </w:tc>
        <w:tc>
          <w:tcPr>
            <w:tcW w:w="1480" w:type="dxa"/>
            <w:noWrap/>
            <w:tcMar>
              <w:top w:w="0" w:type="dxa"/>
              <w:left w:w="144" w:type="dxa"/>
              <w:bottom w:w="0" w:type="dxa"/>
              <w:right w:w="0" w:type="dxa"/>
            </w:tcMar>
            <w:vAlign w:val="bottom"/>
          </w:tcPr>
          <w:p w:rsidR="00F77E0E" w:rsidRDefault="00F77E0E" w:rsidP="00CF6E26">
            <w:pPr>
              <w:pStyle w:val="NormalWeb"/>
              <w:tabs>
                <w:tab w:val="right" w:pos="1280"/>
                <w:tab w:val="decimal" w:pos="1320"/>
              </w:tabs>
              <w:spacing w:before="0" w:beforeAutospacing="0" w:after="15" w:afterAutospacing="0"/>
              <w:ind w:left="504"/>
            </w:pPr>
            <w:r>
              <w:rPr>
                <w:rFonts w:ascii="Arial" w:hAnsi="Arial" w:cs="Arial"/>
                <w:b/>
                <w:bCs/>
                <w:sz w:val="20"/>
                <w:szCs w:val="20"/>
              </w:rPr>
              <w:t>$</w:t>
            </w:r>
            <w:r>
              <w:rPr>
                <w:rFonts w:ascii="Arial" w:hAnsi="Arial" w:cs="Arial"/>
                <w:b/>
                <w:bCs/>
                <w:sz w:val="20"/>
                <w:szCs w:val="20"/>
              </w:rPr>
              <w:tab/>
              <w:t>1,925</w:t>
            </w:r>
            <w:r>
              <w:rPr>
                <w:rFonts w:ascii="Arial" w:hAnsi="Arial" w:cs="Arial"/>
                <w:b/>
                <w:bCs/>
                <w:sz w:val="20"/>
                <w:szCs w:val="20"/>
              </w:rPr>
              <w:tab/>
            </w:r>
          </w:p>
        </w:tc>
        <w:tc>
          <w:tcPr>
            <w:tcW w:w="2284" w:type="dxa"/>
            <w:noWrap/>
            <w:tcMar>
              <w:top w:w="0" w:type="dxa"/>
              <w:left w:w="144" w:type="dxa"/>
              <w:bottom w:w="0" w:type="dxa"/>
              <w:right w:w="0" w:type="dxa"/>
            </w:tcMar>
            <w:vAlign w:val="bottom"/>
          </w:tcPr>
          <w:p w:rsidR="00F77E0E" w:rsidRDefault="00F77E0E" w:rsidP="00CF6E26">
            <w:pPr>
              <w:pStyle w:val="NormalWeb"/>
              <w:tabs>
                <w:tab w:val="right" w:pos="2140"/>
                <w:tab w:val="decimal" w:pos="2248"/>
              </w:tabs>
              <w:spacing w:before="0" w:beforeAutospacing="0" w:after="15" w:afterAutospacing="0"/>
            </w:pPr>
            <w:r>
              <w:rPr>
                <w:rFonts w:ascii="Arial" w:hAnsi="Arial" w:cs="Arial"/>
                <w:b/>
                <w:bCs/>
                <w:sz w:val="20"/>
                <w:szCs w:val="20"/>
              </w:rPr>
              <w:tab/>
              <w:t>March 14, 2013</w:t>
            </w:r>
            <w:r>
              <w:rPr>
                <w:rFonts w:ascii="Arial" w:hAnsi="Arial" w:cs="Arial"/>
                <w:b/>
                <w:bCs/>
                <w:sz w:val="20"/>
                <w:szCs w:val="20"/>
              </w:rPr>
              <w:tab/>
            </w:r>
          </w:p>
        </w:tc>
      </w:tr>
      <w:tr w:rsidR="00F77E0E" w:rsidTr="00F77E0E">
        <w:trPr>
          <w:jc w:val="center"/>
        </w:trPr>
        <w:tc>
          <w:tcPr>
            <w:tcW w:w="3616" w:type="dxa"/>
          </w:tcPr>
          <w:p w:rsidR="00F77E0E" w:rsidRDefault="00F77E0E" w:rsidP="00CF6E26">
            <w:pPr>
              <w:pStyle w:val="NormalWeb"/>
              <w:ind w:left="240" w:hanging="240"/>
            </w:pPr>
            <w:r>
              <w:rPr>
                <w:rFonts w:ascii="Arial" w:hAnsi="Arial" w:cs="Arial"/>
                <w:b/>
                <w:bCs/>
                <w:sz w:val="20"/>
                <w:szCs w:val="20"/>
              </w:rPr>
              <w:t>March 11, 2013</w:t>
            </w:r>
          </w:p>
        </w:tc>
        <w:tc>
          <w:tcPr>
            <w:tcW w:w="1140" w:type="dxa"/>
            <w:noWrap/>
            <w:tcMar>
              <w:top w:w="0" w:type="dxa"/>
              <w:left w:w="144" w:type="dxa"/>
              <w:bottom w:w="0" w:type="dxa"/>
              <w:right w:w="0" w:type="dxa"/>
            </w:tcMar>
            <w:vAlign w:val="bottom"/>
          </w:tcPr>
          <w:p w:rsidR="00F77E0E" w:rsidRDefault="00F77E0E" w:rsidP="00CF6E26">
            <w:pPr>
              <w:pStyle w:val="NormalWeb"/>
              <w:tabs>
                <w:tab w:val="right" w:pos="940"/>
                <w:tab w:val="decimal" w:pos="980"/>
              </w:tabs>
              <w:spacing w:before="0" w:beforeAutospacing="0" w:after="15" w:afterAutospacing="0"/>
              <w:ind w:left="360"/>
            </w:pPr>
            <w:r>
              <w:rPr>
                <w:rFonts w:ascii="Arial" w:hAnsi="Arial" w:cs="Arial"/>
                <w:b/>
                <w:bCs/>
                <w:sz w:val="20"/>
                <w:szCs w:val="20"/>
              </w:rPr>
              <w:t>$</w:t>
            </w:r>
            <w:r>
              <w:rPr>
                <w:rFonts w:ascii="Arial" w:hAnsi="Arial" w:cs="Arial"/>
                <w:b/>
                <w:bCs/>
                <w:sz w:val="20"/>
                <w:szCs w:val="20"/>
              </w:rPr>
              <w:tab/>
              <w:t>0.23</w:t>
            </w:r>
            <w:r>
              <w:rPr>
                <w:rFonts w:ascii="Arial" w:hAnsi="Arial" w:cs="Arial"/>
                <w:b/>
                <w:bCs/>
                <w:sz w:val="20"/>
                <w:szCs w:val="20"/>
              </w:rPr>
              <w:tab/>
            </w:r>
          </w:p>
        </w:tc>
        <w:tc>
          <w:tcPr>
            <w:tcW w:w="2280" w:type="dxa"/>
            <w:noWrap/>
            <w:tcMar>
              <w:top w:w="0" w:type="dxa"/>
              <w:left w:w="144" w:type="dxa"/>
              <w:bottom w:w="0" w:type="dxa"/>
              <w:right w:w="0" w:type="dxa"/>
            </w:tcMar>
            <w:vAlign w:val="bottom"/>
          </w:tcPr>
          <w:p w:rsidR="00F77E0E" w:rsidRDefault="00F77E0E" w:rsidP="00CF6E26">
            <w:pPr>
              <w:pStyle w:val="NormalWeb"/>
              <w:tabs>
                <w:tab w:val="right" w:pos="2080"/>
                <w:tab w:val="decimal" w:pos="2120"/>
              </w:tabs>
              <w:spacing w:before="0" w:beforeAutospacing="0" w:after="15" w:afterAutospacing="0"/>
            </w:pPr>
            <w:r>
              <w:rPr>
                <w:rFonts w:ascii="Arial" w:hAnsi="Arial" w:cs="Arial"/>
                <w:b/>
                <w:bCs/>
                <w:sz w:val="20"/>
                <w:szCs w:val="20"/>
              </w:rPr>
              <w:tab/>
              <w:t>May 16, 2013</w:t>
            </w:r>
            <w:r>
              <w:rPr>
                <w:rFonts w:ascii="Arial" w:hAnsi="Arial" w:cs="Arial"/>
                <w:b/>
                <w:bCs/>
                <w:sz w:val="20"/>
                <w:szCs w:val="20"/>
              </w:rPr>
              <w:tab/>
            </w:r>
          </w:p>
        </w:tc>
        <w:tc>
          <w:tcPr>
            <w:tcW w:w="1480" w:type="dxa"/>
            <w:noWrap/>
            <w:tcMar>
              <w:top w:w="0" w:type="dxa"/>
              <w:left w:w="144" w:type="dxa"/>
              <w:bottom w:w="0" w:type="dxa"/>
              <w:right w:w="0" w:type="dxa"/>
            </w:tcMar>
            <w:vAlign w:val="bottom"/>
          </w:tcPr>
          <w:p w:rsidR="00F77E0E" w:rsidRDefault="00F77E0E" w:rsidP="00CF6E26">
            <w:pPr>
              <w:pStyle w:val="NormalWeb"/>
              <w:tabs>
                <w:tab w:val="right" w:pos="1280"/>
                <w:tab w:val="decimal" w:pos="1320"/>
              </w:tabs>
              <w:spacing w:before="0" w:beforeAutospacing="0" w:after="15" w:afterAutospacing="0"/>
              <w:ind w:left="504"/>
            </w:pPr>
            <w:r>
              <w:rPr>
                <w:rFonts w:ascii="Arial" w:hAnsi="Arial" w:cs="Arial"/>
                <w:b/>
                <w:bCs/>
                <w:sz w:val="20"/>
                <w:szCs w:val="20"/>
              </w:rPr>
              <w:t>$</w:t>
            </w:r>
            <w:r>
              <w:rPr>
                <w:rFonts w:ascii="Arial" w:hAnsi="Arial" w:cs="Arial"/>
                <w:b/>
                <w:bCs/>
                <w:sz w:val="20"/>
                <w:szCs w:val="20"/>
              </w:rPr>
              <w:tab/>
              <w:t>1,921</w:t>
            </w:r>
            <w:r>
              <w:rPr>
                <w:rFonts w:ascii="Arial" w:hAnsi="Arial" w:cs="Arial"/>
                <w:b/>
                <w:bCs/>
                <w:sz w:val="20"/>
                <w:szCs w:val="20"/>
              </w:rPr>
              <w:tab/>
            </w:r>
          </w:p>
        </w:tc>
        <w:tc>
          <w:tcPr>
            <w:tcW w:w="2284" w:type="dxa"/>
            <w:noWrap/>
            <w:tcMar>
              <w:top w:w="0" w:type="dxa"/>
              <w:left w:w="144" w:type="dxa"/>
              <w:bottom w:w="0" w:type="dxa"/>
              <w:right w:w="0" w:type="dxa"/>
            </w:tcMar>
            <w:vAlign w:val="bottom"/>
          </w:tcPr>
          <w:p w:rsidR="00F77E0E" w:rsidRDefault="00F77E0E" w:rsidP="00CF6E26">
            <w:pPr>
              <w:pStyle w:val="NormalWeb"/>
              <w:tabs>
                <w:tab w:val="right" w:pos="2140"/>
                <w:tab w:val="decimal" w:pos="2248"/>
              </w:tabs>
              <w:spacing w:before="0" w:beforeAutospacing="0" w:after="15" w:afterAutospacing="0"/>
            </w:pPr>
            <w:r>
              <w:rPr>
                <w:rFonts w:ascii="Arial" w:hAnsi="Arial" w:cs="Arial"/>
                <w:b/>
                <w:bCs/>
                <w:sz w:val="20"/>
                <w:szCs w:val="20"/>
              </w:rPr>
              <w:tab/>
              <w:t>June 13, 2013</w:t>
            </w:r>
            <w:r>
              <w:rPr>
                <w:rFonts w:ascii="Arial" w:hAnsi="Arial" w:cs="Arial"/>
                <w:b/>
                <w:bCs/>
                <w:sz w:val="20"/>
                <w:szCs w:val="20"/>
              </w:rPr>
              <w:tab/>
            </w:r>
          </w:p>
        </w:tc>
      </w:tr>
      <w:tr w:rsidR="00F77E0E" w:rsidTr="00F77E0E">
        <w:trPr>
          <w:jc w:val="center"/>
        </w:trPr>
        <w:tc>
          <w:tcPr>
            <w:tcW w:w="3616" w:type="dxa"/>
          </w:tcPr>
          <w:p w:rsidR="00F77E0E" w:rsidRDefault="00F77E0E" w:rsidP="00CF6E26">
            <w:pPr>
              <w:pStyle w:val="NormalWeb"/>
              <w:ind w:left="240" w:hanging="240"/>
            </w:pPr>
            <w:r>
              <w:rPr>
                <w:rFonts w:ascii="Arial" w:hAnsi="Arial" w:cs="Arial"/>
                <w:b/>
                <w:bCs/>
                <w:sz w:val="20"/>
                <w:szCs w:val="20"/>
              </w:rPr>
              <w:t>June 12, 2013</w:t>
            </w:r>
          </w:p>
        </w:tc>
        <w:tc>
          <w:tcPr>
            <w:tcW w:w="1140" w:type="dxa"/>
            <w:noWrap/>
            <w:tcMar>
              <w:top w:w="0" w:type="dxa"/>
              <w:left w:w="144" w:type="dxa"/>
              <w:bottom w:w="0" w:type="dxa"/>
              <w:right w:w="0" w:type="dxa"/>
            </w:tcMar>
            <w:vAlign w:val="bottom"/>
          </w:tcPr>
          <w:p w:rsidR="00F77E0E" w:rsidRDefault="00F77E0E" w:rsidP="00CF6E26">
            <w:pPr>
              <w:pStyle w:val="NormalWeb"/>
              <w:tabs>
                <w:tab w:val="right" w:pos="940"/>
                <w:tab w:val="decimal" w:pos="980"/>
              </w:tabs>
              <w:spacing w:before="0" w:beforeAutospacing="0" w:after="15" w:afterAutospacing="0"/>
              <w:ind w:left="360"/>
            </w:pPr>
            <w:r>
              <w:rPr>
                <w:rFonts w:ascii="Arial" w:hAnsi="Arial" w:cs="Arial"/>
                <w:b/>
                <w:bCs/>
                <w:sz w:val="20"/>
                <w:szCs w:val="20"/>
              </w:rPr>
              <w:t>$</w:t>
            </w:r>
            <w:r>
              <w:rPr>
                <w:rFonts w:ascii="Arial" w:hAnsi="Arial" w:cs="Arial"/>
                <w:b/>
                <w:bCs/>
                <w:sz w:val="20"/>
                <w:szCs w:val="20"/>
              </w:rPr>
              <w:tab/>
              <w:t>0.23</w:t>
            </w:r>
            <w:r>
              <w:rPr>
                <w:rFonts w:ascii="Arial" w:hAnsi="Arial" w:cs="Arial"/>
                <w:b/>
                <w:bCs/>
                <w:sz w:val="20"/>
                <w:szCs w:val="20"/>
              </w:rPr>
              <w:tab/>
            </w:r>
          </w:p>
        </w:tc>
        <w:tc>
          <w:tcPr>
            <w:tcW w:w="2280" w:type="dxa"/>
            <w:noWrap/>
            <w:tcMar>
              <w:top w:w="0" w:type="dxa"/>
              <w:left w:w="144" w:type="dxa"/>
              <w:bottom w:w="0" w:type="dxa"/>
              <w:right w:w="0" w:type="dxa"/>
            </w:tcMar>
            <w:vAlign w:val="bottom"/>
          </w:tcPr>
          <w:p w:rsidR="00F77E0E" w:rsidRDefault="00F77E0E" w:rsidP="00CF6E26">
            <w:pPr>
              <w:pStyle w:val="NormalWeb"/>
              <w:tabs>
                <w:tab w:val="right" w:pos="2080"/>
                <w:tab w:val="decimal" w:pos="2120"/>
              </w:tabs>
              <w:spacing w:before="0" w:beforeAutospacing="0" w:after="15" w:afterAutospacing="0"/>
            </w:pPr>
            <w:r>
              <w:rPr>
                <w:rFonts w:ascii="Arial" w:hAnsi="Arial" w:cs="Arial"/>
                <w:b/>
                <w:bCs/>
                <w:sz w:val="20"/>
                <w:szCs w:val="20"/>
              </w:rPr>
              <w:tab/>
              <w:t>August 15, 2013</w:t>
            </w:r>
            <w:r>
              <w:rPr>
                <w:rFonts w:ascii="Arial" w:hAnsi="Arial" w:cs="Arial"/>
                <w:b/>
                <w:bCs/>
                <w:sz w:val="20"/>
                <w:szCs w:val="20"/>
              </w:rPr>
              <w:tab/>
            </w:r>
          </w:p>
        </w:tc>
        <w:tc>
          <w:tcPr>
            <w:tcW w:w="1480" w:type="dxa"/>
            <w:noWrap/>
            <w:tcMar>
              <w:top w:w="0" w:type="dxa"/>
              <w:left w:w="144" w:type="dxa"/>
              <w:bottom w:w="0" w:type="dxa"/>
              <w:right w:w="0" w:type="dxa"/>
            </w:tcMar>
            <w:vAlign w:val="bottom"/>
          </w:tcPr>
          <w:p w:rsidR="00F77E0E" w:rsidRDefault="00F77E0E" w:rsidP="00CF6E26">
            <w:pPr>
              <w:pStyle w:val="NormalWeb"/>
              <w:tabs>
                <w:tab w:val="right" w:pos="1280"/>
                <w:tab w:val="decimal" w:pos="1320"/>
              </w:tabs>
              <w:spacing w:before="0" w:beforeAutospacing="0" w:after="15" w:afterAutospacing="0"/>
              <w:ind w:left="504"/>
            </w:pPr>
            <w:r>
              <w:rPr>
                <w:rFonts w:ascii="Arial" w:hAnsi="Arial" w:cs="Arial"/>
                <w:b/>
                <w:bCs/>
                <w:sz w:val="20"/>
                <w:szCs w:val="20"/>
              </w:rPr>
              <w:t>$</w:t>
            </w:r>
            <w:r>
              <w:rPr>
                <w:rFonts w:ascii="Arial" w:hAnsi="Arial" w:cs="Arial"/>
                <w:b/>
                <w:bCs/>
                <w:sz w:val="20"/>
                <w:szCs w:val="20"/>
              </w:rPr>
              <w:tab/>
              <w:t>1,916</w:t>
            </w:r>
            <w:r>
              <w:rPr>
                <w:rFonts w:ascii="Arial" w:hAnsi="Arial" w:cs="Arial"/>
                <w:b/>
                <w:bCs/>
                <w:sz w:val="20"/>
                <w:szCs w:val="20"/>
              </w:rPr>
              <w:tab/>
            </w:r>
          </w:p>
        </w:tc>
        <w:tc>
          <w:tcPr>
            <w:tcW w:w="2284" w:type="dxa"/>
            <w:noWrap/>
            <w:tcMar>
              <w:top w:w="0" w:type="dxa"/>
              <w:left w:w="144" w:type="dxa"/>
              <w:bottom w:w="0" w:type="dxa"/>
              <w:right w:w="0" w:type="dxa"/>
            </w:tcMar>
            <w:vAlign w:val="bottom"/>
          </w:tcPr>
          <w:p w:rsidR="00F77E0E" w:rsidRDefault="00F77E0E" w:rsidP="00CF6E26">
            <w:pPr>
              <w:pStyle w:val="NormalWeb"/>
              <w:tabs>
                <w:tab w:val="right" w:pos="2140"/>
                <w:tab w:val="decimal" w:pos="2248"/>
              </w:tabs>
              <w:spacing w:before="0" w:beforeAutospacing="0" w:after="15" w:afterAutospacing="0"/>
            </w:pPr>
            <w:r>
              <w:rPr>
                <w:rFonts w:ascii="Arial" w:hAnsi="Arial" w:cs="Arial"/>
                <w:b/>
                <w:bCs/>
                <w:sz w:val="20"/>
                <w:szCs w:val="20"/>
              </w:rPr>
              <w:tab/>
              <w:t>September 12,  2013</w:t>
            </w:r>
            <w:r>
              <w:rPr>
                <w:rFonts w:ascii="Arial" w:hAnsi="Arial" w:cs="Arial"/>
                <w:b/>
                <w:bCs/>
                <w:sz w:val="20"/>
                <w:szCs w:val="20"/>
              </w:rPr>
              <w:tab/>
            </w:r>
          </w:p>
        </w:tc>
      </w:tr>
    </w:tbl>
    <w:p w:rsidR="00F77E0E" w:rsidRDefault="00F77E0E" w:rsidP="00F77E0E">
      <w:pPr>
        <w:pStyle w:val="rrdsinglerule"/>
        <w:pBdr>
          <w:top w:val="single" w:sz="4" w:space="0" w:color="000000"/>
        </w:pBdr>
        <w:rPr>
          <w:sz w:val="24"/>
          <w:szCs w:val="24"/>
        </w:rPr>
      </w:pPr>
      <w:r>
        <w:t> </w:t>
      </w:r>
    </w:p>
    <w:p w:rsidR="00625F07" w:rsidRDefault="00625F07" w:rsidP="00AA2038">
      <w:pPr>
        <w:pStyle w:val="NormalWeb"/>
        <w:spacing w:before="180" w:beforeAutospacing="0" w:after="0" w:afterAutospacing="0"/>
        <w:jc w:val="both"/>
      </w:pPr>
      <w:r>
        <w:rPr>
          <w:rFonts w:ascii="Arial" w:hAnsi="Arial" w:cs="Arial"/>
          <w:sz w:val="20"/>
          <w:szCs w:val="20"/>
        </w:rPr>
        <w:t xml:space="preserve">The dividend declared on June 12, 2013 will be paid after the filing of our Form 10-K and was included in other current liabilities as of June 30, 2013. </w:t>
      </w:r>
    </w:p>
    <w:p w:rsidR="00625F07" w:rsidRDefault="00625F07">
      <w:pPr>
        <w:pStyle w:val="NormalWeb"/>
        <w:keepNext/>
        <w:spacing w:before="0" w:beforeAutospacing="0" w:after="0" w:afterAutospacing="0"/>
        <w:rPr>
          <w:sz w:val="18"/>
          <w:szCs w:val="18"/>
        </w:rPr>
      </w:pPr>
      <w:r>
        <w:rPr>
          <w:sz w:val="18"/>
          <w:szCs w:val="18"/>
        </w:rPr>
        <w:lastRenderedPageBreak/>
        <w:t> </w:t>
      </w:r>
    </w:p>
    <w:tbl>
      <w:tblPr>
        <w:tblW w:w="0" w:type="auto"/>
        <w:jc w:val="center"/>
        <w:tblLayout w:type="fixed"/>
        <w:tblCellMar>
          <w:left w:w="0" w:type="dxa"/>
          <w:right w:w="0" w:type="dxa"/>
        </w:tblCellMar>
        <w:tblLook w:val="0000" w:firstRow="0" w:lastRow="0" w:firstColumn="0" w:lastColumn="0" w:noHBand="0" w:noVBand="0"/>
      </w:tblPr>
      <w:tblGrid>
        <w:gridCol w:w="3656"/>
        <w:gridCol w:w="1140"/>
        <w:gridCol w:w="2260"/>
        <w:gridCol w:w="1480"/>
        <w:gridCol w:w="2264"/>
      </w:tblGrid>
      <w:tr w:rsidR="00F77E0E" w:rsidTr="00F77E0E">
        <w:trPr>
          <w:tblHeader/>
          <w:jc w:val="center"/>
        </w:trPr>
        <w:tc>
          <w:tcPr>
            <w:tcW w:w="3656" w:type="dxa"/>
            <w:vAlign w:val="center"/>
          </w:tcPr>
          <w:p w:rsidR="00F77E0E" w:rsidRDefault="00F77E0E" w:rsidP="00CF6E26">
            <w:pPr>
              <w:rPr>
                <w:sz w:val="1"/>
                <w:szCs w:val="24"/>
              </w:rPr>
            </w:pPr>
          </w:p>
        </w:tc>
        <w:tc>
          <w:tcPr>
            <w:tcW w:w="1140" w:type="dxa"/>
            <w:vAlign w:val="center"/>
          </w:tcPr>
          <w:p w:rsidR="00F77E0E" w:rsidRDefault="00F77E0E" w:rsidP="00CF6E26">
            <w:pPr>
              <w:rPr>
                <w:sz w:val="1"/>
                <w:szCs w:val="24"/>
              </w:rPr>
            </w:pPr>
          </w:p>
        </w:tc>
        <w:tc>
          <w:tcPr>
            <w:tcW w:w="2260" w:type="dxa"/>
            <w:vAlign w:val="center"/>
          </w:tcPr>
          <w:p w:rsidR="00F77E0E" w:rsidRDefault="00F77E0E" w:rsidP="00CF6E26">
            <w:pPr>
              <w:rPr>
                <w:sz w:val="1"/>
                <w:szCs w:val="24"/>
              </w:rPr>
            </w:pPr>
          </w:p>
        </w:tc>
        <w:tc>
          <w:tcPr>
            <w:tcW w:w="1480" w:type="dxa"/>
            <w:vAlign w:val="center"/>
          </w:tcPr>
          <w:p w:rsidR="00F77E0E" w:rsidRDefault="00F77E0E" w:rsidP="00CF6E26">
            <w:pPr>
              <w:rPr>
                <w:sz w:val="1"/>
                <w:szCs w:val="24"/>
              </w:rPr>
            </w:pPr>
          </w:p>
        </w:tc>
        <w:tc>
          <w:tcPr>
            <w:tcW w:w="2264" w:type="dxa"/>
            <w:vAlign w:val="center"/>
          </w:tcPr>
          <w:p w:rsidR="00F77E0E" w:rsidRDefault="00F77E0E" w:rsidP="00CF6E26">
            <w:pPr>
              <w:rPr>
                <w:sz w:val="1"/>
                <w:szCs w:val="24"/>
              </w:rPr>
            </w:pPr>
          </w:p>
        </w:tc>
      </w:tr>
      <w:tr w:rsidR="00F77E0E" w:rsidTr="00F77E0E">
        <w:trPr>
          <w:tblHeader/>
          <w:jc w:val="center"/>
        </w:trPr>
        <w:tc>
          <w:tcPr>
            <w:tcW w:w="3656" w:type="dxa"/>
            <w:vAlign w:val="bottom"/>
          </w:tcPr>
          <w:p w:rsidR="00F77E0E" w:rsidRDefault="00F77E0E" w:rsidP="00CF6E26">
            <w:pPr>
              <w:pStyle w:val="NormalWeb"/>
              <w:keepNext/>
              <w:spacing w:before="0" w:beforeAutospacing="0" w:after="15" w:afterAutospacing="0"/>
            </w:pPr>
            <w:r>
              <w:rPr>
                <w:rFonts w:ascii="Arial" w:hAnsi="Arial" w:cs="Arial"/>
                <w:b/>
                <w:bCs/>
                <w:sz w:val="15"/>
                <w:szCs w:val="15"/>
              </w:rPr>
              <w:t>Declaration Date</w:t>
            </w:r>
          </w:p>
        </w:tc>
        <w:tc>
          <w:tcPr>
            <w:tcW w:w="1140" w:type="dxa"/>
            <w:tcMar>
              <w:top w:w="0" w:type="dxa"/>
              <w:left w:w="144" w:type="dxa"/>
              <w:bottom w:w="0" w:type="dxa"/>
              <w:right w:w="0" w:type="dxa"/>
            </w:tcMar>
            <w:vAlign w:val="bottom"/>
          </w:tcPr>
          <w:p w:rsidR="00F77E0E" w:rsidRDefault="00F77E0E" w:rsidP="00CF6E26">
            <w:pPr>
              <w:pStyle w:val="NormalWeb"/>
              <w:spacing w:before="0" w:beforeAutospacing="0" w:after="0" w:afterAutospacing="0"/>
              <w:ind w:right="53"/>
              <w:jc w:val="right"/>
            </w:pPr>
            <w:r>
              <w:rPr>
                <w:rFonts w:ascii="Arial" w:hAnsi="Arial" w:cs="Arial"/>
                <w:b/>
                <w:bCs/>
                <w:sz w:val="15"/>
                <w:szCs w:val="15"/>
              </w:rPr>
              <w:t>Dividend</w:t>
            </w:r>
          </w:p>
          <w:p w:rsidR="00F77E0E" w:rsidRDefault="00F77E0E" w:rsidP="00CF6E26">
            <w:pPr>
              <w:pStyle w:val="NormalWeb"/>
              <w:spacing w:before="0" w:beforeAutospacing="0" w:after="15" w:afterAutospacing="0"/>
              <w:ind w:right="53"/>
              <w:jc w:val="right"/>
            </w:pPr>
            <w:r>
              <w:rPr>
                <w:rFonts w:ascii="Arial" w:hAnsi="Arial" w:cs="Arial"/>
                <w:b/>
                <w:bCs/>
                <w:sz w:val="15"/>
                <w:szCs w:val="15"/>
              </w:rPr>
              <w:t>Per Share</w:t>
            </w:r>
          </w:p>
        </w:tc>
        <w:tc>
          <w:tcPr>
            <w:tcW w:w="2260" w:type="dxa"/>
            <w:tcMar>
              <w:top w:w="0" w:type="dxa"/>
              <w:left w:w="144" w:type="dxa"/>
              <w:bottom w:w="0" w:type="dxa"/>
              <w:right w:w="0" w:type="dxa"/>
            </w:tcMar>
            <w:vAlign w:val="bottom"/>
          </w:tcPr>
          <w:p w:rsidR="00F77E0E" w:rsidRDefault="00F77E0E" w:rsidP="00CF6E26">
            <w:pPr>
              <w:ind w:right="99"/>
              <w:jc w:val="right"/>
              <w:rPr>
                <w:szCs w:val="24"/>
              </w:rPr>
            </w:pPr>
            <w:r>
              <w:rPr>
                <w:rFonts w:ascii="Arial" w:hAnsi="Arial" w:cs="Arial"/>
                <w:b/>
                <w:bCs/>
                <w:sz w:val="15"/>
                <w:szCs w:val="15"/>
              </w:rPr>
              <w:t>Record Date</w:t>
            </w:r>
          </w:p>
        </w:tc>
        <w:tc>
          <w:tcPr>
            <w:tcW w:w="1480" w:type="dxa"/>
            <w:tcMar>
              <w:top w:w="0" w:type="dxa"/>
              <w:left w:w="144" w:type="dxa"/>
              <w:bottom w:w="0" w:type="dxa"/>
              <w:right w:w="0" w:type="dxa"/>
            </w:tcMar>
            <w:vAlign w:val="bottom"/>
          </w:tcPr>
          <w:p w:rsidR="00F77E0E" w:rsidRDefault="00F77E0E" w:rsidP="00CF6E26">
            <w:pPr>
              <w:ind w:right="94"/>
              <w:jc w:val="right"/>
              <w:rPr>
                <w:szCs w:val="24"/>
              </w:rPr>
            </w:pPr>
            <w:r>
              <w:rPr>
                <w:rFonts w:ascii="Arial" w:hAnsi="Arial" w:cs="Arial"/>
                <w:b/>
                <w:bCs/>
                <w:sz w:val="15"/>
                <w:szCs w:val="15"/>
              </w:rPr>
              <w:t>Total Amount</w:t>
            </w:r>
          </w:p>
        </w:tc>
        <w:tc>
          <w:tcPr>
            <w:tcW w:w="2264" w:type="dxa"/>
            <w:tcMar>
              <w:top w:w="0" w:type="dxa"/>
              <w:left w:w="144" w:type="dxa"/>
              <w:bottom w:w="0" w:type="dxa"/>
              <w:right w:w="0" w:type="dxa"/>
            </w:tcMar>
            <w:vAlign w:val="bottom"/>
          </w:tcPr>
          <w:p w:rsidR="00F77E0E" w:rsidRDefault="00F77E0E" w:rsidP="00CF6E26">
            <w:pPr>
              <w:jc w:val="right"/>
              <w:rPr>
                <w:szCs w:val="24"/>
              </w:rPr>
            </w:pPr>
            <w:r>
              <w:rPr>
                <w:rFonts w:ascii="Arial" w:hAnsi="Arial" w:cs="Arial"/>
                <w:b/>
                <w:bCs/>
                <w:sz w:val="15"/>
                <w:szCs w:val="15"/>
              </w:rPr>
              <w:t>Payment Date</w:t>
            </w:r>
          </w:p>
        </w:tc>
      </w:tr>
      <w:tr w:rsidR="00F77E0E" w:rsidTr="00F77E0E">
        <w:trPr>
          <w:jc w:val="center"/>
        </w:trPr>
        <w:tc>
          <w:tcPr>
            <w:tcW w:w="10800" w:type="dxa"/>
            <w:gridSpan w:val="5"/>
            <w:tcMar>
              <w:top w:w="0" w:type="dxa"/>
              <w:left w:w="144" w:type="dxa"/>
              <w:bottom w:w="0" w:type="dxa"/>
              <w:right w:w="0" w:type="dxa"/>
            </w:tcMar>
            <w:vAlign w:val="bottom"/>
          </w:tcPr>
          <w:p w:rsidR="00F77E0E" w:rsidRDefault="00F77E0E" w:rsidP="00CF6E26">
            <w:pPr>
              <w:pStyle w:val="rrdsinglerule"/>
              <w:ind w:left="-297"/>
            </w:pPr>
            <w:r>
              <w:t> </w:t>
            </w:r>
          </w:p>
        </w:tc>
      </w:tr>
      <w:tr w:rsidR="00F77E0E" w:rsidTr="00F77E0E">
        <w:trPr>
          <w:jc w:val="center"/>
        </w:trPr>
        <w:tc>
          <w:tcPr>
            <w:tcW w:w="3656" w:type="dxa"/>
            <w:tcMar>
              <w:top w:w="0" w:type="dxa"/>
              <w:left w:w="144" w:type="dxa"/>
              <w:bottom w:w="0" w:type="dxa"/>
              <w:right w:w="0" w:type="dxa"/>
            </w:tcMar>
            <w:vAlign w:val="bottom"/>
          </w:tcPr>
          <w:p w:rsidR="00F77E0E" w:rsidRDefault="00F77E0E" w:rsidP="00CF6E26">
            <w:pPr>
              <w:pStyle w:val="la2"/>
              <w:keepNext/>
            </w:pPr>
            <w:r>
              <w:t> </w:t>
            </w:r>
          </w:p>
        </w:tc>
        <w:tc>
          <w:tcPr>
            <w:tcW w:w="1140" w:type="dxa"/>
            <w:tcMar>
              <w:top w:w="0" w:type="dxa"/>
              <w:left w:w="144" w:type="dxa"/>
              <w:bottom w:w="0" w:type="dxa"/>
              <w:right w:w="0" w:type="dxa"/>
            </w:tcMar>
            <w:vAlign w:val="bottom"/>
          </w:tcPr>
          <w:p w:rsidR="00F77E0E" w:rsidRDefault="00F77E0E" w:rsidP="00CF6E26">
            <w:pPr>
              <w:pStyle w:val="la2"/>
            </w:pPr>
            <w:r>
              <w:t> </w:t>
            </w:r>
          </w:p>
        </w:tc>
        <w:tc>
          <w:tcPr>
            <w:tcW w:w="2260" w:type="dxa"/>
            <w:tcMar>
              <w:top w:w="0" w:type="dxa"/>
              <w:left w:w="144" w:type="dxa"/>
              <w:bottom w:w="0" w:type="dxa"/>
              <w:right w:w="0" w:type="dxa"/>
            </w:tcMar>
            <w:vAlign w:val="bottom"/>
          </w:tcPr>
          <w:p w:rsidR="00F77E0E" w:rsidRDefault="00F77E0E" w:rsidP="00CF6E26">
            <w:pPr>
              <w:pStyle w:val="la2"/>
            </w:pPr>
            <w:r>
              <w:t> </w:t>
            </w:r>
          </w:p>
        </w:tc>
        <w:tc>
          <w:tcPr>
            <w:tcW w:w="1480" w:type="dxa"/>
            <w:tcMar>
              <w:top w:w="0" w:type="dxa"/>
              <w:left w:w="144" w:type="dxa"/>
              <w:bottom w:w="0" w:type="dxa"/>
              <w:right w:w="0" w:type="dxa"/>
            </w:tcMar>
            <w:vAlign w:val="bottom"/>
          </w:tcPr>
          <w:p w:rsidR="00F77E0E" w:rsidRDefault="00F77E0E" w:rsidP="00CF6E26">
            <w:pPr>
              <w:ind w:right="94"/>
              <w:jc w:val="right"/>
              <w:rPr>
                <w:szCs w:val="24"/>
              </w:rPr>
            </w:pPr>
            <w:r>
              <w:rPr>
                <w:rFonts w:ascii="Arial" w:hAnsi="Arial" w:cs="Arial"/>
                <w:b/>
                <w:bCs/>
                <w:sz w:val="15"/>
                <w:szCs w:val="15"/>
              </w:rPr>
              <w:t>(In millions)</w:t>
            </w:r>
          </w:p>
        </w:tc>
        <w:tc>
          <w:tcPr>
            <w:tcW w:w="2264" w:type="dxa"/>
            <w:tcMar>
              <w:top w:w="0" w:type="dxa"/>
              <w:left w:w="144" w:type="dxa"/>
              <w:bottom w:w="0" w:type="dxa"/>
              <w:right w:w="0" w:type="dxa"/>
            </w:tcMar>
            <w:vAlign w:val="bottom"/>
          </w:tcPr>
          <w:p w:rsidR="00F77E0E" w:rsidRDefault="00F77E0E" w:rsidP="00CF6E26">
            <w:pPr>
              <w:pStyle w:val="la2"/>
            </w:pPr>
            <w:r>
              <w:t> </w:t>
            </w:r>
          </w:p>
        </w:tc>
      </w:tr>
      <w:tr w:rsidR="00F77E0E" w:rsidTr="00F77E0E">
        <w:trPr>
          <w:trHeight w:val="75"/>
          <w:jc w:val="center"/>
        </w:trPr>
        <w:tc>
          <w:tcPr>
            <w:tcW w:w="3656" w:type="dxa"/>
            <w:vAlign w:val="center"/>
          </w:tcPr>
          <w:p w:rsidR="00F77E0E" w:rsidRDefault="00F77E0E" w:rsidP="00CF6E26">
            <w:pPr>
              <w:rPr>
                <w:sz w:val="8"/>
                <w:szCs w:val="24"/>
              </w:rPr>
            </w:pPr>
          </w:p>
        </w:tc>
        <w:tc>
          <w:tcPr>
            <w:tcW w:w="1140" w:type="dxa"/>
            <w:vAlign w:val="center"/>
          </w:tcPr>
          <w:p w:rsidR="00F77E0E" w:rsidRDefault="00F77E0E" w:rsidP="00CF6E26">
            <w:pPr>
              <w:rPr>
                <w:sz w:val="8"/>
                <w:szCs w:val="24"/>
              </w:rPr>
            </w:pPr>
          </w:p>
        </w:tc>
        <w:tc>
          <w:tcPr>
            <w:tcW w:w="2260" w:type="dxa"/>
            <w:vAlign w:val="center"/>
          </w:tcPr>
          <w:p w:rsidR="00F77E0E" w:rsidRDefault="00F77E0E" w:rsidP="00CF6E26">
            <w:pPr>
              <w:rPr>
                <w:sz w:val="8"/>
                <w:szCs w:val="24"/>
              </w:rPr>
            </w:pPr>
          </w:p>
        </w:tc>
        <w:tc>
          <w:tcPr>
            <w:tcW w:w="1480" w:type="dxa"/>
            <w:vAlign w:val="center"/>
          </w:tcPr>
          <w:p w:rsidR="00F77E0E" w:rsidRDefault="00F77E0E" w:rsidP="00CF6E26">
            <w:pPr>
              <w:rPr>
                <w:sz w:val="8"/>
                <w:szCs w:val="24"/>
              </w:rPr>
            </w:pPr>
          </w:p>
        </w:tc>
        <w:tc>
          <w:tcPr>
            <w:tcW w:w="2264" w:type="dxa"/>
            <w:vAlign w:val="center"/>
          </w:tcPr>
          <w:p w:rsidR="00F77E0E" w:rsidRDefault="00F77E0E" w:rsidP="00CF6E26">
            <w:pPr>
              <w:rPr>
                <w:sz w:val="8"/>
                <w:szCs w:val="24"/>
              </w:rPr>
            </w:pPr>
          </w:p>
        </w:tc>
      </w:tr>
      <w:tr w:rsidR="00F77E0E" w:rsidTr="00F77E0E">
        <w:trPr>
          <w:jc w:val="center"/>
        </w:trPr>
        <w:tc>
          <w:tcPr>
            <w:tcW w:w="3656" w:type="dxa"/>
          </w:tcPr>
          <w:p w:rsidR="00F77E0E" w:rsidRDefault="00F77E0E" w:rsidP="00CF6E26">
            <w:pPr>
              <w:pStyle w:val="NormalWeb"/>
              <w:ind w:left="240" w:hanging="240"/>
            </w:pPr>
            <w:r>
              <w:rPr>
                <w:rFonts w:ascii="Arial" w:hAnsi="Arial" w:cs="Arial"/>
                <w:sz w:val="20"/>
                <w:szCs w:val="20"/>
              </w:rPr>
              <w:t>September 20, 2011</w:t>
            </w:r>
          </w:p>
        </w:tc>
        <w:tc>
          <w:tcPr>
            <w:tcW w:w="1140" w:type="dxa"/>
            <w:noWrap/>
            <w:tcMar>
              <w:top w:w="0" w:type="dxa"/>
              <w:left w:w="144" w:type="dxa"/>
              <w:bottom w:w="0" w:type="dxa"/>
              <w:right w:w="0" w:type="dxa"/>
            </w:tcMar>
            <w:vAlign w:val="bottom"/>
          </w:tcPr>
          <w:p w:rsidR="00F77E0E" w:rsidRDefault="00F77E0E" w:rsidP="00CF6E26">
            <w:pPr>
              <w:pStyle w:val="NormalWeb"/>
              <w:tabs>
                <w:tab w:val="right" w:pos="940"/>
                <w:tab w:val="decimal" w:pos="980"/>
              </w:tabs>
              <w:spacing w:before="0" w:beforeAutospacing="0" w:after="15" w:afterAutospacing="0"/>
              <w:ind w:left="346"/>
            </w:pPr>
            <w:r>
              <w:rPr>
                <w:rFonts w:ascii="Arial" w:hAnsi="Arial" w:cs="Arial"/>
                <w:sz w:val="20"/>
                <w:szCs w:val="20"/>
              </w:rPr>
              <w:t>$</w:t>
            </w:r>
            <w:r>
              <w:rPr>
                <w:rFonts w:ascii="Arial" w:hAnsi="Arial" w:cs="Arial"/>
                <w:sz w:val="20"/>
                <w:szCs w:val="20"/>
              </w:rPr>
              <w:tab/>
              <w:t>0.20</w:t>
            </w:r>
            <w:r>
              <w:rPr>
                <w:rFonts w:ascii="Arial" w:hAnsi="Arial" w:cs="Arial"/>
                <w:sz w:val="20"/>
                <w:szCs w:val="20"/>
              </w:rPr>
              <w:tab/>
              <w:t> </w:t>
            </w:r>
          </w:p>
        </w:tc>
        <w:tc>
          <w:tcPr>
            <w:tcW w:w="2260" w:type="dxa"/>
            <w:noWrap/>
            <w:tcMar>
              <w:top w:w="0" w:type="dxa"/>
              <w:left w:w="144" w:type="dxa"/>
              <w:bottom w:w="0" w:type="dxa"/>
              <w:right w:w="0" w:type="dxa"/>
            </w:tcMar>
            <w:vAlign w:val="bottom"/>
          </w:tcPr>
          <w:p w:rsidR="00F77E0E" w:rsidRDefault="00F77E0E" w:rsidP="00CF6E26">
            <w:pPr>
              <w:pStyle w:val="NormalWeb"/>
              <w:tabs>
                <w:tab w:val="right" w:pos="2060"/>
                <w:tab w:val="decimal" w:pos="2100"/>
              </w:tabs>
              <w:spacing w:before="0" w:beforeAutospacing="0" w:after="15" w:afterAutospacing="0"/>
            </w:pPr>
            <w:r>
              <w:rPr>
                <w:rFonts w:ascii="Arial" w:hAnsi="Arial" w:cs="Arial"/>
                <w:sz w:val="20"/>
                <w:szCs w:val="20"/>
              </w:rPr>
              <w:tab/>
              <w:t>  November 17, 2011</w:t>
            </w:r>
            <w:r>
              <w:rPr>
                <w:rFonts w:ascii="Arial" w:hAnsi="Arial" w:cs="Arial"/>
                <w:sz w:val="20"/>
                <w:szCs w:val="20"/>
              </w:rPr>
              <w:tab/>
              <w:t xml:space="preserve">  </w:t>
            </w:r>
          </w:p>
        </w:tc>
        <w:tc>
          <w:tcPr>
            <w:tcW w:w="1480" w:type="dxa"/>
            <w:noWrap/>
            <w:tcMar>
              <w:top w:w="0" w:type="dxa"/>
              <w:left w:w="144" w:type="dxa"/>
              <w:bottom w:w="0" w:type="dxa"/>
              <w:right w:w="0" w:type="dxa"/>
            </w:tcMar>
            <w:vAlign w:val="bottom"/>
          </w:tcPr>
          <w:p w:rsidR="00F77E0E" w:rsidRDefault="00F77E0E" w:rsidP="00CF6E26">
            <w:pPr>
              <w:pStyle w:val="NormalWeb"/>
              <w:tabs>
                <w:tab w:val="right" w:pos="1280"/>
                <w:tab w:val="decimal" w:pos="1320"/>
              </w:tabs>
              <w:spacing w:before="0" w:beforeAutospacing="0" w:after="15" w:afterAutospacing="0"/>
              <w:ind w:left="547"/>
            </w:pPr>
            <w:r>
              <w:rPr>
                <w:rFonts w:ascii="Arial" w:hAnsi="Arial" w:cs="Arial"/>
                <w:sz w:val="20"/>
                <w:szCs w:val="20"/>
              </w:rPr>
              <w:t>$</w:t>
            </w:r>
            <w:r>
              <w:rPr>
                <w:rFonts w:ascii="Arial" w:hAnsi="Arial" w:cs="Arial"/>
                <w:sz w:val="20"/>
                <w:szCs w:val="20"/>
              </w:rPr>
              <w:tab/>
              <w:t>  1,683</w:t>
            </w:r>
            <w:r>
              <w:rPr>
                <w:rFonts w:ascii="Arial" w:hAnsi="Arial" w:cs="Arial"/>
                <w:sz w:val="20"/>
                <w:szCs w:val="20"/>
              </w:rPr>
              <w:tab/>
              <w:t> </w:t>
            </w:r>
          </w:p>
        </w:tc>
        <w:tc>
          <w:tcPr>
            <w:tcW w:w="2264" w:type="dxa"/>
            <w:noWrap/>
            <w:tcMar>
              <w:top w:w="0" w:type="dxa"/>
              <w:left w:w="144" w:type="dxa"/>
              <w:bottom w:w="0" w:type="dxa"/>
              <w:right w:w="0" w:type="dxa"/>
            </w:tcMar>
            <w:vAlign w:val="bottom"/>
          </w:tcPr>
          <w:p w:rsidR="00F77E0E" w:rsidRDefault="00F77E0E" w:rsidP="00CF6E26">
            <w:pPr>
              <w:pStyle w:val="NormalWeb"/>
              <w:tabs>
                <w:tab w:val="right" w:pos="2120"/>
                <w:tab w:val="decimal" w:pos="2237"/>
              </w:tabs>
              <w:spacing w:before="0" w:beforeAutospacing="0" w:after="15" w:afterAutospacing="0"/>
            </w:pPr>
            <w:r>
              <w:rPr>
                <w:rFonts w:ascii="Arial" w:hAnsi="Arial" w:cs="Arial"/>
                <w:sz w:val="20"/>
                <w:szCs w:val="20"/>
              </w:rPr>
              <w:tab/>
              <w:t>     December 8,  2011</w:t>
            </w:r>
            <w:r>
              <w:rPr>
                <w:rFonts w:ascii="Arial" w:hAnsi="Arial" w:cs="Arial"/>
                <w:sz w:val="20"/>
                <w:szCs w:val="20"/>
              </w:rPr>
              <w:tab/>
            </w:r>
          </w:p>
        </w:tc>
      </w:tr>
      <w:tr w:rsidR="00F77E0E" w:rsidTr="00F77E0E">
        <w:trPr>
          <w:jc w:val="center"/>
        </w:trPr>
        <w:tc>
          <w:tcPr>
            <w:tcW w:w="3656" w:type="dxa"/>
          </w:tcPr>
          <w:p w:rsidR="00F77E0E" w:rsidRDefault="00F77E0E" w:rsidP="00CF6E26">
            <w:pPr>
              <w:pStyle w:val="NormalWeb"/>
              <w:ind w:left="240" w:hanging="240"/>
            </w:pPr>
            <w:r>
              <w:rPr>
                <w:rFonts w:ascii="Arial" w:hAnsi="Arial" w:cs="Arial"/>
                <w:sz w:val="20"/>
                <w:szCs w:val="20"/>
              </w:rPr>
              <w:t>December 14, 2011</w:t>
            </w:r>
          </w:p>
        </w:tc>
        <w:tc>
          <w:tcPr>
            <w:tcW w:w="1140" w:type="dxa"/>
            <w:noWrap/>
            <w:tcMar>
              <w:top w:w="0" w:type="dxa"/>
              <w:left w:w="144" w:type="dxa"/>
              <w:bottom w:w="0" w:type="dxa"/>
              <w:right w:w="0" w:type="dxa"/>
            </w:tcMar>
            <w:vAlign w:val="bottom"/>
          </w:tcPr>
          <w:p w:rsidR="00F77E0E" w:rsidRDefault="00F77E0E" w:rsidP="00CF6E26">
            <w:pPr>
              <w:pStyle w:val="NormalWeb"/>
              <w:tabs>
                <w:tab w:val="right" w:pos="940"/>
                <w:tab w:val="decimal" w:pos="980"/>
              </w:tabs>
              <w:spacing w:before="0" w:beforeAutospacing="0" w:after="15" w:afterAutospacing="0"/>
              <w:ind w:left="346"/>
            </w:pPr>
            <w:r>
              <w:rPr>
                <w:rFonts w:ascii="Arial" w:hAnsi="Arial" w:cs="Arial"/>
                <w:sz w:val="20"/>
                <w:szCs w:val="20"/>
              </w:rPr>
              <w:t>$</w:t>
            </w:r>
            <w:r>
              <w:rPr>
                <w:rFonts w:ascii="Arial" w:hAnsi="Arial" w:cs="Arial"/>
                <w:sz w:val="20"/>
                <w:szCs w:val="20"/>
              </w:rPr>
              <w:tab/>
              <w:t>0.20</w:t>
            </w:r>
            <w:r>
              <w:rPr>
                <w:rFonts w:ascii="Arial" w:hAnsi="Arial" w:cs="Arial"/>
                <w:sz w:val="20"/>
                <w:szCs w:val="20"/>
              </w:rPr>
              <w:tab/>
            </w:r>
          </w:p>
        </w:tc>
        <w:tc>
          <w:tcPr>
            <w:tcW w:w="2260" w:type="dxa"/>
            <w:noWrap/>
            <w:tcMar>
              <w:top w:w="0" w:type="dxa"/>
              <w:left w:w="144" w:type="dxa"/>
              <w:bottom w:w="0" w:type="dxa"/>
              <w:right w:w="0" w:type="dxa"/>
            </w:tcMar>
            <w:vAlign w:val="bottom"/>
          </w:tcPr>
          <w:p w:rsidR="00F77E0E" w:rsidRDefault="00F77E0E" w:rsidP="00CF6E26">
            <w:pPr>
              <w:pStyle w:val="NormalWeb"/>
              <w:tabs>
                <w:tab w:val="right" w:pos="2060"/>
                <w:tab w:val="decimal" w:pos="2100"/>
              </w:tabs>
              <w:spacing w:before="0" w:beforeAutospacing="0" w:after="15" w:afterAutospacing="0"/>
            </w:pPr>
            <w:r>
              <w:rPr>
                <w:rFonts w:ascii="Arial" w:hAnsi="Arial" w:cs="Arial"/>
                <w:sz w:val="20"/>
                <w:szCs w:val="20"/>
              </w:rPr>
              <w:tab/>
              <w:t>February 16, 2012</w:t>
            </w:r>
            <w:r>
              <w:rPr>
                <w:rFonts w:ascii="Arial" w:hAnsi="Arial" w:cs="Arial"/>
                <w:sz w:val="20"/>
                <w:szCs w:val="20"/>
              </w:rPr>
              <w:tab/>
            </w:r>
          </w:p>
        </w:tc>
        <w:tc>
          <w:tcPr>
            <w:tcW w:w="1480" w:type="dxa"/>
            <w:noWrap/>
            <w:tcMar>
              <w:top w:w="0" w:type="dxa"/>
              <w:left w:w="144" w:type="dxa"/>
              <w:bottom w:w="0" w:type="dxa"/>
              <w:right w:w="0" w:type="dxa"/>
            </w:tcMar>
            <w:vAlign w:val="bottom"/>
          </w:tcPr>
          <w:p w:rsidR="00F77E0E" w:rsidRDefault="00F77E0E" w:rsidP="00CF6E26">
            <w:pPr>
              <w:pStyle w:val="NormalWeb"/>
              <w:tabs>
                <w:tab w:val="right" w:pos="1280"/>
                <w:tab w:val="decimal" w:pos="1320"/>
              </w:tabs>
              <w:spacing w:before="0" w:beforeAutospacing="0" w:after="15" w:afterAutospacing="0"/>
              <w:ind w:left="547"/>
            </w:pPr>
            <w:r>
              <w:rPr>
                <w:rFonts w:ascii="Arial" w:hAnsi="Arial" w:cs="Arial"/>
                <w:sz w:val="20"/>
                <w:szCs w:val="20"/>
              </w:rPr>
              <w:t>$</w:t>
            </w:r>
            <w:r>
              <w:rPr>
                <w:rFonts w:ascii="Arial" w:hAnsi="Arial" w:cs="Arial"/>
                <w:sz w:val="20"/>
                <w:szCs w:val="20"/>
              </w:rPr>
              <w:tab/>
              <w:t>1,683</w:t>
            </w:r>
            <w:r>
              <w:rPr>
                <w:rFonts w:ascii="Arial" w:hAnsi="Arial" w:cs="Arial"/>
                <w:sz w:val="20"/>
                <w:szCs w:val="20"/>
              </w:rPr>
              <w:tab/>
            </w:r>
          </w:p>
        </w:tc>
        <w:tc>
          <w:tcPr>
            <w:tcW w:w="2264" w:type="dxa"/>
            <w:noWrap/>
            <w:tcMar>
              <w:top w:w="0" w:type="dxa"/>
              <w:left w:w="144" w:type="dxa"/>
              <w:bottom w:w="0" w:type="dxa"/>
              <w:right w:w="0" w:type="dxa"/>
            </w:tcMar>
            <w:vAlign w:val="bottom"/>
          </w:tcPr>
          <w:p w:rsidR="00F77E0E" w:rsidRDefault="00F77E0E" w:rsidP="00CF6E26">
            <w:pPr>
              <w:pStyle w:val="NormalWeb"/>
              <w:tabs>
                <w:tab w:val="right" w:pos="2120"/>
                <w:tab w:val="decimal" w:pos="2237"/>
              </w:tabs>
              <w:spacing w:before="0" w:beforeAutospacing="0" w:after="15" w:afterAutospacing="0"/>
            </w:pPr>
            <w:r>
              <w:rPr>
                <w:rFonts w:ascii="Arial" w:hAnsi="Arial" w:cs="Arial"/>
                <w:sz w:val="20"/>
                <w:szCs w:val="20"/>
              </w:rPr>
              <w:tab/>
              <w:t>March 8, 2012</w:t>
            </w:r>
            <w:r>
              <w:rPr>
                <w:rFonts w:ascii="Arial" w:hAnsi="Arial" w:cs="Arial"/>
                <w:sz w:val="20"/>
                <w:szCs w:val="20"/>
              </w:rPr>
              <w:tab/>
            </w:r>
          </w:p>
        </w:tc>
      </w:tr>
      <w:tr w:rsidR="00F77E0E" w:rsidTr="00F77E0E">
        <w:trPr>
          <w:jc w:val="center"/>
        </w:trPr>
        <w:tc>
          <w:tcPr>
            <w:tcW w:w="3656" w:type="dxa"/>
          </w:tcPr>
          <w:p w:rsidR="00F77E0E" w:rsidRDefault="00F77E0E" w:rsidP="00CF6E26">
            <w:pPr>
              <w:pStyle w:val="NormalWeb"/>
              <w:ind w:left="240" w:hanging="240"/>
            </w:pPr>
            <w:r>
              <w:rPr>
                <w:rFonts w:ascii="Arial" w:hAnsi="Arial" w:cs="Arial"/>
                <w:sz w:val="20"/>
                <w:szCs w:val="20"/>
              </w:rPr>
              <w:t>March 13, 2012</w:t>
            </w:r>
          </w:p>
        </w:tc>
        <w:tc>
          <w:tcPr>
            <w:tcW w:w="1140" w:type="dxa"/>
            <w:noWrap/>
            <w:tcMar>
              <w:top w:w="0" w:type="dxa"/>
              <w:left w:w="144" w:type="dxa"/>
              <w:bottom w:w="0" w:type="dxa"/>
              <w:right w:w="0" w:type="dxa"/>
            </w:tcMar>
            <w:vAlign w:val="bottom"/>
          </w:tcPr>
          <w:p w:rsidR="00F77E0E" w:rsidRDefault="00F77E0E" w:rsidP="00CF6E26">
            <w:pPr>
              <w:pStyle w:val="NormalWeb"/>
              <w:tabs>
                <w:tab w:val="right" w:pos="940"/>
                <w:tab w:val="decimal" w:pos="980"/>
              </w:tabs>
              <w:spacing w:before="0" w:beforeAutospacing="0" w:after="15" w:afterAutospacing="0"/>
              <w:ind w:left="346"/>
            </w:pPr>
            <w:r>
              <w:rPr>
                <w:rFonts w:ascii="Arial" w:hAnsi="Arial" w:cs="Arial"/>
                <w:sz w:val="20"/>
                <w:szCs w:val="20"/>
              </w:rPr>
              <w:t>$</w:t>
            </w:r>
            <w:r>
              <w:rPr>
                <w:rFonts w:ascii="Arial" w:hAnsi="Arial" w:cs="Arial"/>
                <w:sz w:val="20"/>
                <w:szCs w:val="20"/>
              </w:rPr>
              <w:tab/>
              <w:t>0.20</w:t>
            </w:r>
            <w:r>
              <w:rPr>
                <w:rFonts w:ascii="Arial" w:hAnsi="Arial" w:cs="Arial"/>
                <w:sz w:val="20"/>
                <w:szCs w:val="20"/>
              </w:rPr>
              <w:tab/>
            </w:r>
          </w:p>
        </w:tc>
        <w:tc>
          <w:tcPr>
            <w:tcW w:w="2260" w:type="dxa"/>
            <w:noWrap/>
            <w:tcMar>
              <w:top w:w="0" w:type="dxa"/>
              <w:left w:w="144" w:type="dxa"/>
              <w:bottom w:w="0" w:type="dxa"/>
              <w:right w:w="0" w:type="dxa"/>
            </w:tcMar>
            <w:vAlign w:val="bottom"/>
          </w:tcPr>
          <w:p w:rsidR="00F77E0E" w:rsidRDefault="00F77E0E" w:rsidP="00CF6E26">
            <w:pPr>
              <w:pStyle w:val="NormalWeb"/>
              <w:tabs>
                <w:tab w:val="right" w:pos="2060"/>
                <w:tab w:val="decimal" w:pos="2100"/>
              </w:tabs>
              <w:spacing w:before="0" w:beforeAutospacing="0" w:after="15" w:afterAutospacing="0"/>
            </w:pPr>
            <w:r>
              <w:rPr>
                <w:rFonts w:ascii="Arial" w:hAnsi="Arial" w:cs="Arial"/>
                <w:sz w:val="20"/>
                <w:szCs w:val="20"/>
              </w:rPr>
              <w:tab/>
              <w:t>May 17, 2012</w:t>
            </w:r>
            <w:r>
              <w:rPr>
                <w:rFonts w:ascii="Arial" w:hAnsi="Arial" w:cs="Arial"/>
                <w:sz w:val="20"/>
                <w:szCs w:val="20"/>
              </w:rPr>
              <w:tab/>
            </w:r>
          </w:p>
        </w:tc>
        <w:tc>
          <w:tcPr>
            <w:tcW w:w="1480" w:type="dxa"/>
            <w:noWrap/>
            <w:tcMar>
              <w:top w:w="0" w:type="dxa"/>
              <w:left w:w="144" w:type="dxa"/>
              <w:bottom w:w="0" w:type="dxa"/>
              <w:right w:w="0" w:type="dxa"/>
            </w:tcMar>
            <w:vAlign w:val="bottom"/>
          </w:tcPr>
          <w:p w:rsidR="00F77E0E" w:rsidRDefault="00F77E0E" w:rsidP="00CF6E26">
            <w:pPr>
              <w:pStyle w:val="NormalWeb"/>
              <w:tabs>
                <w:tab w:val="right" w:pos="1280"/>
                <w:tab w:val="decimal" w:pos="1320"/>
              </w:tabs>
              <w:spacing w:before="0" w:beforeAutospacing="0" w:after="15" w:afterAutospacing="0"/>
              <w:ind w:left="547"/>
            </w:pPr>
            <w:r>
              <w:rPr>
                <w:rFonts w:ascii="Arial" w:hAnsi="Arial" w:cs="Arial"/>
                <w:sz w:val="20"/>
                <w:szCs w:val="20"/>
              </w:rPr>
              <w:t>$</w:t>
            </w:r>
            <w:r>
              <w:rPr>
                <w:rFonts w:ascii="Arial" w:hAnsi="Arial" w:cs="Arial"/>
                <w:sz w:val="20"/>
                <w:szCs w:val="20"/>
              </w:rPr>
              <w:tab/>
              <w:t>1,678</w:t>
            </w:r>
            <w:r>
              <w:rPr>
                <w:rFonts w:ascii="Arial" w:hAnsi="Arial" w:cs="Arial"/>
                <w:sz w:val="20"/>
                <w:szCs w:val="20"/>
              </w:rPr>
              <w:tab/>
            </w:r>
          </w:p>
        </w:tc>
        <w:tc>
          <w:tcPr>
            <w:tcW w:w="2264" w:type="dxa"/>
            <w:noWrap/>
            <w:tcMar>
              <w:top w:w="0" w:type="dxa"/>
              <w:left w:w="144" w:type="dxa"/>
              <w:bottom w:w="0" w:type="dxa"/>
              <w:right w:w="0" w:type="dxa"/>
            </w:tcMar>
            <w:vAlign w:val="bottom"/>
          </w:tcPr>
          <w:p w:rsidR="00F77E0E" w:rsidRDefault="00F77E0E" w:rsidP="00CF6E26">
            <w:pPr>
              <w:pStyle w:val="NormalWeb"/>
              <w:tabs>
                <w:tab w:val="right" w:pos="2120"/>
                <w:tab w:val="decimal" w:pos="2237"/>
              </w:tabs>
              <w:spacing w:before="0" w:beforeAutospacing="0" w:after="15" w:afterAutospacing="0"/>
            </w:pPr>
            <w:r>
              <w:rPr>
                <w:rFonts w:ascii="Arial" w:hAnsi="Arial" w:cs="Arial"/>
                <w:sz w:val="20"/>
                <w:szCs w:val="20"/>
              </w:rPr>
              <w:tab/>
              <w:t>June 14, 2012</w:t>
            </w:r>
            <w:r>
              <w:rPr>
                <w:rFonts w:ascii="Arial" w:hAnsi="Arial" w:cs="Arial"/>
                <w:sz w:val="20"/>
                <w:szCs w:val="20"/>
              </w:rPr>
              <w:tab/>
            </w:r>
          </w:p>
        </w:tc>
      </w:tr>
      <w:tr w:rsidR="00F77E0E" w:rsidTr="00F77E0E">
        <w:trPr>
          <w:jc w:val="center"/>
        </w:trPr>
        <w:tc>
          <w:tcPr>
            <w:tcW w:w="3656" w:type="dxa"/>
          </w:tcPr>
          <w:p w:rsidR="00F77E0E" w:rsidRDefault="00F77E0E" w:rsidP="00CF6E26">
            <w:pPr>
              <w:pStyle w:val="NormalWeb"/>
              <w:ind w:left="240" w:hanging="240"/>
            </w:pPr>
            <w:r>
              <w:rPr>
                <w:rFonts w:ascii="Arial" w:hAnsi="Arial" w:cs="Arial"/>
                <w:sz w:val="20"/>
                <w:szCs w:val="20"/>
              </w:rPr>
              <w:t>June 13, 2012</w:t>
            </w:r>
          </w:p>
        </w:tc>
        <w:tc>
          <w:tcPr>
            <w:tcW w:w="1140" w:type="dxa"/>
            <w:noWrap/>
            <w:tcMar>
              <w:top w:w="0" w:type="dxa"/>
              <w:left w:w="144" w:type="dxa"/>
              <w:bottom w:w="0" w:type="dxa"/>
              <w:right w:w="0" w:type="dxa"/>
            </w:tcMar>
            <w:vAlign w:val="bottom"/>
          </w:tcPr>
          <w:p w:rsidR="00F77E0E" w:rsidRDefault="00F77E0E" w:rsidP="00CF6E26">
            <w:pPr>
              <w:pStyle w:val="NormalWeb"/>
              <w:tabs>
                <w:tab w:val="right" w:pos="940"/>
                <w:tab w:val="decimal" w:pos="980"/>
              </w:tabs>
              <w:spacing w:before="0" w:beforeAutospacing="0" w:after="15" w:afterAutospacing="0"/>
              <w:ind w:left="346"/>
            </w:pPr>
            <w:r>
              <w:rPr>
                <w:rFonts w:ascii="Arial" w:hAnsi="Arial" w:cs="Arial"/>
                <w:sz w:val="20"/>
                <w:szCs w:val="20"/>
              </w:rPr>
              <w:t>$</w:t>
            </w:r>
            <w:r>
              <w:rPr>
                <w:rFonts w:ascii="Arial" w:hAnsi="Arial" w:cs="Arial"/>
                <w:sz w:val="20"/>
                <w:szCs w:val="20"/>
              </w:rPr>
              <w:tab/>
              <w:t>0.20</w:t>
            </w:r>
            <w:r>
              <w:rPr>
                <w:rFonts w:ascii="Arial" w:hAnsi="Arial" w:cs="Arial"/>
                <w:sz w:val="20"/>
                <w:szCs w:val="20"/>
              </w:rPr>
              <w:tab/>
            </w:r>
          </w:p>
        </w:tc>
        <w:tc>
          <w:tcPr>
            <w:tcW w:w="2260" w:type="dxa"/>
            <w:noWrap/>
            <w:tcMar>
              <w:top w:w="0" w:type="dxa"/>
              <w:left w:w="144" w:type="dxa"/>
              <w:bottom w:w="0" w:type="dxa"/>
              <w:right w:w="0" w:type="dxa"/>
            </w:tcMar>
            <w:vAlign w:val="bottom"/>
          </w:tcPr>
          <w:p w:rsidR="00F77E0E" w:rsidRDefault="00F77E0E" w:rsidP="00CF6E26">
            <w:pPr>
              <w:pStyle w:val="NormalWeb"/>
              <w:tabs>
                <w:tab w:val="right" w:pos="2060"/>
                <w:tab w:val="decimal" w:pos="2100"/>
              </w:tabs>
              <w:spacing w:before="0" w:beforeAutospacing="0" w:after="15" w:afterAutospacing="0"/>
            </w:pPr>
            <w:r>
              <w:rPr>
                <w:rFonts w:ascii="Arial" w:hAnsi="Arial" w:cs="Arial"/>
                <w:sz w:val="20"/>
                <w:szCs w:val="20"/>
              </w:rPr>
              <w:tab/>
              <w:t>August 16, 2012</w:t>
            </w:r>
            <w:r>
              <w:rPr>
                <w:rFonts w:ascii="Arial" w:hAnsi="Arial" w:cs="Arial"/>
                <w:sz w:val="20"/>
                <w:szCs w:val="20"/>
              </w:rPr>
              <w:tab/>
            </w:r>
          </w:p>
        </w:tc>
        <w:tc>
          <w:tcPr>
            <w:tcW w:w="1480" w:type="dxa"/>
            <w:noWrap/>
            <w:tcMar>
              <w:top w:w="0" w:type="dxa"/>
              <w:left w:w="144" w:type="dxa"/>
              <w:bottom w:w="0" w:type="dxa"/>
              <w:right w:w="0" w:type="dxa"/>
            </w:tcMar>
            <w:vAlign w:val="bottom"/>
          </w:tcPr>
          <w:p w:rsidR="00F77E0E" w:rsidRDefault="00F77E0E" w:rsidP="00CF6E26">
            <w:pPr>
              <w:pStyle w:val="NormalWeb"/>
              <w:tabs>
                <w:tab w:val="right" w:pos="1280"/>
                <w:tab w:val="decimal" w:pos="1320"/>
              </w:tabs>
              <w:spacing w:before="0" w:beforeAutospacing="0" w:after="15" w:afterAutospacing="0"/>
              <w:ind w:left="547"/>
            </w:pPr>
            <w:r>
              <w:rPr>
                <w:rFonts w:ascii="Arial" w:hAnsi="Arial" w:cs="Arial"/>
                <w:sz w:val="20"/>
                <w:szCs w:val="20"/>
              </w:rPr>
              <w:t>$</w:t>
            </w:r>
            <w:r>
              <w:rPr>
                <w:rFonts w:ascii="Arial" w:hAnsi="Arial" w:cs="Arial"/>
                <w:sz w:val="20"/>
                <w:szCs w:val="20"/>
              </w:rPr>
              <w:tab/>
              <w:t>1,676</w:t>
            </w:r>
            <w:r>
              <w:rPr>
                <w:rFonts w:ascii="Arial" w:hAnsi="Arial" w:cs="Arial"/>
                <w:sz w:val="20"/>
                <w:szCs w:val="20"/>
              </w:rPr>
              <w:tab/>
            </w:r>
          </w:p>
        </w:tc>
        <w:tc>
          <w:tcPr>
            <w:tcW w:w="2264" w:type="dxa"/>
            <w:noWrap/>
            <w:tcMar>
              <w:top w:w="0" w:type="dxa"/>
              <w:left w:w="144" w:type="dxa"/>
              <w:bottom w:w="0" w:type="dxa"/>
              <w:right w:w="0" w:type="dxa"/>
            </w:tcMar>
            <w:vAlign w:val="bottom"/>
          </w:tcPr>
          <w:p w:rsidR="00F77E0E" w:rsidRDefault="00F77E0E" w:rsidP="00CF6E26">
            <w:pPr>
              <w:pStyle w:val="NormalWeb"/>
              <w:tabs>
                <w:tab w:val="right" w:pos="2120"/>
                <w:tab w:val="decimal" w:pos="2237"/>
              </w:tabs>
              <w:spacing w:before="0" w:beforeAutospacing="0" w:after="15" w:afterAutospacing="0"/>
            </w:pPr>
            <w:r>
              <w:rPr>
                <w:rFonts w:ascii="Arial" w:hAnsi="Arial" w:cs="Arial"/>
                <w:sz w:val="20"/>
                <w:szCs w:val="20"/>
              </w:rPr>
              <w:tab/>
              <w:t>September 13, 2012</w:t>
            </w:r>
            <w:r>
              <w:rPr>
                <w:rFonts w:ascii="Arial" w:hAnsi="Arial" w:cs="Arial"/>
                <w:sz w:val="20"/>
                <w:szCs w:val="20"/>
              </w:rPr>
              <w:tab/>
            </w:r>
          </w:p>
        </w:tc>
      </w:tr>
    </w:tbl>
    <w:p w:rsidR="00F77E0E" w:rsidRDefault="00F77E0E" w:rsidP="00F77E0E">
      <w:pPr>
        <w:pStyle w:val="rrdsinglerule"/>
        <w:pBdr>
          <w:top w:val="single" w:sz="4" w:space="0" w:color="000000"/>
        </w:pBdr>
        <w:rPr>
          <w:sz w:val="24"/>
          <w:szCs w:val="24"/>
        </w:rPr>
      </w:pPr>
      <w:r>
        <w:t> </w:t>
      </w:r>
    </w:p>
    <w:p w:rsidR="00625F07" w:rsidRDefault="00625F07">
      <w:pPr>
        <w:pStyle w:val="rrdsinglerule"/>
        <w:pBdr>
          <w:top w:val="single" w:sz="4" w:space="0" w:color="000000"/>
        </w:pBdr>
        <w:rPr>
          <w:sz w:val="24"/>
          <w:szCs w:val="24"/>
        </w:rPr>
      </w:pPr>
    </w:p>
    <w:p w:rsidR="00625F07" w:rsidRDefault="00625F07" w:rsidP="00625F07">
      <w:pPr>
        <w:pStyle w:val="NormalWeb"/>
        <w:spacing w:before="180" w:beforeAutospacing="0" w:after="0" w:afterAutospacing="0"/>
        <w:jc w:val="both"/>
        <w:rPr>
          <w:rFonts w:ascii="Arial" w:hAnsi="Arial" w:cs="Arial"/>
          <w:sz w:val="20"/>
          <w:szCs w:val="20"/>
        </w:rPr>
      </w:pPr>
      <w:r>
        <w:rPr>
          <w:rFonts w:ascii="Arial" w:hAnsi="Arial" w:cs="Arial"/>
          <w:sz w:val="20"/>
          <w:szCs w:val="20"/>
        </w:rPr>
        <w:t xml:space="preserve">The dividend declared on June 13, 2012 was included in other current liabilities as of June 30, 2012. </w:t>
      </w:r>
    </w:p>
    <w:p w:rsidR="00AA2038" w:rsidRDefault="00AA2038" w:rsidP="00625F07">
      <w:pPr>
        <w:pStyle w:val="NormalWeb"/>
        <w:spacing w:before="180" w:beforeAutospacing="0" w:after="0" w:afterAutospacing="0"/>
        <w:jc w:val="both"/>
      </w:pPr>
    </w:p>
    <w:p w:rsidR="00625F07" w:rsidRDefault="00625F07" w:rsidP="00750006">
      <w:pPr>
        <w:pStyle w:val="NormalWeb"/>
        <w:spacing w:before="0" w:beforeAutospacing="0" w:after="0" w:afterAutospacing="0"/>
        <w:jc w:val="both"/>
        <w:rPr>
          <w:sz w:val="2"/>
          <w:szCs w:val="2"/>
        </w:rPr>
      </w:pPr>
      <w:r>
        <w:rPr>
          <w:sz w:val="2"/>
          <w:szCs w:val="2"/>
        </w:rPr>
        <w:t> </w:t>
      </w:r>
    </w:p>
    <w:p w:rsidR="00625F07" w:rsidRDefault="00625F07">
      <w:pPr>
        <w:pStyle w:val="NormalWeb"/>
        <w:spacing w:before="0" w:beforeAutospacing="0" w:after="0" w:afterAutospacing="0"/>
        <w:jc w:val="center"/>
      </w:pPr>
      <w:r>
        <w:rPr>
          <w:rFonts w:ascii="Arial" w:hAnsi="Arial" w:cs="Arial"/>
          <w:sz w:val="20"/>
          <w:szCs w:val="20"/>
          <w:u w:val="single"/>
        </w:rPr>
        <w:t xml:space="preserve">RESULTS OF OPERATIONS </w:t>
      </w:r>
    </w:p>
    <w:p w:rsidR="00625F07" w:rsidRDefault="00625F07">
      <w:pPr>
        <w:pStyle w:val="NormalWeb"/>
        <w:keepNext/>
        <w:spacing w:before="0" w:beforeAutospacing="0" w:after="0" w:afterAutospacing="0"/>
        <w:rPr>
          <w:sz w:val="18"/>
          <w:szCs w:val="18"/>
        </w:rPr>
      </w:pPr>
      <w:r>
        <w:rPr>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4296"/>
        <w:gridCol w:w="1280"/>
        <w:gridCol w:w="1220"/>
        <w:gridCol w:w="1220"/>
        <w:gridCol w:w="1400"/>
        <w:gridCol w:w="1384"/>
      </w:tblGrid>
      <w:tr w:rsidR="009473AF" w:rsidTr="009473AF">
        <w:trPr>
          <w:tblHeader/>
          <w:jc w:val="center"/>
        </w:trPr>
        <w:tc>
          <w:tcPr>
            <w:tcW w:w="4296" w:type="dxa"/>
            <w:vAlign w:val="center"/>
          </w:tcPr>
          <w:p w:rsidR="009473AF" w:rsidRDefault="009473AF" w:rsidP="00CF6E26">
            <w:pPr>
              <w:rPr>
                <w:sz w:val="1"/>
                <w:szCs w:val="24"/>
              </w:rPr>
            </w:pPr>
          </w:p>
        </w:tc>
        <w:tc>
          <w:tcPr>
            <w:tcW w:w="1280" w:type="dxa"/>
            <w:vAlign w:val="center"/>
          </w:tcPr>
          <w:p w:rsidR="009473AF" w:rsidRDefault="009473AF" w:rsidP="00CF6E26">
            <w:pPr>
              <w:rPr>
                <w:sz w:val="1"/>
                <w:szCs w:val="24"/>
              </w:rPr>
            </w:pPr>
          </w:p>
        </w:tc>
        <w:tc>
          <w:tcPr>
            <w:tcW w:w="1220" w:type="dxa"/>
            <w:vAlign w:val="center"/>
          </w:tcPr>
          <w:p w:rsidR="009473AF" w:rsidRDefault="009473AF" w:rsidP="00CF6E26">
            <w:pPr>
              <w:rPr>
                <w:sz w:val="1"/>
                <w:szCs w:val="24"/>
              </w:rPr>
            </w:pPr>
          </w:p>
        </w:tc>
        <w:tc>
          <w:tcPr>
            <w:tcW w:w="1220" w:type="dxa"/>
            <w:vAlign w:val="center"/>
          </w:tcPr>
          <w:p w:rsidR="009473AF" w:rsidRDefault="009473AF" w:rsidP="00CF6E26">
            <w:pPr>
              <w:rPr>
                <w:sz w:val="1"/>
                <w:szCs w:val="24"/>
              </w:rPr>
            </w:pPr>
          </w:p>
        </w:tc>
        <w:tc>
          <w:tcPr>
            <w:tcW w:w="1400" w:type="dxa"/>
            <w:vAlign w:val="center"/>
          </w:tcPr>
          <w:p w:rsidR="009473AF" w:rsidRDefault="009473AF" w:rsidP="00CF6E26">
            <w:pPr>
              <w:rPr>
                <w:sz w:val="1"/>
                <w:szCs w:val="24"/>
              </w:rPr>
            </w:pPr>
          </w:p>
        </w:tc>
        <w:tc>
          <w:tcPr>
            <w:tcW w:w="1384" w:type="dxa"/>
            <w:vAlign w:val="center"/>
          </w:tcPr>
          <w:p w:rsidR="009473AF" w:rsidRDefault="009473AF" w:rsidP="00CF6E26">
            <w:pPr>
              <w:rPr>
                <w:sz w:val="1"/>
                <w:szCs w:val="24"/>
              </w:rPr>
            </w:pPr>
          </w:p>
        </w:tc>
      </w:tr>
      <w:tr w:rsidR="009473AF" w:rsidTr="009473AF">
        <w:trPr>
          <w:tblHeader/>
          <w:jc w:val="center"/>
        </w:trPr>
        <w:tc>
          <w:tcPr>
            <w:tcW w:w="4296" w:type="dxa"/>
            <w:vAlign w:val="bottom"/>
          </w:tcPr>
          <w:p w:rsidR="009473AF" w:rsidRDefault="009473AF" w:rsidP="00CF6E26">
            <w:pPr>
              <w:pStyle w:val="NormalWeb"/>
              <w:keepNext/>
              <w:spacing w:before="0" w:beforeAutospacing="0" w:after="15" w:afterAutospacing="0"/>
            </w:pPr>
            <w:r>
              <w:rPr>
                <w:rFonts w:ascii="Arial" w:hAnsi="Arial" w:cs="Arial"/>
                <w:b/>
                <w:bCs/>
                <w:sz w:val="15"/>
                <w:szCs w:val="15"/>
              </w:rPr>
              <w:t>(In millions, except percentages and per share amounts)</w:t>
            </w:r>
          </w:p>
        </w:tc>
        <w:tc>
          <w:tcPr>
            <w:tcW w:w="1280" w:type="dxa"/>
            <w:noWrap/>
            <w:tcMar>
              <w:top w:w="0" w:type="dxa"/>
              <w:left w:w="144" w:type="dxa"/>
              <w:bottom w:w="0" w:type="dxa"/>
              <w:right w:w="0" w:type="dxa"/>
            </w:tcMar>
            <w:vAlign w:val="bottom"/>
          </w:tcPr>
          <w:p w:rsidR="009473AF" w:rsidRDefault="009473AF" w:rsidP="00CF6E26">
            <w:pPr>
              <w:ind w:right="72"/>
              <w:jc w:val="right"/>
              <w:rPr>
                <w:szCs w:val="24"/>
              </w:rPr>
            </w:pPr>
            <w:r>
              <w:rPr>
                <w:rFonts w:ascii="Arial" w:hAnsi="Arial" w:cs="Arial"/>
                <w:b/>
                <w:bCs/>
                <w:sz w:val="15"/>
                <w:szCs w:val="15"/>
              </w:rPr>
              <w:t>2013</w:t>
            </w:r>
          </w:p>
        </w:tc>
        <w:tc>
          <w:tcPr>
            <w:tcW w:w="1220" w:type="dxa"/>
            <w:noWrap/>
            <w:tcMar>
              <w:top w:w="0" w:type="dxa"/>
              <w:left w:w="144" w:type="dxa"/>
              <w:bottom w:w="0" w:type="dxa"/>
              <w:right w:w="0" w:type="dxa"/>
            </w:tcMar>
            <w:vAlign w:val="bottom"/>
          </w:tcPr>
          <w:p w:rsidR="009473AF" w:rsidRDefault="009473AF" w:rsidP="00CF6E26">
            <w:pPr>
              <w:ind w:right="72"/>
              <w:jc w:val="right"/>
              <w:rPr>
                <w:szCs w:val="24"/>
              </w:rPr>
            </w:pPr>
            <w:r>
              <w:rPr>
                <w:rFonts w:ascii="Arial" w:hAnsi="Arial" w:cs="Arial"/>
                <w:b/>
                <w:bCs/>
                <w:sz w:val="15"/>
                <w:szCs w:val="15"/>
              </w:rPr>
              <w:t>2012</w:t>
            </w:r>
          </w:p>
        </w:tc>
        <w:tc>
          <w:tcPr>
            <w:tcW w:w="1220" w:type="dxa"/>
            <w:noWrap/>
            <w:tcMar>
              <w:top w:w="0" w:type="dxa"/>
              <w:left w:w="144" w:type="dxa"/>
              <w:bottom w:w="0" w:type="dxa"/>
              <w:right w:w="0" w:type="dxa"/>
            </w:tcMar>
            <w:vAlign w:val="bottom"/>
          </w:tcPr>
          <w:p w:rsidR="009473AF" w:rsidRDefault="009473AF" w:rsidP="00CF6E26">
            <w:pPr>
              <w:ind w:right="72"/>
              <w:jc w:val="right"/>
              <w:rPr>
                <w:szCs w:val="24"/>
              </w:rPr>
            </w:pPr>
            <w:r>
              <w:rPr>
                <w:rFonts w:ascii="Arial" w:hAnsi="Arial" w:cs="Arial"/>
                <w:b/>
                <w:bCs/>
                <w:sz w:val="15"/>
                <w:szCs w:val="15"/>
              </w:rPr>
              <w:t>2011</w:t>
            </w:r>
          </w:p>
        </w:tc>
        <w:tc>
          <w:tcPr>
            <w:tcW w:w="1400" w:type="dxa"/>
            <w:noWrap/>
            <w:tcMar>
              <w:top w:w="0" w:type="dxa"/>
              <w:left w:w="144" w:type="dxa"/>
              <w:bottom w:w="0" w:type="dxa"/>
              <w:right w:w="0" w:type="dxa"/>
            </w:tcMar>
            <w:vAlign w:val="bottom"/>
          </w:tcPr>
          <w:p w:rsidR="009473AF" w:rsidRDefault="009473AF" w:rsidP="00CF6E26">
            <w:pPr>
              <w:ind w:right="38"/>
              <w:jc w:val="right"/>
              <w:rPr>
                <w:szCs w:val="24"/>
              </w:rPr>
            </w:pPr>
            <w:r>
              <w:rPr>
                <w:rFonts w:ascii="Arial" w:hAnsi="Arial" w:cs="Arial"/>
                <w:b/>
                <w:bCs/>
                <w:sz w:val="15"/>
                <w:szCs w:val="15"/>
              </w:rPr>
              <w:t>Percentage</w:t>
            </w:r>
            <w:r>
              <w:rPr>
                <w:rFonts w:ascii="Arial" w:hAnsi="Arial" w:cs="Arial"/>
                <w:b/>
                <w:bCs/>
                <w:sz w:val="15"/>
                <w:szCs w:val="15"/>
              </w:rPr>
              <w:br/>
              <w:t>Change 2013</w:t>
            </w:r>
            <w:r>
              <w:rPr>
                <w:rFonts w:ascii="Arial" w:hAnsi="Arial" w:cs="Arial"/>
                <w:b/>
                <w:bCs/>
                <w:sz w:val="15"/>
                <w:szCs w:val="15"/>
              </w:rPr>
              <w:br/>
              <w:t>Versus 2012</w:t>
            </w:r>
          </w:p>
        </w:tc>
        <w:tc>
          <w:tcPr>
            <w:tcW w:w="1384" w:type="dxa"/>
            <w:noWrap/>
            <w:tcMar>
              <w:top w:w="0" w:type="dxa"/>
              <w:left w:w="144" w:type="dxa"/>
              <w:bottom w:w="0" w:type="dxa"/>
              <w:right w:w="0" w:type="dxa"/>
            </w:tcMar>
            <w:vAlign w:val="bottom"/>
          </w:tcPr>
          <w:p w:rsidR="009473AF" w:rsidRDefault="009473AF" w:rsidP="00CF6E26">
            <w:pPr>
              <w:jc w:val="right"/>
              <w:rPr>
                <w:szCs w:val="24"/>
              </w:rPr>
            </w:pPr>
            <w:r>
              <w:rPr>
                <w:rFonts w:ascii="Arial" w:hAnsi="Arial" w:cs="Arial"/>
                <w:b/>
                <w:bCs/>
                <w:sz w:val="15"/>
                <w:szCs w:val="15"/>
              </w:rPr>
              <w:t>Percentage</w:t>
            </w:r>
            <w:r>
              <w:rPr>
                <w:rFonts w:ascii="Arial" w:hAnsi="Arial" w:cs="Arial"/>
                <w:b/>
                <w:bCs/>
                <w:sz w:val="15"/>
                <w:szCs w:val="15"/>
              </w:rPr>
              <w:br/>
              <w:t>Change 2012</w:t>
            </w:r>
            <w:r>
              <w:rPr>
                <w:rFonts w:ascii="Arial" w:hAnsi="Arial" w:cs="Arial"/>
                <w:b/>
                <w:bCs/>
                <w:sz w:val="15"/>
                <w:szCs w:val="15"/>
              </w:rPr>
              <w:br/>
              <w:t>Versus 2011</w:t>
            </w:r>
          </w:p>
        </w:tc>
      </w:tr>
      <w:tr w:rsidR="009473AF" w:rsidTr="009473AF">
        <w:trPr>
          <w:jc w:val="center"/>
        </w:trPr>
        <w:tc>
          <w:tcPr>
            <w:tcW w:w="10800" w:type="dxa"/>
            <w:gridSpan w:val="6"/>
            <w:tcMar>
              <w:top w:w="0" w:type="dxa"/>
              <w:left w:w="144" w:type="dxa"/>
              <w:bottom w:w="0" w:type="dxa"/>
              <w:right w:w="0" w:type="dxa"/>
            </w:tcMar>
            <w:vAlign w:val="bottom"/>
          </w:tcPr>
          <w:p w:rsidR="009473AF" w:rsidRDefault="009473AF" w:rsidP="00CF6E26">
            <w:pPr>
              <w:pStyle w:val="rrdsinglerule"/>
              <w:ind w:left="-387"/>
            </w:pPr>
            <w:r>
              <w:t> </w:t>
            </w:r>
          </w:p>
        </w:tc>
      </w:tr>
      <w:tr w:rsidR="009473AF" w:rsidTr="009473AF">
        <w:trPr>
          <w:trHeight w:val="75"/>
          <w:jc w:val="center"/>
        </w:trPr>
        <w:tc>
          <w:tcPr>
            <w:tcW w:w="4296" w:type="dxa"/>
            <w:vAlign w:val="center"/>
          </w:tcPr>
          <w:p w:rsidR="009473AF" w:rsidRDefault="009473AF" w:rsidP="00CF6E26">
            <w:pPr>
              <w:rPr>
                <w:sz w:val="8"/>
                <w:szCs w:val="24"/>
              </w:rPr>
            </w:pPr>
          </w:p>
        </w:tc>
        <w:tc>
          <w:tcPr>
            <w:tcW w:w="1280" w:type="dxa"/>
            <w:vAlign w:val="center"/>
          </w:tcPr>
          <w:p w:rsidR="009473AF" w:rsidRDefault="009473AF" w:rsidP="00CF6E26">
            <w:pPr>
              <w:rPr>
                <w:sz w:val="8"/>
                <w:szCs w:val="24"/>
              </w:rPr>
            </w:pPr>
          </w:p>
        </w:tc>
        <w:tc>
          <w:tcPr>
            <w:tcW w:w="1220" w:type="dxa"/>
            <w:vAlign w:val="center"/>
          </w:tcPr>
          <w:p w:rsidR="009473AF" w:rsidRDefault="009473AF" w:rsidP="00CF6E26">
            <w:pPr>
              <w:rPr>
                <w:sz w:val="8"/>
                <w:szCs w:val="24"/>
              </w:rPr>
            </w:pPr>
          </w:p>
        </w:tc>
        <w:tc>
          <w:tcPr>
            <w:tcW w:w="1220" w:type="dxa"/>
            <w:vAlign w:val="center"/>
          </w:tcPr>
          <w:p w:rsidR="009473AF" w:rsidRDefault="009473AF" w:rsidP="00CF6E26">
            <w:pPr>
              <w:rPr>
                <w:sz w:val="8"/>
                <w:szCs w:val="24"/>
              </w:rPr>
            </w:pPr>
          </w:p>
        </w:tc>
        <w:tc>
          <w:tcPr>
            <w:tcW w:w="1400" w:type="dxa"/>
            <w:vAlign w:val="center"/>
          </w:tcPr>
          <w:p w:rsidR="009473AF" w:rsidRDefault="009473AF" w:rsidP="00CF6E26">
            <w:pPr>
              <w:rPr>
                <w:sz w:val="8"/>
                <w:szCs w:val="24"/>
              </w:rPr>
            </w:pPr>
          </w:p>
        </w:tc>
        <w:tc>
          <w:tcPr>
            <w:tcW w:w="1384" w:type="dxa"/>
            <w:vAlign w:val="center"/>
          </w:tcPr>
          <w:p w:rsidR="009473AF" w:rsidRDefault="009473AF" w:rsidP="00CF6E26">
            <w:pPr>
              <w:rPr>
                <w:sz w:val="8"/>
                <w:szCs w:val="24"/>
              </w:rPr>
            </w:pPr>
          </w:p>
        </w:tc>
      </w:tr>
      <w:tr w:rsidR="009473AF" w:rsidTr="009473AF">
        <w:trPr>
          <w:jc w:val="center"/>
        </w:trPr>
        <w:tc>
          <w:tcPr>
            <w:tcW w:w="4296" w:type="dxa"/>
          </w:tcPr>
          <w:p w:rsidR="009473AF" w:rsidRDefault="009473AF" w:rsidP="00CF6E26">
            <w:pPr>
              <w:pStyle w:val="NormalWeb"/>
              <w:keepNext/>
              <w:ind w:left="240" w:hanging="240"/>
            </w:pPr>
            <w:r>
              <w:rPr>
                <w:rFonts w:ascii="Arial" w:hAnsi="Arial" w:cs="Arial"/>
                <w:sz w:val="20"/>
                <w:szCs w:val="20"/>
              </w:rPr>
              <w:t>Revenue</w:t>
            </w:r>
          </w:p>
        </w:tc>
        <w:tc>
          <w:tcPr>
            <w:tcW w:w="1280" w:type="dxa"/>
            <w:noWrap/>
            <w:tcMar>
              <w:top w:w="0" w:type="dxa"/>
              <w:left w:w="144" w:type="dxa"/>
              <w:bottom w:w="0" w:type="dxa"/>
              <w:right w:w="0" w:type="dxa"/>
            </w:tcMar>
            <w:vAlign w:val="bottom"/>
          </w:tcPr>
          <w:p w:rsidR="009473AF" w:rsidRDefault="009473AF" w:rsidP="00CF6E26">
            <w:pPr>
              <w:pStyle w:val="NormalWeb"/>
              <w:tabs>
                <w:tab w:val="right" w:pos="1080"/>
                <w:tab w:val="decimal" w:pos="1120"/>
              </w:tabs>
              <w:spacing w:before="0" w:beforeAutospacing="0" w:after="15" w:afterAutospacing="0"/>
              <w:ind w:left="222"/>
            </w:pPr>
            <w:r>
              <w:rPr>
                <w:rFonts w:ascii="Arial" w:hAnsi="Arial" w:cs="Arial"/>
                <w:b/>
                <w:bCs/>
                <w:sz w:val="20"/>
                <w:szCs w:val="20"/>
              </w:rPr>
              <w:t>$</w:t>
            </w:r>
            <w:r>
              <w:rPr>
                <w:rFonts w:ascii="Arial" w:hAnsi="Arial" w:cs="Arial"/>
                <w:b/>
                <w:bCs/>
                <w:sz w:val="20"/>
                <w:szCs w:val="20"/>
              </w:rPr>
              <w:tab/>
              <w:t>  77,849</w:t>
            </w:r>
            <w:r>
              <w:rPr>
                <w:rFonts w:ascii="Arial" w:hAnsi="Arial" w:cs="Arial"/>
                <w:b/>
                <w:bCs/>
                <w:sz w:val="20"/>
                <w:szCs w:val="20"/>
              </w:rPr>
              <w:tab/>
              <w:t> </w:t>
            </w:r>
          </w:p>
        </w:tc>
        <w:tc>
          <w:tcPr>
            <w:tcW w:w="1220" w:type="dxa"/>
            <w:noWrap/>
            <w:tcMar>
              <w:top w:w="0" w:type="dxa"/>
              <w:left w:w="144" w:type="dxa"/>
              <w:bottom w:w="0" w:type="dxa"/>
              <w:right w:w="0" w:type="dxa"/>
            </w:tcMar>
            <w:vAlign w:val="bottom"/>
          </w:tcPr>
          <w:p w:rsidR="009473AF" w:rsidRDefault="009473AF" w:rsidP="00CF6E26">
            <w:pPr>
              <w:pStyle w:val="NormalWeb"/>
              <w:tabs>
                <w:tab w:val="right" w:pos="1020"/>
                <w:tab w:val="decimal" w:pos="1060"/>
              </w:tabs>
              <w:spacing w:before="0" w:beforeAutospacing="0" w:after="15" w:afterAutospacing="0"/>
              <w:ind w:left="222"/>
            </w:pPr>
            <w:r>
              <w:rPr>
                <w:rFonts w:ascii="Arial" w:hAnsi="Arial" w:cs="Arial"/>
                <w:sz w:val="20"/>
                <w:szCs w:val="20"/>
              </w:rPr>
              <w:t>$ 73,723 </w:t>
            </w:r>
          </w:p>
        </w:tc>
        <w:tc>
          <w:tcPr>
            <w:tcW w:w="1220" w:type="dxa"/>
            <w:noWrap/>
            <w:tcMar>
              <w:top w:w="0" w:type="dxa"/>
              <w:left w:w="144" w:type="dxa"/>
              <w:bottom w:w="0" w:type="dxa"/>
              <w:right w:w="0" w:type="dxa"/>
            </w:tcMar>
            <w:vAlign w:val="bottom"/>
          </w:tcPr>
          <w:p w:rsidR="009473AF" w:rsidRDefault="009473AF" w:rsidP="00CF6E26">
            <w:pPr>
              <w:pStyle w:val="NormalWeb"/>
              <w:tabs>
                <w:tab w:val="right" w:pos="1020"/>
                <w:tab w:val="decimal" w:pos="1060"/>
              </w:tabs>
              <w:spacing w:before="0" w:beforeAutospacing="0" w:after="15" w:afterAutospacing="0"/>
              <w:ind w:left="222"/>
            </w:pPr>
            <w:r>
              <w:rPr>
                <w:rFonts w:ascii="Arial" w:hAnsi="Arial" w:cs="Arial"/>
                <w:sz w:val="20"/>
                <w:szCs w:val="20"/>
              </w:rPr>
              <w:t>$</w:t>
            </w:r>
            <w:r>
              <w:rPr>
                <w:rFonts w:ascii="Arial" w:hAnsi="Arial" w:cs="Arial"/>
                <w:sz w:val="20"/>
                <w:szCs w:val="20"/>
              </w:rPr>
              <w:tab/>
              <w:t> 69,943 </w:t>
            </w:r>
          </w:p>
        </w:tc>
        <w:tc>
          <w:tcPr>
            <w:tcW w:w="1400" w:type="dxa"/>
            <w:noWrap/>
            <w:tcMar>
              <w:top w:w="0" w:type="dxa"/>
              <w:left w:w="144" w:type="dxa"/>
              <w:bottom w:w="0" w:type="dxa"/>
              <w:right w:w="0" w:type="dxa"/>
            </w:tcMar>
            <w:vAlign w:val="bottom"/>
          </w:tcPr>
          <w:p w:rsidR="009473AF" w:rsidRDefault="009473AF" w:rsidP="00CF6E26">
            <w:pPr>
              <w:pStyle w:val="NormalWeb"/>
              <w:tabs>
                <w:tab w:val="right" w:pos="1200"/>
                <w:tab w:val="decimal" w:pos="1240"/>
              </w:tabs>
              <w:spacing w:before="0" w:beforeAutospacing="0" w:after="15" w:afterAutospacing="0"/>
            </w:pPr>
            <w:r>
              <w:rPr>
                <w:rFonts w:ascii="Arial" w:hAnsi="Arial" w:cs="Arial"/>
                <w:sz w:val="20"/>
                <w:szCs w:val="20"/>
              </w:rPr>
              <w:tab/>
              <w:t>6%</w:t>
            </w:r>
            <w:r>
              <w:rPr>
                <w:rFonts w:ascii="Arial" w:hAnsi="Arial" w:cs="Arial"/>
                <w:sz w:val="20"/>
                <w:szCs w:val="20"/>
              </w:rPr>
              <w:tab/>
              <w:t> </w:t>
            </w:r>
          </w:p>
        </w:tc>
        <w:tc>
          <w:tcPr>
            <w:tcW w:w="1384" w:type="dxa"/>
            <w:noWrap/>
            <w:tcMar>
              <w:top w:w="0" w:type="dxa"/>
              <w:left w:w="144" w:type="dxa"/>
              <w:bottom w:w="0" w:type="dxa"/>
              <w:right w:w="0" w:type="dxa"/>
            </w:tcMar>
            <w:vAlign w:val="bottom"/>
          </w:tcPr>
          <w:p w:rsidR="009473AF" w:rsidRDefault="009473AF" w:rsidP="00CF6E26">
            <w:pPr>
              <w:pStyle w:val="NormalWeb"/>
              <w:tabs>
                <w:tab w:val="right" w:pos="1222"/>
                <w:tab w:val="decimal" w:pos="1330"/>
              </w:tabs>
              <w:spacing w:before="0" w:beforeAutospacing="0" w:after="15" w:afterAutospacing="0"/>
            </w:pPr>
            <w:r>
              <w:rPr>
                <w:rFonts w:ascii="Arial" w:hAnsi="Arial" w:cs="Arial"/>
                <w:sz w:val="20"/>
                <w:szCs w:val="20"/>
              </w:rPr>
              <w:tab/>
              <w:t>5%</w:t>
            </w:r>
            <w:r>
              <w:rPr>
                <w:rFonts w:ascii="Arial" w:hAnsi="Arial" w:cs="Arial"/>
                <w:sz w:val="20"/>
                <w:szCs w:val="20"/>
              </w:rPr>
              <w:tab/>
            </w:r>
          </w:p>
        </w:tc>
      </w:tr>
      <w:tr w:rsidR="009473AF" w:rsidTr="009473AF">
        <w:trPr>
          <w:jc w:val="center"/>
        </w:trPr>
        <w:tc>
          <w:tcPr>
            <w:tcW w:w="4296" w:type="dxa"/>
          </w:tcPr>
          <w:p w:rsidR="009473AF" w:rsidRDefault="009473AF" w:rsidP="00CF6E26">
            <w:pPr>
              <w:pStyle w:val="NormalWeb"/>
              <w:ind w:left="240" w:hanging="240"/>
            </w:pPr>
            <w:r>
              <w:rPr>
                <w:rFonts w:ascii="Arial" w:hAnsi="Arial" w:cs="Arial"/>
                <w:sz w:val="20"/>
                <w:szCs w:val="20"/>
              </w:rPr>
              <w:t>Operating income</w:t>
            </w:r>
          </w:p>
        </w:tc>
        <w:tc>
          <w:tcPr>
            <w:tcW w:w="1280" w:type="dxa"/>
            <w:noWrap/>
            <w:tcMar>
              <w:top w:w="0" w:type="dxa"/>
              <w:left w:w="144" w:type="dxa"/>
              <w:bottom w:w="0" w:type="dxa"/>
              <w:right w:w="0" w:type="dxa"/>
            </w:tcMar>
            <w:vAlign w:val="bottom"/>
          </w:tcPr>
          <w:p w:rsidR="009473AF" w:rsidRDefault="009473AF" w:rsidP="00CF6E26">
            <w:pPr>
              <w:pStyle w:val="NormalWeb"/>
              <w:tabs>
                <w:tab w:val="right" w:pos="1080"/>
                <w:tab w:val="decimal" w:pos="1120"/>
              </w:tabs>
              <w:spacing w:before="0" w:beforeAutospacing="0" w:after="15" w:afterAutospacing="0"/>
              <w:ind w:left="222"/>
            </w:pPr>
            <w:r>
              <w:rPr>
                <w:rFonts w:ascii="Arial" w:hAnsi="Arial" w:cs="Arial"/>
                <w:b/>
                <w:bCs/>
                <w:sz w:val="20"/>
                <w:szCs w:val="20"/>
              </w:rPr>
              <w:t>$</w:t>
            </w:r>
            <w:r>
              <w:rPr>
                <w:rFonts w:ascii="Arial" w:hAnsi="Arial" w:cs="Arial"/>
                <w:b/>
                <w:bCs/>
                <w:sz w:val="20"/>
                <w:szCs w:val="20"/>
              </w:rPr>
              <w:tab/>
              <w:t>26,764</w:t>
            </w:r>
            <w:r>
              <w:rPr>
                <w:rFonts w:ascii="Arial" w:hAnsi="Arial" w:cs="Arial"/>
                <w:b/>
                <w:bCs/>
                <w:sz w:val="20"/>
                <w:szCs w:val="20"/>
              </w:rPr>
              <w:tab/>
            </w:r>
          </w:p>
        </w:tc>
        <w:tc>
          <w:tcPr>
            <w:tcW w:w="1220" w:type="dxa"/>
            <w:noWrap/>
            <w:tcMar>
              <w:top w:w="0" w:type="dxa"/>
              <w:left w:w="144" w:type="dxa"/>
              <w:bottom w:w="0" w:type="dxa"/>
              <w:right w:w="0" w:type="dxa"/>
            </w:tcMar>
            <w:vAlign w:val="bottom"/>
          </w:tcPr>
          <w:p w:rsidR="009473AF" w:rsidRDefault="009473AF" w:rsidP="00CF6E26">
            <w:pPr>
              <w:pStyle w:val="NormalWeb"/>
              <w:tabs>
                <w:tab w:val="right" w:pos="1020"/>
                <w:tab w:val="decimal" w:pos="1060"/>
              </w:tabs>
              <w:spacing w:before="0" w:beforeAutospacing="0" w:after="15" w:afterAutospacing="0"/>
              <w:ind w:left="222"/>
            </w:pPr>
            <w:r>
              <w:rPr>
                <w:rFonts w:ascii="Arial" w:hAnsi="Arial" w:cs="Arial"/>
                <w:sz w:val="20"/>
                <w:szCs w:val="20"/>
              </w:rPr>
              <w:t>$</w:t>
            </w:r>
            <w:r>
              <w:rPr>
                <w:rFonts w:ascii="Arial" w:hAnsi="Arial" w:cs="Arial"/>
                <w:sz w:val="20"/>
                <w:szCs w:val="20"/>
              </w:rPr>
              <w:tab/>
              <w:t>21,763</w:t>
            </w:r>
            <w:r>
              <w:rPr>
                <w:rFonts w:ascii="Arial" w:hAnsi="Arial" w:cs="Arial"/>
                <w:sz w:val="20"/>
                <w:szCs w:val="20"/>
              </w:rPr>
              <w:tab/>
            </w:r>
          </w:p>
        </w:tc>
        <w:tc>
          <w:tcPr>
            <w:tcW w:w="1220" w:type="dxa"/>
            <w:noWrap/>
            <w:tcMar>
              <w:top w:w="0" w:type="dxa"/>
              <w:left w:w="144" w:type="dxa"/>
              <w:bottom w:w="0" w:type="dxa"/>
              <w:right w:w="0" w:type="dxa"/>
            </w:tcMar>
            <w:vAlign w:val="bottom"/>
          </w:tcPr>
          <w:p w:rsidR="009473AF" w:rsidRDefault="009473AF" w:rsidP="00CF6E26">
            <w:pPr>
              <w:pStyle w:val="NormalWeb"/>
              <w:tabs>
                <w:tab w:val="right" w:pos="1020"/>
                <w:tab w:val="decimal" w:pos="1060"/>
              </w:tabs>
              <w:spacing w:before="0" w:beforeAutospacing="0" w:after="15" w:afterAutospacing="0"/>
              <w:ind w:left="222"/>
            </w:pPr>
            <w:r>
              <w:rPr>
                <w:rFonts w:ascii="Arial" w:hAnsi="Arial" w:cs="Arial"/>
                <w:sz w:val="20"/>
                <w:szCs w:val="20"/>
              </w:rPr>
              <w:t>$</w:t>
            </w:r>
            <w:r>
              <w:rPr>
                <w:rFonts w:ascii="Arial" w:hAnsi="Arial" w:cs="Arial"/>
                <w:sz w:val="20"/>
                <w:szCs w:val="20"/>
              </w:rPr>
              <w:tab/>
              <w:t>27,161</w:t>
            </w:r>
            <w:r>
              <w:rPr>
                <w:rFonts w:ascii="Arial" w:hAnsi="Arial" w:cs="Arial"/>
                <w:sz w:val="20"/>
                <w:szCs w:val="20"/>
              </w:rPr>
              <w:tab/>
            </w:r>
          </w:p>
        </w:tc>
        <w:tc>
          <w:tcPr>
            <w:tcW w:w="1400" w:type="dxa"/>
            <w:noWrap/>
            <w:tcMar>
              <w:top w:w="0" w:type="dxa"/>
              <w:left w:w="144" w:type="dxa"/>
              <w:bottom w:w="0" w:type="dxa"/>
              <w:right w:w="0" w:type="dxa"/>
            </w:tcMar>
            <w:vAlign w:val="bottom"/>
          </w:tcPr>
          <w:p w:rsidR="009473AF" w:rsidRDefault="009473AF" w:rsidP="00CF6E26">
            <w:pPr>
              <w:pStyle w:val="NormalWeb"/>
              <w:tabs>
                <w:tab w:val="right" w:pos="1200"/>
                <w:tab w:val="decimal" w:pos="1240"/>
              </w:tabs>
              <w:spacing w:before="0" w:beforeAutospacing="0" w:after="15" w:afterAutospacing="0"/>
            </w:pPr>
            <w:r>
              <w:rPr>
                <w:rFonts w:ascii="Arial" w:hAnsi="Arial" w:cs="Arial"/>
                <w:sz w:val="20"/>
                <w:szCs w:val="20"/>
              </w:rPr>
              <w:tab/>
              <w:t>23%</w:t>
            </w:r>
            <w:r>
              <w:rPr>
                <w:rFonts w:ascii="Arial" w:hAnsi="Arial" w:cs="Arial"/>
                <w:sz w:val="20"/>
                <w:szCs w:val="20"/>
              </w:rPr>
              <w:tab/>
            </w:r>
          </w:p>
        </w:tc>
        <w:tc>
          <w:tcPr>
            <w:tcW w:w="1384" w:type="dxa"/>
            <w:noWrap/>
            <w:tcMar>
              <w:top w:w="0" w:type="dxa"/>
              <w:left w:w="144" w:type="dxa"/>
              <w:bottom w:w="0" w:type="dxa"/>
              <w:right w:w="0" w:type="dxa"/>
            </w:tcMar>
            <w:vAlign w:val="bottom"/>
          </w:tcPr>
          <w:p w:rsidR="009473AF" w:rsidRDefault="009473AF" w:rsidP="00CF6E26">
            <w:pPr>
              <w:pStyle w:val="NormalWeb"/>
              <w:tabs>
                <w:tab w:val="right" w:pos="1222"/>
                <w:tab w:val="decimal" w:pos="1330"/>
              </w:tabs>
              <w:spacing w:before="0" w:beforeAutospacing="0" w:after="15" w:afterAutospacing="0"/>
            </w:pPr>
            <w:r>
              <w:rPr>
                <w:rFonts w:ascii="Arial" w:hAnsi="Arial" w:cs="Arial"/>
                <w:sz w:val="20"/>
                <w:szCs w:val="20"/>
              </w:rPr>
              <w:tab/>
              <w:t>(20)%</w:t>
            </w:r>
            <w:r>
              <w:rPr>
                <w:rFonts w:ascii="Arial" w:hAnsi="Arial" w:cs="Arial"/>
                <w:sz w:val="20"/>
                <w:szCs w:val="20"/>
              </w:rPr>
              <w:tab/>
            </w:r>
          </w:p>
        </w:tc>
      </w:tr>
      <w:tr w:rsidR="009473AF" w:rsidTr="009473AF">
        <w:trPr>
          <w:jc w:val="center"/>
        </w:trPr>
        <w:tc>
          <w:tcPr>
            <w:tcW w:w="4296" w:type="dxa"/>
          </w:tcPr>
          <w:p w:rsidR="009473AF" w:rsidRDefault="009473AF" w:rsidP="00CF6E26">
            <w:pPr>
              <w:pStyle w:val="NormalWeb"/>
              <w:ind w:left="240" w:hanging="240"/>
            </w:pPr>
            <w:r>
              <w:rPr>
                <w:rFonts w:ascii="Arial" w:hAnsi="Arial" w:cs="Arial"/>
                <w:sz w:val="20"/>
                <w:szCs w:val="20"/>
              </w:rPr>
              <w:t>Diluted earnings per share</w:t>
            </w:r>
          </w:p>
        </w:tc>
        <w:tc>
          <w:tcPr>
            <w:tcW w:w="1280" w:type="dxa"/>
            <w:noWrap/>
            <w:tcMar>
              <w:top w:w="0" w:type="dxa"/>
              <w:left w:w="144" w:type="dxa"/>
              <w:bottom w:w="0" w:type="dxa"/>
              <w:right w:w="0" w:type="dxa"/>
            </w:tcMar>
            <w:vAlign w:val="bottom"/>
          </w:tcPr>
          <w:p w:rsidR="009473AF" w:rsidRDefault="009473AF" w:rsidP="00CF6E26">
            <w:pPr>
              <w:pStyle w:val="NormalWeb"/>
              <w:tabs>
                <w:tab w:val="right" w:pos="1080"/>
                <w:tab w:val="decimal" w:pos="1120"/>
              </w:tabs>
              <w:spacing w:before="0" w:beforeAutospacing="0" w:after="15" w:afterAutospacing="0"/>
              <w:ind w:left="222"/>
            </w:pPr>
            <w:r>
              <w:rPr>
                <w:rFonts w:ascii="Arial" w:hAnsi="Arial" w:cs="Arial"/>
                <w:b/>
                <w:bCs/>
                <w:sz w:val="20"/>
                <w:szCs w:val="20"/>
              </w:rPr>
              <w:t>$</w:t>
            </w:r>
            <w:r>
              <w:rPr>
                <w:rFonts w:ascii="Arial" w:hAnsi="Arial" w:cs="Arial"/>
                <w:b/>
                <w:bCs/>
                <w:sz w:val="20"/>
                <w:szCs w:val="20"/>
              </w:rPr>
              <w:tab/>
              <w:t>2.58</w:t>
            </w:r>
            <w:r>
              <w:rPr>
                <w:rFonts w:ascii="Arial" w:hAnsi="Arial" w:cs="Arial"/>
                <w:b/>
                <w:bCs/>
                <w:sz w:val="20"/>
                <w:szCs w:val="20"/>
              </w:rPr>
              <w:tab/>
            </w:r>
          </w:p>
        </w:tc>
        <w:tc>
          <w:tcPr>
            <w:tcW w:w="1220" w:type="dxa"/>
            <w:noWrap/>
            <w:tcMar>
              <w:top w:w="0" w:type="dxa"/>
              <w:left w:w="144" w:type="dxa"/>
              <w:bottom w:w="0" w:type="dxa"/>
              <w:right w:w="0" w:type="dxa"/>
            </w:tcMar>
            <w:vAlign w:val="bottom"/>
          </w:tcPr>
          <w:p w:rsidR="009473AF" w:rsidRDefault="009473AF" w:rsidP="00CF6E26">
            <w:pPr>
              <w:pStyle w:val="NormalWeb"/>
              <w:tabs>
                <w:tab w:val="right" w:pos="1020"/>
                <w:tab w:val="decimal" w:pos="1060"/>
              </w:tabs>
              <w:spacing w:before="0" w:beforeAutospacing="0" w:after="15" w:afterAutospacing="0"/>
              <w:ind w:left="222"/>
            </w:pPr>
            <w:r>
              <w:rPr>
                <w:rFonts w:ascii="Arial" w:hAnsi="Arial" w:cs="Arial"/>
                <w:sz w:val="20"/>
                <w:szCs w:val="20"/>
              </w:rPr>
              <w:t>$</w:t>
            </w:r>
            <w:r>
              <w:rPr>
                <w:rFonts w:ascii="Arial" w:hAnsi="Arial" w:cs="Arial"/>
                <w:sz w:val="20"/>
                <w:szCs w:val="20"/>
              </w:rPr>
              <w:tab/>
              <w:t>2.00</w:t>
            </w:r>
            <w:r>
              <w:rPr>
                <w:rFonts w:ascii="Arial" w:hAnsi="Arial" w:cs="Arial"/>
                <w:sz w:val="20"/>
                <w:szCs w:val="20"/>
              </w:rPr>
              <w:tab/>
            </w:r>
          </w:p>
        </w:tc>
        <w:tc>
          <w:tcPr>
            <w:tcW w:w="1220" w:type="dxa"/>
            <w:noWrap/>
            <w:tcMar>
              <w:top w:w="0" w:type="dxa"/>
              <w:left w:w="144" w:type="dxa"/>
              <w:bottom w:w="0" w:type="dxa"/>
              <w:right w:w="0" w:type="dxa"/>
            </w:tcMar>
            <w:vAlign w:val="bottom"/>
          </w:tcPr>
          <w:p w:rsidR="009473AF" w:rsidRDefault="009473AF" w:rsidP="00CF6E26">
            <w:pPr>
              <w:pStyle w:val="NormalWeb"/>
              <w:tabs>
                <w:tab w:val="right" w:pos="1020"/>
                <w:tab w:val="decimal" w:pos="1060"/>
              </w:tabs>
              <w:spacing w:before="0" w:beforeAutospacing="0" w:after="15" w:afterAutospacing="0"/>
              <w:ind w:left="222"/>
            </w:pPr>
            <w:r>
              <w:rPr>
                <w:rFonts w:ascii="Arial" w:hAnsi="Arial" w:cs="Arial"/>
                <w:sz w:val="20"/>
                <w:szCs w:val="20"/>
              </w:rPr>
              <w:t>$</w:t>
            </w:r>
            <w:r>
              <w:rPr>
                <w:rFonts w:ascii="Arial" w:hAnsi="Arial" w:cs="Arial"/>
                <w:sz w:val="20"/>
                <w:szCs w:val="20"/>
              </w:rPr>
              <w:tab/>
              <w:t>2.69</w:t>
            </w:r>
            <w:r>
              <w:rPr>
                <w:rFonts w:ascii="Arial" w:hAnsi="Arial" w:cs="Arial"/>
                <w:sz w:val="20"/>
                <w:szCs w:val="20"/>
              </w:rPr>
              <w:tab/>
            </w:r>
          </w:p>
        </w:tc>
        <w:tc>
          <w:tcPr>
            <w:tcW w:w="1400" w:type="dxa"/>
            <w:noWrap/>
            <w:tcMar>
              <w:top w:w="0" w:type="dxa"/>
              <w:left w:w="144" w:type="dxa"/>
              <w:bottom w:w="0" w:type="dxa"/>
              <w:right w:w="0" w:type="dxa"/>
            </w:tcMar>
            <w:vAlign w:val="bottom"/>
          </w:tcPr>
          <w:p w:rsidR="009473AF" w:rsidRDefault="009473AF" w:rsidP="00CF6E26">
            <w:pPr>
              <w:pStyle w:val="NormalWeb"/>
              <w:tabs>
                <w:tab w:val="right" w:pos="1200"/>
                <w:tab w:val="decimal" w:pos="1240"/>
              </w:tabs>
              <w:spacing w:before="0" w:beforeAutospacing="0" w:after="15" w:afterAutospacing="0"/>
            </w:pPr>
            <w:r>
              <w:rPr>
                <w:rFonts w:ascii="Arial" w:hAnsi="Arial" w:cs="Arial"/>
                <w:sz w:val="20"/>
                <w:szCs w:val="20"/>
              </w:rPr>
              <w:tab/>
              <w:t>29%</w:t>
            </w:r>
            <w:r>
              <w:rPr>
                <w:rFonts w:ascii="Arial" w:hAnsi="Arial" w:cs="Arial"/>
                <w:sz w:val="20"/>
                <w:szCs w:val="20"/>
              </w:rPr>
              <w:tab/>
            </w:r>
          </w:p>
        </w:tc>
        <w:tc>
          <w:tcPr>
            <w:tcW w:w="1384" w:type="dxa"/>
            <w:noWrap/>
            <w:tcMar>
              <w:top w:w="0" w:type="dxa"/>
              <w:left w:w="144" w:type="dxa"/>
              <w:bottom w:w="0" w:type="dxa"/>
              <w:right w:w="0" w:type="dxa"/>
            </w:tcMar>
            <w:vAlign w:val="bottom"/>
          </w:tcPr>
          <w:p w:rsidR="009473AF" w:rsidRDefault="009473AF" w:rsidP="00CF6E26">
            <w:pPr>
              <w:pStyle w:val="NormalWeb"/>
              <w:tabs>
                <w:tab w:val="right" w:pos="1222"/>
                <w:tab w:val="decimal" w:pos="1330"/>
              </w:tabs>
              <w:spacing w:before="0" w:beforeAutospacing="0" w:after="15" w:afterAutospacing="0"/>
            </w:pPr>
            <w:r>
              <w:rPr>
                <w:rFonts w:ascii="Arial" w:hAnsi="Arial" w:cs="Arial"/>
                <w:sz w:val="20"/>
                <w:szCs w:val="20"/>
              </w:rPr>
              <w:tab/>
              <w:t>(26)%</w:t>
            </w:r>
            <w:r>
              <w:rPr>
                <w:rFonts w:ascii="Arial" w:hAnsi="Arial" w:cs="Arial"/>
                <w:sz w:val="20"/>
                <w:szCs w:val="20"/>
              </w:rPr>
              <w:tab/>
            </w:r>
          </w:p>
        </w:tc>
      </w:tr>
      <w:tr w:rsidR="009473AF" w:rsidTr="009473AF">
        <w:trPr>
          <w:jc w:val="center"/>
        </w:trPr>
        <w:tc>
          <w:tcPr>
            <w:tcW w:w="10800" w:type="dxa"/>
            <w:gridSpan w:val="6"/>
            <w:tcMar>
              <w:top w:w="0" w:type="dxa"/>
              <w:left w:w="144" w:type="dxa"/>
              <w:bottom w:w="0" w:type="dxa"/>
              <w:right w:w="0" w:type="dxa"/>
            </w:tcMar>
            <w:vAlign w:val="bottom"/>
          </w:tcPr>
          <w:p w:rsidR="009473AF" w:rsidRDefault="009473AF" w:rsidP="00CF6E26">
            <w:pPr>
              <w:pStyle w:val="rrdsinglerule"/>
              <w:ind w:left="-387"/>
            </w:pPr>
            <w:r>
              <w:t> </w:t>
            </w:r>
          </w:p>
        </w:tc>
      </w:tr>
    </w:tbl>
    <w:p w:rsidR="00625F07" w:rsidRDefault="00625F07">
      <w:pPr>
        <w:pStyle w:val="NormalWeb"/>
        <w:keepNext/>
        <w:spacing w:before="0" w:beforeAutospacing="0" w:after="0" w:afterAutospacing="0"/>
        <w:rPr>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7667"/>
        <w:gridCol w:w="1071"/>
        <w:gridCol w:w="1031"/>
        <w:gridCol w:w="1031"/>
      </w:tblGrid>
      <w:tr w:rsidR="00ED64A0" w:rsidTr="00ED64A0">
        <w:trPr>
          <w:tblHeader/>
          <w:jc w:val="center"/>
        </w:trPr>
        <w:tc>
          <w:tcPr>
            <w:tcW w:w="7667" w:type="dxa"/>
            <w:vAlign w:val="center"/>
          </w:tcPr>
          <w:p w:rsidR="00ED64A0" w:rsidRDefault="00ED64A0" w:rsidP="00CF6E26">
            <w:pPr>
              <w:rPr>
                <w:sz w:val="1"/>
                <w:szCs w:val="24"/>
              </w:rPr>
            </w:pPr>
          </w:p>
        </w:tc>
        <w:tc>
          <w:tcPr>
            <w:tcW w:w="1071" w:type="dxa"/>
            <w:vAlign w:val="center"/>
          </w:tcPr>
          <w:p w:rsidR="00ED64A0" w:rsidRDefault="00ED64A0" w:rsidP="00CF6E26">
            <w:pPr>
              <w:rPr>
                <w:sz w:val="1"/>
                <w:szCs w:val="24"/>
              </w:rPr>
            </w:pPr>
          </w:p>
        </w:tc>
        <w:tc>
          <w:tcPr>
            <w:tcW w:w="1031" w:type="dxa"/>
            <w:vAlign w:val="center"/>
          </w:tcPr>
          <w:p w:rsidR="00ED64A0" w:rsidRDefault="00ED64A0" w:rsidP="00CF6E26">
            <w:pPr>
              <w:rPr>
                <w:sz w:val="1"/>
                <w:szCs w:val="24"/>
              </w:rPr>
            </w:pPr>
          </w:p>
        </w:tc>
        <w:tc>
          <w:tcPr>
            <w:tcW w:w="1031" w:type="dxa"/>
            <w:vAlign w:val="center"/>
          </w:tcPr>
          <w:p w:rsidR="00ED64A0" w:rsidRDefault="00ED64A0" w:rsidP="00CF6E26">
            <w:pPr>
              <w:rPr>
                <w:sz w:val="1"/>
                <w:szCs w:val="24"/>
              </w:rPr>
            </w:pPr>
          </w:p>
        </w:tc>
      </w:tr>
      <w:tr w:rsidR="00ED64A0" w:rsidTr="00ED64A0">
        <w:trPr>
          <w:tblHeader/>
          <w:jc w:val="center"/>
        </w:trPr>
        <w:tc>
          <w:tcPr>
            <w:tcW w:w="7667" w:type="dxa"/>
            <w:vAlign w:val="bottom"/>
          </w:tcPr>
          <w:p w:rsidR="00ED64A0" w:rsidRDefault="00ED64A0" w:rsidP="00CF6E26">
            <w:pPr>
              <w:pStyle w:val="NormalWeb"/>
              <w:keepNext/>
              <w:spacing w:before="0" w:beforeAutospacing="0" w:after="15" w:afterAutospacing="0"/>
            </w:pPr>
            <w:r>
              <w:rPr>
                <w:rFonts w:ascii="Arial" w:hAnsi="Arial" w:cs="Arial"/>
                <w:b/>
                <w:bCs/>
                <w:sz w:val="15"/>
                <w:szCs w:val="15"/>
              </w:rPr>
              <w:t>(In millions)</w:t>
            </w:r>
          </w:p>
        </w:tc>
        <w:tc>
          <w:tcPr>
            <w:tcW w:w="1071" w:type="dxa"/>
            <w:tcMar>
              <w:top w:w="0" w:type="dxa"/>
              <w:left w:w="144" w:type="dxa"/>
              <w:bottom w:w="0" w:type="dxa"/>
              <w:right w:w="0" w:type="dxa"/>
            </w:tcMar>
            <w:vAlign w:val="bottom"/>
          </w:tcPr>
          <w:p w:rsidR="00ED64A0" w:rsidRDefault="00ED64A0" w:rsidP="00CF6E26">
            <w:pPr>
              <w:pStyle w:val="la2"/>
            </w:pPr>
            <w:r>
              <w:t> </w:t>
            </w:r>
          </w:p>
        </w:tc>
        <w:tc>
          <w:tcPr>
            <w:tcW w:w="1031" w:type="dxa"/>
            <w:tcMar>
              <w:top w:w="0" w:type="dxa"/>
              <w:left w:w="144" w:type="dxa"/>
              <w:bottom w:w="0" w:type="dxa"/>
              <w:right w:w="0" w:type="dxa"/>
            </w:tcMar>
            <w:vAlign w:val="bottom"/>
          </w:tcPr>
          <w:p w:rsidR="00ED64A0" w:rsidRDefault="00ED64A0" w:rsidP="00CF6E26">
            <w:pPr>
              <w:pStyle w:val="la2"/>
            </w:pPr>
            <w:r>
              <w:t> </w:t>
            </w:r>
          </w:p>
        </w:tc>
        <w:tc>
          <w:tcPr>
            <w:tcW w:w="1031" w:type="dxa"/>
            <w:tcMar>
              <w:top w:w="0" w:type="dxa"/>
              <w:left w:w="144" w:type="dxa"/>
              <w:bottom w:w="0" w:type="dxa"/>
              <w:right w:w="0" w:type="dxa"/>
            </w:tcMar>
            <w:vAlign w:val="bottom"/>
          </w:tcPr>
          <w:p w:rsidR="00ED64A0" w:rsidRDefault="00ED64A0" w:rsidP="00CF6E26">
            <w:pPr>
              <w:pStyle w:val="la2"/>
              <w:ind w:left="173" w:right="86"/>
            </w:pPr>
            <w:r>
              <w:t> </w:t>
            </w:r>
          </w:p>
        </w:tc>
      </w:tr>
      <w:tr w:rsidR="00ED64A0" w:rsidTr="00ED64A0">
        <w:trPr>
          <w:jc w:val="center"/>
        </w:trPr>
        <w:tc>
          <w:tcPr>
            <w:tcW w:w="10800" w:type="dxa"/>
            <w:gridSpan w:val="4"/>
            <w:tcMar>
              <w:top w:w="0" w:type="dxa"/>
              <w:left w:w="144" w:type="dxa"/>
              <w:bottom w:w="0" w:type="dxa"/>
              <w:right w:w="0" w:type="dxa"/>
            </w:tcMar>
            <w:vAlign w:val="bottom"/>
          </w:tcPr>
          <w:p w:rsidR="00ED64A0" w:rsidRDefault="00ED64A0" w:rsidP="00CF6E26">
            <w:pPr>
              <w:pStyle w:val="rrdsinglerule"/>
              <w:ind w:left="-279" w:right="86"/>
            </w:pPr>
            <w:r>
              <w:t> </w:t>
            </w:r>
          </w:p>
        </w:tc>
      </w:tr>
      <w:tr w:rsidR="00ED64A0" w:rsidTr="00ED64A0">
        <w:trPr>
          <w:trHeight w:val="75"/>
          <w:jc w:val="center"/>
        </w:trPr>
        <w:tc>
          <w:tcPr>
            <w:tcW w:w="7667" w:type="dxa"/>
            <w:vAlign w:val="center"/>
          </w:tcPr>
          <w:p w:rsidR="00ED64A0" w:rsidRDefault="00ED64A0" w:rsidP="00CF6E26">
            <w:pPr>
              <w:rPr>
                <w:sz w:val="8"/>
                <w:szCs w:val="24"/>
              </w:rPr>
            </w:pPr>
          </w:p>
        </w:tc>
        <w:tc>
          <w:tcPr>
            <w:tcW w:w="1071" w:type="dxa"/>
            <w:vAlign w:val="center"/>
          </w:tcPr>
          <w:p w:rsidR="00ED64A0" w:rsidRDefault="00ED64A0" w:rsidP="00CF6E26">
            <w:pPr>
              <w:rPr>
                <w:sz w:val="8"/>
                <w:szCs w:val="24"/>
              </w:rPr>
            </w:pPr>
          </w:p>
        </w:tc>
        <w:tc>
          <w:tcPr>
            <w:tcW w:w="1031" w:type="dxa"/>
            <w:vAlign w:val="center"/>
          </w:tcPr>
          <w:p w:rsidR="00ED64A0" w:rsidRDefault="00ED64A0" w:rsidP="00CF6E26">
            <w:pPr>
              <w:rPr>
                <w:sz w:val="8"/>
                <w:szCs w:val="24"/>
              </w:rPr>
            </w:pPr>
          </w:p>
        </w:tc>
        <w:tc>
          <w:tcPr>
            <w:tcW w:w="1031" w:type="dxa"/>
            <w:vAlign w:val="center"/>
          </w:tcPr>
          <w:p w:rsidR="00ED64A0" w:rsidRDefault="00ED64A0" w:rsidP="00CF6E26">
            <w:pPr>
              <w:ind w:left="173" w:right="86"/>
              <w:rPr>
                <w:sz w:val="8"/>
                <w:szCs w:val="24"/>
              </w:rPr>
            </w:pPr>
          </w:p>
        </w:tc>
      </w:tr>
      <w:tr w:rsidR="00ED64A0" w:rsidTr="00ED64A0">
        <w:trPr>
          <w:jc w:val="center"/>
        </w:trPr>
        <w:tc>
          <w:tcPr>
            <w:tcW w:w="7667" w:type="dxa"/>
            <w:vAlign w:val="bottom"/>
          </w:tcPr>
          <w:p w:rsidR="00ED64A0" w:rsidRDefault="00ED64A0" w:rsidP="00CF6E26">
            <w:pPr>
              <w:pStyle w:val="NormalWeb"/>
              <w:keepNext/>
              <w:spacing w:before="0" w:beforeAutospacing="0" w:after="15" w:afterAutospacing="0"/>
            </w:pPr>
            <w:r>
              <w:rPr>
                <w:rFonts w:ascii="Arial" w:hAnsi="Arial" w:cs="Arial"/>
                <w:b/>
                <w:bCs/>
                <w:sz w:val="15"/>
                <w:szCs w:val="15"/>
              </w:rPr>
              <w:t>Year Ended June 30,</w:t>
            </w:r>
          </w:p>
        </w:tc>
        <w:tc>
          <w:tcPr>
            <w:tcW w:w="1071" w:type="dxa"/>
            <w:tcMar>
              <w:top w:w="0" w:type="dxa"/>
              <w:left w:w="144" w:type="dxa"/>
              <w:bottom w:w="0" w:type="dxa"/>
              <w:right w:w="0" w:type="dxa"/>
            </w:tcMar>
            <w:vAlign w:val="bottom"/>
          </w:tcPr>
          <w:p w:rsidR="00ED64A0" w:rsidRDefault="00ED64A0" w:rsidP="00CF6E26">
            <w:pPr>
              <w:ind w:left="245" w:right="101"/>
              <w:jc w:val="right"/>
              <w:rPr>
                <w:szCs w:val="24"/>
              </w:rPr>
            </w:pPr>
            <w:r>
              <w:rPr>
                <w:rFonts w:ascii="Arial" w:hAnsi="Arial" w:cs="Arial"/>
                <w:b/>
                <w:bCs/>
                <w:sz w:val="15"/>
                <w:szCs w:val="15"/>
              </w:rPr>
              <w:t>2013</w:t>
            </w:r>
          </w:p>
        </w:tc>
        <w:tc>
          <w:tcPr>
            <w:tcW w:w="1031" w:type="dxa"/>
            <w:tcMar>
              <w:top w:w="0" w:type="dxa"/>
              <w:left w:w="144" w:type="dxa"/>
              <w:bottom w:w="0" w:type="dxa"/>
              <w:right w:w="0" w:type="dxa"/>
            </w:tcMar>
            <w:vAlign w:val="bottom"/>
          </w:tcPr>
          <w:p w:rsidR="00ED64A0" w:rsidRDefault="00ED64A0" w:rsidP="00BD0EDD">
            <w:pPr>
              <w:ind w:left="202" w:right="76"/>
              <w:jc w:val="right"/>
              <w:rPr>
                <w:szCs w:val="24"/>
              </w:rPr>
            </w:pPr>
            <w:r>
              <w:rPr>
                <w:rFonts w:ascii="Arial" w:hAnsi="Arial" w:cs="Arial"/>
                <w:b/>
                <w:bCs/>
                <w:sz w:val="15"/>
                <w:szCs w:val="15"/>
              </w:rPr>
              <w:t>2012</w:t>
            </w:r>
          </w:p>
        </w:tc>
        <w:tc>
          <w:tcPr>
            <w:tcW w:w="1031" w:type="dxa"/>
            <w:tcMar>
              <w:top w:w="0" w:type="dxa"/>
              <w:left w:w="144" w:type="dxa"/>
              <w:bottom w:w="0" w:type="dxa"/>
              <w:right w:w="0" w:type="dxa"/>
            </w:tcMar>
            <w:vAlign w:val="bottom"/>
          </w:tcPr>
          <w:p w:rsidR="00ED64A0" w:rsidRDefault="00ED64A0" w:rsidP="00CF6E26">
            <w:pPr>
              <w:ind w:left="173" w:right="86"/>
              <w:jc w:val="right"/>
              <w:rPr>
                <w:szCs w:val="24"/>
              </w:rPr>
            </w:pPr>
            <w:r>
              <w:rPr>
                <w:rFonts w:ascii="Arial" w:hAnsi="Arial" w:cs="Arial"/>
                <w:b/>
                <w:bCs/>
                <w:sz w:val="15"/>
                <w:szCs w:val="15"/>
              </w:rPr>
              <w:t>2011</w:t>
            </w:r>
          </w:p>
        </w:tc>
      </w:tr>
      <w:tr w:rsidR="00ED64A0" w:rsidTr="00ED64A0">
        <w:trPr>
          <w:trHeight w:val="75"/>
          <w:jc w:val="center"/>
        </w:trPr>
        <w:tc>
          <w:tcPr>
            <w:tcW w:w="7667" w:type="dxa"/>
            <w:vAlign w:val="center"/>
          </w:tcPr>
          <w:p w:rsidR="00ED64A0" w:rsidRDefault="00ED64A0" w:rsidP="00CF6E26">
            <w:pPr>
              <w:rPr>
                <w:sz w:val="8"/>
                <w:szCs w:val="24"/>
              </w:rPr>
            </w:pPr>
          </w:p>
        </w:tc>
        <w:tc>
          <w:tcPr>
            <w:tcW w:w="1071" w:type="dxa"/>
            <w:vAlign w:val="center"/>
          </w:tcPr>
          <w:p w:rsidR="00ED64A0" w:rsidRDefault="00ED64A0" w:rsidP="00CF6E26">
            <w:pPr>
              <w:ind w:left="245" w:right="101"/>
              <w:rPr>
                <w:sz w:val="8"/>
                <w:szCs w:val="24"/>
              </w:rPr>
            </w:pPr>
          </w:p>
        </w:tc>
        <w:tc>
          <w:tcPr>
            <w:tcW w:w="1031" w:type="dxa"/>
            <w:vAlign w:val="center"/>
          </w:tcPr>
          <w:p w:rsidR="00ED64A0" w:rsidRDefault="00ED64A0" w:rsidP="00CF6E26">
            <w:pPr>
              <w:ind w:left="202" w:right="101"/>
              <w:rPr>
                <w:sz w:val="8"/>
                <w:szCs w:val="24"/>
              </w:rPr>
            </w:pPr>
          </w:p>
        </w:tc>
        <w:tc>
          <w:tcPr>
            <w:tcW w:w="1031" w:type="dxa"/>
            <w:vAlign w:val="center"/>
          </w:tcPr>
          <w:p w:rsidR="00ED64A0" w:rsidRDefault="00ED64A0" w:rsidP="00CF6E26">
            <w:pPr>
              <w:ind w:left="173" w:right="86"/>
              <w:rPr>
                <w:sz w:val="8"/>
                <w:szCs w:val="24"/>
              </w:rPr>
            </w:pPr>
          </w:p>
        </w:tc>
      </w:tr>
      <w:tr w:rsidR="00ED64A0" w:rsidTr="00ED64A0">
        <w:trPr>
          <w:jc w:val="center"/>
        </w:trPr>
        <w:tc>
          <w:tcPr>
            <w:tcW w:w="7667" w:type="dxa"/>
          </w:tcPr>
          <w:p w:rsidR="00ED64A0" w:rsidRDefault="00ED64A0" w:rsidP="00CF6E26">
            <w:pPr>
              <w:pStyle w:val="NormalWeb"/>
              <w:ind w:left="240" w:hanging="240"/>
            </w:pPr>
            <w:r>
              <w:rPr>
                <w:rFonts w:ascii="Arial" w:hAnsi="Arial" w:cs="Arial"/>
                <w:sz w:val="20"/>
                <w:szCs w:val="20"/>
              </w:rPr>
              <w:t>Dividends and interest income</w:t>
            </w:r>
          </w:p>
        </w:tc>
        <w:tc>
          <w:tcPr>
            <w:tcW w:w="1071" w:type="dxa"/>
            <w:noWrap/>
            <w:tcMar>
              <w:top w:w="0" w:type="dxa"/>
              <w:left w:w="144" w:type="dxa"/>
              <w:bottom w:w="0" w:type="dxa"/>
              <w:right w:w="0" w:type="dxa"/>
            </w:tcMar>
            <w:vAlign w:val="bottom"/>
          </w:tcPr>
          <w:p w:rsidR="00ED64A0" w:rsidRDefault="00ED64A0" w:rsidP="00CF6E26">
            <w:pPr>
              <w:pStyle w:val="NormalWeb"/>
              <w:tabs>
                <w:tab w:val="right" w:pos="860"/>
                <w:tab w:val="decimal" w:pos="900"/>
              </w:tabs>
              <w:spacing w:before="0" w:beforeAutospacing="0" w:after="15" w:afterAutospacing="0"/>
              <w:ind w:left="245" w:right="101"/>
            </w:pPr>
            <w:r>
              <w:rPr>
                <w:rFonts w:ascii="Arial" w:hAnsi="Arial" w:cs="Arial"/>
                <w:b/>
                <w:bCs/>
                <w:sz w:val="20"/>
                <w:szCs w:val="20"/>
              </w:rPr>
              <w:t>$</w:t>
            </w:r>
            <w:r>
              <w:rPr>
                <w:rFonts w:ascii="Arial" w:hAnsi="Arial" w:cs="Arial"/>
                <w:b/>
                <w:bCs/>
                <w:sz w:val="20"/>
                <w:szCs w:val="20"/>
              </w:rPr>
              <w:tab/>
              <w:t>   677</w:t>
            </w:r>
            <w:r>
              <w:rPr>
                <w:rFonts w:ascii="Arial" w:hAnsi="Arial" w:cs="Arial"/>
                <w:b/>
                <w:bCs/>
                <w:sz w:val="20"/>
                <w:szCs w:val="20"/>
              </w:rPr>
              <w:tab/>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202" w:right="101"/>
            </w:pPr>
            <w:r>
              <w:rPr>
                <w:rFonts w:ascii="Arial" w:hAnsi="Arial" w:cs="Arial"/>
                <w:sz w:val="20"/>
                <w:szCs w:val="20"/>
              </w:rPr>
              <w:t>$</w:t>
            </w:r>
            <w:r>
              <w:rPr>
                <w:rFonts w:ascii="Arial" w:hAnsi="Arial" w:cs="Arial"/>
                <w:sz w:val="20"/>
                <w:szCs w:val="20"/>
              </w:rPr>
              <w:tab/>
              <w:t>   800</w:t>
            </w:r>
            <w:r>
              <w:rPr>
                <w:rFonts w:ascii="Arial" w:hAnsi="Arial" w:cs="Arial"/>
                <w:sz w:val="20"/>
                <w:szCs w:val="20"/>
              </w:rPr>
              <w:tab/>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173" w:right="86"/>
            </w:pPr>
            <w:r>
              <w:rPr>
                <w:rFonts w:ascii="Arial" w:hAnsi="Arial" w:cs="Arial"/>
                <w:sz w:val="20"/>
                <w:szCs w:val="20"/>
              </w:rPr>
              <w:t>$</w:t>
            </w:r>
            <w:r>
              <w:rPr>
                <w:rFonts w:ascii="Arial" w:hAnsi="Arial" w:cs="Arial"/>
                <w:sz w:val="20"/>
                <w:szCs w:val="20"/>
              </w:rPr>
              <w:tab/>
              <w:t>   900</w:t>
            </w:r>
            <w:r>
              <w:rPr>
                <w:rFonts w:ascii="Arial" w:hAnsi="Arial" w:cs="Arial"/>
                <w:sz w:val="20"/>
                <w:szCs w:val="20"/>
              </w:rPr>
              <w:tab/>
            </w:r>
          </w:p>
        </w:tc>
      </w:tr>
      <w:tr w:rsidR="00ED64A0" w:rsidTr="00ED64A0">
        <w:trPr>
          <w:jc w:val="center"/>
        </w:trPr>
        <w:tc>
          <w:tcPr>
            <w:tcW w:w="7667" w:type="dxa"/>
          </w:tcPr>
          <w:p w:rsidR="00ED64A0" w:rsidRDefault="00ED64A0" w:rsidP="00CF6E26">
            <w:pPr>
              <w:pStyle w:val="NormalWeb"/>
              <w:ind w:left="240" w:hanging="240"/>
            </w:pPr>
            <w:r>
              <w:rPr>
                <w:rFonts w:ascii="Arial" w:hAnsi="Arial" w:cs="Arial"/>
                <w:sz w:val="20"/>
                <w:szCs w:val="20"/>
              </w:rPr>
              <w:t>Interest expense</w:t>
            </w:r>
          </w:p>
        </w:tc>
        <w:tc>
          <w:tcPr>
            <w:tcW w:w="1071" w:type="dxa"/>
            <w:noWrap/>
            <w:tcMar>
              <w:top w:w="0" w:type="dxa"/>
              <w:left w:w="144" w:type="dxa"/>
              <w:bottom w:w="0" w:type="dxa"/>
              <w:right w:w="0" w:type="dxa"/>
            </w:tcMar>
            <w:vAlign w:val="bottom"/>
          </w:tcPr>
          <w:p w:rsidR="00ED64A0" w:rsidRDefault="00ED64A0" w:rsidP="00CF6E26">
            <w:pPr>
              <w:pStyle w:val="NormalWeb"/>
              <w:tabs>
                <w:tab w:val="right" w:pos="860"/>
                <w:tab w:val="decimal" w:pos="900"/>
              </w:tabs>
              <w:spacing w:before="0" w:beforeAutospacing="0" w:after="15" w:afterAutospacing="0"/>
              <w:ind w:left="245" w:right="101"/>
            </w:pPr>
            <w:r>
              <w:rPr>
                <w:rFonts w:ascii="Arial" w:hAnsi="Arial" w:cs="Arial"/>
                <w:b/>
                <w:bCs/>
                <w:sz w:val="20"/>
                <w:szCs w:val="20"/>
              </w:rPr>
              <w:tab/>
              <w:t>(429</w:t>
            </w:r>
            <w:r>
              <w:rPr>
                <w:rFonts w:ascii="Arial" w:hAnsi="Arial" w:cs="Arial"/>
                <w:b/>
                <w:bCs/>
                <w:sz w:val="20"/>
                <w:szCs w:val="20"/>
              </w:rPr>
              <w:tab/>
              <w:t>)</w:t>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202" w:right="101"/>
            </w:pPr>
            <w:r>
              <w:rPr>
                <w:rFonts w:ascii="Arial" w:hAnsi="Arial" w:cs="Arial"/>
                <w:sz w:val="20"/>
                <w:szCs w:val="20"/>
              </w:rPr>
              <w:tab/>
              <w:t>(380</w:t>
            </w:r>
            <w:r>
              <w:rPr>
                <w:rFonts w:ascii="Arial" w:hAnsi="Arial" w:cs="Arial"/>
                <w:sz w:val="20"/>
                <w:szCs w:val="20"/>
              </w:rPr>
              <w:tab/>
              <w:t>)</w:t>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173" w:right="86"/>
            </w:pPr>
            <w:r>
              <w:rPr>
                <w:rFonts w:ascii="Arial" w:hAnsi="Arial" w:cs="Arial"/>
                <w:sz w:val="20"/>
                <w:szCs w:val="20"/>
              </w:rPr>
              <w:tab/>
              <w:t>(295</w:t>
            </w:r>
            <w:r>
              <w:rPr>
                <w:rFonts w:ascii="Arial" w:hAnsi="Arial" w:cs="Arial"/>
                <w:sz w:val="20"/>
                <w:szCs w:val="20"/>
              </w:rPr>
              <w:tab/>
              <w:t>)</w:t>
            </w:r>
          </w:p>
        </w:tc>
      </w:tr>
      <w:tr w:rsidR="00ED64A0" w:rsidTr="00ED64A0">
        <w:trPr>
          <w:jc w:val="center"/>
        </w:trPr>
        <w:tc>
          <w:tcPr>
            <w:tcW w:w="7667" w:type="dxa"/>
          </w:tcPr>
          <w:p w:rsidR="00ED64A0" w:rsidRDefault="00ED64A0" w:rsidP="00CF6E26">
            <w:pPr>
              <w:pStyle w:val="NormalWeb"/>
              <w:ind w:left="240" w:hanging="240"/>
            </w:pPr>
            <w:r>
              <w:rPr>
                <w:rFonts w:ascii="Arial" w:hAnsi="Arial" w:cs="Arial"/>
                <w:sz w:val="20"/>
                <w:szCs w:val="20"/>
              </w:rPr>
              <w:t>Net recognized gains on investments</w:t>
            </w:r>
          </w:p>
        </w:tc>
        <w:tc>
          <w:tcPr>
            <w:tcW w:w="1071" w:type="dxa"/>
            <w:noWrap/>
            <w:tcMar>
              <w:top w:w="0" w:type="dxa"/>
              <w:left w:w="144" w:type="dxa"/>
              <w:bottom w:w="0" w:type="dxa"/>
              <w:right w:w="0" w:type="dxa"/>
            </w:tcMar>
            <w:vAlign w:val="bottom"/>
          </w:tcPr>
          <w:p w:rsidR="00ED64A0" w:rsidRDefault="00ED64A0" w:rsidP="00CF6E26">
            <w:pPr>
              <w:pStyle w:val="NormalWeb"/>
              <w:tabs>
                <w:tab w:val="right" w:pos="860"/>
                <w:tab w:val="decimal" w:pos="900"/>
              </w:tabs>
              <w:spacing w:before="0" w:beforeAutospacing="0" w:after="15" w:afterAutospacing="0"/>
              <w:ind w:left="245" w:right="101"/>
            </w:pPr>
            <w:r>
              <w:rPr>
                <w:rFonts w:ascii="Arial" w:hAnsi="Arial" w:cs="Arial"/>
                <w:b/>
                <w:bCs/>
                <w:sz w:val="20"/>
                <w:szCs w:val="20"/>
              </w:rPr>
              <w:tab/>
              <w:t>116</w:t>
            </w:r>
            <w:r>
              <w:rPr>
                <w:rFonts w:ascii="Arial" w:hAnsi="Arial" w:cs="Arial"/>
                <w:b/>
                <w:bCs/>
                <w:sz w:val="20"/>
                <w:szCs w:val="20"/>
              </w:rPr>
              <w:tab/>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202" w:right="101"/>
            </w:pPr>
            <w:r>
              <w:rPr>
                <w:rFonts w:ascii="Arial" w:hAnsi="Arial" w:cs="Arial"/>
                <w:sz w:val="20"/>
                <w:szCs w:val="20"/>
              </w:rPr>
              <w:tab/>
              <w:t>564</w:t>
            </w:r>
            <w:r>
              <w:rPr>
                <w:rFonts w:ascii="Arial" w:hAnsi="Arial" w:cs="Arial"/>
                <w:sz w:val="20"/>
                <w:szCs w:val="20"/>
              </w:rPr>
              <w:tab/>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173" w:right="86"/>
            </w:pPr>
            <w:r>
              <w:rPr>
                <w:rFonts w:ascii="Arial" w:hAnsi="Arial" w:cs="Arial"/>
                <w:sz w:val="20"/>
                <w:szCs w:val="20"/>
              </w:rPr>
              <w:tab/>
              <w:t>439</w:t>
            </w:r>
            <w:r>
              <w:rPr>
                <w:rFonts w:ascii="Arial" w:hAnsi="Arial" w:cs="Arial"/>
                <w:sz w:val="20"/>
                <w:szCs w:val="20"/>
              </w:rPr>
              <w:tab/>
            </w:r>
          </w:p>
        </w:tc>
      </w:tr>
      <w:tr w:rsidR="00ED64A0" w:rsidTr="00ED64A0">
        <w:trPr>
          <w:jc w:val="center"/>
        </w:trPr>
        <w:tc>
          <w:tcPr>
            <w:tcW w:w="7667" w:type="dxa"/>
          </w:tcPr>
          <w:p w:rsidR="00ED64A0" w:rsidRDefault="00ED64A0" w:rsidP="00CF6E26">
            <w:pPr>
              <w:pStyle w:val="NormalWeb"/>
              <w:ind w:left="240" w:hanging="240"/>
            </w:pPr>
            <w:r>
              <w:rPr>
                <w:rFonts w:ascii="Arial" w:hAnsi="Arial" w:cs="Arial"/>
                <w:sz w:val="20"/>
                <w:szCs w:val="20"/>
              </w:rPr>
              <w:t>Net losses on derivatives</w:t>
            </w:r>
          </w:p>
        </w:tc>
        <w:tc>
          <w:tcPr>
            <w:tcW w:w="1071" w:type="dxa"/>
            <w:noWrap/>
            <w:tcMar>
              <w:top w:w="0" w:type="dxa"/>
              <w:left w:w="144" w:type="dxa"/>
              <w:bottom w:w="0" w:type="dxa"/>
              <w:right w:w="0" w:type="dxa"/>
            </w:tcMar>
            <w:vAlign w:val="bottom"/>
          </w:tcPr>
          <w:p w:rsidR="00ED64A0" w:rsidRDefault="00ED64A0" w:rsidP="00CF6E26">
            <w:pPr>
              <w:pStyle w:val="NormalWeb"/>
              <w:tabs>
                <w:tab w:val="right" w:pos="860"/>
                <w:tab w:val="decimal" w:pos="900"/>
              </w:tabs>
              <w:spacing w:before="0" w:beforeAutospacing="0" w:after="15" w:afterAutospacing="0"/>
              <w:ind w:left="245" w:right="101"/>
            </w:pPr>
            <w:r>
              <w:rPr>
                <w:rFonts w:ascii="Arial" w:hAnsi="Arial" w:cs="Arial"/>
                <w:b/>
                <w:bCs/>
                <w:sz w:val="20"/>
                <w:szCs w:val="20"/>
              </w:rPr>
              <w:tab/>
              <w:t>(196</w:t>
            </w:r>
            <w:r>
              <w:rPr>
                <w:rFonts w:ascii="Arial" w:hAnsi="Arial" w:cs="Arial"/>
                <w:b/>
                <w:bCs/>
                <w:sz w:val="20"/>
                <w:szCs w:val="20"/>
              </w:rPr>
              <w:tab/>
              <w:t>)</w:t>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202" w:right="101"/>
            </w:pPr>
            <w:r>
              <w:rPr>
                <w:rFonts w:ascii="Arial" w:hAnsi="Arial" w:cs="Arial"/>
                <w:sz w:val="20"/>
                <w:szCs w:val="20"/>
              </w:rPr>
              <w:tab/>
              <w:t>(364</w:t>
            </w:r>
            <w:r>
              <w:rPr>
                <w:rFonts w:ascii="Arial" w:hAnsi="Arial" w:cs="Arial"/>
                <w:sz w:val="20"/>
                <w:szCs w:val="20"/>
              </w:rPr>
              <w:tab/>
              <w:t>)</w:t>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173" w:right="86"/>
            </w:pPr>
            <w:r>
              <w:rPr>
                <w:rFonts w:ascii="Arial" w:hAnsi="Arial" w:cs="Arial"/>
                <w:sz w:val="20"/>
                <w:szCs w:val="20"/>
              </w:rPr>
              <w:tab/>
              <w:t>(77</w:t>
            </w:r>
            <w:r>
              <w:rPr>
                <w:rFonts w:ascii="Arial" w:hAnsi="Arial" w:cs="Arial"/>
                <w:sz w:val="20"/>
                <w:szCs w:val="20"/>
              </w:rPr>
              <w:tab/>
              <w:t>)</w:t>
            </w:r>
          </w:p>
        </w:tc>
      </w:tr>
      <w:tr w:rsidR="00ED64A0" w:rsidTr="00ED64A0">
        <w:trPr>
          <w:jc w:val="center"/>
        </w:trPr>
        <w:tc>
          <w:tcPr>
            <w:tcW w:w="7667" w:type="dxa"/>
          </w:tcPr>
          <w:p w:rsidR="00ED64A0" w:rsidRDefault="00ED64A0" w:rsidP="00CF6E26">
            <w:pPr>
              <w:pStyle w:val="NormalWeb"/>
              <w:ind w:left="240" w:hanging="240"/>
            </w:pPr>
            <w:r>
              <w:rPr>
                <w:rFonts w:ascii="Arial" w:hAnsi="Arial" w:cs="Arial"/>
                <w:sz w:val="20"/>
                <w:szCs w:val="20"/>
              </w:rPr>
              <w:t xml:space="preserve">Net losses on foreign currency </w:t>
            </w:r>
            <w:proofErr w:type="spellStart"/>
            <w:r>
              <w:rPr>
                <w:rFonts w:ascii="Arial" w:hAnsi="Arial" w:cs="Arial"/>
                <w:sz w:val="20"/>
                <w:szCs w:val="20"/>
              </w:rPr>
              <w:t>remeasurements</w:t>
            </w:r>
            <w:proofErr w:type="spellEnd"/>
          </w:p>
        </w:tc>
        <w:tc>
          <w:tcPr>
            <w:tcW w:w="1071" w:type="dxa"/>
            <w:noWrap/>
            <w:tcMar>
              <w:top w:w="0" w:type="dxa"/>
              <w:left w:w="144" w:type="dxa"/>
              <w:bottom w:w="0" w:type="dxa"/>
              <w:right w:w="0" w:type="dxa"/>
            </w:tcMar>
            <w:vAlign w:val="bottom"/>
          </w:tcPr>
          <w:p w:rsidR="00ED64A0" w:rsidRDefault="00ED64A0" w:rsidP="00CF6E26">
            <w:pPr>
              <w:pStyle w:val="NormalWeb"/>
              <w:tabs>
                <w:tab w:val="right" w:pos="860"/>
                <w:tab w:val="decimal" w:pos="900"/>
              </w:tabs>
              <w:spacing w:before="0" w:beforeAutospacing="0" w:after="15" w:afterAutospacing="0"/>
              <w:ind w:left="245" w:right="101"/>
            </w:pPr>
            <w:r>
              <w:rPr>
                <w:rFonts w:ascii="Arial" w:hAnsi="Arial" w:cs="Arial"/>
                <w:b/>
                <w:bCs/>
                <w:sz w:val="20"/>
                <w:szCs w:val="20"/>
              </w:rPr>
              <w:tab/>
              <w:t>(74</w:t>
            </w:r>
            <w:r>
              <w:rPr>
                <w:rFonts w:ascii="Arial" w:hAnsi="Arial" w:cs="Arial"/>
                <w:b/>
                <w:bCs/>
                <w:sz w:val="20"/>
                <w:szCs w:val="20"/>
              </w:rPr>
              <w:tab/>
              <w:t>)</w:t>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202" w:right="101"/>
            </w:pPr>
            <w:r>
              <w:rPr>
                <w:rFonts w:ascii="Arial" w:hAnsi="Arial" w:cs="Arial"/>
                <w:sz w:val="20"/>
                <w:szCs w:val="20"/>
              </w:rPr>
              <w:tab/>
              <w:t>(117</w:t>
            </w:r>
            <w:r>
              <w:rPr>
                <w:rFonts w:ascii="Arial" w:hAnsi="Arial" w:cs="Arial"/>
                <w:sz w:val="20"/>
                <w:szCs w:val="20"/>
              </w:rPr>
              <w:tab/>
              <w:t>)</w:t>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173" w:right="86"/>
            </w:pPr>
            <w:r>
              <w:rPr>
                <w:rFonts w:ascii="Arial" w:hAnsi="Arial" w:cs="Arial"/>
                <w:sz w:val="20"/>
                <w:szCs w:val="20"/>
              </w:rPr>
              <w:tab/>
              <w:t>(26</w:t>
            </w:r>
            <w:r>
              <w:rPr>
                <w:rFonts w:ascii="Arial" w:hAnsi="Arial" w:cs="Arial"/>
                <w:sz w:val="20"/>
                <w:szCs w:val="20"/>
              </w:rPr>
              <w:tab/>
              <w:t>)</w:t>
            </w:r>
          </w:p>
        </w:tc>
      </w:tr>
      <w:tr w:rsidR="00ED64A0" w:rsidTr="00ED64A0">
        <w:trPr>
          <w:jc w:val="center"/>
        </w:trPr>
        <w:tc>
          <w:tcPr>
            <w:tcW w:w="7667" w:type="dxa"/>
          </w:tcPr>
          <w:p w:rsidR="00ED64A0" w:rsidRDefault="00ED64A0" w:rsidP="00CF6E26">
            <w:pPr>
              <w:pStyle w:val="NormalWeb"/>
              <w:ind w:left="240" w:hanging="240"/>
            </w:pPr>
            <w:r>
              <w:rPr>
                <w:rFonts w:ascii="Arial" w:hAnsi="Arial" w:cs="Arial"/>
                <w:sz w:val="20"/>
                <w:szCs w:val="20"/>
              </w:rPr>
              <w:t>Other</w:t>
            </w:r>
          </w:p>
        </w:tc>
        <w:tc>
          <w:tcPr>
            <w:tcW w:w="1071" w:type="dxa"/>
            <w:noWrap/>
            <w:tcMar>
              <w:top w:w="0" w:type="dxa"/>
              <w:left w:w="144" w:type="dxa"/>
              <w:bottom w:w="0" w:type="dxa"/>
              <w:right w:w="0" w:type="dxa"/>
            </w:tcMar>
            <w:vAlign w:val="bottom"/>
          </w:tcPr>
          <w:p w:rsidR="00ED64A0" w:rsidRDefault="00ED64A0" w:rsidP="00CF6E26">
            <w:pPr>
              <w:pStyle w:val="NormalWeb"/>
              <w:tabs>
                <w:tab w:val="right" w:pos="860"/>
                <w:tab w:val="decimal" w:pos="900"/>
              </w:tabs>
              <w:spacing w:before="0" w:beforeAutospacing="0" w:after="15" w:afterAutospacing="0"/>
              <w:ind w:left="245" w:right="101"/>
            </w:pPr>
            <w:r>
              <w:rPr>
                <w:rFonts w:ascii="Arial" w:hAnsi="Arial" w:cs="Arial"/>
                <w:b/>
                <w:bCs/>
                <w:sz w:val="20"/>
                <w:szCs w:val="20"/>
              </w:rPr>
              <w:tab/>
              <w:t>194</w:t>
            </w:r>
            <w:r>
              <w:rPr>
                <w:rFonts w:ascii="Arial" w:hAnsi="Arial" w:cs="Arial"/>
                <w:b/>
                <w:bCs/>
                <w:sz w:val="20"/>
                <w:szCs w:val="20"/>
              </w:rPr>
              <w:tab/>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202" w:right="101"/>
            </w:pPr>
            <w:r>
              <w:rPr>
                <w:rFonts w:ascii="Arial" w:hAnsi="Arial" w:cs="Arial"/>
                <w:sz w:val="20"/>
                <w:szCs w:val="20"/>
              </w:rPr>
              <w:tab/>
              <w:t>1</w:t>
            </w:r>
            <w:r>
              <w:rPr>
                <w:rFonts w:ascii="Arial" w:hAnsi="Arial" w:cs="Arial"/>
                <w:sz w:val="20"/>
                <w:szCs w:val="20"/>
              </w:rPr>
              <w:tab/>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173" w:right="86"/>
            </w:pPr>
            <w:r>
              <w:rPr>
                <w:rFonts w:ascii="Arial" w:hAnsi="Arial" w:cs="Arial"/>
                <w:sz w:val="20"/>
                <w:szCs w:val="20"/>
              </w:rPr>
              <w:tab/>
              <w:t>(31</w:t>
            </w:r>
            <w:r>
              <w:rPr>
                <w:rFonts w:ascii="Arial" w:hAnsi="Arial" w:cs="Arial"/>
                <w:sz w:val="20"/>
                <w:szCs w:val="20"/>
              </w:rPr>
              <w:tab/>
              <w:t>)</w:t>
            </w:r>
          </w:p>
        </w:tc>
      </w:tr>
      <w:tr w:rsidR="00ED64A0" w:rsidTr="00ED64A0">
        <w:trPr>
          <w:jc w:val="center"/>
        </w:trPr>
        <w:tc>
          <w:tcPr>
            <w:tcW w:w="8738" w:type="dxa"/>
            <w:gridSpan w:val="2"/>
            <w:vAlign w:val="bottom"/>
          </w:tcPr>
          <w:p w:rsidR="00ED64A0" w:rsidRDefault="00ED64A0" w:rsidP="00CF6E26">
            <w:pPr>
              <w:pStyle w:val="rrdsinglerule"/>
              <w:ind w:left="-279" w:right="101"/>
            </w:pPr>
            <w:r>
              <w:t> </w:t>
            </w:r>
          </w:p>
        </w:tc>
        <w:tc>
          <w:tcPr>
            <w:tcW w:w="1031" w:type="dxa"/>
            <w:tcMar>
              <w:top w:w="0" w:type="dxa"/>
              <w:left w:w="144" w:type="dxa"/>
              <w:bottom w:w="0" w:type="dxa"/>
              <w:right w:w="0" w:type="dxa"/>
            </w:tcMar>
            <w:vAlign w:val="bottom"/>
          </w:tcPr>
          <w:p w:rsidR="00ED64A0" w:rsidRDefault="00ED64A0" w:rsidP="00CF6E26">
            <w:pPr>
              <w:pStyle w:val="rrdsinglerule"/>
              <w:ind w:left="202" w:right="101"/>
            </w:pPr>
            <w:r>
              <w:t> </w:t>
            </w:r>
          </w:p>
        </w:tc>
        <w:tc>
          <w:tcPr>
            <w:tcW w:w="1031" w:type="dxa"/>
            <w:tcMar>
              <w:top w:w="0" w:type="dxa"/>
              <w:left w:w="144" w:type="dxa"/>
              <w:bottom w:w="0" w:type="dxa"/>
              <w:right w:w="0" w:type="dxa"/>
            </w:tcMar>
            <w:vAlign w:val="bottom"/>
          </w:tcPr>
          <w:p w:rsidR="00ED64A0" w:rsidRDefault="00ED64A0" w:rsidP="00CF6E26">
            <w:pPr>
              <w:pStyle w:val="rrdsinglerule"/>
              <w:ind w:left="173" w:right="86"/>
            </w:pPr>
            <w:r>
              <w:t> </w:t>
            </w:r>
          </w:p>
        </w:tc>
      </w:tr>
      <w:tr w:rsidR="00ED64A0" w:rsidTr="00ED64A0">
        <w:trPr>
          <w:jc w:val="center"/>
        </w:trPr>
        <w:tc>
          <w:tcPr>
            <w:tcW w:w="7667" w:type="dxa"/>
          </w:tcPr>
          <w:p w:rsidR="00ED64A0" w:rsidRDefault="00ED64A0" w:rsidP="00CF6E26">
            <w:pPr>
              <w:pStyle w:val="NormalWeb"/>
              <w:ind w:left="480" w:hanging="240"/>
            </w:pPr>
            <w:r>
              <w:rPr>
                <w:rFonts w:ascii="Arial" w:hAnsi="Arial" w:cs="Arial"/>
                <w:sz w:val="20"/>
                <w:szCs w:val="20"/>
              </w:rPr>
              <w:t>Total</w:t>
            </w:r>
          </w:p>
        </w:tc>
        <w:tc>
          <w:tcPr>
            <w:tcW w:w="1071" w:type="dxa"/>
            <w:noWrap/>
            <w:tcMar>
              <w:top w:w="0" w:type="dxa"/>
              <w:left w:w="144" w:type="dxa"/>
              <w:bottom w:w="0" w:type="dxa"/>
              <w:right w:w="0" w:type="dxa"/>
            </w:tcMar>
            <w:vAlign w:val="bottom"/>
          </w:tcPr>
          <w:p w:rsidR="00ED64A0" w:rsidRDefault="00ED64A0" w:rsidP="00CF6E26">
            <w:pPr>
              <w:pStyle w:val="NormalWeb"/>
              <w:tabs>
                <w:tab w:val="right" w:pos="860"/>
                <w:tab w:val="decimal" w:pos="900"/>
              </w:tabs>
              <w:spacing w:before="0" w:beforeAutospacing="0" w:after="15" w:afterAutospacing="0"/>
              <w:ind w:left="245" w:right="101"/>
            </w:pPr>
            <w:r>
              <w:rPr>
                <w:rFonts w:ascii="Arial" w:hAnsi="Arial" w:cs="Arial"/>
                <w:b/>
                <w:bCs/>
                <w:sz w:val="20"/>
                <w:szCs w:val="20"/>
              </w:rPr>
              <w:t>$</w:t>
            </w:r>
            <w:r>
              <w:rPr>
                <w:rFonts w:ascii="Arial" w:hAnsi="Arial" w:cs="Arial"/>
                <w:b/>
                <w:bCs/>
                <w:sz w:val="20"/>
                <w:szCs w:val="20"/>
              </w:rPr>
              <w:tab/>
              <w:t>288</w:t>
            </w:r>
            <w:r>
              <w:rPr>
                <w:rFonts w:ascii="Arial" w:hAnsi="Arial" w:cs="Arial"/>
                <w:b/>
                <w:bCs/>
                <w:sz w:val="20"/>
                <w:szCs w:val="20"/>
              </w:rPr>
              <w:tab/>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202" w:right="101"/>
            </w:pPr>
            <w:r>
              <w:rPr>
                <w:rFonts w:ascii="Arial" w:hAnsi="Arial" w:cs="Arial"/>
                <w:sz w:val="20"/>
                <w:szCs w:val="20"/>
              </w:rPr>
              <w:t>$</w:t>
            </w:r>
            <w:r>
              <w:rPr>
                <w:rFonts w:ascii="Arial" w:hAnsi="Arial" w:cs="Arial"/>
                <w:sz w:val="20"/>
                <w:szCs w:val="20"/>
              </w:rPr>
              <w:tab/>
              <w:t>504</w:t>
            </w:r>
            <w:r>
              <w:rPr>
                <w:rFonts w:ascii="Arial" w:hAnsi="Arial" w:cs="Arial"/>
                <w:sz w:val="20"/>
                <w:szCs w:val="20"/>
              </w:rPr>
              <w:tab/>
            </w:r>
          </w:p>
        </w:tc>
        <w:tc>
          <w:tcPr>
            <w:tcW w:w="1031" w:type="dxa"/>
            <w:noWrap/>
            <w:tcMar>
              <w:top w:w="0" w:type="dxa"/>
              <w:left w:w="144" w:type="dxa"/>
              <w:bottom w:w="0" w:type="dxa"/>
              <w:right w:w="0" w:type="dxa"/>
            </w:tcMar>
            <w:vAlign w:val="bottom"/>
          </w:tcPr>
          <w:p w:rsidR="00ED64A0" w:rsidRDefault="00ED64A0" w:rsidP="00CF6E26">
            <w:pPr>
              <w:pStyle w:val="NormalWeb"/>
              <w:tabs>
                <w:tab w:val="right" w:pos="820"/>
                <w:tab w:val="decimal" w:pos="860"/>
              </w:tabs>
              <w:spacing w:before="0" w:beforeAutospacing="0" w:after="15" w:afterAutospacing="0"/>
              <w:ind w:left="173" w:right="86"/>
            </w:pPr>
            <w:r>
              <w:rPr>
                <w:rFonts w:ascii="Arial" w:hAnsi="Arial" w:cs="Arial"/>
                <w:sz w:val="20"/>
                <w:szCs w:val="20"/>
              </w:rPr>
              <w:t>$</w:t>
            </w:r>
            <w:r>
              <w:rPr>
                <w:rFonts w:ascii="Arial" w:hAnsi="Arial" w:cs="Arial"/>
                <w:sz w:val="20"/>
                <w:szCs w:val="20"/>
              </w:rPr>
              <w:tab/>
              <w:t>910</w:t>
            </w:r>
            <w:r>
              <w:rPr>
                <w:rFonts w:ascii="Arial" w:hAnsi="Arial" w:cs="Arial"/>
                <w:sz w:val="20"/>
                <w:szCs w:val="20"/>
              </w:rPr>
              <w:tab/>
            </w:r>
          </w:p>
        </w:tc>
      </w:tr>
      <w:tr w:rsidR="00ED64A0" w:rsidTr="00ED64A0">
        <w:trPr>
          <w:jc w:val="center"/>
        </w:trPr>
        <w:tc>
          <w:tcPr>
            <w:tcW w:w="7667" w:type="dxa"/>
            <w:tcMar>
              <w:top w:w="0" w:type="dxa"/>
              <w:left w:w="144" w:type="dxa"/>
              <w:bottom w:w="0" w:type="dxa"/>
              <w:right w:w="0" w:type="dxa"/>
            </w:tcMar>
            <w:vAlign w:val="bottom"/>
          </w:tcPr>
          <w:p w:rsidR="00ED64A0" w:rsidRDefault="00ED64A0" w:rsidP="00CF6E26">
            <w:pPr>
              <w:pStyle w:val="la2"/>
            </w:pPr>
            <w:r>
              <w:t> </w:t>
            </w:r>
          </w:p>
        </w:tc>
        <w:tc>
          <w:tcPr>
            <w:tcW w:w="1071" w:type="dxa"/>
            <w:tcMar>
              <w:top w:w="0" w:type="dxa"/>
              <w:left w:w="144" w:type="dxa"/>
              <w:bottom w:w="0" w:type="dxa"/>
              <w:right w:w="0" w:type="dxa"/>
            </w:tcMar>
            <w:vAlign w:val="bottom"/>
          </w:tcPr>
          <w:p w:rsidR="00ED64A0" w:rsidRDefault="00ED64A0" w:rsidP="00CF6E26">
            <w:pPr>
              <w:pStyle w:val="rrddoublerule"/>
              <w:ind w:left="245" w:right="101"/>
            </w:pPr>
            <w:r>
              <w:t> </w:t>
            </w:r>
          </w:p>
        </w:tc>
        <w:tc>
          <w:tcPr>
            <w:tcW w:w="1031" w:type="dxa"/>
            <w:tcMar>
              <w:top w:w="0" w:type="dxa"/>
              <w:left w:w="144" w:type="dxa"/>
              <w:bottom w:w="0" w:type="dxa"/>
              <w:right w:w="0" w:type="dxa"/>
            </w:tcMar>
            <w:vAlign w:val="bottom"/>
          </w:tcPr>
          <w:p w:rsidR="00ED64A0" w:rsidRDefault="00ED64A0" w:rsidP="00CF6E26">
            <w:pPr>
              <w:pStyle w:val="rrddoublerule"/>
              <w:ind w:left="202" w:right="101"/>
            </w:pPr>
            <w:r>
              <w:t> </w:t>
            </w:r>
          </w:p>
        </w:tc>
        <w:tc>
          <w:tcPr>
            <w:tcW w:w="1031" w:type="dxa"/>
            <w:tcMar>
              <w:top w:w="0" w:type="dxa"/>
              <w:left w:w="144" w:type="dxa"/>
              <w:bottom w:w="0" w:type="dxa"/>
              <w:right w:w="0" w:type="dxa"/>
            </w:tcMar>
            <w:vAlign w:val="bottom"/>
          </w:tcPr>
          <w:p w:rsidR="00ED64A0" w:rsidRDefault="00ED64A0" w:rsidP="00CF6E26">
            <w:pPr>
              <w:pStyle w:val="rrddoublerule"/>
              <w:ind w:left="173" w:right="86"/>
            </w:pPr>
            <w:r>
              <w:t> </w:t>
            </w:r>
          </w:p>
        </w:tc>
      </w:tr>
    </w:tbl>
    <w:p w:rsidR="00625F07" w:rsidRDefault="00625F07">
      <w:pPr>
        <w:pStyle w:val="NormalWeb"/>
        <w:keepNext/>
        <w:spacing w:before="0" w:beforeAutospacing="0" w:after="0" w:afterAutospacing="0"/>
        <w:rPr>
          <w:sz w:val="18"/>
          <w:szCs w:val="18"/>
        </w:rPr>
      </w:pPr>
      <w:r>
        <w:rPr>
          <w:sz w:val="18"/>
          <w:szCs w:val="18"/>
        </w:rPr>
        <w:t> </w:t>
      </w:r>
    </w:p>
    <w:tbl>
      <w:tblPr>
        <w:tblW w:w="10915" w:type="dxa"/>
        <w:jc w:val="center"/>
        <w:tblLayout w:type="fixed"/>
        <w:tblCellMar>
          <w:left w:w="0" w:type="dxa"/>
          <w:right w:w="0" w:type="dxa"/>
        </w:tblCellMar>
        <w:tblLook w:val="0000" w:firstRow="0" w:lastRow="0" w:firstColumn="0" w:lastColumn="0" w:noHBand="0" w:noVBand="0"/>
      </w:tblPr>
      <w:tblGrid>
        <w:gridCol w:w="5620"/>
        <w:gridCol w:w="1060"/>
        <w:gridCol w:w="1060"/>
        <w:gridCol w:w="1060"/>
        <w:gridCol w:w="1000"/>
        <w:gridCol w:w="1115"/>
      </w:tblGrid>
      <w:tr w:rsidR="008C30FE" w:rsidTr="00140130">
        <w:trPr>
          <w:tblHeader/>
          <w:jc w:val="center"/>
        </w:trPr>
        <w:tc>
          <w:tcPr>
            <w:tcW w:w="5620" w:type="dxa"/>
            <w:vAlign w:val="center"/>
          </w:tcPr>
          <w:p w:rsidR="008C30FE" w:rsidRDefault="008C30FE" w:rsidP="00CF6E26">
            <w:pPr>
              <w:rPr>
                <w:sz w:val="1"/>
                <w:szCs w:val="24"/>
              </w:rPr>
            </w:pPr>
          </w:p>
        </w:tc>
        <w:tc>
          <w:tcPr>
            <w:tcW w:w="1060" w:type="dxa"/>
            <w:vAlign w:val="center"/>
          </w:tcPr>
          <w:p w:rsidR="008C30FE" w:rsidRDefault="008C30FE" w:rsidP="00CF6E26">
            <w:pPr>
              <w:rPr>
                <w:sz w:val="1"/>
                <w:szCs w:val="24"/>
              </w:rPr>
            </w:pPr>
          </w:p>
        </w:tc>
        <w:tc>
          <w:tcPr>
            <w:tcW w:w="1060" w:type="dxa"/>
            <w:vAlign w:val="center"/>
          </w:tcPr>
          <w:p w:rsidR="008C30FE" w:rsidRDefault="008C30FE" w:rsidP="00CF6E26">
            <w:pPr>
              <w:rPr>
                <w:sz w:val="1"/>
                <w:szCs w:val="24"/>
              </w:rPr>
            </w:pPr>
          </w:p>
        </w:tc>
        <w:tc>
          <w:tcPr>
            <w:tcW w:w="1060" w:type="dxa"/>
            <w:vAlign w:val="center"/>
          </w:tcPr>
          <w:p w:rsidR="008C30FE" w:rsidRDefault="008C30FE" w:rsidP="00CF6E26">
            <w:pPr>
              <w:rPr>
                <w:sz w:val="1"/>
                <w:szCs w:val="24"/>
              </w:rPr>
            </w:pPr>
          </w:p>
        </w:tc>
        <w:tc>
          <w:tcPr>
            <w:tcW w:w="1000" w:type="dxa"/>
            <w:vAlign w:val="center"/>
          </w:tcPr>
          <w:p w:rsidR="008C30FE" w:rsidRDefault="008C30FE" w:rsidP="00CF6E26">
            <w:pPr>
              <w:rPr>
                <w:sz w:val="1"/>
                <w:szCs w:val="24"/>
              </w:rPr>
            </w:pPr>
          </w:p>
        </w:tc>
        <w:tc>
          <w:tcPr>
            <w:tcW w:w="1115" w:type="dxa"/>
            <w:vAlign w:val="center"/>
          </w:tcPr>
          <w:p w:rsidR="008C30FE" w:rsidRDefault="008C30FE" w:rsidP="00CF6E26">
            <w:pPr>
              <w:rPr>
                <w:sz w:val="1"/>
                <w:szCs w:val="24"/>
              </w:rPr>
            </w:pPr>
          </w:p>
        </w:tc>
      </w:tr>
      <w:tr w:rsidR="008C30FE" w:rsidTr="00140130">
        <w:trPr>
          <w:tblHeader/>
          <w:jc w:val="center"/>
        </w:trPr>
        <w:tc>
          <w:tcPr>
            <w:tcW w:w="5620" w:type="dxa"/>
            <w:vAlign w:val="bottom"/>
          </w:tcPr>
          <w:p w:rsidR="008C30FE" w:rsidRDefault="008C30FE" w:rsidP="00CF6E26">
            <w:pPr>
              <w:pStyle w:val="NormalWeb"/>
              <w:keepNext/>
              <w:spacing w:before="0" w:beforeAutospacing="0" w:after="15" w:afterAutospacing="0"/>
            </w:pPr>
            <w:r>
              <w:rPr>
                <w:rFonts w:ascii="Arial" w:hAnsi="Arial" w:cs="Arial"/>
                <w:b/>
                <w:bCs/>
                <w:sz w:val="15"/>
                <w:szCs w:val="15"/>
              </w:rPr>
              <w:t>(In millions)</w:t>
            </w:r>
          </w:p>
        </w:tc>
        <w:tc>
          <w:tcPr>
            <w:tcW w:w="1060" w:type="dxa"/>
            <w:tcMar>
              <w:top w:w="0" w:type="dxa"/>
              <w:left w:w="144" w:type="dxa"/>
              <w:bottom w:w="0" w:type="dxa"/>
              <w:right w:w="0" w:type="dxa"/>
            </w:tcMar>
            <w:vAlign w:val="bottom"/>
          </w:tcPr>
          <w:p w:rsidR="008C30FE" w:rsidRDefault="008C30FE" w:rsidP="00CF6E26">
            <w:pPr>
              <w:pStyle w:val="la2"/>
            </w:pPr>
            <w:r>
              <w:t> </w:t>
            </w:r>
          </w:p>
        </w:tc>
        <w:tc>
          <w:tcPr>
            <w:tcW w:w="1060" w:type="dxa"/>
            <w:tcMar>
              <w:top w:w="0" w:type="dxa"/>
              <w:left w:w="144" w:type="dxa"/>
              <w:bottom w:w="0" w:type="dxa"/>
              <w:right w:w="0" w:type="dxa"/>
            </w:tcMar>
            <w:vAlign w:val="bottom"/>
          </w:tcPr>
          <w:p w:rsidR="008C30FE" w:rsidRDefault="008C30FE" w:rsidP="00CF6E26">
            <w:pPr>
              <w:pStyle w:val="la2"/>
            </w:pPr>
            <w:r>
              <w:t> </w:t>
            </w:r>
          </w:p>
        </w:tc>
        <w:tc>
          <w:tcPr>
            <w:tcW w:w="1060" w:type="dxa"/>
            <w:tcMar>
              <w:top w:w="0" w:type="dxa"/>
              <w:left w:w="144" w:type="dxa"/>
              <w:bottom w:w="0" w:type="dxa"/>
              <w:right w:w="0" w:type="dxa"/>
            </w:tcMar>
            <w:vAlign w:val="bottom"/>
          </w:tcPr>
          <w:p w:rsidR="008C30FE" w:rsidRDefault="008C30FE" w:rsidP="00CF6E26">
            <w:pPr>
              <w:pStyle w:val="la2"/>
            </w:pPr>
            <w:r>
              <w:t> </w:t>
            </w:r>
          </w:p>
        </w:tc>
        <w:tc>
          <w:tcPr>
            <w:tcW w:w="1000" w:type="dxa"/>
            <w:tcMar>
              <w:top w:w="0" w:type="dxa"/>
              <w:left w:w="144" w:type="dxa"/>
              <w:bottom w:w="0" w:type="dxa"/>
              <w:right w:w="0" w:type="dxa"/>
            </w:tcMar>
            <w:vAlign w:val="bottom"/>
          </w:tcPr>
          <w:p w:rsidR="008C30FE" w:rsidRDefault="008C30FE" w:rsidP="00CF6E26">
            <w:pPr>
              <w:pStyle w:val="la2"/>
            </w:pPr>
            <w:r>
              <w:t> </w:t>
            </w:r>
          </w:p>
        </w:tc>
        <w:tc>
          <w:tcPr>
            <w:tcW w:w="1115" w:type="dxa"/>
            <w:tcMar>
              <w:top w:w="0" w:type="dxa"/>
              <w:left w:w="144" w:type="dxa"/>
              <w:bottom w:w="0" w:type="dxa"/>
              <w:right w:w="0" w:type="dxa"/>
            </w:tcMar>
            <w:vAlign w:val="bottom"/>
          </w:tcPr>
          <w:p w:rsidR="008C30FE" w:rsidRDefault="008C30FE" w:rsidP="00CF6E26">
            <w:pPr>
              <w:pStyle w:val="la2"/>
            </w:pPr>
            <w:r>
              <w:t> </w:t>
            </w:r>
          </w:p>
        </w:tc>
      </w:tr>
      <w:tr w:rsidR="008C30FE" w:rsidTr="00140130">
        <w:trPr>
          <w:jc w:val="center"/>
        </w:trPr>
        <w:tc>
          <w:tcPr>
            <w:tcW w:w="10915" w:type="dxa"/>
            <w:gridSpan w:val="6"/>
            <w:tcMar>
              <w:top w:w="0" w:type="dxa"/>
              <w:left w:w="144" w:type="dxa"/>
              <w:bottom w:w="0" w:type="dxa"/>
              <w:right w:w="0" w:type="dxa"/>
            </w:tcMar>
            <w:vAlign w:val="bottom"/>
          </w:tcPr>
          <w:p w:rsidR="008C30FE" w:rsidRDefault="008C30FE" w:rsidP="00CF6E26">
            <w:pPr>
              <w:pStyle w:val="rrdsinglerule"/>
              <w:ind w:left="-144"/>
            </w:pPr>
            <w:r>
              <w:t> </w:t>
            </w:r>
          </w:p>
        </w:tc>
      </w:tr>
      <w:tr w:rsidR="008C30FE" w:rsidTr="00140130">
        <w:trPr>
          <w:trHeight w:val="75"/>
          <w:jc w:val="center"/>
        </w:trPr>
        <w:tc>
          <w:tcPr>
            <w:tcW w:w="5620" w:type="dxa"/>
            <w:vAlign w:val="center"/>
          </w:tcPr>
          <w:p w:rsidR="008C30FE" w:rsidRDefault="008C30FE" w:rsidP="00CF6E26">
            <w:pPr>
              <w:rPr>
                <w:sz w:val="8"/>
                <w:szCs w:val="24"/>
              </w:rPr>
            </w:pPr>
          </w:p>
        </w:tc>
        <w:tc>
          <w:tcPr>
            <w:tcW w:w="1060" w:type="dxa"/>
            <w:vAlign w:val="center"/>
          </w:tcPr>
          <w:p w:rsidR="008C30FE" w:rsidRDefault="008C30FE" w:rsidP="00CF6E26">
            <w:pPr>
              <w:rPr>
                <w:sz w:val="8"/>
                <w:szCs w:val="24"/>
              </w:rPr>
            </w:pPr>
          </w:p>
        </w:tc>
        <w:tc>
          <w:tcPr>
            <w:tcW w:w="1060" w:type="dxa"/>
            <w:vAlign w:val="center"/>
          </w:tcPr>
          <w:p w:rsidR="008C30FE" w:rsidRDefault="008C30FE" w:rsidP="00CF6E26">
            <w:pPr>
              <w:rPr>
                <w:sz w:val="8"/>
                <w:szCs w:val="24"/>
              </w:rPr>
            </w:pPr>
          </w:p>
        </w:tc>
        <w:tc>
          <w:tcPr>
            <w:tcW w:w="3175" w:type="dxa"/>
            <w:gridSpan w:val="3"/>
            <w:vAlign w:val="center"/>
          </w:tcPr>
          <w:p w:rsidR="008C30FE" w:rsidRDefault="008C30FE" w:rsidP="00CF6E26">
            <w:pPr>
              <w:rPr>
                <w:sz w:val="8"/>
                <w:szCs w:val="24"/>
              </w:rPr>
            </w:pPr>
          </w:p>
        </w:tc>
      </w:tr>
      <w:tr w:rsidR="008C30FE" w:rsidTr="00140130">
        <w:trPr>
          <w:jc w:val="center"/>
        </w:trPr>
        <w:tc>
          <w:tcPr>
            <w:tcW w:w="5620" w:type="dxa"/>
            <w:tcMar>
              <w:top w:w="0" w:type="dxa"/>
              <w:left w:w="144" w:type="dxa"/>
              <w:bottom w:w="0" w:type="dxa"/>
              <w:right w:w="0" w:type="dxa"/>
            </w:tcMar>
            <w:vAlign w:val="bottom"/>
          </w:tcPr>
          <w:p w:rsidR="008C30FE" w:rsidRDefault="008C30FE" w:rsidP="00CF6E26">
            <w:pPr>
              <w:pStyle w:val="la2"/>
              <w:keepNext/>
            </w:pPr>
            <w:r>
              <w:t> </w:t>
            </w:r>
          </w:p>
        </w:tc>
        <w:tc>
          <w:tcPr>
            <w:tcW w:w="1060" w:type="dxa"/>
            <w:tcMar>
              <w:top w:w="0" w:type="dxa"/>
              <w:left w:w="144" w:type="dxa"/>
              <w:bottom w:w="0" w:type="dxa"/>
              <w:right w:w="0" w:type="dxa"/>
            </w:tcMar>
            <w:vAlign w:val="bottom"/>
          </w:tcPr>
          <w:p w:rsidR="008C30FE" w:rsidRDefault="008C30FE" w:rsidP="007C2A3F">
            <w:pPr>
              <w:ind w:right="56"/>
              <w:jc w:val="right"/>
              <w:rPr>
                <w:szCs w:val="24"/>
              </w:rPr>
            </w:pPr>
            <w:r>
              <w:rPr>
                <w:rFonts w:ascii="Arial" w:hAnsi="Arial" w:cs="Arial"/>
                <w:b/>
                <w:bCs/>
                <w:sz w:val="15"/>
                <w:szCs w:val="15"/>
              </w:rPr>
              <w:t>June 30,</w:t>
            </w:r>
            <w:r>
              <w:rPr>
                <w:rFonts w:ascii="Arial" w:hAnsi="Arial" w:cs="Arial"/>
                <w:b/>
                <w:bCs/>
                <w:sz w:val="15"/>
                <w:szCs w:val="15"/>
              </w:rPr>
              <w:br/>
              <w:t>2013</w:t>
            </w:r>
          </w:p>
        </w:tc>
        <w:tc>
          <w:tcPr>
            <w:tcW w:w="1060" w:type="dxa"/>
            <w:tcMar>
              <w:top w:w="0" w:type="dxa"/>
              <w:left w:w="144" w:type="dxa"/>
              <w:bottom w:w="0" w:type="dxa"/>
              <w:right w:w="0" w:type="dxa"/>
            </w:tcMar>
            <w:vAlign w:val="bottom"/>
          </w:tcPr>
          <w:p w:rsidR="008C30FE" w:rsidRDefault="008C30FE" w:rsidP="007C2A3F">
            <w:pPr>
              <w:ind w:right="56"/>
              <w:jc w:val="right"/>
              <w:rPr>
                <w:szCs w:val="24"/>
              </w:rPr>
            </w:pPr>
            <w:r>
              <w:rPr>
                <w:rFonts w:ascii="Arial" w:hAnsi="Arial" w:cs="Arial"/>
                <w:b/>
                <w:bCs/>
                <w:sz w:val="15"/>
                <w:szCs w:val="15"/>
              </w:rPr>
              <w:t>June 30,</w:t>
            </w:r>
            <w:r>
              <w:rPr>
                <w:rFonts w:ascii="Arial" w:hAnsi="Arial" w:cs="Arial"/>
                <w:b/>
                <w:bCs/>
                <w:sz w:val="15"/>
                <w:szCs w:val="15"/>
              </w:rPr>
              <w:br/>
              <w:t>2012</w:t>
            </w:r>
          </w:p>
        </w:tc>
        <w:tc>
          <w:tcPr>
            <w:tcW w:w="3175" w:type="dxa"/>
            <w:gridSpan w:val="3"/>
            <w:tcMar>
              <w:top w:w="0" w:type="dxa"/>
              <w:left w:w="144" w:type="dxa"/>
              <w:bottom w:w="0" w:type="dxa"/>
              <w:right w:w="0" w:type="dxa"/>
            </w:tcMar>
            <w:vAlign w:val="bottom"/>
          </w:tcPr>
          <w:p w:rsidR="008C30FE" w:rsidRDefault="008C30FE" w:rsidP="007C2A3F">
            <w:pPr>
              <w:pStyle w:val="NormalWeb"/>
              <w:spacing w:before="0" w:beforeAutospacing="0" w:after="0" w:afterAutospacing="0"/>
              <w:jc w:val="right"/>
            </w:pPr>
            <w:r>
              <w:rPr>
                <w:rFonts w:ascii="Arial" w:hAnsi="Arial" w:cs="Arial"/>
                <w:b/>
                <w:bCs/>
                <w:sz w:val="15"/>
                <w:szCs w:val="15"/>
              </w:rPr>
              <w:t>Year Ended June 30,</w:t>
            </w:r>
          </w:p>
          <w:p w:rsidR="008C30FE" w:rsidRDefault="008C30FE" w:rsidP="007C2A3F">
            <w:pPr>
              <w:pStyle w:val="NormalWeb"/>
              <w:spacing w:before="0" w:beforeAutospacing="0" w:after="15" w:afterAutospacing="0"/>
              <w:jc w:val="right"/>
            </w:pPr>
            <w:r>
              <w:rPr>
                <w:rFonts w:ascii="Arial" w:hAnsi="Arial" w:cs="Arial"/>
                <w:b/>
                <w:bCs/>
                <w:sz w:val="15"/>
                <w:szCs w:val="15"/>
              </w:rPr>
              <w:t>2013</w:t>
            </w:r>
          </w:p>
        </w:tc>
      </w:tr>
      <w:tr w:rsidR="008C30FE" w:rsidTr="00140130">
        <w:trPr>
          <w:jc w:val="center"/>
        </w:trPr>
        <w:tc>
          <w:tcPr>
            <w:tcW w:w="6680" w:type="dxa"/>
            <w:gridSpan w:val="2"/>
            <w:vAlign w:val="bottom"/>
          </w:tcPr>
          <w:p w:rsidR="008C30FE" w:rsidRDefault="008C30FE" w:rsidP="00CF6E26">
            <w:pPr>
              <w:pStyle w:val="la2"/>
              <w:ind w:right="72"/>
            </w:pPr>
            <w:r>
              <w:t> </w:t>
            </w:r>
          </w:p>
        </w:tc>
        <w:tc>
          <w:tcPr>
            <w:tcW w:w="1060" w:type="dxa"/>
            <w:tcMar>
              <w:top w:w="0" w:type="dxa"/>
              <w:left w:w="144" w:type="dxa"/>
              <w:bottom w:w="0" w:type="dxa"/>
              <w:right w:w="0" w:type="dxa"/>
            </w:tcMar>
            <w:vAlign w:val="bottom"/>
          </w:tcPr>
          <w:p w:rsidR="008C30FE" w:rsidRDefault="008C30FE" w:rsidP="00CF6E26">
            <w:pPr>
              <w:pStyle w:val="la2"/>
              <w:ind w:right="72"/>
            </w:pPr>
            <w:r>
              <w:t> </w:t>
            </w:r>
          </w:p>
        </w:tc>
        <w:tc>
          <w:tcPr>
            <w:tcW w:w="3175" w:type="dxa"/>
            <w:gridSpan w:val="3"/>
            <w:tcMar>
              <w:top w:w="0" w:type="dxa"/>
              <w:left w:w="144" w:type="dxa"/>
              <w:bottom w:w="0" w:type="dxa"/>
              <w:right w:w="0" w:type="dxa"/>
            </w:tcMar>
            <w:vAlign w:val="bottom"/>
          </w:tcPr>
          <w:p w:rsidR="008C30FE" w:rsidRDefault="008C30FE" w:rsidP="00CF6E26">
            <w:pPr>
              <w:pStyle w:val="rrdsinglerule"/>
              <w:ind w:left="261"/>
            </w:pPr>
            <w:r>
              <w:t> </w:t>
            </w:r>
          </w:p>
        </w:tc>
      </w:tr>
      <w:tr w:rsidR="008C30FE" w:rsidTr="00140130">
        <w:trPr>
          <w:jc w:val="center"/>
        </w:trPr>
        <w:tc>
          <w:tcPr>
            <w:tcW w:w="5620" w:type="dxa"/>
            <w:vAlign w:val="bottom"/>
          </w:tcPr>
          <w:p w:rsidR="008C30FE" w:rsidRDefault="008C30FE" w:rsidP="00CF6E26">
            <w:pPr>
              <w:pStyle w:val="NormalWeb"/>
              <w:keepNext/>
              <w:spacing w:before="0" w:beforeAutospacing="0" w:after="15" w:afterAutospacing="0"/>
            </w:pPr>
            <w:r>
              <w:rPr>
                <w:rFonts w:ascii="Arial" w:hAnsi="Arial" w:cs="Arial"/>
                <w:b/>
                <w:bCs/>
                <w:sz w:val="15"/>
                <w:szCs w:val="15"/>
              </w:rPr>
              <w:t>Risk Categories</w:t>
            </w:r>
          </w:p>
        </w:tc>
        <w:tc>
          <w:tcPr>
            <w:tcW w:w="1060" w:type="dxa"/>
            <w:tcMar>
              <w:top w:w="0" w:type="dxa"/>
              <w:left w:w="144" w:type="dxa"/>
              <w:bottom w:w="0" w:type="dxa"/>
              <w:right w:w="0" w:type="dxa"/>
            </w:tcMar>
            <w:vAlign w:val="bottom"/>
          </w:tcPr>
          <w:p w:rsidR="008C30FE" w:rsidRDefault="008C30FE" w:rsidP="00CF6E26">
            <w:pPr>
              <w:pStyle w:val="la2"/>
              <w:ind w:right="72"/>
            </w:pPr>
            <w:r>
              <w:t> </w:t>
            </w:r>
          </w:p>
        </w:tc>
        <w:tc>
          <w:tcPr>
            <w:tcW w:w="1060" w:type="dxa"/>
            <w:tcMar>
              <w:top w:w="0" w:type="dxa"/>
              <w:left w:w="144" w:type="dxa"/>
              <w:bottom w:w="0" w:type="dxa"/>
              <w:right w:w="0" w:type="dxa"/>
            </w:tcMar>
            <w:vAlign w:val="bottom"/>
          </w:tcPr>
          <w:p w:rsidR="008C30FE" w:rsidRDefault="008C30FE" w:rsidP="00CF6E26">
            <w:pPr>
              <w:pStyle w:val="la2"/>
              <w:ind w:right="72"/>
            </w:pPr>
            <w:r>
              <w:t> </w:t>
            </w:r>
          </w:p>
        </w:tc>
        <w:tc>
          <w:tcPr>
            <w:tcW w:w="1060" w:type="dxa"/>
            <w:tcMar>
              <w:top w:w="0" w:type="dxa"/>
              <w:left w:w="144" w:type="dxa"/>
              <w:bottom w:w="0" w:type="dxa"/>
              <w:right w:w="0" w:type="dxa"/>
            </w:tcMar>
            <w:vAlign w:val="bottom"/>
          </w:tcPr>
          <w:p w:rsidR="008C30FE" w:rsidRDefault="008C30FE" w:rsidP="00CF6E26">
            <w:pPr>
              <w:ind w:right="72"/>
              <w:jc w:val="right"/>
              <w:rPr>
                <w:szCs w:val="24"/>
              </w:rPr>
            </w:pPr>
            <w:r>
              <w:rPr>
                <w:rFonts w:ascii="Arial" w:hAnsi="Arial" w:cs="Arial"/>
                <w:b/>
                <w:bCs/>
                <w:sz w:val="15"/>
                <w:szCs w:val="15"/>
              </w:rPr>
              <w:t>Average</w:t>
            </w:r>
          </w:p>
        </w:tc>
        <w:tc>
          <w:tcPr>
            <w:tcW w:w="1000" w:type="dxa"/>
            <w:tcMar>
              <w:top w:w="0" w:type="dxa"/>
              <w:left w:w="144" w:type="dxa"/>
              <w:bottom w:w="0" w:type="dxa"/>
              <w:right w:w="0" w:type="dxa"/>
            </w:tcMar>
            <w:vAlign w:val="bottom"/>
          </w:tcPr>
          <w:p w:rsidR="008C30FE" w:rsidRDefault="008C30FE" w:rsidP="00CF6E26">
            <w:pPr>
              <w:ind w:right="72"/>
              <w:jc w:val="right"/>
              <w:rPr>
                <w:szCs w:val="24"/>
              </w:rPr>
            </w:pPr>
            <w:r>
              <w:rPr>
                <w:rFonts w:ascii="Arial" w:hAnsi="Arial" w:cs="Arial"/>
                <w:b/>
                <w:bCs/>
                <w:sz w:val="15"/>
                <w:szCs w:val="15"/>
              </w:rPr>
              <w:t>High</w:t>
            </w:r>
          </w:p>
        </w:tc>
        <w:tc>
          <w:tcPr>
            <w:tcW w:w="1115" w:type="dxa"/>
            <w:tcMar>
              <w:top w:w="0" w:type="dxa"/>
              <w:left w:w="144" w:type="dxa"/>
              <w:bottom w:w="0" w:type="dxa"/>
              <w:right w:w="0" w:type="dxa"/>
            </w:tcMar>
            <w:vAlign w:val="bottom"/>
          </w:tcPr>
          <w:p w:rsidR="008C30FE" w:rsidRDefault="008C30FE" w:rsidP="00CF6E26">
            <w:pPr>
              <w:jc w:val="right"/>
              <w:rPr>
                <w:szCs w:val="24"/>
              </w:rPr>
            </w:pPr>
            <w:r>
              <w:rPr>
                <w:rFonts w:ascii="Arial" w:hAnsi="Arial" w:cs="Arial"/>
                <w:b/>
                <w:bCs/>
                <w:sz w:val="15"/>
                <w:szCs w:val="15"/>
              </w:rPr>
              <w:t>Low</w:t>
            </w:r>
          </w:p>
        </w:tc>
      </w:tr>
      <w:tr w:rsidR="008C30FE" w:rsidTr="00140130">
        <w:trPr>
          <w:trHeight w:val="75"/>
          <w:jc w:val="center"/>
        </w:trPr>
        <w:tc>
          <w:tcPr>
            <w:tcW w:w="5620" w:type="dxa"/>
            <w:vAlign w:val="center"/>
          </w:tcPr>
          <w:p w:rsidR="008C30FE" w:rsidRDefault="008C30FE" w:rsidP="00CF6E26">
            <w:pPr>
              <w:rPr>
                <w:sz w:val="8"/>
                <w:szCs w:val="24"/>
              </w:rPr>
            </w:pPr>
          </w:p>
        </w:tc>
        <w:tc>
          <w:tcPr>
            <w:tcW w:w="1060" w:type="dxa"/>
            <w:vAlign w:val="center"/>
          </w:tcPr>
          <w:p w:rsidR="008C30FE" w:rsidRDefault="008C30FE" w:rsidP="00CF6E26">
            <w:pPr>
              <w:rPr>
                <w:sz w:val="8"/>
                <w:szCs w:val="24"/>
              </w:rPr>
            </w:pPr>
          </w:p>
        </w:tc>
        <w:tc>
          <w:tcPr>
            <w:tcW w:w="1060" w:type="dxa"/>
            <w:vAlign w:val="center"/>
          </w:tcPr>
          <w:p w:rsidR="008C30FE" w:rsidRDefault="008C30FE" w:rsidP="00CF6E26">
            <w:pPr>
              <w:rPr>
                <w:sz w:val="8"/>
                <w:szCs w:val="24"/>
              </w:rPr>
            </w:pPr>
          </w:p>
        </w:tc>
        <w:tc>
          <w:tcPr>
            <w:tcW w:w="1060" w:type="dxa"/>
            <w:vAlign w:val="center"/>
          </w:tcPr>
          <w:p w:rsidR="008C30FE" w:rsidRDefault="008C30FE" w:rsidP="00CF6E26">
            <w:pPr>
              <w:rPr>
                <w:sz w:val="8"/>
                <w:szCs w:val="24"/>
              </w:rPr>
            </w:pPr>
          </w:p>
        </w:tc>
        <w:tc>
          <w:tcPr>
            <w:tcW w:w="1000" w:type="dxa"/>
            <w:vAlign w:val="center"/>
          </w:tcPr>
          <w:p w:rsidR="008C30FE" w:rsidRDefault="008C30FE" w:rsidP="00CF6E26">
            <w:pPr>
              <w:rPr>
                <w:sz w:val="8"/>
                <w:szCs w:val="24"/>
              </w:rPr>
            </w:pPr>
          </w:p>
        </w:tc>
        <w:tc>
          <w:tcPr>
            <w:tcW w:w="1115" w:type="dxa"/>
            <w:vAlign w:val="center"/>
          </w:tcPr>
          <w:p w:rsidR="008C30FE" w:rsidRDefault="008C30FE" w:rsidP="00CF6E26">
            <w:pPr>
              <w:rPr>
                <w:sz w:val="8"/>
                <w:szCs w:val="24"/>
              </w:rPr>
            </w:pPr>
          </w:p>
        </w:tc>
      </w:tr>
      <w:tr w:rsidR="008C30FE" w:rsidTr="00140130">
        <w:trPr>
          <w:jc w:val="center"/>
        </w:trPr>
        <w:tc>
          <w:tcPr>
            <w:tcW w:w="5620" w:type="dxa"/>
          </w:tcPr>
          <w:p w:rsidR="008C30FE" w:rsidRDefault="008C30FE" w:rsidP="00CF6E26">
            <w:pPr>
              <w:pStyle w:val="NormalWeb"/>
              <w:ind w:left="240" w:hanging="240"/>
            </w:pPr>
            <w:r>
              <w:rPr>
                <w:rFonts w:ascii="Arial" w:hAnsi="Arial" w:cs="Arial"/>
                <w:sz w:val="20"/>
                <w:szCs w:val="20"/>
              </w:rPr>
              <w:t>Foreign currency</w:t>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  199</w:t>
            </w:r>
            <w:r>
              <w:rPr>
                <w:rFonts w:ascii="Arial" w:hAnsi="Arial" w:cs="Arial"/>
                <w:b/>
                <w:bCs/>
                <w:sz w:val="20"/>
                <w:szCs w:val="20"/>
              </w:rPr>
              <w:tab/>
              <w:t> </w:t>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sz w:val="20"/>
                <w:szCs w:val="20"/>
              </w:rPr>
              <w:t>$</w:t>
            </w:r>
            <w:r>
              <w:rPr>
                <w:rFonts w:ascii="Arial" w:hAnsi="Arial" w:cs="Arial"/>
                <w:sz w:val="20"/>
                <w:szCs w:val="20"/>
              </w:rPr>
              <w:tab/>
              <w:t>98</w:t>
            </w:r>
            <w:r>
              <w:rPr>
                <w:rFonts w:ascii="Arial" w:hAnsi="Arial" w:cs="Arial"/>
                <w:sz w:val="20"/>
                <w:szCs w:val="20"/>
              </w:rPr>
              <w:tab/>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  215</w:t>
            </w:r>
            <w:r>
              <w:rPr>
                <w:rFonts w:ascii="Arial" w:hAnsi="Arial" w:cs="Arial"/>
                <w:b/>
                <w:bCs/>
                <w:sz w:val="20"/>
                <w:szCs w:val="20"/>
              </w:rPr>
              <w:tab/>
              <w:t> </w:t>
            </w:r>
          </w:p>
        </w:tc>
        <w:tc>
          <w:tcPr>
            <w:tcW w:w="1000" w:type="dxa"/>
            <w:noWrap/>
            <w:tcMar>
              <w:top w:w="0" w:type="dxa"/>
              <w:left w:w="144" w:type="dxa"/>
              <w:bottom w:w="0" w:type="dxa"/>
              <w:right w:w="0" w:type="dxa"/>
            </w:tcMar>
            <w:vAlign w:val="bottom"/>
          </w:tcPr>
          <w:p w:rsidR="008C30FE" w:rsidRDefault="008C30FE" w:rsidP="00CF6E26">
            <w:pPr>
              <w:pStyle w:val="NormalWeb"/>
              <w:tabs>
                <w:tab w:val="right" w:pos="800"/>
                <w:tab w:val="decimal" w:pos="84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 256</w:t>
            </w:r>
            <w:r>
              <w:rPr>
                <w:rFonts w:ascii="Arial" w:hAnsi="Arial" w:cs="Arial"/>
                <w:b/>
                <w:bCs/>
                <w:sz w:val="20"/>
                <w:szCs w:val="20"/>
              </w:rPr>
              <w:tab/>
              <w:t> </w:t>
            </w:r>
          </w:p>
        </w:tc>
        <w:tc>
          <w:tcPr>
            <w:tcW w:w="1115" w:type="dxa"/>
            <w:noWrap/>
            <w:tcMar>
              <w:top w:w="0" w:type="dxa"/>
              <w:left w:w="144" w:type="dxa"/>
              <w:bottom w:w="0" w:type="dxa"/>
              <w:right w:w="0" w:type="dxa"/>
            </w:tcMar>
            <w:vAlign w:val="bottom"/>
          </w:tcPr>
          <w:p w:rsidR="008C30FE" w:rsidRDefault="008C30FE" w:rsidP="00CF6E26">
            <w:pPr>
              <w:pStyle w:val="NormalWeb"/>
              <w:tabs>
                <w:tab w:val="right" w:pos="874"/>
                <w:tab w:val="decimal" w:pos="973"/>
              </w:tabs>
              <w:spacing w:before="0" w:beforeAutospacing="0" w:after="15" w:afterAutospacing="0"/>
              <w:ind w:left="274"/>
            </w:pPr>
            <w:r>
              <w:rPr>
                <w:rFonts w:ascii="Arial" w:hAnsi="Arial" w:cs="Arial"/>
                <w:b/>
                <w:bCs/>
                <w:sz w:val="20"/>
                <w:szCs w:val="20"/>
              </w:rPr>
              <w:t>$</w:t>
            </w:r>
            <w:r>
              <w:rPr>
                <w:rFonts w:ascii="Arial" w:hAnsi="Arial" w:cs="Arial"/>
                <w:b/>
                <w:bCs/>
                <w:sz w:val="20"/>
                <w:szCs w:val="20"/>
              </w:rPr>
              <w:tab/>
              <w:t>90</w:t>
            </w:r>
            <w:r>
              <w:rPr>
                <w:rFonts w:ascii="Arial" w:hAnsi="Arial" w:cs="Arial"/>
                <w:b/>
                <w:bCs/>
                <w:sz w:val="20"/>
                <w:szCs w:val="20"/>
              </w:rPr>
              <w:tab/>
            </w:r>
          </w:p>
        </w:tc>
      </w:tr>
      <w:tr w:rsidR="008C30FE" w:rsidTr="00140130">
        <w:trPr>
          <w:jc w:val="center"/>
        </w:trPr>
        <w:tc>
          <w:tcPr>
            <w:tcW w:w="5620" w:type="dxa"/>
          </w:tcPr>
          <w:p w:rsidR="008C30FE" w:rsidRDefault="008C30FE" w:rsidP="00CF6E26">
            <w:pPr>
              <w:pStyle w:val="NormalWeb"/>
              <w:ind w:left="240" w:hanging="240"/>
            </w:pPr>
            <w:r>
              <w:rPr>
                <w:rFonts w:ascii="Arial" w:hAnsi="Arial" w:cs="Arial"/>
                <w:sz w:val="20"/>
                <w:szCs w:val="20"/>
              </w:rPr>
              <w:t>Interest rate</w:t>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85</w:t>
            </w:r>
            <w:r>
              <w:rPr>
                <w:rFonts w:ascii="Arial" w:hAnsi="Arial" w:cs="Arial"/>
                <w:b/>
                <w:bCs/>
                <w:sz w:val="20"/>
                <w:szCs w:val="20"/>
              </w:rPr>
              <w:tab/>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sz w:val="20"/>
                <w:szCs w:val="20"/>
              </w:rPr>
              <w:t>$</w:t>
            </w:r>
            <w:r>
              <w:rPr>
                <w:rFonts w:ascii="Arial" w:hAnsi="Arial" w:cs="Arial"/>
                <w:sz w:val="20"/>
                <w:szCs w:val="20"/>
              </w:rPr>
              <w:tab/>
              <w:t>71</w:t>
            </w:r>
            <w:r>
              <w:rPr>
                <w:rFonts w:ascii="Arial" w:hAnsi="Arial" w:cs="Arial"/>
                <w:sz w:val="20"/>
                <w:szCs w:val="20"/>
              </w:rPr>
              <w:tab/>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73</w:t>
            </w:r>
            <w:r>
              <w:rPr>
                <w:rFonts w:ascii="Arial" w:hAnsi="Arial" w:cs="Arial"/>
                <w:b/>
                <w:bCs/>
                <w:sz w:val="20"/>
                <w:szCs w:val="20"/>
              </w:rPr>
              <w:tab/>
            </w:r>
          </w:p>
        </w:tc>
        <w:tc>
          <w:tcPr>
            <w:tcW w:w="1000" w:type="dxa"/>
            <w:noWrap/>
            <w:tcMar>
              <w:top w:w="0" w:type="dxa"/>
              <w:left w:w="144" w:type="dxa"/>
              <w:bottom w:w="0" w:type="dxa"/>
              <w:right w:w="0" w:type="dxa"/>
            </w:tcMar>
            <w:vAlign w:val="bottom"/>
          </w:tcPr>
          <w:p w:rsidR="008C30FE" w:rsidRDefault="008C30FE" w:rsidP="00CF6E26">
            <w:pPr>
              <w:pStyle w:val="NormalWeb"/>
              <w:tabs>
                <w:tab w:val="right" w:pos="800"/>
                <w:tab w:val="decimal" w:pos="84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86</w:t>
            </w:r>
            <w:r>
              <w:rPr>
                <w:rFonts w:ascii="Arial" w:hAnsi="Arial" w:cs="Arial"/>
                <w:b/>
                <w:bCs/>
                <w:sz w:val="20"/>
                <w:szCs w:val="20"/>
              </w:rPr>
              <w:tab/>
            </w:r>
          </w:p>
        </w:tc>
        <w:tc>
          <w:tcPr>
            <w:tcW w:w="1115" w:type="dxa"/>
            <w:noWrap/>
            <w:tcMar>
              <w:top w:w="0" w:type="dxa"/>
              <w:left w:w="144" w:type="dxa"/>
              <w:bottom w:w="0" w:type="dxa"/>
              <w:right w:w="0" w:type="dxa"/>
            </w:tcMar>
            <w:vAlign w:val="bottom"/>
          </w:tcPr>
          <w:p w:rsidR="008C30FE" w:rsidRDefault="008C30FE" w:rsidP="00CF6E26">
            <w:pPr>
              <w:pStyle w:val="NormalWeb"/>
              <w:tabs>
                <w:tab w:val="right" w:pos="874"/>
                <w:tab w:val="decimal" w:pos="973"/>
              </w:tabs>
              <w:spacing w:before="0" w:beforeAutospacing="0" w:after="15" w:afterAutospacing="0"/>
              <w:ind w:left="274"/>
            </w:pPr>
            <w:r>
              <w:rPr>
                <w:rFonts w:ascii="Arial" w:hAnsi="Arial" w:cs="Arial"/>
                <w:b/>
                <w:bCs/>
                <w:sz w:val="20"/>
                <w:szCs w:val="20"/>
              </w:rPr>
              <w:t>$</w:t>
            </w:r>
            <w:r>
              <w:rPr>
                <w:rFonts w:ascii="Arial" w:hAnsi="Arial" w:cs="Arial"/>
                <w:b/>
                <w:bCs/>
                <w:sz w:val="20"/>
                <w:szCs w:val="20"/>
              </w:rPr>
              <w:tab/>
              <w:t>63</w:t>
            </w:r>
            <w:r>
              <w:rPr>
                <w:rFonts w:ascii="Arial" w:hAnsi="Arial" w:cs="Arial"/>
                <w:b/>
                <w:bCs/>
                <w:sz w:val="20"/>
                <w:szCs w:val="20"/>
              </w:rPr>
              <w:tab/>
            </w:r>
          </w:p>
        </w:tc>
      </w:tr>
      <w:tr w:rsidR="008C30FE" w:rsidTr="00140130">
        <w:trPr>
          <w:jc w:val="center"/>
        </w:trPr>
        <w:tc>
          <w:tcPr>
            <w:tcW w:w="5620" w:type="dxa"/>
          </w:tcPr>
          <w:p w:rsidR="008C30FE" w:rsidRDefault="008C30FE" w:rsidP="00CF6E26">
            <w:pPr>
              <w:pStyle w:val="NormalWeb"/>
              <w:ind w:left="240" w:hanging="240"/>
            </w:pPr>
            <w:r>
              <w:rPr>
                <w:rFonts w:ascii="Arial" w:hAnsi="Arial" w:cs="Arial"/>
                <w:sz w:val="20"/>
                <w:szCs w:val="20"/>
              </w:rPr>
              <w:t>Equity</w:t>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181</w:t>
            </w:r>
            <w:r>
              <w:rPr>
                <w:rFonts w:ascii="Arial" w:hAnsi="Arial" w:cs="Arial"/>
                <w:b/>
                <w:bCs/>
                <w:sz w:val="20"/>
                <w:szCs w:val="20"/>
              </w:rPr>
              <w:tab/>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sz w:val="20"/>
                <w:szCs w:val="20"/>
              </w:rPr>
              <w:t>$</w:t>
            </w:r>
            <w:r>
              <w:rPr>
                <w:rFonts w:ascii="Arial" w:hAnsi="Arial" w:cs="Arial"/>
                <w:sz w:val="20"/>
                <w:szCs w:val="20"/>
              </w:rPr>
              <w:tab/>
              <w:t>  205</w:t>
            </w:r>
            <w:r>
              <w:rPr>
                <w:rFonts w:ascii="Arial" w:hAnsi="Arial" w:cs="Arial"/>
                <w:sz w:val="20"/>
                <w:szCs w:val="20"/>
              </w:rPr>
              <w:tab/>
              <w:t> </w:t>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198</w:t>
            </w:r>
            <w:r>
              <w:rPr>
                <w:rFonts w:ascii="Arial" w:hAnsi="Arial" w:cs="Arial"/>
                <w:b/>
                <w:bCs/>
                <w:sz w:val="20"/>
                <w:szCs w:val="20"/>
              </w:rPr>
              <w:tab/>
            </w:r>
          </w:p>
        </w:tc>
        <w:tc>
          <w:tcPr>
            <w:tcW w:w="1000" w:type="dxa"/>
            <w:noWrap/>
            <w:tcMar>
              <w:top w:w="0" w:type="dxa"/>
              <w:left w:w="144" w:type="dxa"/>
              <w:bottom w:w="0" w:type="dxa"/>
              <w:right w:w="0" w:type="dxa"/>
            </w:tcMar>
            <w:vAlign w:val="bottom"/>
          </w:tcPr>
          <w:p w:rsidR="008C30FE" w:rsidRDefault="008C30FE" w:rsidP="00CF6E26">
            <w:pPr>
              <w:pStyle w:val="NormalWeb"/>
              <w:tabs>
                <w:tab w:val="right" w:pos="800"/>
                <w:tab w:val="decimal" w:pos="84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211</w:t>
            </w:r>
            <w:r>
              <w:rPr>
                <w:rFonts w:ascii="Arial" w:hAnsi="Arial" w:cs="Arial"/>
                <w:b/>
                <w:bCs/>
                <w:sz w:val="20"/>
                <w:szCs w:val="20"/>
              </w:rPr>
              <w:tab/>
            </w:r>
          </w:p>
        </w:tc>
        <w:tc>
          <w:tcPr>
            <w:tcW w:w="1115" w:type="dxa"/>
            <w:noWrap/>
            <w:tcMar>
              <w:top w:w="0" w:type="dxa"/>
              <w:left w:w="144" w:type="dxa"/>
              <w:bottom w:w="0" w:type="dxa"/>
              <w:right w:w="0" w:type="dxa"/>
            </w:tcMar>
            <w:vAlign w:val="bottom"/>
          </w:tcPr>
          <w:p w:rsidR="008C30FE" w:rsidRDefault="008C30FE" w:rsidP="00CF6E26">
            <w:pPr>
              <w:pStyle w:val="NormalWeb"/>
              <w:tabs>
                <w:tab w:val="right" w:pos="874"/>
                <w:tab w:val="decimal" w:pos="973"/>
              </w:tabs>
              <w:spacing w:before="0" w:beforeAutospacing="0" w:after="15" w:afterAutospacing="0"/>
              <w:ind w:left="274"/>
            </w:pPr>
            <w:r>
              <w:rPr>
                <w:rFonts w:ascii="Arial" w:hAnsi="Arial" w:cs="Arial"/>
                <w:b/>
                <w:bCs/>
                <w:sz w:val="20"/>
                <w:szCs w:val="20"/>
              </w:rPr>
              <w:t>$</w:t>
            </w:r>
            <w:r>
              <w:rPr>
                <w:rFonts w:ascii="Arial" w:hAnsi="Arial" w:cs="Arial"/>
                <w:b/>
                <w:bCs/>
                <w:sz w:val="20"/>
                <w:szCs w:val="20"/>
              </w:rPr>
              <w:tab/>
              <w:t>  178</w:t>
            </w:r>
            <w:r>
              <w:rPr>
                <w:rFonts w:ascii="Arial" w:hAnsi="Arial" w:cs="Arial"/>
                <w:b/>
                <w:bCs/>
                <w:sz w:val="20"/>
                <w:szCs w:val="20"/>
              </w:rPr>
              <w:tab/>
              <w:t> </w:t>
            </w:r>
          </w:p>
        </w:tc>
      </w:tr>
      <w:tr w:rsidR="008C30FE" w:rsidTr="00140130">
        <w:trPr>
          <w:jc w:val="center"/>
        </w:trPr>
        <w:tc>
          <w:tcPr>
            <w:tcW w:w="5620" w:type="dxa"/>
          </w:tcPr>
          <w:p w:rsidR="008C30FE" w:rsidRDefault="008C30FE" w:rsidP="00CF6E26">
            <w:pPr>
              <w:pStyle w:val="NormalWeb"/>
              <w:ind w:left="240" w:hanging="240"/>
            </w:pPr>
            <w:r>
              <w:rPr>
                <w:rFonts w:ascii="Arial" w:hAnsi="Arial" w:cs="Arial"/>
                <w:sz w:val="20"/>
                <w:szCs w:val="20"/>
              </w:rPr>
              <w:t>Commodity</w:t>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19</w:t>
            </w:r>
            <w:r>
              <w:rPr>
                <w:rFonts w:ascii="Arial" w:hAnsi="Arial" w:cs="Arial"/>
                <w:b/>
                <w:bCs/>
                <w:sz w:val="20"/>
                <w:szCs w:val="20"/>
              </w:rPr>
              <w:tab/>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sz w:val="20"/>
                <w:szCs w:val="20"/>
              </w:rPr>
              <w:t>$</w:t>
            </w:r>
            <w:r>
              <w:rPr>
                <w:rFonts w:ascii="Arial" w:hAnsi="Arial" w:cs="Arial"/>
                <w:sz w:val="20"/>
                <w:szCs w:val="20"/>
              </w:rPr>
              <w:tab/>
              <w:t>18</w:t>
            </w:r>
            <w:r>
              <w:rPr>
                <w:rFonts w:ascii="Arial" w:hAnsi="Arial" w:cs="Arial"/>
                <w:sz w:val="20"/>
                <w:szCs w:val="20"/>
              </w:rPr>
              <w:tab/>
            </w:r>
          </w:p>
        </w:tc>
        <w:tc>
          <w:tcPr>
            <w:tcW w:w="1060" w:type="dxa"/>
            <w:noWrap/>
            <w:tcMar>
              <w:top w:w="0" w:type="dxa"/>
              <w:left w:w="144" w:type="dxa"/>
              <w:bottom w:w="0" w:type="dxa"/>
              <w:right w:w="0" w:type="dxa"/>
            </w:tcMar>
            <w:vAlign w:val="bottom"/>
          </w:tcPr>
          <w:p w:rsidR="008C30FE" w:rsidRDefault="008C30FE" w:rsidP="00CF6E26">
            <w:pPr>
              <w:pStyle w:val="NormalWeb"/>
              <w:tabs>
                <w:tab w:val="right" w:pos="860"/>
                <w:tab w:val="decimal" w:pos="90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20</w:t>
            </w:r>
            <w:r>
              <w:rPr>
                <w:rFonts w:ascii="Arial" w:hAnsi="Arial" w:cs="Arial"/>
                <w:b/>
                <w:bCs/>
                <w:sz w:val="20"/>
                <w:szCs w:val="20"/>
              </w:rPr>
              <w:tab/>
            </w:r>
          </w:p>
        </w:tc>
        <w:tc>
          <w:tcPr>
            <w:tcW w:w="1000" w:type="dxa"/>
            <w:noWrap/>
            <w:tcMar>
              <w:top w:w="0" w:type="dxa"/>
              <w:left w:w="144" w:type="dxa"/>
              <w:bottom w:w="0" w:type="dxa"/>
              <w:right w:w="0" w:type="dxa"/>
            </w:tcMar>
            <w:vAlign w:val="bottom"/>
          </w:tcPr>
          <w:p w:rsidR="008C30FE" w:rsidRDefault="008C30FE" w:rsidP="00CF6E26">
            <w:pPr>
              <w:pStyle w:val="NormalWeb"/>
              <w:tabs>
                <w:tab w:val="right" w:pos="800"/>
                <w:tab w:val="decimal" w:pos="840"/>
              </w:tabs>
              <w:spacing w:before="0" w:beforeAutospacing="0" w:after="15" w:afterAutospacing="0"/>
              <w:ind w:left="274"/>
            </w:pPr>
            <w:r>
              <w:rPr>
                <w:rFonts w:ascii="Arial" w:hAnsi="Arial" w:cs="Arial"/>
                <w:b/>
                <w:bCs/>
                <w:sz w:val="20"/>
                <w:szCs w:val="20"/>
              </w:rPr>
              <w:t>$</w:t>
            </w:r>
            <w:r>
              <w:rPr>
                <w:rFonts w:ascii="Arial" w:hAnsi="Arial" w:cs="Arial"/>
                <w:b/>
                <w:bCs/>
                <w:sz w:val="20"/>
                <w:szCs w:val="20"/>
              </w:rPr>
              <w:tab/>
              <w:t>24</w:t>
            </w:r>
            <w:r>
              <w:rPr>
                <w:rFonts w:ascii="Arial" w:hAnsi="Arial" w:cs="Arial"/>
                <w:b/>
                <w:bCs/>
                <w:sz w:val="20"/>
                <w:szCs w:val="20"/>
              </w:rPr>
              <w:tab/>
            </w:r>
          </w:p>
        </w:tc>
        <w:tc>
          <w:tcPr>
            <w:tcW w:w="1115" w:type="dxa"/>
            <w:noWrap/>
            <w:tcMar>
              <w:top w:w="0" w:type="dxa"/>
              <w:left w:w="144" w:type="dxa"/>
              <w:bottom w:w="0" w:type="dxa"/>
              <w:right w:w="0" w:type="dxa"/>
            </w:tcMar>
            <w:vAlign w:val="bottom"/>
          </w:tcPr>
          <w:p w:rsidR="008C30FE" w:rsidRDefault="008C30FE" w:rsidP="00CF6E26">
            <w:pPr>
              <w:pStyle w:val="NormalWeb"/>
              <w:tabs>
                <w:tab w:val="right" w:pos="874"/>
                <w:tab w:val="decimal" w:pos="973"/>
              </w:tabs>
              <w:spacing w:before="0" w:beforeAutospacing="0" w:after="15" w:afterAutospacing="0"/>
              <w:ind w:left="274"/>
            </w:pPr>
            <w:r>
              <w:rPr>
                <w:rFonts w:ascii="Arial" w:hAnsi="Arial" w:cs="Arial"/>
                <w:b/>
                <w:bCs/>
                <w:sz w:val="20"/>
                <w:szCs w:val="20"/>
              </w:rPr>
              <w:t>$</w:t>
            </w:r>
            <w:r>
              <w:rPr>
                <w:rFonts w:ascii="Arial" w:hAnsi="Arial" w:cs="Arial"/>
                <w:b/>
                <w:bCs/>
                <w:sz w:val="20"/>
                <w:szCs w:val="20"/>
              </w:rPr>
              <w:tab/>
              <w:t>18</w:t>
            </w:r>
            <w:r>
              <w:rPr>
                <w:rFonts w:ascii="Arial" w:hAnsi="Arial" w:cs="Arial"/>
                <w:b/>
                <w:bCs/>
                <w:sz w:val="20"/>
                <w:szCs w:val="20"/>
              </w:rPr>
              <w:tab/>
            </w:r>
          </w:p>
        </w:tc>
      </w:tr>
    </w:tbl>
    <w:p w:rsidR="008C30FE" w:rsidRDefault="008C30FE" w:rsidP="008C30FE">
      <w:pPr>
        <w:pStyle w:val="rrdsinglerule"/>
        <w:pBdr>
          <w:top w:val="single" w:sz="4" w:space="0" w:color="000000"/>
        </w:pBdr>
        <w:rPr>
          <w:sz w:val="24"/>
          <w:szCs w:val="24"/>
        </w:rPr>
      </w:pPr>
      <w:r>
        <w:t> </w:t>
      </w:r>
    </w:p>
    <w:p w:rsidR="00140130" w:rsidRDefault="00140130" w:rsidP="000C5E39">
      <w:pPr>
        <w:pStyle w:val="NormalWeb"/>
        <w:spacing w:before="0" w:beforeAutospacing="0" w:after="0" w:afterAutospacing="0"/>
        <w:jc w:val="center"/>
        <w:rPr>
          <w:rFonts w:ascii="Arial" w:hAnsi="Arial" w:cs="Arial"/>
          <w:b/>
          <w:bCs/>
        </w:rPr>
      </w:pPr>
    </w:p>
    <w:p w:rsidR="00140130" w:rsidRDefault="00140130">
      <w:pPr>
        <w:rPr>
          <w:rFonts w:ascii="Arial" w:hAnsi="Arial" w:cs="Arial"/>
          <w:b/>
          <w:bCs/>
          <w:szCs w:val="24"/>
        </w:rPr>
      </w:pPr>
      <w:r>
        <w:rPr>
          <w:rFonts w:ascii="Arial" w:hAnsi="Arial" w:cs="Arial"/>
          <w:b/>
          <w:bCs/>
        </w:rPr>
        <w:br w:type="page"/>
      </w:r>
    </w:p>
    <w:p w:rsidR="00625F07" w:rsidRDefault="00625F07" w:rsidP="000C5E39">
      <w:pPr>
        <w:pStyle w:val="NormalWeb"/>
        <w:spacing w:before="0" w:beforeAutospacing="0" w:after="0" w:afterAutospacing="0"/>
        <w:jc w:val="center"/>
      </w:pPr>
      <w:r>
        <w:rPr>
          <w:rFonts w:ascii="Arial" w:hAnsi="Arial" w:cs="Arial"/>
          <w:b/>
          <w:bCs/>
        </w:rPr>
        <w:lastRenderedPageBreak/>
        <w:t>FINANCIAL STATEMENTS AND SUPPLEMENTARY DATA</w:t>
      </w:r>
    </w:p>
    <w:p w:rsidR="00625F07" w:rsidRDefault="00625F07" w:rsidP="000C5E39">
      <w:pPr>
        <w:pStyle w:val="NormalWeb"/>
        <w:keepNext/>
        <w:spacing w:before="180" w:beforeAutospacing="0" w:after="180" w:afterAutospacing="0"/>
        <w:jc w:val="center"/>
        <w:rPr>
          <w:rFonts w:ascii="Arial" w:hAnsi="Arial" w:cs="Arial"/>
          <w:b/>
          <w:bCs/>
          <w:sz w:val="20"/>
          <w:szCs w:val="20"/>
        </w:rPr>
      </w:pPr>
      <w:r>
        <w:rPr>
          <w:rFonts w:ascii="Arial" w:hAnsi="Arial" w:cs="Arial"/>
          <w:b/>
          <w:bCs/>
          <w:sz w:val="20"/>
          <w:szCs w:val="20"/>
        </w:rPr>
        <w:t xml:space="preserve">INCOME STATEMENTS </w:t>
      </w:r>
    </w:p>
    <w:tbl>
      <w:tblPr>
        <w:tblW w:w="10915" w:type="dxa"/>
        <w:jc w:val="center"/>
        <w:tblLayout w:type="fixed"/>
        <w:tblCellMar>
          <w:left w:w="0" w:type="dxa"/>
          <w:right w:w="0" w:type="dxa"/>
        </w:tblCellMar>
        <w:tblLook w:val="0000" w:firstRow="0" w:lastRow="0" w:firstColumn="0" w:lastColumn="0" w:noHBand="0" w:noVBand="0"/>
      </w:tblPr>
      <w:tblGrid>
        <w:gridCol w:w="7080"/>
        <w:gridCol w:w="1280"/>
        <w:gridCol w:w="1220"/>
        <w:gridCol w:w="1335"/>
      </w:tblGrid>
      <w:tr w:rsidR="000C5E39" w:rsidTr="00140130">
        <w:trPr>
          <w:tblHeader/>
          <w:jc w:val="center"/>
        </w:trPr>
        <w:tc>
          <w:tcPr>
            <w:tcW w:w="7080" w:type="dxa"/>
            <w:vAlign w:val="center"/>
          </w:tcPr>
          <w:p w:rsidR="000C5E39" w:rsidRDefault="000C5E39" w:rsidP="00CF6E26">
            <w:pPr>
              <w:rPr>
                <w:sz w:val="1"/>
                <w:szCs w:val="24"/>
              </w:rPr>
            </w:pPr>
          </w:p>
        </w:tc>
        <w:tc>
          <w:tcPr>
            <w:tcW w:w="1280" w:type="dxa"/>
            <w:vAlign w:val="center"/>
          </w:tcPr>
          <w:p w:rsidR="000C5E39" w:rsidRDefault="000C5E39" w:rsidP="00CF6E26">
            <w:pPr>
              <w:rPr>
                <w:sz w:val="1"/>
                <w:szCs w:val="24"/>
              </w:rPr>
            </w:pPr>
          </w:p>
        </w:tc>
        <w:tc>
          <w:tcPr>
            <w:tcW w:w="1220" w:type="dxa"/>
            <w:vAlign w:val="center"/>
          </w:tcPr>
          <w:p w:rsidR="000C5E39" w:rsidRDefault="000C5E39" w:rsidP="00CF6E26">
            <w:pPr>
              <w:rPr>
                <w:sz w:val="1"/>
                <w:szCs w:val="24"/>
              </w:rPr>
            </w:pPr>
          </w:p>
        </w:tc>
        <w:tc>
          <w:tcPr>
            <w:tcW w:w="1335" w:type="dxa"/>
            <w:vAlign w:val="center"/>
          </w:tcPr>
          <w:p w:rsidR="000C5E39" w:rsidRDefault="000C5E39" w:rsidP="00CF6E26">
            <w:pPr>
              <w:rPr>
                <w:sz w:val="1"/>
                <w:szCs w:val="24"/>
              </w:rPr>
            </w:pPr>
          </w:p>
        </w:tc>
      </w:tr>
      <w:tr w:rsidR="000C5E39" w:rsidTr="00140130">
        <w:trPr>
          <w:tblHeader/>
          <w:jc w:val="center"/>
        </w:trPr>
        <w:tc>
          <w:tcPr>
            <w:tcW w:w="7080" w:type="dxa"/>
            <w:vAlign w:val="bottom"/>
          </w:tcPr>
          <w:p w:rsidR="000C5E39" w:rsidRDefault="000C5E39" w:rsidP="00CF6E26">
            <w:pPr>
              <w:pStyle w:val="NormalWeb"/>
              <w:keepNext/>
              <w:spacing w:before="0" w:beforeAutospacing="0" w:after="15" w:afterAutospacing="0"/>
            </w:pPr>
            <w:r>
              <w:rPr>
                <w:rFonts w:ascii="Arial" w:hAnsi="Arial" w:cs="Arial"/>
                <w:b/>
                <w:bCs/>
                <w:sz w:val="15"/>
                <w:szCs w:val="15"/>
              </w:rPr>
              <w:t>(In millions, except per share amounts)</w:t>
            </w:r>
          </w:p>
        </w:tc>
        <w:tc>
          <w:tcPr>
            <w:tcW w:w="1280" w:type="dxa"/>
            <w:tcMar>
              <w:top w:w="0" w:type="dxa"/>
              <w:left w:w="144" w:type="dxa"/>
              <w:bottom w:w="0" w:type="dxa"/>
              <w:right w:w="0" w:type="dxa"/>
            </w:tcMar>
            <w:vAlign w:val="bottom"/>
          </w:tcPr>
          <w:p w:rsidR="000C5E39" w:rsidRDefault="000C5E39" w:rsidP="00CF6E26">
            <w:pPr>
              <w:pStyle w:val="la2"/>
            </w:pPr>
            <w:r>
              <w:t> </w:t>
            </w:r>
          </w:p>
        </w:tc>
        <w:tc>
          <w:tcPr>
            <w:tcW w:w="1220" w:type="dxa"/>
            <w:tcMar>
              <w:top w:w="0" w:type="dxa"/>
              <w:left w:w="144" w:type="dxa"/>
              <w:bottom w:w="0" w:type="dxa"/>
              <w:right w:w="0" w:type="dxa"/>
            </w:tcMar>
            <w:vAlign w:val="bottom"/>
          </w:tcPr>
          <w:p w:rsidR="000C5E39" w:rsidRDefault="000C5E39" w:rsidP="00CF6E26">
            <w:pPr>
              <w:pStyle w:val="la2"/>
            </w:pPr>
            <w:r>
              <w:t> </w:t>
            </w:r>
          </w:p>
        </w:tc>
        <w:tc>
          <w:tcPr>
            <w:tcW w:w="1335" w:type="dxa"/>
            <w:tcMar>
              <w:top w:w="0" w:type="dxa"/>
              <w:left w:w="144" w:type="dxa"/>
              <w:bottom w:w="0" w:type="dxa"/>
              <w:right w:w="0" w:type="dxa"/>
            </w:tcMar>
            <w:vAlign w:val="bottom"/>
          </w:tcPr>
          <w:p w:rsidR="000C5E39" w:rsidRDefault="000C5E39" w:rsidP="00CF6E26">
            <w:pPr>
              <w:pStyle w:val="la2"/>
            </w:pPr>
            <w:r>
              <w:t> </w:t>
            </w:r>
          </w:p>
        </w:tc>
      </w:tr>
      <w:tr w:rsidR="000C5E39" w:rsidTr="00140130">
        <w:trPr>
          <w:jc w:val="center"/>
        </w:trPr>
        <w:tc>
          <w:tcPr>
            <w:tcW w:w="10915" w:type="dxa"/>
            <w:gridSpan w:val="4"/>
            <w:tcMar>
              <w:top w:w="0" w:type="dxa"/>
              <w:left w:w="144" w:type="dxa"/>
              <w:bottom w:w="0" w:type="dxa"/>
              <w:right w:w="0" w:type="dxa"/>
            </w:tcMar>
            <w:vAlign w:val="bottom"/>
          </w:tcPr>
          <w:p w:rsidR="000C5E39" w:rsidRDefault="000C5E39" w:rsidP="007C2A3F">
            <w:pPr>
              <w:pStyle w:val="rrdsinglerule"/>
              <w:ind w:left="-158" w:right="29"/>
            </w:pPr>
            <w:r>
              <w:t> </w:t>
            </w:r>
          </w:p>
        </w:tc>
      </w:tr>
      <w:tr w:rsidR="000C5E39" w:rsidTr="00140130">
        <w:trPr>
          <w:trHeight w:val="75"/>
          <w:jc w:val="center"/>
        </w:trPr>
        <w:tc>
          <w:tcPr>
            <w:tcW w:w="7080" w:type="dxa"/>
            <w:vAlign w:val="center"/>
          </w:tcPr>
          <w:p w:rsidR="000C5E39" w:rsidRDefault="000C5E39" w:rsidP="00CF6E26">
            <w:pPr>
              <w:rPr>
                <w:sz w:val="8"/>
                <w:szCs w:val="24"/>
              </w:rPr>
            </w:pPr>
          </w:p>
        </w:tc>
        <w:tc>
          <w:tcPr>
            <w:tcW w:w="1280" w:type="dxa"/>
            <w:vAlign w:val="center"/>
          </w:tcPr>
          <w:p w:rsidR="000C5E39" w:rsidRDefault="000C5E39" w:rsidP="00CF6E26">
            <w:pPr>
              <w:rPr>
                <w:sz w:val="8"/>
                <w:szCs w:val="24"/>
              </w:rPr>
            </w:pPr>
          </w:p>
        </w:tc>
        <w:tc>
          <w:tcPr>
            <w:tcW w:w="1220" w:type="dxa"/>
            <w:vAlign w:val="center"/>
          </w:tcPr>
          <w:p w:rsidR="000C5E39" w:rsidRDefault="000C5E39" w:rsidP="00CF6E26">
            <w:pPr>
              <w:rPr>
                <w:sz w:val="8"/>
                <w:szCs w:val="24"/>
              </w:rPr>
            </w:pPr>
          </w:p>
        </w:tc>
        <w:tc>
          <w:tcPr>
            <w:tcW w:w="1335" w:type="dxa"/>
            <w:vAlign w:val="center"/>
          </w:tcPr>
          <w:p w:rsidR="000C5E39" w:rsidRDefault="000C5E39" w:rsidP="00CF6E26">
            <w:pPr>
              <w:rPr>
                <w:sz w:val="8"/>
                <w:szCs w:val="24"/>
              </w:rPr>
            </w:pPr>
          </w:p>
        </w:tc>
      </w:tr>
      <w:tr w:rsidR="000C5E39" w:rsidTr="00140130">
        <w:trPr>
          <w:jc w:val="center"/>
        </w:trPr>
        <w:tc>
          <w:tcPr>
            <w:tcW w:w="7080" w:type="dxa"/>
            <w:vAlign w:val="bottom"/>
          </w:tcPr>
          <w:p w:rsidR="000C5E39" w:rsidRDefault="000C5E39" w:rsidP="00CF6E26">
            <w:pPr>
              <w:pStyle w:val="NormalWeb"/>
              <w:keepNext/>
              <w:spacing w:before="0" w:beforeAutospacing="0" w:after="15" w:afterAutospacing="0"/>
            </w:pPr>
            <w:r>
              <w:rPr>
                <w:rFonts w:ascii="Arial" w:hAnsi="Arial" w:cs="Arial"/>
                <w:b/>
                <w:bCs/>
                <w:sz w:val="15"/>
                <w:szCs w:val="15"/>
              </w:rPr>
              <w:t>Year Ended June 30,</w:t>
            </w:r>
          </w:p>
        </w:tc>
        <w:tc>
          <w:tcPr>
            <w:tcW w:w="1280" w:type="dxa"/>
            <w:tcMar>
              <w:top w:w="0" w:type="dxa"/>
              <w:left w:w="144" w:type="dxa"/>
              <w:bottom w:w="0" w:type="dxa"/>
              <w:right w:w="0" w:type="dxa"/>
            </w:tcMar>
            <w:vAlign w:val="bottom"/>
          </w:tcPr>
          <w:p w:rsidR="000C5E39" w:rsidRDefault="000C5E39" w:rsidP="00CF6E26">
            <w:pPr>
              <w:ind w:right="72"/>
              <w:jc w:val="right"/>
              <w:rPr>
                <w:szCs w:val="24"/>
              </w:rPr>
            </w:pPr>
            <w:r>
              <w:rPr>
                <w:rFonts w:ascii="Arial" w:hAnsi="Arial" w:cs="Arial"/>
                <w:b/>
                <w:bCs/>
                <w:sz w:val="15"/>
                <w:szCs w:val="15"/>
              </w:rPr>
              <w:t>2013</w:t>
            </w:r>
          </w:p>
        </w:tc>
        <w:tc>
          <w:tcPr>
            <w:tcW w:w="1220" w:type="dxa"/>
            <w:tcMar>
              <w:top w:w="0" w:type="dxa"/>
              <w:left w:w="144" w:type="dxa"/>
              <w:bottom w:w="0" w:type="dxa"/>
              <w:right w:w="0" w:type="dxa"/>
            </w:tcMar>
            <w:vAlign w:val="bottom"/>
          </w:tcPr>
          <w:p w:rsidR="000C5E39" w:rsidRDefault="000C5E39" w:rsidP="00CF6E26">
            <w:pPr>
              <w:ind w:right="72"/>
              <w:jc w:val="right"/>
              <w:rPr>
                <w:szCs w:val="24"/>
              </w:rPr>
            </w:pPr>
            <w:r>
              <w:rPr>
                <w:rFonts w:ascii="Arial" w:hAnsi="Arial" w:cs="Arial"/>
                <w:b/>
                <w:bCs/>
                <w:sz w:val="15"/>
                <w:szCs w:val="15"/>
              </w:rPr>
              <w:t>2012</w:t>
            </w:r>
          </w:p>
        </w:tc>
        <w:tc>
          <w:tcPr>
            <w:tcW w:w="1335" w:type="dxa"/>
            <w:tcMar>
              <w:top w:w="0" w:type="dxa"/>
              <w:left w:w="144" w:type="dxa"/>
              <w:bottom w:w="0" w:type="dxa"/>
              <w:right w:w="0" w:type="dxa"/>
            </w:tcMar>
            <w:vAlign w:val="bottom"/>
          </w:tcPr>
          <w:p w:rsidR="000C5E39" w:rsidRDefault="000C5E39" w:rsidP="00CF6E26">
            <w:pPr>
              <w:ind w:right="18"/>
              <w:jc w:val="right"/>
              <w:rPr>
                <w:szCs w:val="24"/>
              </w:rPr>
            </w:pPr>
            <w:r>
              <w:rPr>
                <w:rFonts w:ascii="Arial" w:hAnsi="Arial" w:cs="Arial"/>
                <w:b/>
                <w:bCs/>
                <w:sz w:val="15"/>
                <w:szCs w:val="15"/>
              </w:rPr>
              <w:t>2011</w:t>
            </w:r>
          </w:p>
        </w:tc>
      </w:tr>
      <w:tr w:rsidR="000C5E39" w:rsidTr="00140130">
        <w:trPr>
          <w:trHeight w:val="75"/>
          <w:jc w:val="center"/>
        </w:trPr>
        <w:tc>
          <w:tcPr>
            <w:tcW w:w="7080" w:type="dxa"/>
            <w:vAlign w:val="center"/>
          </w:tcPr>
          <w:p w:rsidR="000C5E39" w:rsidRDefault="000C5E39" w:rsidP="00CF6E26">
            <w:pPr>
              <w:rPr>
                <w:sz w:val="8"/>
                <w:szCs w:val="24"/>
              </w:rPr>
            </w:pPr>
          </w:p>
        </w:tc>
        <w:tc>
          <w:tcPr>
            <w:tcW w:w="1280" w:type="dxa"/>
            <w:vAlign w:val="center"/>
          </w:tcPr>
          <w:p w:rsidR="000C5E39" w:rsidRDefault="000C5E39" w:rsidP="00CF6E26">
            <w:pPr>
              <w:rPr>
                <w:sz w:val="8"/>
                <w:szCs w:val="24"/>
              </w:rPr>
            </w:pPr>
          </w:p>
        </w:tc>
        <w:tc>
          <w:tcPr>
            <w:tcW w:w="1220" w:type="dxa"/>
            <w:vAlign w:val="center"/>
          </w:tcPr>
          <w:p w:rsidR="000C5E39" w:rsidRDefault="000C5E39" w:rsidP="00CF6E26">
            <w:pPr>
              <w:rPr>
                <w:sz w:val="8"/>
                <w:szCs w:val="24"/>
              </w:rPr>
            </w:pPr>
          </w:p>
        </w:tc>
        <w:tc>
          <w:tcPr>
            <w:tcW w:w="1335" w:type="dxa"/>
            <w:vAlign w:val="center"/>
          </w:tcPr>
          <w:p w:rsidR="000C5E39" w:rsidRDefault="000C5E39" w:rsidP="00CF6E26">
            <w:pPr>
              <w:ind w:right="18"/>
              <w:rPr>
                <w:sz w:val="8"/>
                <w:szCs w:val="24"/>
              </w:rPr>
            </w:pPr>
          </w:p>
        </w:tc>
      </w:tr>
      <w:tr w:rsidR="000C5E39" w:rsidTr="00140130">
        <w:trPr>
          <w:jc w:val="center"/>
        </w:trPr>
        <w:tc>
          <w:tcPr>
            <w:tcW w:w="7080" w:type="dxa"/>
          </w:tcPr>
          <w:p w:rsidR="000C5E39" w:rsidRDefault="000C5E39" w:rsidP="00CF6E26">
            <w:pPr>
              <w:pStyle w:val="NormalWeb"/>
              <w:ind w:left="240" w:hanging="240"/>
            </w:pPr>
            <w:r>
              <w:rPr>
                <w:rFonts w:ascii="Arial" w:hAnsi="Arial" w:cs="Arial"/>
                <w:sz w:val="20"/>
                <w:szCs w:val="20"/>
              </w:rPr>
              <w:t>Revenue</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w:t>
            </w:r>
            <w:r>
              <w:rPr>
                <w:rFonts w:ascii="Arial" w:hAnsi="Arial" w:cs="Arial"/>
                <w:b/>
                <w:bCs/>
                <w:sz w:val="20"/>
                <w:szCs w:val="20"/>
              </w:rPr>
              <w:tab/>
              <w:t>  77,849</w:t>
            </w:r>
            <w:r>
              <w:rPr>
                <w:rFonts w:ascii="Arial" w:hAnsi="Arial" w:cs="Arial"/>
                <w:b/>
                <w:bCs/>
                <w:sz w:val="20"/>
                <w:szCs w:val="20"/>
              </w:rPr>
              <w:tab/>
              <w:t> </w:t>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w:t>
            </w:r>
            <w:r>
              <w:rPr>
                <w:rFonts w:ascii="Arial" w:hAnsi="Arial" w:cs="Arial"/>
                <w:sz w:val="20"/>
                <w:szCs w:val="20"/>
              </w:rPr>
              <w:tab/>
              <w:t>  73,723</w:t>
            </w:r>
            <w:r>
              <w:rPr>
                <w:rFonts w:ascii="Arial" w:hAnsi="Arial" w:cs="Arial"/>
                <w:sz w:val="20"/>
                <w:szCs w:val="20"/>
              </w:rPr>
              <w:tab/>
              <w:t> </w:t>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w:t>
            </w:r>
            <w:r>
              <w:rPr>
                <w:rFonts w:ascii="Arial" w:hAnsi="Arial" w:cs="Arial"/>
                <w:sz w:val="20"/>
                <w:szCs w:val="20"/>
              </w:rPr>
              <w:tab/>
              <w:t>  69,943</w:t>
            </w:r>
            <w:r>
              <w:rPr>
                <w:rFonts w:ascii="Arial" w:hAnsi="Arial" w:cs="Arial"/>
                <w:sz w:val="20"/>
                <w:szCs w:val="20"/>
              </w:rPr>
              <w:tab/>
              <w:t> </w:t>
            </w:r>
          </w:p>
        </w:tc>
      </w:tr>
      <w:tr w:rsidR="000C5E39" w:rsidTr="00140130">
        <w:trPr>
          <w:jc w:val="center"/>
        </w:trPr>
        <w:tc>
          <w:tcPr>
            <w:tcW w:w="7080" w:type="dxa"/>
          </w:tcPr>
          <w:p w:rsidR="000C5E39" w:rsidRDefault="000C5E39" w:rsidP="00CF6E26">
            <w:pPr>
              <w:pStyle w:val="NormalWeb"/>
              <w:ind w:left="240" w:hanging="240"/>
            </w:pPr>
            <w:r>
              <w:rPr>
                <w:rFonts w:ascii="Arial" w:hAnsi="Arial" w:cs="Arial"/>
                <w:sz w:val="20"/>
                <w:szCs w:val="20"/>
              </w:rPr>
              <w:t>Cost of revenue</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20,249</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17,530</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15,577</w:t>
            </w:r>
            <w:r>
              <w:rPr>
                <w:rFonts w:ascii="Arial" w:hAnsi="Arial" w:cs="Arial"/>
                <w:sz w:val="20"/>
                <w:szCs w:val="20"/>
              </w:rPr>
              <w:tab/>
            </w:r>
          </w:p>
        </w:tc>
      </w:tr>
      <w:tr w:rsidR="000C5E39" w:rsidTr="00140130">
        <w:trPr>
          <w:jc w:val="center"/>
        </w:trPr>
        <w:tc>
          <w:tcPr>
            <w:tcW w:w="8360" w:type="dxa"/>
            <w:gridSpan w:val="2"/>
            <w:vAlign w:val="bottom"/>
          </w:tcPr>
          <w:p w:rsidR="000C5E39" w:rsidRDefault="000C5E39" w:rsidP="00CF6E26">
            <w:pPr>
              <w:pStyle w:val="rrdsinglerule"/>
              <w:ind w:left="-225" w:right="86"/>
            </w:pPr>
            <w:r>
              <w:t> </w:t>
            </w:r>
          </w:p>
        </w:tc>
        <w:tc>
          <w:tcPr>
            <w:tcW w:w="1220" w:type="dxa"/>
            <w:tcMar>
              <w:top w:w="0" w:type="dxa"/>
              <w:left w:w="144" w:type="dxa"/>
              <w:bottom w:w="0" w:type="dxa"/>
              <w:right w:w="0" w:type="dxa"/>
            </w:tcMar>
            <w:vAlign w:val="bottom"/>
          </w:tcPr>
          <w:p w:rsidR="000C5E39" w:rsidRDefault="000C5E39" w:rsidP="00CF6E26">
            <w:pPr>
              <w:pStyle w:val="rrdsinglerule"/>
              <w:ind w:left="173" w:right="86"/>
            </w:pPr>
            <w:r>
              <w:t> </w:t>
            </w:r>
          </w:p>
        </w:tc>
        <w:tc>
          <w:tcPr>
            <w:tcW w:w="1335" w:type="dxa"/>
            <w:tcMar>
              <w:top w:w="0" w:type="dxa"/>
              <w:left w:w="144" w:type="dxa"/>
              <w:bottom w:w="0" w:type="dxa"/>
              <w:right w:w="0" w:type="dxa"/>
            </w:tcMar>
            <w:vAlign w:val="bottom"/>
          </w:tcPr>
          <w:p w:rsidR="000C5E39" w:rsidRDefault="000C5E39" w:rsidP="00CF6E26">
            <w:pPr>
              <w:pStyle w:val="rrdsinglerule"/>
              <w:tabs>
                <w:tab w:val="right" w:pos="1076"/>
                <w:tab w:val="decimal" w:pos="1166"/>
              </w:tabs>
              <w:ind w:left="173" w:right="18"/>
            </w:pPr>
            <w:r>
              <w:t> </w:t>
            </w:r>
          </w:p>
        </w:tc>
      </w:tr>
      <w:tr w:rsidR="000C5E39" w:rsidTr="00140130">
        <w:trPr>
          <w:jc w:val="center"/>
        </w:trPr>
        <w:tc>
          <w:tcPr>
            <w:tcW w:w="7080" w:type="dxa"/>
          </w:tcPr>
          <w:p w:rsidR="000C5E39" w:rsidRDefault="000C5E39" w:rsidP="00CF6E26">
            <w:pPr>
              <w:pStyle w:val="NormalWeb"/>
              <w:ind w:left="480" w:hanging="240"/>
            </w:pPr>
            <w:r>
              <w:rPr>
                <w:rFonts w:ascii="Arial" w:hAnsi="Arial" w:cs="Arial"/>
                <w:sz w:val="20"/>
                <w:szCs w:val="20"/>
              </w:rPr>
              <w:t>Gross profit</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57,600</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56,193</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54,366</w:t>
            </w:r>
            <w:r>
              <w:rPr>
                <w:rFonts w:ascii="Arial" w:hAnsi="Arial" w:cs="Arial"/>
                <w:sz w:val="20"/>
                <w:szCs w:val="20"/>
              </w:rPr>
              <w:tab/>
            </w:r>
          </w:p>
        </w:tc>
      </w:tr>
      <w:tr w:rsidR="000C5E39" w:rsidTr="00140130">
        <w:trPr>
          <w:jc w:val="center"/>
        </w:trPr>
        <w:tc>
          <w:tcPr>
            <w:tcW w:w="7080" w:type="dxa"/>
          </w:tcPr>
          <w:p w:rsidR="000C5E39" w:rsidRDefault="000C5E39" w:rsidP="00CF6E26">
            <w:pPr>
              <w:pStyle w:val="NormalWeb"/>
              <w:keepNext/>
              <w:ind w:left="240" w:hanging="240"/>
            </w:pPr>
            <w:r>
              <w:rPr>
                <w:rFonts w:ascii="Arial" w:hAnsi="Arial" w:cs="Arial"/>
                <w:sz w:val="20"/>
                <w:szCs w:val="20"/>
              </w:rPr>
              <w:t>Operating expenses:</w:t>
            </w:r>
          </w:p>
        </w:tc>
        <w:tc>
          <w:tcPr>
            <w:tcW w:w="1280" w:type="dxa"/>
            <w:tcMar>
              <w:top w:w="0" w:type="dxa"/>
              <w:left w:w="144" w:type="dxa"/>
              <w:bottom w:w="0" w:type="dxa"/>
              <w:right w:w="0" w:type="dxa"/>
            </w:tcMar>
            <w:vAlign w:val="bottom"/>
          </w:tcPr>
          <w:p w:rsidR="000C5E39" w:rsidRDefault="000C5E39" w:rsidP="00CF6E26">
            <w:pPr>
              <w:pStyle w:val="la2"/>
              <w:ind w:left="173" w:right="86"/>
            </w:pPr>
            <w:r>
              <w:t> </w:t>
            </w:r>
          </w:p>
        </w:tc>
        <w:tc>
          <w:tcPr>
            <w:tcW w:w="1220" w:type="dxa"/>
            <w:tcMar>
              <w:top w:w="0" w:type="dxa"/>
              <w:left w:w="144" w:type="dxa"/>
              <w:bottom w:w="0" w:type="dxa"/>
              <w:right w:w="0" w:type="dxa"/>
            </w:tcMar>
            <w:vAlign w:val="bottom"/>
          </w:tcPr>
          <w:p w:rsidR="000C5E39" w:rsidRDefault="000C5E39" w:rsidP="00CF6E26">
            <w:pPr>
              <w:pStyle w:val="la2"/>
              <w:ind w:left="173" w:right="86"/>
            </w:pPr>
            <w:r>
              <w:t> </w:t>
            </w:r>
          </w:p>
        </w:tc>
        <w:tc>
          <w:tcPr>
            <w:tcW w:w="1335" w:type="dxa"/>
            <w:tcMar>
              <w:top w:w="0" w:type="dxa"/>
              <w:left w:w="144" w:type="dxa"/>
              <w:bottom w:w="0" w:type="dxa"/>
              <w:right w:w="0" w:type="dxa"/>
            </w:tcMar>
            <w:vAlign w:val="bottom"/>
          </w:tcPr>
          <w:p w:rsidR="000C5E39" w:rsidRDefault="000C5E39" w:rsidP="00CF6E26">
            <w:pPr>
              <w:pStyle w:val="la2"/>
              <w:tabs>
                <w:tab w:val="right" w:pos="1076"/>
                <w:tab w:val="decimal" w:pos="1166"/>
              </w:tabs>
              <w:ind w:left="173" w:right="18"/>
            </w:pPr>
            <w:r>
              <w:t> </w:t>
            </w:r>
          </w:p>
        </w:tc>
      </w:tr>
      <w:tr w:rsidR="000C5E39" w:rsidTr="00140130">
        <w:trPr>
          <w:jc w:val="center"/>
        </w:trPr>
        <w:tc>
          <w:tcPr>
            <w:tcW w:w="7080" w:type="dxa"/>
          </w:tcPr>
          <w:p w:rsidR="000C5E39" w:rsidRDefault="000C5E39" w:rsidP="00CF6E26">
            <w:pPr>
              <w:pStyle w:val="NormalWeb"/>
              <w:ind w:left="480" w:hanging="240"/>
            </w:pPr>
            <w:r>
              <w:rPr>
                <w:rFonts w:ascii="Arial" w:hAnsi="Arial" w:cs="Arial"/>
                <w:sz w:val="20"/>
                <w:szCs w:val="20"/>
              </w:rPr>
              <w:t>Research and development</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10,411</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9,811</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9,043</w:t>
            </w:r>
            <w:r>
              <w:rPr>
                <w:rFonts w:ascii="Arial" w:hAnsi="Arial" w:cs="Arial"/>
                <w:sz w:val="20"/>
                <w:szCs w:val="20"/>
              </w:rPr>
              <w:tab/>
            </w:r>
          </w:p>
        </w:tc>
      </w:tr>
      <w:tr w:rsidR="000C5E39" w:rsidTr="00140130">
        <w:trPr>
          <w:jc w:val="center"/>
        </w:trPr>
        <w:tc>
          <w:tcPr>
            <w:tcW w:w="7080" w:type="dxa"/>
          </w:tcPr>
          <w:p w:rsidR="000C5E39" w:rsidRDefault="000C5E39" w:rsidP="00CF6E26">
            <w:pPr>
              <w:pStyle w:val="NormalWeb"/>
              <w:ind w:left="480" w:hanging="240"/>
            </w:pPr>
            <w:r>
              <w:rPr>
                <w:rFonts w:ascii="Arial" w:hAnsi="Arial" w:cs="Arial"/>
                <w:sz w:val="20"/>
                <w:szCs w:val="20"/>
              </w:rPr>
              <w:t>Sales and marketing</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15,276</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13,857</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13,940</w:t>
            </w:r>
            <w:r>
              <w:rPr>
                <w:rFonts w:ascii="Arial" w:hAnsi="Arial" w:cs="Arial"/>
                <w:sz w:val="20"/>
                <w:szCs w:val="20"/>
              </w:rPr>
              <w:tab/>
            </w:r>
          </w:p>
        </w:tc>
      </w:tr>
      <w:tr w:rsidR="000C5E39" w:rsidTr="00140130">
        <w:trPr>
          <w:jc w:val="center"/>
        </w:trPr>
        <w:tc>
          <w:tcPr>
            <w:tcW w:w="7080" w:type="dxa"/>
          </w:tcPr>
          <w:p w:rsidR="000C5E39" w:rsidRDefault="000C5E39" w:rsidP="00CF6E26">
            <w:pPr>
              <w:pStyle w:val="NormalWeb"/>
              <w:ind w:left="480" w:hanging="240"/>
            </w:pPr>
            <w:r>
              <w:rPr>
                <w:rFonts w:ascii="Arial" w:hAnsi="Arial" w:cs="Arial"/>
                <w:sz w:val="20"/>
                <w:szCs w:val="20"/>
              </w:rPr>
              <w:t>General and administrative</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5,149</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4,569</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4,222</w:t>
            </w:r>
            <w:r>
              <w:rPr>
                <w:rFonts w:ascii="Arial" w:hAnsi="Arial" w:cs="Arial"/>
                <w:sz w:val="20"/>
                <w:szCs w:val="20"/>
              </w:rPr>
              <w:tab/>
            </w:r>
          </w:p>
        </w:tc>
      </w:tr>
      <w:tr w:rsidR="000C5E39" w:rsidTr="00140130">
        <w:trPr>
          <w:jc w:val="center"/>
        </w:trPr>
        <w:tc>
          <w:tcPr>
            <w:tcW w:w="7080" w:type="dxa"/>
          </w:tcPr>
          <w:p w:rsidR="000C5E39" w:rsidRDefault="000C5E39" w:rsidP="00CF6E26">
            <w:pPr>
              <w:pStyle w:val="NormalWeb"/>
              <w:ind w:left="480" w:hanging="240"/>
            </w:pPr>
            <w:r>
              <w:rPr>
                <w:rFonts w:ascii="Arial" w:hAnsi="Arial" w:cs="Arial"/>
                <w:sz w:val="20"/>
                <w:szCs w:val="20"/>
              </w:rPr>
              <w:t>Goodwill impairment</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0</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6,193</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0</w:t>
            </w:r>
            <w:r>
              <w:rPr>
                <w:rFonts w:ascii="Arial" w:hAnsi="Arial" w:cs="Arial"/>
                <w:sz w:val="20"/>
                <w:szCs w:val="20"/>
              </w:rPr>
              <w:tab/>
            </w:r>
          </w:p>
        </w:tc>
      </w:tr>
      <w:tr w:rsidR="000C5E39" w:rsidTr="00140130">
        <w:trPr>
          <w:jc w:val="center"/>
        </w:trPr>
        <w:tc>
          <w:tcPr>
            <w:tcW w:w="8360" w:type="dxa"/>
            <w:gridSpan w:val="2"/>
            <w:vAlign w:val="bottom"/>
          </w:tcPr>
          <w:p w:rsidR="000C5E39" w:rsidRDefault="000C5E39" w:rsidP="00CF6E26">
            <w:pPr>
              <w:pStyle w:val="rrdsinglerule"/>
              <w:ind w:left="-225" w:right="86"/>
            </w:pPr>
            <w:r>
              <w:t> </w:t>
            </w:r>
          </w:p>
        </w:tc>
        <w:tc>
          <w:tcPr>
            <w:tcW w:w="1220" w:type="dxa"/>
            <w:tcMar>
              <w:top w:w="0" w:type="dxa"/>
              <w:left w:w="144" w:type="dxa"/>
              <w:bottom w:w="0" w:type="dxa"/>
              <w:right w:w="0" w:type="dxa"/>
            </w:tcMar>
            <w:vAlign w:val="bottom"/>
          </w:tcPr>
          <w:p w:rsidR="000C5E39" w:rsidRDefault="000C5E39" w:rsidP="00CF6E26">
            <w:pPr>
              <w:pStyle w:val="rrdsinglerule"/>
              <w:ind w:left="173" w:right="86"/>
            </w:pPr>
            <w:r>
              <w:t> </w:t>
            </w:r>
          </w:p>
        </w:tc>
        <w:tc>
          <w:tcPr>
            <w:tcW w:w="1335" w:type="dxa"/>
            <w:tcMar>
              <w:top w:w="0" w:type="dxa"/>
              <w:left w:w="144" w:type="dxa"/>
              <w:bottom w:w="0" w:type="dxa"/>
              <w:right w:w="0" w:type="dxa"/>
            </w:tcMar>
            <w:vAlign w:val="bottom"/>
          </w:tcPr>
          <w:p w:rsidR="000C5E39" w:rsidRDefault="000C5E39" w:rsidP="00CF6E26">
            <w:pPr>
              <w:pStyle w:val="rrdsinglerule"/>
              <w:tabs>
                <w:tab w:val="right" w:pos="1076"/>
                <w:tab w:val="decimal" w:pos="1166"/>
              </w:tabs>
              <w:ind w:left="173" w:right="18"/>
            </w:pPr>
            <w:r>
              <w:t> </w:t>
            </w:r>
          </w:p>
        </w:tc>
      </w:tr>
      <w:tr w:rsidR="000C5E39" w:rsidTr="00140130">
        <w:trPr>
          <w:jc w:val="center"/>
        </w:trPr>
        <w:tc>
          <w:tcPr>
            <w:tcW w:w="7080" w:type="dxa"/>
          </w:tcPr>
          <w:p w:rsidR="000C5E39" w:rsidRDefault="000C5E39" w:rsidP="00CF6E26">
            <w:pPr>
              <w:pStyle w:val="NormalWeb"/>
              <w:ind w:left="720" w:hanging="240"/>
            </w:pPr>
            <w:r>
              <w:rPr>
                <w:rFonts w:ascii="Arial" w:hAnsi="Arial" w:cs="Arial"/>
                <w:sz w:val="20"/>
                <w:szCs w:val="20"/>
              </w:rPr>
              <w:t>Total operating expenses</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30,836</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34,430</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27,205</w:t>
            </w:r>
            <w:r>
              <w:rPr>
                <w:rFonts w:ascii="Arial" w:hAnsi="Arial" w:cs="Arial"/>
                <w:sz w:val="20"/>
                <w:szCs w:val="20"/>
              </w:rPr>
              <w:tab/>
            </w:r>
          </w:p>
        </w:tc>
      </w:tr>
      <w:tr w:rsidR="000C5E39" w:rsidTr="00140130">
        <w:trPr>
          <w:jc w:val="center"/>
        </w:trPr>
        <w:tc>
          <w:tcPr>
            <w:tcW w:w="8360" w:type="dxa"/>
            <w:gridSpan w:val="2"/>
            <w:vAlign w:val="bottom"/>
          </w:tcPr>
          <w:p w:rsidR="000C5E39" w:rsidRDefault="000C5E39" w:rsidP="00CF6E26">
            <w:pPr>
              <w:pStyle w:val="rrdsinglerule"/>
              <w:ind w:left="-225" w:right="86"/>
            </w:pPr>
            <w:r>
              <w:t> </w:t>
            </w:r>
          </w:p>
        </w:tc>
        <w:tc>
          <w:tcPr>
            <w:tcW w:w="1220" w:type="dxa"/>
            <w:tcMar>
              <w:top w:w="0" w:type="dxa"/>
              <w:left w:w="144" w:type="dxa"/>
              <w:bottom w:w="0" w:type="dxa"/>
              <w:right w:w="0" w:type="dxa"/>
            </w:tcMar>
            <w:vAlign w:val="bottom"/>
          </w:tcPr>
          <w:p w:rsidR="000C5E39" w:rsidRDefault="000C5E39" w:rsidP="00CF6E26">
            <w:pPr>
              <w:pStyle w:val="rrdsinglerule"/>
              <w:ind w:left="173" w:right="86"/>
            </w:pPr>
            <w:r>
              <w:t> </w:t>
            </w:r>
          </w:p>
        </w:tc>
        <w:tc>
          <w:tcPr>
            <w:tcW w:w="1335" w:type="dxa"/>
            <w:tcMar>
              <w:top w:w="0" w:type="dxa"/>
              <w:left w:w="144" w:type="dxa"/>
              <w:bottom w:w="0" w:type="dxa"/>
              <w:right w:w="0" w:type="dxa"/>
            </w:tcMar>
            <w:vAlign w:val="bottom"/>
          </w:tcPr>
          <w:p w:rsidR="000C5E39" w:rsidRDefault="000C5E39" w:rsidP="00CF6E26">
            <w:pPr>
              <w:pStyle w:val="rrdsinglerule"/>
              <w:tabs>
                <w:tab w:val="right" w:pos="1076"/>
                <w:tab w:val="decimal" w:pos="1166"/>
              </w:tabs>
              <w:ind w:left="173" w:right="18"/>
            </w:pPr>
            <w:r>
              <w:t> </w:t>
            </w:r>
          </w:p>
        </w:tc>
      </w:tr>
      <w:tr w:rsidR="000C5E39" w:rsidTr="00140130">
        <w:trPr>
          <w:jc w:val="center"/>
        </w:trPr>
        <w:tc>
          <w:tcPr>
            <w:tcW w:w="7080" w:type="dxa"/>
          </w:tcPr>
          <w:p w:rsidR="000C5E39" w:rsidRDefault="000C5E39" w:rsidP="00CF6E26">
            <w:pPr>
              <w:pStyle w:val="NormalWeb"/>
              <w:ind w:left="240" w:hanging="240"/>
            </w:pPr>
            <w:r>
              <w:rPr>
                <w:rFonts w:ascii="Arial" w:hAnsi="Arial" w:cs="Arial"/>
                <w:sz w:val="20"/>
                <w:szCs w:val="20"/>
              </w:rPr>
              <w:t>Operating income</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26,764</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21,763</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27,161</w:t>
            </w:r>
            <w:r>
              <w:rPr>
                <w:rFonts w:ascii="Arial" w:hAnsi="Arial" w:cs="Arial"/>
                <w:sz w:val="20"/>
                <w:szCs w:val="20"/>
              </w:rPr>
              <w:tab/>
            </w:r>
          </w:p>
        </w:tc>
      </w:tr>
      <w:tr w:rsidR="000C5E39" w:rsidTr="00140130">
        <w:trPr>
          <w:jc w:val="center"/>
        </w:trPr>
        <w:tc>
          <w:tcPr>
            <w:tcW w:w="7080" w:type="dxa"/>
          </w:tcPr>
          <w:p w:rsidR="000C5E39" w:rsidRDefault="000C5E39" w:rsidP="00CF6E26">
            <w:pPr>
              <w:pStyle w:val="NormalWeb"/>
              <w:ind w:left="240" w:hanging="240"/>
            </w:pPr>
            <w:r>
              <w:rPr>
                <w:rFonts w:ascii="Arial" w:hAnsi="Arial" w:cs="Arial"/>
                <w:sz w:val="20"/>
                <w:szCs w:val="20"/>
              </w:rPr>
              <w:t>Other income</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288</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504</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910</w:t>
            </w:r>
            <w:r>
              <w:rPr>
                <w:rFonts w:ascii="Arial" w:hAnsi="Arial" w:cs="Arial"/>
                <w:sz w:val="20"/>
                <w:szCs w:val="20"/>
              </w:rPr>
              <w:tab/>
            </w:r>
          </w:p>
        </w:tc>
      </w:tr>
      <w:tr w:rsidR="000C5E39" w:rsidTr="00140130">
        <w:trPr>
          <w:jc w:val="center"/>
        </w:trPr>
        <w:tc>
          <w:tcPr>
            <w:tcW w:w="8360" w:type="dxa"/>
            <w:gridSpan w:val="2"/>
            <w:vAlign w:val="bottom"/>
          </w:tcPr>
          <w:p w:rsidR="000C5E39" w:rsidRDefault="000C5E39" w:rsidP="00CF6E26">
            <w:pPr>
              <w:pStyle w:val="rrdsinglerule"/>
              <w:ind w:left="-225" w:right="86"/>
            </w:pPr>
            <w:r>
              <w:t> </w:t>
            </w:r>
          </w:p>
        </w:tc>
        <w:tc>
          <w:tcPr>
            <w:tcW w:w="1220" w:type="dxa"/>
            <w:tcMar>
              <w:top w:w="0" w:type="dxa"/>
              <w:left w:w="144" w:type="dxa"/>
              <w:bottom w:w="0" w:type="dxa"/>
              <w:right w:w="0" w:type="dxa"/>
            </w:tcMar>
            <w:vAlign w:val="bottom"/>
          </w:tcPr>
          <w:p w:rsidR="000C5E39" w:rsidRDefault="000C5E39" w:rsidP="00CF6E26">
            <w:pPr>
              <w:pStyle w:val="rrdsinglerule"/>
              <w:ind w:left="173" w:right="86"/>
            </w:pPr>
            <w:r>
              <w:t> </w:t>
            </w:r>
          </w:p>
        </w:tc>
        <w:tc>
          <w:tcPr>
            <w:tcW w:w="1335" w:type="dxa"/>
            <w:tcMar>
              <w:top w:w="0" w:type="dxa"/>
              <w:left w:w="144" w:type="dxa"/>
              <w:bottom w:w="0" w:type="dxa"/>
              <w:right w:w="0" w:type="dxa"/>
            </w:tcMar>
            <w:vAlign w:val="bottom"/>
          </w:tcPr>
          <w:p w:rsidR="000C5E39" w:rsidRDefault="000C5E39" w:rsidP="00CF6E26">
            <w:pPr>
              <w:pStyle w:val="rrdsinglerule"/>
              <w:tabs>
                <w:tab w:val="right" w:pos="1076"/>
                <w:tab w:val="decimal" w:pos="1166"/>
              </w:tabs>
              <w:ind w:left="173" w:right="18"/>
            </w:pPr>
            <w:r>
              <w:t> </w:t>
            </w:r>
          </w:p>
        </w:tc>
      </w:tr>
      <w:tr w:rsidR="000C5E39" w:rsidTr="00140130">
        <w:trPr>
          <w:jc w:val="center"/>
        </w:trPr>
        <w:tc>
          <w:tcPr>
            <w:tcW w:w="7080" w:type="dxa"/>
          </w:tcPr>
          <w:p w:rsidR="000C5E39" w:rsidRDefault="000C5E39" w:rsidP="00CF6E26">
            <w:pPr>
              <w:pStyle w:val="NormalWeb"/>
              <w:ind w:left="240" w:hanging="240"/>
            </w:pPr>
            <w:r>
              <w:rPr>
                <w:rFonts w:ascii="Arial" w:hAnsi="Arial" w:cs="Arial"/>
                <w:sz w:val="20"/>
                <w:szCs w:val="20"/>
              </w:rPr>
              <w:t>Income before income taxes</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27,052</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22,267</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28,071</w:t>
            </w:r>
            <w:r>
              <w:rPr>
                <w:rFonts w:ascii="Arial" w:hAnsi="Arial" w:cs="Arial"/>
                <w:sz w:val="20"/>
                <w:szCs w:val="20"/>
              </w:rPr>
              <w:tab/>
            </w:r>
          </w:p>
        </w:tc>
      </w:tr>
      <w:tr w:rsidR="000C5E39" w:rsidTr="00140130">
        <w:trPr>
          <w:jc w:val="center"/>
        </w:trPr>
        <w:tc>
          <w:tcPr>
            <w:tcW w:w="7080" w:type="dxa"/>
          </w:tcPr>
          <w:p w:rsidR="000C5E39" w:rsidRDefault="000C5E39" w:rsidP="00CF6E26">
            <w:pPr>
              <w:pStyle w:val="NormalWeb"/>
              <w:ind w:left="240" w:hanging="240"/>
            </w:pPr>
            <w:r>
              <w:rPr>
                <w:rFonts w:ascii="Arial" w:hAnsi="Arial" w:cs="Arial"/>
                <w:sz w:val="20"/>
                <w:szCs w:val="20"/>
              </w:rPr>
              <w:t>Provision for income taxes</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5,189</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5,289</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4,921</w:t>
            </w:r>
            <w:r>
              <w:rPr>
                <w:rFonts w:ascii="Arial" w:hAnsi="Arial" w:cs="Arial"/>
                <w:sz w:val="20"/>
                <w:szCs w:val="20"/>
              </w:rPr>
              <w:tab/>
            </w:r>
          </w:p>
        </w:tc>
      </w:tr>
      <w:tr w:rsidR="000C5E39" w:rsidTr="00140130">
        <w:trPr>
          <w:jc w:val="center"/>
        </w:trPr>
        <w:tc>
          <w:tcPr>
            <w:tcW w:w="8360" w:type="dxa"/>
            <w:gridSpan w:val="2"/>
            <w:vAlign w:val="bottom"/>
          </w:tcPr>
          <w:p w:rsidR="000C5E39" w:rsidRDefault="000C5E39" w:rsidP="00CF6E26">
            <w:pPr>
              <w:pStyle w:val="rrdsinglerule"/>
              <w:ind w:left="-225" w:right="86"/>
            </w:pPr>
            <w:r>
              <w:t> </w:t>
            </w:r>
          </w:p>
        </w:tc>
        <w:tc>
          <w:tcPr>
            <w:tcW w:w="1220" w:type="dxa"/>
            <w:tcMar>
              <w:top w:w="0" w:type="dxa"/>
              <w:left w:w="144" w:type="dxa"/>
              <w:bottom w:w="0" w:type="dxa"/>
              <w:right w:w="0" w:type="dxa"/>
            </w:tcMar>
            <w:vAlign w:val="bottom"/>
          </w:tcPr>
          <w:p w:rsidR="000C5E39" w:rsidRDefault="000C5E39" w:rsidP="00CF6E26">
            <w:pPr>
              <w:pStyle w:val="rrdsinglerule"/>
              <w:ind w:left="173" w:right="86"/>
            </w:pPr>
            <w:r>
              <w:t> </w:t>
            </w:r>
          </w:p>
        </w:tc>
        <w:tc>
          <w:tcPr>
            <w:tcW w:w="1335" w:type="dxa"/>
            <w:tcMar>
              <w:top w:w="0" w:type="dxa"/>
              <w:left w:w="144" w:type="dxa"/>
              <w:bottom w:w="0" w:type="dxa"/>
              <w:right w:w="0" w:type="dxa"/>
            </w:tcMar>
            <w:vAlign w:val="bottom"/>
          </w:tcPr>
          <w:p w:rsidR="000C5E39" w:rsidRDefault="000C5E39" w:rsidP="00CF6E26">
            <w:pPr>
              <w:pStyle w:val="rrdsinglerule"/>
              <w:tabs>
                <w:tab w:val="right" w:pos="1076"/>
                <w:tab w:val="decimal" w:pos="1166"/>
              </w:tabs>
              <w:ind w:left="173" w:right="18"/>
            </w:pPr>
            <w:r>
              <w:t> </w:t>
            </w:r>
          </w:p>
        </w:tc>
      </w:tr>
      <w:tr w:rsidR="000C5E39" w:rsidTr="00140130">
        <w:trPr>
          <w:jc w:val="center"/>
        </w:trPr>
        <w:tc>
          <w:tcPr>
            <w:tcW w:w="7080" w:type="dxa"/>
          </w:tcPr>
          <w:p w:rsidR="000C5E39" w:rsidRDefault="000C5E39" w:rsidP="00CF6E26">
            <w:pPr>
              <w:pStyle w:val="NormalWeb"/>
              <w:ind w:left="240" w:hanging="240"/>
            </w:pPr>
            <w:r>
              <w:rPr>
                <w:rFonts w:ascii="Arial" w:hAnsi="Arial" w:cs="Arial"/>
                <w:sz w:val="20"/>
                <w:szCs w:val="20"/>
              </w:rPr>
              <w:t>Net income</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w:t>
            </w:r>
            <w:r>
              <w:rPr>
                <w:rFonts w:ascii="Arial" w:hAnsi="Arial" w:cs="Arial"/>
                <w:b/>
                <w:bCs/>
                <w:sz w:val="20"/>
                <w:szCs w:val="20"/>
              </w:rPr>
              <w:tab/>
              <w:t>21,863</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w:t>
            </w:r>
            <w:r>
              <w:rPr>
                <w:rFonts w:ascii="Arial" w:hAnsi="Arial" w:cs="Arial"/>
                <w:sz w:val="20"/>
                <w:szCs w:val="20"/>
              </w:rPr>
              <w:tab/>
              <w:t>16,978</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w:t>
            </w:r>
            <w:r>
              <w:rPr>
                <w:rFonts w:ascii="Arial" w:hAnsi="Arial" w:cs="Arial"/>
                <w:sz w:val="20"/>
                <w:szCs w:val="20"/>
              </w:rPr>
              <w:tab/>
              <w:t>23,150</w:t>
            </w:r>
            <w:r>
              <w:rPr>
                <w:rFonts w:ascii="Arial" w:hAnsi="Arial" w:cs="Arial"/>
                <w:sz w:val="20"/>
                <w:szCs w:val="20"/>
              </w:rPr>
              <w:tab/>
            </w:r>
          </w:p>
        </w:tc>
      </w:tr>
      <w:tr w:rsidR="000C5E39" w:rsidTr="00140130">
        <w:trPr>
          <w:jc w:val="center"/>
        </w:trPr>
        <w:tc>
          <w:tcPr>
            <w:tcW w:w="7080" w:type="dxa"/>
            <w:tcMar>
              <w:top w:w="0" w:type="dxa"/>
              <w:left w:w="144" w:type="dxa"/>
              <w:bottom w:w="0" w:type="dxa"/>
              <w:right w:w="0" w:type="dxa"/>
            </w:tcMar>
            <w:vAlign w:val="bottom"/>
          </w:tcPr>
          <w:p w:rsidR="000C5E39" w:rsidRDefault="000C5E39" w:rsidP="00CF6E26">
            <w:pPr>
              <w:pStyle w:val="la2"/>
            </w:pPr>
            <w:r>
              <w:t> </w:t>
            </w:r>
          </w:p>
        </w:tc>
        <w:tc>
          <w:tcPr>
            <w:tcW w:w="1280" w:type="dxa"/>
            <w:tcMar>
              <w:top w:w="0" w:type="dxa"/>
              <w:left w:w="144" w:type="dxa"/>
              <w:bottom w:w="0" w:type="dxa"/>
              <w:right w:w="0" w:type="dxa"/>
            </w:tcMar>
            <w:vAlign w:val="bottom"/>
          </w:tcPr>
          <w:p w:rsidR="000C5E39" w:rsidRDefault="000C5E39" w:rsidP="00CF6E26">
            <w:pPr>
              <w:pStyle w:val="rrddoublerule"/>
              <w:ind w:left="173" w:right="86"/>
            </w:pPr>
            <w:r>
              <w:t> </w:t>
            </w:r>
          </w:p>
        </w:tc>
        <w:tc>
          <w:tcPr>
            <w:tcW w:w="1220" w:type="dxa"/>
            <w:tcMar>
              <w:top w:w="0" w:type="dxa"/>
              <w:left w:w="144" w:type="dxa"/>
              <w:bottom w:w="0" w:type="dxa"/>
              <w:right w:w="0" w:type="dxa"/>
            </w:tcMar>
            <w:vAlign w:val="bottom"/>
          </w:tcPr>
          <w:p w:rsidR="000C5E39" w:rsidRDefault="000C5E39" w:rsidP="00CF6E26">
            <w:pPr>
              <w:pStyle w:val="rrddoublerule"/>
              <w:ind w:left="173" w:right="86"/>
            </w:pPr>
            <w:r>
              <w:t> </w:t>
            </w:r>
          </w:p>
        </w:tc>
        <w:tc>
          <w:tcPr>
            <w:tcW w:w="1335" w:type="dxa"/>
            <w:tcMar>
              <w:top w:w="0" w:type="dxa"/>
              <w:left w:w="144" w:type="dxa"/>
              <w:bottom w:w="0" w:type="dxa"/>
              <w:right w:w="0" w:type="dxa"/>
            </w:tcMar>
            <w:vAlign w:val="bottom"/>
          </w:tcPr>
          <w:p w:rsidR="000C5E39" w:rsidRDefault="000C5E39" w:rsidP="00CF6E26">
            <w:pPr>
              <w:pStyle w:val="rrddoublerule"/>
              <w:tabs>
                <w:tab w:val="right" w:pos="1076"/>
                <w:tab w:val="decimal" w:pos="1166"/>
              </w:tabs>
              <w:ind w:left="173" w:right="18"/>
            </w:pPr>
            <w:r>
              <w:t> </w:t>
            </w:r>
          </w:p>
        </w:tc>
      </w:tr>
      <w:tr w:rsidR="000C5E39" w:rsidTr="00140130">
        <w:trPr>
          <w:trHeight w:val="75"/>
          <w:jc w:val="center"/>
        </w:trPr>
        <w:tc>
          <w:tcPr>
            <w:tcW w:w="7080" w:type="dxa"/>
            <w:vAlign w:val="center"/>
          </w:tcPr>
          <w:p w:rsidR="000C5E39" w:rsidRDefault="000C5E39" w:rsidP="00CF6E26">
            <w:pPr>
              <w:rPr>
                <w:sz w:val="8"/>
                <w:szCs w:val="24"/>
              </w:rPr>
            </w:pPr>
          </w:p>
        </w:tc>
        <w:tc>
          <w:tcPr>
            <w:tcW w:w="1280" w:type="dxa"/>
            <w:vAlign w:val="center"/>
          </w:tcPr>
          <w:p w:rsidR="000C5E39" w:rsidRDefault="000C5E39" w:rsidP="00CF6E26">
            <w:pPr>
              <w:ind w:left="173" w:right="86"/>
              <w:rPr>
                <w:sz w:val="8"/>
                <w:szCs w:val="24"/>
              </w:rPr>
            </w:pPr>
          </w:p>
        </w:tc>
        <w:tc>
          <w:tcPr>
            <w:tcW w:w="1220" w:type="dxa"/>
            <w:vAlign w:val="center"/>
          </w:tcPr>
          <w:p w:rsidR="000C5E39" w:rsidRDefault="000C5E39" w:rsidP="00CF6E26">
            <w:pPr>
              <w:ind w:left="173" w:right="86"/>
              <w:rPr>
                <w:sz w:val="8"/>
                <w:szCs w:val="24"/>
              </w:rPr>
            </w:pPr>
          </w:p>
        </w:tc>
        <w:tc>
          <w:tcPr>
            <w:tcW w:w="1335" w:type="dxa"/>
            <w:vAlign w:val="center"/>
          </w:tcPr>
          <w:p w:rsidR="000C5E39" w:rsidRDefault="000C5E39" w:rsidP="00CF6E26">
            <w:pPr>
              <w:tabs>
                <w:tab w:val="right" w:pos="1076"/>
                <w:tab w:val="decimal" w:pos="1166"/>
              </w:tabs>
              <w:ind w:left="173" w:right="18"/>
              <w:rPr>
                <w:sz w:val="8"/>
                <w:szCs w:val="24"/>
              </w:rPr>
            </w:pPr>
          </w:p>
        </w:tc>
      </w:tr>
      <w:tr w:rsidR="000C5E39" w:rsidTr="00140130">
        <w:trPr>
          <w:jc w:val="center"/>
        </w:trPr>
        <w:tc>
          <w:tcPr>
            <w:tcW w:w="7080" w:type="dxa"/>
          </w:tcPr>
          <w:p w:rsidR="000C5E39" w:rsidRDefault="000C5E39" w:rsidP="00CF6E26">
            <w:pPr>
              <w:pStyle w:val="NormalWeb"/>
              <w:keepNext/>
              <w:ind w:left="240" w:hanging="240"/>
            </w:pPr>
            <w:r>
              <w:rPr>
                <w:rFonts w:ascii="Arial" w:hAnsi="Arial" w:cs="Arial"/>
                <w:sz w:val="20"/>
                <w:szCs w:val="20"/>
              </w:rPr>
              <w:t>Earnings per share:</w:t>
            </w:r>
          </w:p>
        </w:tc>
        <w:tc>
          <w:tcPr>
            <w:tcW w:w="1280" w:type="dxa"/>
            <w:tcMar>
              <w:top w:w="0" w:type="dxa"/>
              <w:left w:w="144" w:type="dxa"/>
              <w:bottom w:w="0" w:type="dxa"/>
              <w:right w:w="0" w:type="dxa"/>
            </w:tcMar>
            <w:vAlign w:val="bottom"/>
          </w:tcPr>
          <w:p w:rsidR="000C5E39" w:rsidRDefault="000C5E39" w:rsidP="00CF6E26">
            <w:pPr>
              <w:pStyle w:val="la2"/>
              <w:ind w:left="173" w:right="86"/>
            </w:pPr>
            <w:r>
              <w:t> </w:t>
            </w:r>
          </w:p>
        </w:tc>
        <w:tc>
          <w:tcPr>
            <w:tcW w:w="1220" w:type="dxa"/>
            <w:tcMar>
              <w:top w:w="0" w:type="dxa"/>
              <w:left w:w="144" w:type="dxa"/>
              <w:bottom w:w="0" w:type="dxa"/>
              <w:right w:w="0" w:type="dxa"/>
            </w:tcMar>
            <w:vAlign w:val="bottom"/>
          </w:tcPr>
          <w:p w:rsidR="000C5E39" w:rsidRDefault="000C5E39" w:rsidP="00CF6E26">
            <w:pPr>
              <w:pStyle w:val="la2"/>
              <w:ind w:left="173" w:right="86"/>
            </w:pPr>
            <w:r>
              <w:t> </w:t>
            </w:r>
          </w:p>
        </w:tc>
        <w:tc>
          <w:tcPr>
            <w:tcW w:w="1335" w:type="dxa"/>
            <w:tcMar>
              <w:top w:w="0" w:type="dxa"/>
              <w:left w:w="144" w:type="dxa"/>
              <w:bottom w:w="0" w:type="dxa"/>
              <w:right w:w="0" w:type="dxa"/>
            </w:tcMar>
            <w:vAlign w:val="bottom"/>
          </w:tcPr>
          <w:p w:rsidR="000C5E39" w:rsidRDefault="000C5E39" w:rsidP="00CF6E26">
            <w:pPr>
              <w:pStyle w:val="la2"/>
              <w:tabs>
                <w:tab w:val="right" w:pos="1076"/>
                <w:tab w:val="decimal" w:pos="1166"/>
              </w:tabs>
              <w:ind w:left="173" w:right="18"/>
            </w:pPr>
            <w:r>
              <w:t> </w:t>
            </w:r>
          </w:p>
        </w:tc>
      </w:tr>
      <w:tr w:rsidR="000C5E39" w:rsidTr="00140130">
        <w:trPr>
          <w:jc w:val="center"/>
        </w:trPr>
        <w:tc>
          <w:tcPr>
            <w:tcW w:w="7080" w:type="dxa"/>
          </w:tcPr>
          <w:p w:rsidR="000C5E39" w:rsidRDefault="000C5E39" w:rsidP="00CF6E26">
            <w:pPr>
              <w:pStyle w:val="NormalWeb"/>
              <w:ind w:left="480" w:hanging="240"/>
            </w:pPr>
            <w:r>
              <w:rPr>
                <w:rFonts w:ascii="Arial" w:hAnsi="Arial" w:cs="Arial"/>
                <w:sz w:val="20"/>
                <w:szCs w:val="20"/>
              </w:rPr>
              <w:t>Basic</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w:t>
            </w:r>
            <w:r>
              <w:rPr>
                <w:rFonts w:ascii="Arial" w:hAnsi="Arial" w:cs="Arial"/>
                <w:b/>
                <w:bCs/>
                <w:sz w:val="20"/>
                <w:szCs w:val="20"/>
              </w:rPr>
              <w:tab/>
              <w:t>2.61</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w:t>
            </w:r>
            <w:r>
              <w:rPr>
                <w:rFonts w:ascii="Arial" w:hAnsi="Arial" w:cs="Arial"/>
                <w:sz w:val="20"/>
                <w:szCs w:val="20"/>
              </w:rPr>
              <w:tab/>
              <w:t>2.02</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w:t>
            </w:r>
            <w:r>
              <w:rPr>
                <w:rFonts w:ascii="Arial" w:hAnsi="Arial" w:cs="Arial"/>
                <w:sz w:val="20"/>
                <w:szCs w:val="20"/>
              </w:rPr>
              <w:tab/>
              <w:t>2.73</w:t>
            </w:r>
            <w:r>
              <w:rPr>
                <w:rFonts w:ascii="Arial" w:hAnsi="Arial" w:cs="Arial"/>
                <w:sz w:val="20"/>
                <w:szCs w:val="20"/>
              </w:rPr>
              <w:tab/>
            </w:r>
          </w:p>
        </w:tc>
      </w:tr>
      <w:tr w:rsidR="000C5E39" w:rsidTr="00140130">
        <w:trPr>
          <w:jc w:val="center"/>
        </w:trPr>
        <w:tc>
          <w:tcPr>
            <w:tcW w:w="7080" w:type="dxa"/>
          </w:tcPr>
          <w:p w:rsidR="000C5E39" w:rsidRDefault="000C5E39" w:rsidP="00CF6E26">
            <w:pPr>
              <w:pStyle w:val="NormalWeb"/>
              <w:ind w:left="480" w:hanging="240"/>
            </w:pPr>
            <w:r>
              <w:rPr>
                <w:rFonts w:ascii="Arial" w:hAnsi="Arial" w:cs="Arial"/>
                <w:sz w:val="20"/>
                <w:szCs w:val="20"/>
              </w:rPr>
              <w:t>Diluted</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w:t>
            </w:r>
            <w:r>
              <w:rPr>
                <w:rFonts w:ascii="Arial" w:hAnsi="Arial" w:cs="Arial"/>
                <w:b/>
                <w:bCs/>
                <w:sz w:val="20"/>
                <w:szCs w:val="20"/>
              </w:rPr>
              <w:tab/>
              <w:t>2.58</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w:t>
            </w:r>
            <w:r>
              <w:rPr>
                <w:rFonts w:ascii="Arial" w:hAnsi="Arial" w:cs="Arial"/>
                <w:sz w:val="20"/>
                <w:szCs w:val="20"/>
              </w:rPr>
              <w:tab/>
              <w:t>2.00</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w:t>
            </w:r>
            <w:r>
              <w:rPr>
                <w:rFonts w:ascii="Arial" w:hAnsi="Arial" w:cs="Arial"/>
                <w:sz w:val="20"/>
                <w:szCs w:val="20"/>
              </w:rPr>
              <w:tab/>
              <w:t>2.69</w:t>
            </w:r>
            <w:r>
              <w:rPr>
                <w:rFonts w:ascii="Arial" w:hAnsi="Arial" w:cs="Arial"/>
                <w:sz w:val="20"/>
                <w:szCs w:val="20"/>
              </w:rPr>
              <w:tab/>
            </w:r>
          </w:p>
        </w:tc>
      </w:tr>
      <w:tr w:rsidR="000C5E39" w:rsidTr="00140130">
        <w:trPr>
          <w:trHeight w:val="75"/>
          <w:jc w:val="center"/>
        </w:trPr>
        <w:tc>
          <w:tcPr>
            <w:tcW w:w="7080" w:type="dxa"/>
            <w:vAlign w:val="center"/>
          </w:tcPr>
          <w:p w:rsidR="000C5E39" w:rsidRDefault="000C5E39" w:rsidP="00CF6E26">
            <w:pPr>
              <w:rPr>
                <w:sz w:val="8"/>
                <w:szCs w:val="24"/>
              </w:rPr>
            </w:pPr>
          </w:p>
        </w:tc>
        <w:tc>
          <w:tcPr>
            <w:tcW w:w="1280" w:type="dxa"/>
            <w:vAlign w:val="center"/>
          </w:tcPr>
          <w:p w:rsidR="000C5E39" w:rsidRDefault="000C5E39" w:rsidP="00CF6E26">
            <w:pPr>
              <w:ind w:left="173" w:right="86"/>
              <w:rPr>
                <w:sz w:val="8"/>
                <w:szCs w:val="24"/>
              </w:rPr>
            </w:pPr>
          </w:p>
        </w:tc>
        <w:tc>
          <w:tcPr>
            <w:tcW w:w="1220" w:type="dxa"/>
            <w:vAlign w:val="center"/>
          </w:tcPr>
          <w:p w:rsidR="000C5E39" w:rsidRDefault="000C5E39" w:rsidP="00CF6E26">
            <w:pPr>
              <w:ind w:left="173" w:right="86"/>
              <w:rPr>
                <w:sz w:val="8"/>
                <w:szCs w:val="24"/>
              </w:rPr>
            </w:pPr>
          </w:p>
        </w:tc>
        <w:tc>
          <w:tcPr>
            <w:tcW w:w="1335" w:type="dxa"/>
            <w:vAlign w:val="center"/>
          </w:tcPr>
          <w:p w:rsidR="000C5E39" w:rsidRDefault="000C5E39" w:rsidP="00CF6E26">
            <w:pPr>
              <w:tabs>
                <w:tab w:val="right" w:pos="1076"/>
                <w:tab w:val="decimal" w:pos="1166"/>
              </w:tabs>
              <w:ind w:left="173" w:right="18"/>
              <w:rPr>
                <w:sz w:val="8"/>
                <w:szCs w:val="24"/>
              </w:rPr>
            </w:pPr>
          </w:p>
        </w:tc>
      </w:tr>
      <w:tr w:rsidR="000C5E39" w:rsidTr="00140130">
        <w:trPr>
          <w:jc w:val="center"/>
        </w:trPr>
        <w:tc>
          <w:tcPr>
            <w:tcW w:w="7080" w:type="dxa"/>
          </w:tcPr>
          <w:p w:rsidR="000C5E39" w:rsidRDefault="000C5E39" w:rsidP="00CF6E26">
            <w:pPr>
              <w:pStyle w:val="NormalWeb"/>
              <w:keepNext/>
              <w:ind w:left="240" w:hanging="240"/>
            </w:pPr>
            <w:r>
              <w:rPr>
                <w:rFonts w:ascii="Arial" w:hAnsi="Arial" w:cs="Arial"/>
                <w:sz w:val="20"/>
                <w:szCs w:val="20"/>
              </w:rPr>
              <w:t>Weighted average shares outstanding:</w:t>
            </w:r>
          </w:p>
        </w:tc>
        <w:tc>
          <w:tcPr>
            <w:tcW w:w="1280" w:type="dxa"/>
            <w:tcMar>
              <w:top w:w="0" w:type="dxa"/>
              <w:left w:w="144" w:type="dxa"/>
              <w:bottom w:w="0" w:type="dxa"/>
              <w:right w:w="0" w:type="dxa"/>
            </w:tcMar>
            <w:vAlign w:val="bottom"/>
          </w:tcPr>
          <w:p w:rsidR="000C5E39" w:rsidRDefault="000C5E39" w:rsidP="00CF6E26">
            <w:pPr>
              <w:pStyle w:val="la2"/>
              <w:ind w:left="173" w:right="86"/>
            </w:pPr>
            <w:r>
              <w:t> </w:t>
            </w:r>
          </w:p>
        </w:tc>
        <w:tc>
          <w:tcPr>
            <w:tcW w:w="1220" w:type="dxa"/>
            <w:tcMar>
              <w:top w:w="0" w:type="dxa"/>
              <w:left w:w="144" w:type="dxa"/>
              <w:bottom w:w="0" w:type="dxa"/>
              <w:right w:w="0" w:type="dxa"/>
            </w:tcMar>
            <w:vAlign w:val="bottom"/>
          </w:tcPr>
          <w:p w:rsidR="000C5E39" w:rsidRDefault="000C5E39" w:rsidP="00CF6E26">
            <w:pPr>
              <w:pStyle w:val="la2"/>
              <w:ind w:left="173" w:right="86"/>
            </w:pPr>
            <w:r>
              <w:t> </w:t>
            </w:r>
          </w:p>
        </w:tc>
        <w:tc>
          <w:tcPr>
            <w:tcW w:w="1335" w:type="dxa"/>
            <w:tcMar>
              <w:top w:w="0" w:type="dxa"/>
              <w:left w:w="144" w:type="dxa"/>
              <w:bottom w:w="0" w:type="dxa"/>
              <w:right w:w="0" w:type="dxa"/>
            </w:tcMar>
            <w:vAlign w:val="bottom"/>
          </w:tcPr>
          <w:p w:rsidR="000C5E39" w:rsidRDefault="000C5E39" w:rsidP="00CF6E26">
            <w:pPr>
              <w:pStyle w:val="la2"/>
              <w:tabs>
                <w:tab w:val="right" w:pos="1076"/>
                <w:tab w:val="decimal" w:pos="1166"/>
              </w:tabs>
              <w:ind w:left="173" w:right="18"/>
            </w:pPr>
            <w:r>
              <w:t> </w:t>
            </w:r>
          </w:p>
        </w:tc>
      </w:tr>
      <w:tr w:rsidR="000C5E39" w:rsidTr="00140130">
        <w:trPr>
          <w:jc w:val="center"/>
        </w:trPr>
        <w:tc>
          <w:tcPr>
            <w:tcW w:w="7080" w:type="dxa"/>
          </w:tcPr>
          <w:p w:rsidR="000C5E39" w:rsidRDefault="000C5E39" w:rsidP="00CF6E26">
            <w:pPr>
              <w:pStyle w:val="NormalWeb"/>
              <w:ind w:left="480" w:hanging="240"/>
            </w:pPr>
            <w:r>
              <w:rPr>
                <w:rFonts w:ascii="Arial" w:hAnsi="Arial" w:cs="Arial"/>
                <w:sz w:val="20"/>
                <w:szCs w:val="20"/>
              </w:rPr>
              <w:t>Basic</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8,375</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8,396</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8,490</w:t>
            </w:r>
            <w:r>
              <w:rPr>
                <w:rFonts w:ascii="Arial" w:hAnsi="Arial" w:cs="Arial"/>
                <w:sz w:val="20"/>
                <w:szCs w:val="20"/>
              </w:rPr>
              <w:tab/>
            </w:r>
          </w:p>
        </w:tc>
      </w:tr>
      <w:tr w:rsidR="000C5E39" w:rsidTr="00140130">
        <w:trPr>
          <w:jc w:val="center"/>
        </w:trPr>
        <w:tc>
          <w:tcPr>
            <w:tcW w:w="7080" w:type="dxa"/>
          </w:tcPr>
          <w:p w:rsidR="000C5E39" w:rsidRDefault="000C5E39" w:rsidP="00CF6E26">
            <w:pPr>
              <w:pStyle w:val="NormalWeb"/>
              <w:ind w:left="480" w:hanging="240"/>
            </w:pPr>
            <w:r>
              <w:rPr>
                <w:rFonts w:ascii="Arial" w:hAnsi="Arial" w:cs="Arial"/>
                <w:sz w:val="20"/>
                <w:szCs w:val="20"/>
              </w:rPr>
              <w:t>Diluted</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8,470</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ab/>
              <w:t>8,506</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ab/>
              <w:t>8,593</w:t>
            </w:r>
            <w:r>
              <w:rPr>
                <w:rFonts w:ascii="Arial" w:hAnsi="Arial" w:cs="Arial"/>
                <w:sz w:val="20"/>
                <w:szCs w:val="20"/>
              </w:rPr>
              <w:tab/>
            </w:r>
          </w:p>
        </w:tc>
      </w:tr>
      <w:tr w:rsidR="000C5E39" w:rsidTr="00140130">
        <w:trPr>
          <w:trHeight w:val="75"/>
          <w:jc w:val="center"/>
        </w:trPr>
        <w:tc>
          <w:tcPr>
            <w:tcW w:w="7080" w:type="dxa"/>
            <w:vAlign w:val="center"/>
          </w:tcPr>
          <w:p w:rsidR="000C5E39" w:rsidRDefault="000C5E39" w:rsidP="00CF6E26">
            <w:pPr>
              <w:rPr>
                <w:sz w:val="8"/>
                <w:szCs w:val="24"/>
              </w:rPr>
            </w:pPr>
          </w:p>
        </w:tc>
        <w:tc>
          <w:tcPr>
            <w:tcW w:w="1280" w:type="dxa"/>
            <w:vAlign w:val="center"/>
          </w:tcPr>
          <w:p w:rsidR="000C5E39" w:rsidRDefault="000C5E39" w:rsidP="00CF6E26">
            <w:pPr>
              <w:ind w:left="173" w:right="86"/>
              <w:rPr>
                <w:sz w:val="8"/>
                <w:szCs w:val="24"/>
              </w:rPr>
            </w:pPr>
          </w:p>
        </w:tc>
        <w:tc>
          <w:tcPr>
            <w:tcW w:w="1220" w:type="dxa"/>
            <w:vAlign w:val="center"/>
          </w:tcPr>
          <w:p w:rsidR="000C5E39" w:rsidRDefault="000C5E39" w:rsidP="00CF6E26">
            <w:pPr>
              <w:ind w:left="173" w:right="86"/>
              <w:rPr>
                <w:sz w:val="8"/>
                <w:szCs w:val="24"/>
              </w:rPr>
            </w:pPr>
          </w:p>
        </w:tc>
        <w:tc>
          <w:tcPr>
            <w:tcW w:w="1335" w:type="dxa"/>
            <w:vAlign w:val="center"/>
          </w:tcPr>
          <w:p w:rsidR="000C5E39" w:rsidRDefault="000C5E39" w:rsidP="00CF6E26">
            <w:pPr>
              <w:tabs>
                <w:tab w:val="right" w:pos="1076"/>
                <w:tab w:val="decimal" w:pos="1166"/>
              </w:tabs>
              <w:ind w:left="173" w:right="18"/>
              <w:rPr>
                <w:sz w:val="8"/>
                <w:szCs w:val="24"/>
              </w:rPr>
            </w:pPr>
          </w:p>
        </w:tc>
      </w:tr>
      <w:tr w:rsidR="000C5E39" w:rsidTr="00140130">
        <w:trPr>
          <w:jc w:val="center"/>
        </w:trPr>
        <w:tc>
          <w:tcPr>
            <w:tcW w:w="7080" w:type="dxa"/>
          </w:tcPr>
          <w:p w:rsidR="000C5E39" w:rsidRDefault="000C5E39" w:rsidP="00CF6E26">
            <w:pPr>
              <w:pStyle w:val="NormalWeb"/>
              <w:ind w:left="240" w:hanging="240"/>
            </w:pPr>
            <w:r>
              <w:rPr>
                <w:rFonts w:ascii="Arial" w:hAnsi="Arial" w:cs="Arial"/>
                <w:sz w:val="20"/>
                <w:szCs w:val="20"/>
              </w:rPr>
              <w:t>Cash dividends declared per common share</w:t>
            </w:r>
          </w:p>
        </w:tc>
        <w:tc>
          <w:tcPr>
            <w:tcW w:w="1280"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w:t>
            </w:r>
            <w:r>
              <w:rPr>
                <w:rFonts w:ascii="Arial" w:hAnsi="Arial" w:cs="Arial"/>
                <w:b/>
                <w:bCs/>
                <w:sz w:val="20"/>
                <w:szCs w:val="20"/>
              </w:rPr>
              <w:tab/>
              <w:t>0.92</w:t>
            </w:r>
            <w:r>
              <w:rPr>
                <w:rFonts w:ascii="Arial" w:hAnsi="Arial" w:cs="Arial"/>
                <w:b/>
                <w:bCs/>
                <w:sz w:val="20"/>
                <w:szCs w:val="20"/>
              </w:rPr>
              <w:tab/>
            </w:r>
          </w:p>
        </w:tc>
        <w:tc>
          <w:tcPr>
            <w:tcW w:w="1220"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86"/>
            </w:pPr>
            <w:r>
              <w:rPr>
                <w:rFonts w:ascii="Arial" w:hAnsi="Arial" w:cs="Arial"/>
                <w:sz w:val="20"/>
                <w:szCs w:val="20"/>
              </w:rPr>
              <w:t>$</w:t>
            </w:r>
            <w:r>
              <w:rPr>
                <w:rFonts w:ascii="Arial" w:hAnsi="Arial" w:cs="Arial"/>
                <w:sz w:val="20"/>
                <w:szCs w:val="20"/>
              </w:rPr>
              <w:tab/>
              <w:t>0.80</w:t>
            </w:r>
            <w:r>
              <w:rPr>
                <w:rFonts w:ascii="Arial" w:hAnsi="Arial" w:cs="Arial"/>
                <w:sz w:val="20"/>
                <w:szCs w:val="20"/>
              </w:rPr>
              <w:tab/>
            </w:r>
          </w:p>
        </w:tc>
        <w:tc>
          <w:tcPr>
            <w:tcW w:w="1335" w:type="dxa"/>
            <w:noWrap/>
            <w:tcMar>
              <w:top w:w="0" w:type="dxa"/>
              <w:left w:w="144" w:type="dxa"/>
              <w:bottom w:w="0" w:type="dxa"/>
              <w:right w:w="0" w:type="dxa"/>
            </w:tcMar>
            <w:vAlign w:val="bottom"/>
          </w:tcPr>
          <w:p w:rsidR="000C5E39" w:rsidRDefault="000C5E39" w:rsidP="00CF6E26">
            <w:pPr>
              <w:pStyle w:val="NormalWeb"/>
              <w:tabs>
                <w:tab w:val="right" w:pos="1076"/>
                <w:tab w:val="decimal" w:pos="1166"/>
              </w:tabs>
              <w:spacing w:before="0" w:beforeAutospacing="0" w:after="15" w:afterAutospacing="0"/>
              <w:ind w:left="173" w:right="18"/>
            </w:pPr>
            <w:r>
              <w:rPr>
                <w:rFonts w:ascii="Arial" w:hAnsi="Arial" w:cs="Arial"/>
                <w:sz w:val="20"/>
                <w:szCs w:val="20"/>
              </w:rPr>
              <w:t>$</w:t>
            </w:r>
            <w:r>
              <w:rPr>
                <w:rFonts w:ascii="Arial" w:hAnsi="Arial" w:cs="Arial"/>
                <w:sz w:val="20"/>
                <w:szCs w:val="20"/>
              </w:rPr>
              <w:tab/>
              <w:t>0.64</w:t>
            </w:r>
            <w:r>
              <w:rPr>
                <w:rFonts w:ascii="Arial" w:hAnsi="Arial" w:cs="Arial"/>
                <w:sz w:val="20"/>
                <w:szCs w:val="20"/>
              </w:rPr>
              <w:tab/>
            </w:r>
          </w:p>
        </w:tc>
      </w:tr>
    </w:tbl>
    <w:p w:rsidR="000C5E39" w:rsidRDefault="000C5E39" w:rsidP="000C5E39">
      <w:pPr>
        <w:pStyle w:val="rrdsinglerule"/>
        <w:pBdr>
          <w:top w:val="single" w:sz="4" w:space="0" w:color="000000"/>
        </w:pBdr>
        <w:rPr>
          <w:sz w:val="24"/>
          <w:szCs w:val="24"/>
        </w:rPr>
      </w:pPr>
      <w:r>
        <w:t> </w:t>
      </w:r>
    </w:p>
    <w:p w:rsidR="00625F07" w:rsidRDefault="00625F07">
      <w:pPr>
        <w:pStyle w:val="rrdsinglerule"/>
        <w:pBdr>
          <w:top w:val="single" w:sz="4" w:space="0" w:color="000000"/>
        </w:pBdr>
        <w:rPr>
          <w:sz w:val="24"/>
          <w:szCs w:val="24"/>
        </w:rPr>
      </w:pPr>
      <w:r>
        <w:t> </w:t>
      </w:r>
    </w:p>
    <w:p w:rsidR="00625F07" w:rsidRDefault="00625F07" w:rsidP="00625F07">
      <w:pPr>
        <w:pStyle w:val="NormalWeb"/>
        <w:spacing w:before="180" w:beforeAutospacing="0" w:after="0" w:afterAutospacing="0"/>
        <w:jc w:val="both"/>
      </w:pPr>
      <w:r>
        <w:rPr>
          <w:rFonts w:ascii="Arial" w:hAnsi="Arial" w:cs="Arial"/>
          <w:sz w:val="20"/>
          <w:szCs w:val="20"/>
        </w:rPr>
        <w:t xml:space="preserve">See accompanying notes. </w:t>
      </w:r>
    </w:p>
    <w:p w:rsidR="00AA2038" w:rsidRDefault="00AA2038" w:rsidP="000C5E39">
      <w:pPr>
        <w:pStyle w:val="NormalWeb"/>
        <w:spacing w:before="0" w:beforeAutospacing="0" w:after="0" w:afterAutospacing="0"/>
        <w:jc w:val="center"/>
        <w:rPr>
          <w:rFonts w:ascii="Arial" w:hAnsi="Arial" w:cs="Arial"/>
          <w:b/>
          <w:bCs/>
          <w:sz w:val="20"/>
          <w:szCs w:val="20"/>
        </w:rPr>
      </w:pPr>
    </w:p>
    <w:p w:rsidR="00625F07" w:rsidRDefault="00625F07" w:rsidP="000C5E39">
      <w:pPr>
        <w:pStyle w:val="NormalWeb"/>
        <w:spacing w:before="0" w:beforeAutospacing="0" w:after="0" w:afterAutospacing="0"/>
        <w:jc w:val="center"/>
      </w:pPr>
      <w:r>
        <w:rPr>
          <w:rFonts w:ascii="Arial" w:hAnsi="Arial" w:cs="Arial"/>
          <w:b/>
          <w:bCs/>
          <w:sz w:val="20"/>
          <w:szCs w:val="20"/>
        </w:rPr>
        <w:t>COMPREHENSIVE INCOME STATEMENTS</w:t>
      </w:r>
    </w:p>
    <w:p w:rsidR="00625F07" w:rsidRDefault="00625F07">
      <w:pPr>
        <w:pStyle w:val="NormalWeb"/>
        <w:keepNext/>
        <w:spacing w:before="0" w:beforeAutospacing="0" w:after="0" w:afterAutospacing="0"/>
        <w:rPr>
          <w:sz w:val="18"/>
          <w:szCs w:val="18"/>
        </w:rPr>
      </w:pPr>
      <w:r>
        <w:rPr>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7047"/>
        <w:gridCol w:w="1291"/>
        <w:gridCol w:w="1231"/>
        <w:gridCol w:w="1231"/>
      </w:tblGrid>
      <w:tr w:rsidR="000C5E39" w:rsidTr="000C5E39">
        <w:trPr>
          <w:tblHeader/>
          <w:jc w:val="center"/>
        </w:trPr>
        <w:tc>
          <w:tcPr>
            <w:tcW w:w="7047" w:type="dxa"/>
            <w:vAlign w:val="center"/>
          </w:tcPr>
          <w:p w:rsidR="000C5E39" w:rsidRDefault="000C5E39" w:rsidP="00CF6E26">
            <w:pPr>
              <w:rPr>
                <w:sz w:val="1"/>
                <w:szCs w:val="24"/>
              </w:rPr>
            </w:pPr>
          </w:p>
        </w:tc>
        <w:tc>
          <w:tcPr>
            <w:tcW w:w="1291" w:type="dxa"/>
            <w:vAlign w:val="center"/>
          </w:tcPr>
          <w:p w:rsidR="000C5E39" w:rsidRDefault="000C5E39" w:rsidP="00CF6E26">
            <w:pPr>
              <w:rPr>
                <w:sz w:val="1"/>
                <w:szCs w:val="24"/>
              </w:rPr>
            </w:pPr>
          </w:p>
        </w:tc>
        <w:tc>
          <w:tcPr>
            <w:tcW w:w="1231" w:type="dxa"/>
            <w:vAlign w:val="center"/>
          </w:tcPr>
          <w:p w:rsidR="000C5E39" w:rsidRDefault="000C5E39" w:rsidP="00CF6E26">
            <w:pPr>
              <w:rPr>
                <w:sz w:val="1"/>
                <w:szCs w:val="24"/>
              </w:rPr>
            </w:pPr>
          </w:p>
        </w:tc>
        <w:tc>
          <w:tcPr>
            <w:tcW w:w="1231" w:type="dxa"/>
            <w:vAlign w:val="center"/>
          </w:tcPr>
          <w:p w:rsidR="000C5E39" w:rsidRDefault="000C5E39" w:rsidP="00CF6E26">
            <w:pPr>
              <w:rPr>
                <w:sz w:val="1"/>
                <w:szCs w:val="24"/>
              </w:rPr>
            </w:pPr>
          </w:p>
        </w:tc>
      </w:tr>
      <w:tr w:rsidR="000C5E39" w:rsidTr="000C5E39">
        <w:trPr>
          <w:tblHeader/>
          <w:jc w:val="center"/>
        </w:trPr>
        <w:tc>
          <w:tcPr>
            <w:tcW w:w="7047" w:type="dxa"/>
            <w:vAlign w:val="bottom"/>
          </w:tcPr>
          <w:p w:rsidR="000C5E39" w:rsidRDefault="000C5E39" w:rsidP="00CF6E26">
            <w:pPr>
              <w:pStyle w:val="NormalWeb"/>
              <w:keepNext/>
              <w:spacing w:before="0" w:beforeAutospacing="0" w:after="15" w:afterAutospacing="0"/>
            </w:pPr>
            <w:r>
              <w:rPr>
                <w:rFonts w:ascii="Arial" w:hAnsi="Arial" w:cs="Arial"/>
                <w:b/>
                <w:bCs/>
                <w:sz w:val="15"/>
                <w:szCs w:val="15"/>
              </w:rPr>
              <w:t>(In millions)</w:t>
            </w:r>
          </w:p>
        </w:tc>
        <w:tc>
          <w:tcPr>
            <w:tcW w:w="1291" w:type="dxa"/>
            <w:tcMar>
              <w:top w:w="0" w:type="dxa"/>
              <w:left w:w="144" w:type="dxa"/>
              <w:bottom w:w="0" w:type="dxa"/>
              <w:right w:w="0" w:type="dxa"/>
            </w:tcMar>
            <w:vAlign w:val="bottom"/>
          </w:tcPr>
          <w:p w:rsidR="000C5E39" w:rsidRDefault="000C5E39" w:rsidP="00CF6E26">
            <w:pPr>
              <w:pStyle w:val="la2"/>
            </w:pPr>
            <w:r>
              <w:t> </w:t>
            </w:r>
          </w:p>
        </w:tc>
        <w:tc>
          <w:tcPr>
            <w:tcW w:w="1231" w:type="dxa"/>
            <w:tcMar>
              <w:top w:w="0" w:type="dxa"/>
              <w:left w:w="144" w:type="dxa"/>
              <w:bottom w:w="0" w:type="dxa"/>
              <w:right w:w="0" w:type="dxa"/>
            </w:tcMar>
            <w:vAlign w:val="bottom"/>
          </w:tcPr>
          <w:p w:rsidR="000C5E39" w:rsidRDefault="000C5E39" w:rsidP="00CF6E26">
            <w:pPr>
              <w:pStyle w:val="la2"/>
            </w:pPr>
            <w:r>
              <w:t> </w:t>
            </w:r>
          </w:p>
        </w:tc>
        <w:tc>
          <w:tcPr>
            <w:tcW w:w="1231" w:type="dxa"/>
            <w:tcMar>
              <w:top w:w="0" w:type="dxa"/>
              <w:left w:w="144" w:type="dxa"/>
              <w:bottom w:w="0" w:type="dxa"/>
              <w:right w:w="0" w:type="dxa"/>
            </w:tcMar>
            <w:vAlign w:val="bottom"/>
          </w:tcPr>
          <w:p w:rsidR="000C5E39" w:rsidRDefault="000C5E39" w:rsidP="00CF6E26">
            <w:pPr>
              <w:pStyle w:val="la2"/>
              <w:ind w:right="112"/>
            </w:pPr>
            <w:r>
              <w:t> </w:t>
            </w:r>
          </w:p>
        </w:tc>
      </w:tr>
      <w:tr w:rsidR="000C5E39" w:rsidTr="000C5E39">
        <w:trPr>
          <w:jc w:val="center"/>
        </w:trPr>
        <w:tc>
          <w:tcPr>
            <w:tcW w:w="10800" w:type="dxa"/>
            <w:gridSpan w:val="4"/>
            <w:tcMar>
              <w:top w:w="0" w:type="dxa"/>
              <w:left w:w="144" w:type="dxa"/>
              <w:bottom w:w="0" w:type="dxa"/>
              <w:right w:w="0" w:type="dxa"/>
            </w:tcMar>
            <w:vAlign w:val="bottom"/>
          </w:tcPr>
          <w:p w:rsidR="000C5E39" w:rsidRDefault="000C5E39" w:rsidP="00CF6E26">
            <w:pPr>
              <w:pStyle w:val="rrdsinglerule"/>
              <w:ind w:left="-171" w:right="112"/>
            </w:pPr>
            <w:r>
              <w:t> </w:t>
            </w:r>
          </w:p>
        </w:tc>
      </w:tr>
      <w:tr w:rsidR="000C5E39" w:rsidTr="000C5E39">
        <w:trPr>
          <w:trHeight w:val="75"/>
          <w:jc w:val="center"/>
        </w:trPr>
        <w:tc>
          <w:tcPr>
            <w:tcW w:w="7047" w:type="dxa"/>
            <w:vAlign w:val="center"/>
          </w:tcPr>
          <w:p w:rsidR="000C5E39" w:rsidRDefault="000C5E39" w:rsidP="00CF6E26">
            <w:pPr>
              <w:rPr>
                <w:sz w:val="8"/>
                <w:szCs w:val="24"/>
              </w:rPr>
            </w:pPr>
          </w:p>
        </w:tc>
        <w:tc>
          <w:tcPr>
            <w:tcW w:w="1291" w:type="dxa"/>
            <w:vAlign w:val="center"/>
          </w:tcPr>
          <w:p w:rsidR="000C5E39" w:rsidRDefault="000C5E39" w:rsidP="00CF6E26">
            <w:pPr>
              <w:rPr>
                <w:sz w:val="8"/>
                <w:szCs w:val="24"/>
              </w:rPr>
            </w:pPr>
          </w:p>
        </w:tc>
        <w:tc>
          <w:tcPr>
            <w:tcW w:w="1231" w:type="dxa"/>
            <w:vAlign w:val="center"/>
          </w:tcPr>
          <w:p w:rsidR="000C5E39" w:rsidRDefault="000C5E39" w:rsidP="00CF6E26">
            <w:pPr>
              <w:rPr>
                <w:sz w:val="8"/>
                <w:szCs w:val="24"/>
              </w:rPr>
            </w:pPr>
          </w:p>
        </w:tc>
        <w:tc>
          <w:tcPr>
            <w:tcW w:w="1231" w:type="dxa"/>
            <w:vAlign w:val="center"/>
          </w:tcPr>
          <w:p w:rsidR="000C5E39" w:rsidRDefault="000C5E39" w:rsidP="00CF6E26">
            <w:pPr>
              <w:ind w:right="112"/>
              <w:rPr>
                <w:sz w:val="8"/>
                <w:szCs w:val="24"/>
              </w:rPr>
            </w:pPr>
          </w:p>
        </w:tc>
      </w:tr>
      <w:tr w:rsidR="000C5E39" w:rsidTr="000C5E39">
        <w:trPr>
          <w:jc w:val="center"/>
        </w:trPr>
        <w:tc>
          <w:tcPr>
            <w:tcW w:w="7047" w:type="dxa"/>
            <w:vAlign w:val="bottom"/>
          </w:tcPr>
          <w:p w:rsidR="000C5E39" w:rsidRDefault="000C5E39" w:rsidP="00CF6E26">
            <w:pPr>
              <w:pStyle w:val="NormalWeb"/>
              <w:keepNext/>
              <w:spacing w:before="0" w:beforeAutospacing="0" w:after="15" w:afterAutospacing="0"/>
            </w:pPr>
            <w:r>
              <w:rPr>
                <w:rFonts w:ascii="Arial" w:hAnsi="Arial" w:cs="Arial"/>
                <w:b/>
                <w:bCs/>
                <w:sz w:val="15"/>
                <w:szCs w:val="15"/>
              </w:rPr>
              <w:t>Year Ended June 30,</w:t>
            </w:r>
          </w:p>
        </w:tc>
        <w:tc>
          <w:tcPr>
            <w:tcW w:w="1291" w:type="dxa"/>
            <w:tcMar>
              <w:top w:w="0" w:type="dxa"/>
              <w:left w:w="144" w:type="dxa"/>
              <w:bottom w:w="0" w:type="dxa"/>
              <w:right w:w="0" w:type="dxa"/>
            </w:tcMar>
            <w:vAlign w:val="bottom"/>
          </w:tcPr>
          <w:p w:rsidR="000C5E39" w:rsidRDefault="000C5E39" w:rsidP="00A662E4">
            <w:pPr>
              <w:ind w:right="76"/>
              <w:jc w:val="right"/>
              <w:rPr>
                <w:szCs w:val="24"/>
              </w:rPr>
            </w:pPr>
            <w:r>
              <w:rPr>
                <w:rFonts w:ascii="Arial" w:hAnsi="Arial" w:cs="Arial"/>
                <w:b/>
                <w:bCs/>
                <w:sz w:val="15"/>
                <w:szCs w:val="15"/>
              </w:rPr>
              <w:t>2013</w:t>
            </w:r>
          </w:p>
        </w:tc>
        <w:tc>
          <w:tcPr>
            <w:tcW w:w="1231" w:type="dxa"/>
            <w:tcMar>
              <w:top w:w="0" w:type="dxa"/>
              <w:left w:w="144" w:type="dxa"/>
              <w:bottom w:w="0" w:type="dxa"/>
              <w:right w:w="0" w:type="dxa"/>
            </w:tcMar>
            <w:vAlign w:val="bottom"/>
          </w:tcPr>
          <w:p w:rsidR="000C5E39" w:rsidRDefault="000C5E39" w:rsidP="00A662E4">
            <w:pPr>
              <w:ind w:right="76"/>
              <w:jc w:val="right"/>
              <w:rPr>
                <w:szCs w:val="24"/>
              </w:rPr>
            </w:pPr>
            <w:r>
              <w:rPr>
                <w:rFonts w:ascii="Arial" w:hAnsi="Arial" w:cs="Arial"/>
                <w:b/>
                <w:bCs/>
                <w:sz w:val="15"/>
                <w:szCs w:val="15"/>
              </w:rPr>
              <w:t>2012</w:t>
            </w:r>
          </w:p>
        </w:tc>
        <w:tc>
          <w:tcPr>
            <w:tcW w:w="1231" w:type="dxa"/>
            <w:tcMar>
              <w:top w:w="0" w:type="dxa"/>
              <w:left w:w="144" w:type="dxa"/>
              <w:bottom w:w="0" w:type="dxa"/>
              <w:right w:w="0" w:type="dxa"/>
            </w:tcMar>
            <w:vAlign w:val="bottom"/>
          </w:tcPr>
          <w:p w:rsidR="000C5E39" w:rsidRDefault="000C5E39" w:rsidP="00A662E4">
            <w:pPr>
              <w:ind w:right="72"/>
              <w:jc w:val="right"/>
              <w:rPr>
                <w:szCs w:val="24"/>
              </w:rPr>
            </w:pPr>
            <w:r>
              <w:rPr>
                <w:rFonts w:ascii="Arial" w:hAnsi="Arial" w:cs="Arial"/>
                <w:b/>
                <w:bCs/>
                <w:sz w:val="15"/>
                <w:szCs w:val="15"/>
              </w:rPr>
              <w:t>2011</w:t>
            </w:r>
          </w:p>
        </w:tc>
      </w:tr>
      <w:tr w:rsidR="000C5E39" w:rsidTr="000C5E39">
        <w:trPr>
          <w:trHeight w:val="75"/>
          <w:jc w:val="center"/>
        </w:trPr>
        <w:tc>
          <w:tcPr>
            <w:tcW w:w="7047" w:type="dxa"/>
            <w:vAlign w:val="center"/>
          </w:tcPr>
          <w:p w:rsidR="000C5E39" w:rsidRDefault="000C5E39" w:rsidP="00CF6E26">
            <w:pPr>
              <w:rPr>
                <w:sz w:val="8"/>
                <w:szCs w:val="24"/>
              </w:rPr>
            </w:pPr>
          </w:p>
        </w:tc>
        <w:tc>
          <w:tcPr>
            <w:tcW w:w="1291" w:type="dxa"/>
            <w:vAlign w:val="center"/>
          </w:tcPr>
          <w:p w:rsidR="000C5E39" w:rsidRDefault="000C5E39" w:rsidP="00CF6E26">
            <w:pPr>
              <w:rPr>
                <w:sz w:val="8"/>
                <w:szCs w:val="24"/>
              </w:rPr>
            </w:pPr>
          </w:p>
        </w:tc>
        <w:tc>
          <w:tcPr>
            <w:tcW w:w="1231" w:type="dxa"/>
            <w:vAlign w:val="center"/>
          </w:tcPr>
          <w:p w:rsidR="000C5E39" w:rsidRDefault="000C5E39" w:rsidP="00CF6E26">
            <w:pPr>
              <w:rPr>
                <w:sz w:val="8"/>
                <w:szCs w:val="24"/>
              </w:rPr>
            </w:pPr>
          </w:p>
        </w:tc>
        <w:tc>
          <w:tcPr>
            <w:tcW w:w="1231" w:type="dxa"/>
            <w:vAlign w:val="center"/>
          </w:tcPr>
          <w:p w:rsidR="000C5E39" w:rsidRDefault="000C5E39" w:rsidP="00CF6E26">
            <w:pPr>
              <w:ind w:right="112"/>
              <w:rPr>
                <w:sz w:val="8"/>
                <w:szCs w:val="24"/>
              </w:rPr>
            </w:pPr>
          </w:p>
        </w:tc>
      </w:tr>
      <w:tr w:rsidR="000C5E39" w:rsidTr="000C5E39">
        <w:trPr>
          <w:jc w:val="center"/>
        </w:trPr>
        <w:tc>
          <w:tcPr>
            <w:tcW w:w="7047" w:type="dxa"/>
          </w:tcPr>
          <w:p w:rsidR="000C5E39" w:rsidRDefault="000C5E39" w:rsidP="00CF6E26">
            <w:pPr>
              <w:pStyle w:val="NormalWeb"/>
              <w:ind w:left="240" w:hanging="240"/>
            </w:pPr>
            <w:r>
              <w:rPr>
                <w:rFonts w:ascii="Arial" w:hAnsi="Arial" w:cs="Arial"/>
                <w:sz w:val="20"/>
                <w:szCs w:val="20"/>
              </w:rPr>
              <w:t>Net income</w:t>
            </w:r>
          </w:p>
        </w:tc>
        <w:tc>
          <w:tcPr>
            <w:tcW w:w="1291"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115"/>
            </w:pPr>
            <w:r>
              <w:rPr>
                <w:rFonts w:ascii="Arial" w:hAnsi="Arial" w:cs="Arial"/>
                <w:b/>
                <w:bCs/>
                <w:sz w:val="20"/>
                <w:szCs w:val="20"/>
              </w:rPr>
              <w:t>$</w:t>
            </w:r>
            <w:r>
              <w:rPr>
                <w:rFonts w:ascii="Arial" w:hAnsi="Arial" w:cs="Arial"/>
                <w:b/>
                <w:bCs/>
                <w:sz w:val="20"/>
                <w:szCs w:val="20"/>
              </w:rPr>
              <w:tab/>
              <w:t>  21,863</w:t>
            </w:r>
            <w:r>
              <w:rPr>
                <w:rFonts w:ascii="Arial" w:hAnsi="Arial" w:cs="Arial"/>
                <w:b/>
                <w:bCs/>
                <w:sz w:val="20"/>
                <w:szCs w:val="20"/>
              </w:rPr>
              <w:tab/>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01"/>
            </w:pPr>
            <w:r>
              <w:rPr>
                <w:rFonts w:ascii="Arial" w:hAnsi="Arial" w:cs="Arial"/>
                <w:sz w:val="20"/>
                <w:szCs w:val="20"/>
              </w:rPr>
              <w:t>$</w:t>
            </w:r>
            <w:r>
              <w:rPr>
                <w:rFonts w:ascii="Arial" w:hAnsi="Arial" w:cs="Arial"/>
                <w:sz w:val="20"/>
                <w:szCs w:val="20"/>
              </w:rPr>
              <w:tab/>
              <w:t>  16,978</w:t>
            </w:r>
            <w:r>
              <w:rPr>
                <w:rFonts w:ascii="Arial" w:hAnsi="Arial" w:cs="Arial"/>
                <w:sz w:val="20"/>
                <w:szCs w:val="20"/>
              </w:rPr>
              <w:tab/>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12"/>
            </w:pPr>
            <w:r>
              <w:rPr>
                <w:rFonts w:ascii="Arial" w:hAnsi="Arial" w:cs="Arial"/>
                <w:sz w:val="20"/>
                <w:szCs w:val="20"/>
              </w:rPr>
              <w:t>$</w:t>
            </w:r>
            <w:r>
              <w:rPr>
                <w:rFonts w:ascii="Arial" w:hAnsi="Arial" w:cs="Arial"/>
                <w:sz w:val="20"/>
                <w:szCs w:val="20"/>
              </w:rPr>
              <w:tab/>
              <w:t>  23,150</w:t>
            </w:r>
            <w:r>
              <w:rPr>
                <w:rFonts w:ascii="Arial" w:hAnsi="Arial" w:cs="Arial"/>
                <w:sz w:val="20"/>
                <w:szCs w:val="20"/>
              </w:rPr>
              <w:tab/>
            </w:r>
          </w:p>
        </w:tc>
      </w:tr>
      <w:tr w:rsidR="000C5E39" w:rsidTr="000C5E39">
        <w:trPr>
          <w:jc w:val="center"/>
        </w:trPr>
        <w:tc>
          <w:tcPr>
            <w:tcW w:w="7047" w:type="dxa"/>
          </w:tcPr>
          <w:p w:rsidR="000C5E39" w:rsidRDefault="000C5E39" w:rsidP="00CF6E26">
            <w:pPr>
              <w:pStyle w:val="NormalWeb"/>
              <w:keepNext/>
              <w:ind w:left="240" w:hanging="240"/>
            </w:pPr>
            <w:r>
              <w:rPr>
                <w:rFonts w:ascii="Arial" w:hAnsi="Arial" w:cs="Arial"/>
                <w:sz w:val="20"/>
                <w:szCs w:val="20"/>
              </w:rPr>
              <w:t>Other comprehensive income (loss):</w:t>
            </w:r>
          </w:p>
        </w:tc>
        <w:tc>
          <w:tcPr>
            <w:tcW w:w="1291" w:type="dxa"/>
            <w:tcMar>
              <w:top w:w="0" w:type="dxa"/>
              <w:left w:w="144" w:type="dxa"/>
              <w:bottom w:w="0" w:type="dxa"/>
              <w:right w:w="0" w:type="dxa"/>
            </w:tcMar>
            <w:vAlign w:val="bottom"/>
          </w:tcPr>
          <w:p w:rsidR="000C5E39" w:rsidRDefault="000C5E39" w:rsidP="00CF6E26">
            <w:pPr>
              <w:pStyle w:val="la2"/>
              <w:ind w:left="173" w:right="115"/>
            </w:pPr>
            <w:r>
              <w:t> </w:t>
            </w:r>
          </w:p>
        </w:tc>
        <w:tc>
          <w:tcPr>
            <w:tcW w:w="1231" w:type="dxa"/>
            <w:tcMar>
              <w:top w:w="0" w:type="dxa"/>
              <w:left w:w="144" w:type="dxa"/>
              <w:bottom w:w="0" w:type="dxa"/>
              <w:right w:w="0" w:type="dxa"/>
            </w:tcMar>
            <w:vAlign w:val="bottom"/>
          </w:tcPr>
          <w:p w:rsidR="000C5E39" w:rsidRDefault="000C5E39" w:rsidP="00CF6E26">
            <w:pPr>
              <w:pStyle w:val="la2"/>
              <w:ind w:left="173" w:right="101"/>
            </w:pPr>
            <w:r>
              <w:t> </w:t>
            </w:r>
          </w:p>
        </w:tc>
        <w:tc>
          <w:tcPr>
            <w:tcW w:w="1231" w:type="dxa"/>
            <w:tcMar>
              <w:top w:w="0" w:type="dxa"/>
              <w:left w:w="144" w:type="dxa"/>
              <w:bottom w:w="0" w:type="dxa"/>
              <w:right w:w="0" w:type="dxa"/>
            </w:tcMar>
            <w:vAlign w:val="bottom"/>
          </w:tcPr>
          <w:p w:rsidR="000C5E39" w:rsidRDefault="000C5E39" w:rsidP="00CF6E26">
            <w:pPr>
              <w:pStyle w:val="la2"/>
              <w:ind w:left="173" w:right="112"/>
            </w:pPr>
            <w:r>
              <w:t> </w:t>
            </w:r>
          </w:p>
        </w:tc>
      </w:tr>
      <w:tr w:rsidR="000C5E39" w:rsidTr="000C5E39">
        <w:trPr>
          <w:jc w:val="center"/>
        </w:trPr>
        <w:tc>
          <w:tcPr>
            <w:tcW w:w="7047" w:type="dxa"/>
          </w:tcPr>
          <w:p w:rsidR="000C5E39" w:rsidRDefault="000C5E39" w:rsidP="00CF6E26">
            <w:pPr>
              <w:pStyle w:val="NormalWeb"/>
              <w:ind w:left="240" w:hanging="240"/>
            </w:pPr>
            <w:r>
              <w:rPr>
                <w:rFonts w:ascii="Arial" w:hAnsi="Arial" w:cs="Arial"/>
                <w:sz w:val="20"/>
                <w:szCs w:val="20"/>
              </w:rPr>
              <w:t xml:space="preserve">Net unrealized gains (losses) on derivatives (net of tax effects of </w:t>
            </w:r>
            <w:r>
              <w:rPr>
                <w:rFonts w:ascii="Arial" w:hAnsi="Arial" w:cs="Arial"/>
                <w:b/>
                <w:bCs/>
                <w:sz w:val="20"/>
                <w:szCs w:val="20"/>
              </w:rPr>
              <w:t>$(14)</w:t>
            </w:r>
            <w:r>
              <w:rPr>
                <w:rFonts w:ascii="Arial" w:hAnsi="Arial" w:cs="Arial"/>
                <w:sz w:val="20"/>
                <w:szCs w:val="20"/>
              </w:rPr>
              <w:t>, $137, and $(338))</w:t>
            </w:r>
          </w:p>
        </w:tc>
        <w:tc>
          <w:tcPr>
            <w:tcW w:w="1291"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(26</w:t>
            </w:r>
            <w:r>
              <w:rPr>
                <w:rFonts w:ascii="Arial" w:hAnsi="Arial" w:cs="Arial"/>
                <w:b/>
                <w:bCs/>
                <w:sz w:val="20"/>
                <w:szCs w:val="20"/>
              </w:rPr>
              <w:tab/>
              <w:t>)</w:t>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01"/>
            </w:pPr>
            <w:r>
              <w:rPr>
                <w:rFonts w:ascii="Arial" w:hAnsi="Arial" w:cs="Arial"/>
                <w:sz w:val="20"/>
                <w:szCs w:val="20"/>
              </w:rPr>
              <w:tab/>
              <w:t>255</w:t>
            </w:r>
            <w:r>
              <w:rPr>
                <w:rFonts w:ascii="Arial" w:hAnsi="Arial" w:cs="Arial"/>
                <w:sz w:val="20"/>
                <w:szCs w:val="20"/>
              </w:rPr>
              <w:tab/>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12"/>
            </w:pPr>
            <w:r>
              <w:rPr>
                <w:rFonts w:ascii="Arial" w:hAnsi="Arial" w:cs="Arial"/>
                <w:sz w:val="20"/>
                <w:szCs w:val="20"/>
              </w:rPr>
              <w:tab/>
              <w:t>(627</w:t>
            </w:r>
            <w:r>
              <w:rPr>
                <w:rFonts w:ascii="Arial" w:hAnsi="Arial" w:cs="Arial"/>
                <w:sz w:val="20"/>
                <w:szCs w:val="20"/>
              </w:rPr>
              <w:tab/>
              <w:t>)</w:t>
            </w:r>
          </w:p>
        </w:tc>
      </w:tr>
      <w:tr w:rsidR="000C5E39" w:rsidTr="000C5E39">
        <w:trPr>
          <w:jc w:val="center"/>
        </w:trPr>
        <w:tc>
          <w:tcPr>
            <w:tcW w:w="7047" w:type="dxa"/>
          </w:tcPr>
          <w:p w:rsidR="000C5E39" w:rsidRDefault="000C5E39" w:rsidP="00CF6E26">
            <w:pPr>
              <w:pStyle w:val="NormalWeb"/>
              <w:ind w:left="240" w:hanging="240"/>
            </w:pPr>
            <w:r>
              <w:rPr>
                <w:rFonts w:ascii="Arial" w:hAnsi="Arial" w:cs="Arial"/>
                <w:sz w:val="20"/>
                <w:szCs w:val="20"/>
              </w:rPr>
              <w:t xml:space="preserve">Net unrealized gains (losses) on investments (net of tax effects of </w:t>
            </w:r>
            <w:r>
              <w:rPr>
                <w:rFonts w:ascii="Arial" w:hAnsi="Arial" w:cs="Arial"/>
                <w:b/>
                <w:bCs/>
                <w:sz w:val="20"/>
                <w:szCs w:val="20"/>
              </w:rPr>
              <w:t>$195</w:t>
            </w:r>
            <w:r>
              <w:rPr>
                <w:rFonts w:ascii="Arial" w:hAnsi="Arial" w:cs="Arial"/>
                <w:sz w:val="20"/>
                <w:szCs w:val="20"/>
              </w:rPr>
              <w:t>, $(210), and $567)</w:t>
            </w:r>
          </w:p>
        </w:tc>
        <w:tc>
          <w:tcPr>
            <w:tcW w:w="1291"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363</w:t>
            </w:r>
            <w:r>
              <w:rPr>
                <w:rFonts w:ascii="Arial" w:hAnsi="Arial" w:cs="Arial"/>
                <w:b/>
                <w:bCs/>
                <w:sz w:val="20"/>
                <w:szCs w:val="20"/>
              </w:rPr>
              <w:tab/>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01"/>
            </w:pPr>
            <w:r>
              <w:rPr>
                <w:rFonts w:ascii="Arial" w:hAnsi="Arial" w:cs="Arial"/>
                <w:sz w:val="20"/>
                <w:szCs w:val="20"/>
              </w:rPr>
              <w:tab/>
              <w:t>(390</w:t>
            </w:r>
            <w:r>
              <w:rPr>
                <w:rFonts w:ascii="Arial" w:hAnsi="Arial" w:cs="Arial"/>
                <w:sz w:val="20"/>
                <w:szCs w:val="20"/>
              </w:rPr>
              <w:tab/>
              <w:t>)</w:t>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12"/>
            </w:pPr>
            <w:r>
              <w:rPr>
                <w:rFonts w:ascii="Arial" w:hAnsi="Arial" w:cs="Arial"/>
                <w:sz w:val="20"/>
                <w:szCs w:val="20"/>
              </w:rPr>
              <w:tab/>
              <w:t>1,054</w:t>
            </w:r>
            <w:r>
              <w:rPr>
                <w:rFonts w:ascii="Arial" w:hAnsi="Arial" w:cs="Arial"/>
                <w:sz w:val="20"/>
                <w:szCs w:val="20"/>
              </w:rPr>
              <w:tab/>
            </w:r>
          </w:p>
        </w:tc>
      </w:tr>
      <w:tr w:rsidR="000C5E39" w:rsidTr="000C5E39">
        <w:trPr>
          <w:jc w:val="center"/>
        </w:trPr>
        <w:tc>
          <w:tcPr>
            <w:tcW w:w="7047" w:type="dxa"/>
          </w:tcPr>
          <w:p w:rsidR="000C5E39" w:rsidRDefault="000C5E39" w:rsidP="00CF6E26">
            <w:pPr>
              <w:pStyle w:val="NormalWeb"/>
              <w:ind w:left="240" w:hanging="240"/>
            </w:pPr>
            <w:r>
              <w:rPr>
                <w:rFonts w:ascii="Arial" w:hAnsi="Arial" w:cs="Arial"/>
                <w:sz w:val="20"/>
                <w:szCs w:val="20"/>
              </w:rPr>
              <w:t xml:space="preserve">Translation adjustments and other (net of tax effects of </w:t>
            </w:r>
            <w:r>
              <w:rPr>
                <w:rFonts w:ascii="Arial" w:hAnsi="Arial" w:cs="Arial"/>
                <w:b/>
                <w:bCs/>
                <w:sz w:val="20"/>
                <w:szCs w:val="20"/>
              </w:rPr>
              <w:t>$(8)</w:t>
            </w:r>
            <w:r>
              <w:rPr>
                <w:rFonts w:ascii="Arial" w:hAnsi="Arial" w:cs="Arial"/>
                <w:sz w:val="20"/>
                <w:szCs w:val="20"/>
              </w:rPr>
              <w:t>, $(165), and $205)</w:t>
            </w:r>
          </w:p>
        </w:tc>
        <w:tc>
          <w:tcPr>
            <w:tcW w:w="1291"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(16</w:t>
            </w:r>
            <w:r>
              <w:rPr>
                <w:rFonts w:ascii="Arial" w:hAnsi="Arial" w:cs="Arial"/>
                <w:b/>
                <w:bCs/>
                <w:sz w:val="20"/>
                <w:szCs w:val="20"/>
              </w:rPr>
              <w:tab/>
              <w:t>)</w:t>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01"/>
            </w:pPr>
            <w:r>
              <w:rPr>
                <w:rFonts w:ascii="Arial" w:hAnsi="Arial" w:cs="Arial"/>
                <w:sz w:val="20"/>
                <w:szCs w:val="20"/>
              </w:rPr>
              <w:tab/>
              <w:t>(306</w:t>
            </w:r>
            <w:r>
              <w:rPr>
                <w:rFonts w:ascii="Arial" w:hAnsi="Arial" w:cs="Arial"/>
                <w:sz w:val="20"/>
                <w:szCs w:val="20"/>
              </w:rPr>
              <w:tab/>
              <w:t>)</w:t>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12"/>
            </w:pPr>
            <w:r>
              <w:rPr>
                <w:rFonts w:ascii="Arial" w:hAnsi="Arial" w:cs="Arial"/>
                <w:sz w:val="20"/>
                <w:szCs w:val="20"/>
              </w:rPr>
              <w:tab/>
              <w:t>381</w:t>
            </w:r>
            <w:r>
              <w:rPr>
                <w:rFonts w:ascii="Arial" w:hAnsi="Arial" w:cs="Arial"/>
                <w:sz w:val="20"/>
                <w:szCs w:val="20"/>
              </w:rPr>
              <w:tab/>
            </w:r>
          </w:p>
        </w:tc>
      </w:tr>
      <w:tr w:rsidR="000C5E39" w:rsidTr="000C5E39">
        <w:trPr>
          <w:jc w:val="center"/>
        </w:trPr>
        <w:tc>
          <w:tcPr>
            <w:tcW w:w="8338" w:type="dxa"/>
            <w:gridSpan w:val="2"/>
            <w:vAlign w:val="bottom"/>
          </w:tcPr>
          <w:p w:rsidR="000C5E39" w:rsidRDefault="000C5E39" w:rsidP="00CF6E26">
            <w:pPr>
              <w:pStyle w:val="rrdsinglerule"/>
              <w:ind w:left="-162" w:right="86"/>
            </w:pPr>
            <w:r>
              <w:t> </w:t>
            </w:r>
          </w:p>
        </w:tc>
        <w:tc>
          <w:tcPr>
            <w:tcW w:w="1231" w:type="dxa"/>
            <w:tcMar>
              <w:top w:w="0" w:type="dxa"/>
              <w:left w:w="144" w:type="dxa"/>
              <w:bottom w:w="0" w:type="dxa"/>
              <w:right w:w="0" w:type="dxa"/>
            </w:tcMar>
            <w:vAlign w:val="bottom"/>
          </w:tcPr>
          <w:p w:rsidR="000C5E39" w:rsidRDefault="000C5E39" w:rsidP="00CF6E26">
            <w:pPr>
              <w:pStyle w:val="rrdsinglerule"/>
              <w:ind w:left="173" w:right="101"/>
            </w:pPr>
            <w:r>
              <w:t> </w:t>
            </w:r>
          </w:p>
        </w:tc>
        <w:tc>
          <w:tcPr>
            <w:tcW w:w="1231" w:type="dxa"/>
            <w:tcMar>
              <w:top w:w="0" w:type="dxa"/>
              <w:left w:w="144" w:type="dxa"/>
              <w:bottom w:w="0" w:type="dxa"/>
              <w:right w:w="0" w:type="dxa"/>
            </w:tcMar>
            <w:vAlign w:val="bottom"/>
          </w:tcPr>
          <w:p w:rsidR="000C5E39" w:rsidRDefault="000C5E39" w:rsidP="00CF6E26">
            <w:pPr>
              <w:pStyle w:val="rrdsinglerule"/>
              <w:ind w:left="173" w:right="112"/>
            </w:pPr>
            <w:r>
              <w:t> </w:t>
            </w:r>
          </w:p>
        </w:tc>
      </w:tr>
      <w:tr w:rsidR="000C5E39" w:rsidTr="000C5E39">
        <w:trPr>
          <w:jc w:val="center"/>
        </w:trPr>
        <w:tc>
          <w:tcPr>
            <w:tcW w:w="7047" w:type="dxa"/>
          </w:tcPr>
          <w:p w:rsidR="000C5E39" w:rsidRDefault="000C5E39" w:rsidP="00CF6E26">
            <w:pPr>
              <w:pStyle w:val="NormalWeb"/>
              <w:ind w:left="480" w:hanging="240"/>
            </w:pPr>
            <w:r>
              <w:rPr>
                <w:rFonts w:ascii="Arial" w:hAnsi="Arial" w:cs="Arial"/>
                <w:sz w:val="20"/>
                <w:szCs w:val="20"/>
              </w:rPr>
              <w:t>Other comprehensive income (loss)</w:t>
            </w:r>
          </w:p>
        </w:tc>
        <w:tc>
          <w:tcPr>
            <w:tcW w:w="1291"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ab/>
              <w:t>321</w:t>
            </w:r>
            <w:r>
              <w:rPr>
                <w:rFonts w:ascii="Arial" w:hAnsi="Arial" w:cs="Arial"/>
                <w:b/>
                <w:bCs/>
                <w:sz w:val="20"/>
                <w:szCs w:val="20"/>
              </w:rPr>
              <w:tab/>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01"/>
            </w:pPr>
            <w:r>
              <w:rPr>
                <w:rFonts w:ascii="Arial" w:hAnsi="Arial" w:cs="Arial"/>
                <w:sz w:val="20"/>
                <w:szCs w:val="20"/>
              </w:rPr>
              <w:tab/>
              <w:t>(441</w:t>
            </w:r>
            <w:r>
              <w:rPr>
                <w:rFonts w:ascii="Arial" w:hAnsi="Arial" w:cs="Arial"/>
                <w:sz w:val="20"/>
                <w:szCs w:val="20"/>
              </w:rPr>
              <w:tab/>
              <w:t>)</w:t>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12"/>
            </w:pPr>
            <w:r>
              <w:rPr>
                <w:rFonts w:ascii="Arial" w:hAnsi="Arial" w:cs="Arial"/>
                <w:sz w:val="20"/>
                <w:szCs w:val="20"/>
              </w:rPr>
              <w:tab/>
              <w:t>808</w:t>
            </w:r>
            <w:r>
              <w:rPr>
                <w:rFonts w:ascii="Arial" w:hAnsi="Arial" w:cs="Arial"/>
                <w:sz w:val="20"/>
                <w:szCs w:val="20"/>
              </w:rPr>
              <w:tab/>
            </w:r>
          </w:p>
        </w:tc>
      </w:tr>
      <w:tr w:rsidR="000C5E39" w:rsidTr="000C5E39">
        <w:trPr>
          <w:jc w:val="center"/>
        </w:trPr>
        <w:tc>
          <w:tcPr>
            <w:tcW w:w="8338" w:type="dxa"/>
            <w:gridSpan w:val="2"/>
            <w:vAlign w:val="bottom"/>
          </w:tcPr>
          <w:p w:rsidR="000C5E39" w:rsidRDefault="000C5E39" w:rsidP="00CF6E26">
            <w:pPr>
              <w:pStyle w:val="rrdsinglerule"/>
              <w:ind w:left="-162" w:right="86"/>
            </w:pPr>
            <w:r>
              <w:t> </w:t>
            </w:r>
          </w:p>
        </w:tc>
        <w:tc>
          <w:tcPr>
            <w:tcW w:w="1231" w:type="dxa"/>
            <w:tcMar>
              <w:top w:w="0" w:type="dxa"/>
              <w:left w:w="144" w:type="dxa"/>
              <w:bottom w:w="0" w:type="dxa"/>
              <w:right w:w="0" w:type="dxa"/>
            </w:tcMar>
            <w:vAlign w:val="bottom"/>
          </w:tcPr>
          <w:p w:rsidR="000C5E39" w:rsidRDefault="000C5E39" w:rsidP="00CF6E26">
            <w:pPr>
              <w:pStyle w:val="rrdsinglerule"/>
              <w:ind w:left="173" w:right="101"/>
            </w:pPr>
            <w:r>
              <w:t> </w:t>
            </w:r>
          </w:p>
        </w:tc>
        <w:tc>
          <w:tcPr>
            <w:tcW w:w="1231" w:type="dxa"/>
            <w:tcMar>
              <w:top w:w="0" w:type="dxa"/>
              <w:left w:w="144" w:type="dxa"/>
              <w:bottom w:w="0" w:type="dxa"/>
              <w:right w:w="0" w:type="dxa"/>
            </w:tcMar>
            <w:vAlign w:val="bottom"/>
          </w:tcPr>
          <w:p w:rsidR="000C5E39" w:rsidRDefault="000C5E39" w:rsidP="00CF6E26">
            <w:pPr>
              <w:pStyle w:val="rrdsinglerule"/>
              <w:ind w:left="173" w:right="112"/>
            </w:pPr>
            <w:r>
              <w:t> </w:t>
            </w:r>
          </w:p>
        </w:tc>
      </w:tr>
      <w:tr w:rsidR="000C5E39" w:rsidTr="000C5E39">
        <w:trPr>
          <w:jc w:val="center"/>
        </w:trPr>
        <w:tc>
          <w:tcPr>
            <w:tcW w:w="7047" w:type="dxa"/>
          </w:tcPr>
          <w:p w:rsidR="000C5E39" w:rsidRDefault="000C5E39" w:rsidP="00CF6E26">
            <w:pPr>
              <w:pStyle w:val="NormalWeb"/>
              <w:ind w:left="240" w:hanging="240"/>
            </w:pPr>
            <w:r>
              <w:rPr>
                <w:rFonts w:ascii="Arial" w:hAnsi="Arial" w:cs="Arial"/>
                <w:sz w:val="20"/>
                <w:szCs w:val="20"/>
              </w:rPr>
              <w:t>Comprehensive income</w:t>
            </w:r>
          </w:p>
        </w:tc>
        <w:tc>
          <w:tcPr>
            <w:tcW w:w="1291" w:type="dxa"/>
            <w:noWrap/>
            <w:tcMar>
              <w:top w:w="0" w:type="dxa"/>
              <w:left w:w="144" w:type="dxa"/>
              <w:bottom w:w="0" w:type="dxa"/>
              <w:right w:w="0" w:type="dxa"/>
            </w:tcMar>
            <w:vAlign w:val="bottom"/>
          </w:tcPr>
          <w:p w:rsidR="000C5E39" w:rsidRDefault="000C5E39" w:rsidP="00CF6E26">
            <w:pPr>
              <w:pStyle w:val="NormalWeb"/>
              <w:tabs>
                <w:tab w:val="right" w:pos="1080"/>
                <w:tab w:val="decimal" w:pos="1120"/>
              </w:tabs>
              <w:spacing w:before="0" w:beforeAutospacing="0" w:after="15" w:afterAutospacing="0"/>
              <w:ind w:left="173" w:right="86"/>
            </w:pPr>
            <w:r>
              <w:rPr>
                <w:rFonts w:ascii="Arial" w:hAnsi="Arial" w:cs="Arial"/>
                <w:b/>
                <w:bCs/>
                <w:sz w:val="20"/>
                <w:szCs w:val="20"/>
              </w:rPr>
              <w:t>$</w:t>
            </w:r>
            <w:r>
              <w:rPr>
                <w:rFonts w:ascii="Arial" w:hAnsi="Arial" w:cs="Arial"/>
                <w:b/>
                <w:bCs/>
                <w:sz w:val="20"/>
                <w:szCs w:val="20"/>
              </w:rPr>
              <w:tab/>
              <w:t>22,184</w:t>
            </w:r>
            <w:r>
              <w:rPr>
                <w:rFonts w:ascii="Arial" w:hAnsi="Arial" w:cs="Arial"/>
                <w:b/>
                <w:bCs/>
                <w:sz w:val="20"/>
                <w:szCs w:val="20"/>
              </w:rPr>
              <w:tab/>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01"/>
            </w:pPr>
            <w:r>
              <w:rPr>
                <w:rFonts w:ascii="Arial" w:hAnsi="Arial" w:cs="Arial"/>
                <w:sz w:val="20"/>
                <w:szCs w:val="20"/>
              </w:rPr>
              <w:t>$</w:t>
            </w:r>
            <w:r>
              <w:rPr>
                <w:rFonts w:ascii="Arial" w:hAnsi="Arial" w:cs="Arial"/>
                <w:sz w:val="20"/>
                <w:szCs w:val="20"/>
              </w:rPr>
              <w:tab/>
              <w:t>16,537</w:t>
            </w:r>
            <w:r>
              <w:rPr>
                <w:rFonts w:ascii="Arial" w:hAnsi="Arial" w:cs="Arial"/>
                <w:sz w:val="20"/>
                <w:szCs w:val="20"/>
              </w:rPr>
              <w:tab/>
            </w:r>
          </w:p>
        </w:tc>
        <w:tc>
          <w:tcPr>
            <w:tcW w:w="1231" w:type="dxa"/>
            <w:noWrap/>
            <w:tcMar>
              <w:top w:w="0" w:type="dxa"/>
              <w:left w:w="144" w:type="dxa"/>
              <w:bottom w:w="0" w:type="dxa"/>
              <w:right w:w="0" w:type="dxa"/>
            </w:tcMar>
            <w:vAlign w:val="bottom"/>
          </w:tcPr>
          <w:p w:rsidR="000C5E39" w:rsidRDefault="000C5E39" w:rsidP="00CF6E26">
            <w:pPr>
              <w:pStyle w:val="NormalWeb"/>
              <w:tabs>
                <w:tab w:val="right" w:pos="1020"/>
                <w:tab w:val="decimal" w:pos="1060"/>
              </w:tabs>
              <w:spacing w:before="0" w:beforeAutospacing="0" w:after="15" w:afterAutospacing="0"/>
              <w:ind w:left="173" w:right="112"/>
            </w:pPr>
            <w:r>
              <w:rPr>
                <w:rFonts w:ascii="Arial" w:hAnsi="Arial" w:cs="Arial"/>
                <w:sz w:val="20"/>
                <w:szCs w:val="20"/>
              </w:rPr>
              <w:t>$</w:t>
            </w:r>
            <w:r>
              <w:rPr>
                <w:rFonts w:ascii="Arial" w:hAnsi="Arial" w:cs="Arial"/>
                <w:sz w:val="20"/>
                <w:szCs w:val="20"/>
              </w:rPr>
              <w:tab/>
              <w:t>23,958</w:t>
            </w:r>
            <w:r>
              <w:rPr>
                <w:rFonts w:ascii="Arial" w:hAnsi="Arial" w:cs="Arial"/>
                <w:sz w:val="20"/>
                <w:szCs w:val="20"/>
              </w:rPr>
              <w:tab/>
            </w:r>
          </w:p>
        </w:tc>
      </w:tr>
      <w:tr w:rsidR="000C5E39" w:rsidTr="000C5E39">
        <w:trPr>
          <w:jc w:val="center"/>
        </w:trPr>
        <w:tc>
          <w:tcPr>
            <w:tcW w:w="10800" w:type="dxa"/>
            <w:gridSpan w:val="4"/>
            <w:tcMar>
              <w:top w:w="0" w:type="dxa"/>
              <w:left w:w="144" w:type="dxa"/>
              <w:bottom w:w="0" w:type="dxa"/>
              <w:right w:w="0" w:type="dxa"/>
            </w:tcMar>
            <w:vAlign w:val="bottom"/>
          </w:tcPr>
          <w:p w:rsidR="000C5E39" w:rsidRDefault="000C5E39" w:rsidP="00CF6E26">
            <w:pPr>
              <w:pStyle w:val="rrdsinglerule"/>
              <w:ind w:left="-162" w:right="112"/>
            </w:pPr>
            <w:r>
              <w:t> </w:t>
            </w:r>
          </w:p>
        </w:tc>
      </w:tr>
    </w:tbl>
    <w:p w:rsidR="00625F07" w:rsidRDefault="00625F07" w:rsidP="00625F07">
      <w:pPr>
        <w:pStyle w:val="NormalWeb"/>
        <w:spacing w:before="180" w:beforeAutospacing="0" w:after="0" w:afterAutospacing="0"/>
        <w:jc w:val="both"/>
      </w:pPr>
      <w:r>
        <w:rPr>
          <w:rFonts w:ascii="Arial" w:hAnsi="Arial" w:cs="Arial"/>
          <w:sz w:val="20"/>
          <w:szCs w:val="20"/>
        </w:rPr>
        <w:t xml:space="preserve">See accompanying notes. </w:t>
      </w:r>
    </w:p>
    <w:p w:rsidR="00625F07" w:rsidRDefault="00625F07" w:rsidP="00861803">
      <w:pPr>
        <w:pStyle w:val="NormalWeb"/>
        <w:spacing w:before="0" w:beforeAutospacing="0" w:after="0" w:afterAutospacing="0"/>
        <w:jc w:val="center"/>
      </w:pPr>
      <w:r>
        <w:br w:type="page"/>
      </w:r>
      <w:r>
        <w:rPr>
          <w:rFonts w:ascii="Arial" w:hAnsi="Arial" w:cs="Arial"/>
          <w:b/>
          <w:bCs/>
          <w:sz w:val="20"/>
          <w:szCs w:val="20"/>
        </w:rPr>
        <w:lastRenderedPageBreak/>
        <w:t>BALANCE SHEETS</w:t>
      </w:r>
    </w:p>
    <w:p w:rsidR="00625F07" w:rsidRDefault="00625F07">
      <w:pPr>
        <w:pStyle w:val="NormalWeb"/>
        <w:keepNext/>
        <w:spacing w:before="0" w:beforeAutospacing="0" w:after="0" w:afterAutospacing="0"/>
        <w:rPr>
          <w:sz w:val="18"/>
          <w:szCs w:val="18"/>
        </w:rPr>
      </w:pPr>
      <w:r>
        <w:rPr>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8089"/>
        <w:gridCol w:w="1380"/>
        <w:gridCol w:w="1331"/>
      </w:tblGrid>
      <w:tr w:rsidR="00861803" w:rsidTr="00861803">
        <w:trPr>
          <w:tblHeader/>
          <w:jc w:val="center"/>
        </w:trPr>
        <w:tc>
          <w:tcPr>
            <w:tcW w:w="8089" w:type="dxa"/>
            <w:vAlign w:val="center"/>
          </w:tcPr>
          <w:p w:rsidR="00861803" w:rsidRDefault="00861803" w:rsidP="00CF6E26">
            <w:pPr>
              <w:rPr>
                <w:sz w:val="1"/>
                <w:szCs w:val="24"/>
              </w:rPr>
            </w:pPr>
          </w:p>
        </w:tc>
        <w:tc>
          <w:tcPr>
            <w:tcW w:w="1380" w:type="dxa"/>
            <w:vAlign w:val="center"/>
          </w:tcPr>
          <w:p w:rsidR="00861803" w:rsidRDefault="00861803" w:rsidP="00CF6E26">
            <w:pPr>
              <w:rPr>
                <w:sz w:val="1"/>
                <w:szCs w:val="24"/>
              </w:rPr>
            </w:pPr>
          </w:p>
        </w:tc>
        <w:tc>
          <w:tcPr>
            <w:tcW w:w="1331" w:type="dxa"/>
            <w:vAlign w:val="center"/>
          </w:tcPr>
          <w:p w:rsidR="00861803" w:rsidRDefault="00861803" w:rsidP="00CF6E26">
            <w:pPr>
              <w:rPr>
                <w:sz w:val="1"/>
                <w:szCs w:val="24"/>
              </w:rPr>
            </w:pPr>
          </w:p>
        </w:tc>
      </w:tr>
      <w:tr w:rsidR="00861803" w:rsidTr="00861803">
        <w:trPr>
          <w:tblHeader/>
          <w:jc w:val="center"/>
        </w:trPr>
        <w:tc>
          <w:tcPr>
            <w:tcW w:w="8089" w:type="dxa"/>
            <w:vAlign w:val="bottom"/>
          </w:tcPr>
          <w:p w:rsidR="00861803" w:rsidRDefault="00861803" w:rsidP="00CF6E26">
            <w:pPr>
              <w:pStyle w:val="NormalWeb"/>
              <w:keepNext/>
              <w:spacing w:before="0" w:beforeAutospacing="0" w:after="15" w:afterAutospacing="0"/>
            </w:pPr>
            <w:r>
              <w:rPr>
                <w:rFonts w:ascii="Arial" w:hAnsi="Arial" w:cs="Arial"/>
                <w:b/>
                <w:bCs/>
                <w:sz w:val="15"/>
                <w:szCs w:val="15"/>
              </w:rPr>
              <w:t>(In millions)</w:t>
            </w:r>
          </w:p>
        </w:tc>
        <w:tc>
          <w:tcPr>
            <w:tcW w:w="1380" w:type="dxa"/>
            <w:tcMar>
              <w:top w:w="0" w:type="dxa"/>
              <w:left w:w="144" w:type="dxa"/>
              <w:bottom w:w="0" w:type="dxa"/>
              <w:right w:w="0" w:type="dxa"/>
            </w:tcMar>
            <w:vAlign w:val="bottom"/>
          </w:tcPr>
          <w:p w:rsidR="00861803" w:rsidRDefault="00861803" w:rsidP="00CF6E26">
            <w:pPr>
              <w:pStyle w:val="la2"/>
            </w:pPr>
            <w:r>
              <w:t> </w:t>
            </w:r>
          </w:p>
        </w:tc>
        <w:tc>
          <w:tcPr>
            <w:tcW w:w="1331" w:type="dxa"/>
            <w:tcMar>
              <w:top w:w="0" w:type="dxa"/>
              <w:left w:w="144" w:type="dxa"/>
              <w:bottom w:w="0" w:type="dxa"/>
              <w:right w:w="0" w:type="dxa"/>
            </w:tcMar>
            <w:vAlign w:val="bottom"/>
          </w:tcPr>
          <w:p w:rsidR="00861803" w:rsidRDefault="00861803" w:rsidP="00CF6E26">
            <w:pPr>
              <w:pStyle w:val="la2"/>
              <w:ind w:left="144" w:right="105"/>
            </w:pPr>
            <w:r>
              <w:t> </w:t>
            </w:r>
          </w:p>
        </w:tc>
      </w:tr>
      <w:tr w:rsidR="00861803" w:rsidTr="00861803">
        <w:trPr>
          <w:jc w:val="center"/>
        </w:trPr>
        <w:tc>
          <w:tcPr>
            <w:tcW w:w="10800" w:type="dxa"/>
            <w:gridSpan w:val="3"/>
            <w:tcMar>
              <w:top w:w="0" w:type="dxa"/>
              <w:left w:w="144" w:type="dxa"/>
              <w:bottom w:w="0" w:type="dxa"/>
              <w:right w:w="0" w:type="dxa"/>
            </w:tcMar>
            <w:vAlign w:val="bottom"/>
          </w:tcPr>
          <w:p w:rsidR="00861803" w:rsidRDefault="00861803" w:rsidP="00CF6E26">
            <w:pPr>
              <w:pStyle w:val="rrdsinglerule"/>
              <w:ind w:left="-684" w:right="105"/>
            </w:pPr>
            <w:r>
              <w:t> </w:t>
            </w:r>
          </w:p>
        </w:tc>
      </w:tr>
      <w:tr w:rsidR="00861803" w:rsidTr="00861803">
        <w:trPr>
          <w:trHeight w:val="75"/>
          <w:jc w:val="center"/>
        </w:trPr>
        <w:tc>
          <w:tcPr>
            <w:tcW w:w="8089" w:type="dxa"/>
            <w:vAlign w:val="center"/>
          </w:tcPr>
          <w:p w:rsidR="00861803" w:rsidRDefault="00861803" w:rsidP="00CF6E26">
            <w:pPr>
              <w:rPr>
                <w:sz w:val="8"/>
                <w:szCs w:val="24"/>
              </w:rPr>
            </w:pPr>
          </w:p>
        </w:tc>
        <w:tc>
          <w:tcPr>
            <w:tcW w:w="1380" w:type="dxa"/>
            <w:vAlign w:val="center"/>
          </w:tcPr>
          <w:p w:rsidR="00861803" w:rsidRDefault="00861803" w:rsidP="00CF6E26">
            <w:pPr>
              <w:rPr>
                <w:sz w:val="8"/>
                <w:szCs w:val="24"/>
              </w:rPr>
            </w:pPr>
          </w:p>
        </w:tc>
        <w:tc>
          <w:tcPr>
            <w:tcW w:w="1331" w:type="dxa"/>
            <w:vAlign w:val="center"/>
          </w:tcPr>
          <w:p w:rsidR="00861803" w:rsidRDefault="00861803" w:rsidP="00CF6E26">
            <w:pPr>
              <w:ind w:left="144" w:right="105"/>
              <w:rPr>
                <w:sz w:val="8"/>
                <w:szCs w:val="24"/>
              </w:rPr>
            </w:pPr>
          </w:p>
        </w:tc>
      </w:tr>
      <w:tr w:rsidR="00861803" w:rsidTr="00861803">
        <w:trPr>
          <w:jc w:val="center"/>
        </w:trPr>
        <w:tc>
          <w:tcPr>
            <w:tcW w:w="8089" w:type="dxa"/>
            <w:vAlign w:val="bottom"/>
          </w:tcPr>
          <w:p w:rsidR="00861803" w:rsidRDefault="00861803" w:rsidP="00CF6E26">
            <w:pPr>
              <w:pStyle w:val="NormalWeb"/>
              <w:keepNext/>
              <w:spacing w:before="0" w:beforeAutospacing="0" w:after="15" w:afterAutospacing="0"/>
            </w:pPr>
            <w:r>
              <w:rPr>
                <w:rFonts w:ascii="Arial" w:hAnsi="Arial" w:cs="Arial"/>
                <w:b/>
                <w:bCs/>
                <w:sz w:val="15"/>
                <w:szCs w:val="15"/>
              </w:rPr>
              <w:t>June 30,</w:t>
            </w:r>
          </w:p>
        </w:tc>
        <w:tc>
          <w:tcPr>
            <w:tcW w:w="1380" w:type="dxa"/>
            <w:tcMar>
              <w:top w:w="0" w:type="dxa"/>
              <w:left w:w="144" w:type="dxa"/>
              <w:bottom w:w="0" w:type="dxa"/>
              <w:right w:w="0" w:type="dxa"/>
            </w:tcMar>
            <w:vAlign w:val="bottom"/>
          </w:tcPr>
          <w:p w:rsidR="00861803" w:rsidRDefault="00861803" w:rsidP="00BA2B4A">
            <w:pPr>
              <w:ind w:left="216" w:right="55"/>
              <w:jc w:val="right"/>
              <w:rPr>
                <w:szCs w:val="24"/>
              </w:rPr>
            </w:pPr>
            <w:r>
              <w:rPr>
                <w:rFonts w:ascii="Arial" w:hAnsi="Arial" w:cs="Arial"/>
                <w:b/>
                <w:bCs/>
                <w:sz w:val="15"/>
                <w:szCs w:val="15"/>
              </w:rPr>
              <w:t>2013</w:t>
            </w:r>
          </w:p>
        </w:tc>
        <w:tc>
          <w:tcPr>
            <w:tcW w:w="1331" w:type="dxa"/>
            <w:tcMar>
              <w:top w:w="0" w:type="dxa"/>
              <w:left w:w="144" w:type="dxa"/>
              <w:bottom w:w="0" w:type="dxa"/>
              <w:right w:w="0" w:type="dxa"/>
            </w:tcMar>
            <w:vAlign w:val="bottom"/>
          </w:tcPr>
          <w:p w:rsidR="00861803" w:rsidRDefault="00861803" w:rsidP="00BA2B4A">
            <w:pPr>
              <w:ind w:left="144" w:right="72"/>
              <w:jc w:val="right"/>
              <w:rPr>
                <w:szCs w:val="24"/>
              </w:rPr>
            </w:pPr>
            <w:r>
              <w:rPr>
                <w:rFonts w:ascii="Arial" w:hAnsi="Arial" w:cs="Arial"/>
                <w:b/>
                <w:bCs/>
                <w:sz w:val="15"/>
                <w:szCs w:val="15"/>
              </w:rPr>
              <w:t>2012</w:t>
            </w:r>
          </w:p>
        </w:tc>
      </w:tr>
      <w:tr w:rsidR="00861803" w:rsidTr="00861803">
        <w:trPr>
          <w:trHeight w:val="75"/>
          <w:jc w:val="center"/>
        </w:trPr>
        <w:tc>
          <w:tcPr>
            <w:tcW w:w="8089" w:type="dxa"/>
            <w:vAlign w:val="center"/>
          </w:tcPr>
          <w:p w:rsidR="00861803" w:rsidRDefault="00861803" w:rsidP="00CF6E26">
            <w:pPr>
              <w:rPr>
                <w:sz w:val="8"/>
                <w:szCs w:val="24"/>
              </w:rPr>
            </w:pPr>
          </w:p>
        </w:tc>
        <w:tc>
          <w:tcPr>
            <w:tcW w:w="1380" w:type="dxa"/>
            <w:vAlign w:val="center"/>
          </w:tcPr>
          <w:p w:rsidR="00861803" w:rsidRDefault="00861803" w:rsidP="00CF6E26">
            <w:pPr>
              <w:ind w:left="216" w:right="101"/>
              <w:rPr>
                <w:sz w:val="8"/>
                <w:szCs w:val="24"/>
              </w:rPr>
            </w:pPr>
          </w:p>
        </w:tc>
        <w:tc>
          <w:tcPr>
            <w:tcW w:w="1331" w:type="dxa"/>
            <w:vAlign w:val="center"/>
          </w:tcPr>
          <w:p w:rsidR="00861803" w:rsidRDefault="00861803" w:rsidP="00CF6E26">
            <w:pPr>
              <w:ind w:left="144" w:right="105"/>
              <w:rPr>
                <w:sz w:val="8"/>
                <w:szCs w:val="24"/>
              </w:rPr>
            </w:pPr>
          </w:p>
        </w:tc>
      </w:tr>
      <w:tr w:rsidR="00861803" w:rsidTr="00861803">
        <w:trPr>
          <w:jc w:val="center"/>
        </w:trPr>
        <w:tc>
          <w:tcPr>
            <w:tcW w:w="8089" w:type="dxa"/>
          </w:tcPr>
          <w:p w:rsidR="00861803" w:rsidRDefault="00861803" w:rsidP="00CF6E26">
            <w:pPr>
              <w:pStyle w:val="NormalWeb"/>
              <w:ind w:left="240" w:hanging="240"/>
            </w:pPr>
            <w:r>
              <w:rPr>
                <w:rFonts w:ascii="Arial" w:hAnsi="Arial" w:cs="Arial"/>
                <w:b/>
                <w:bCs/>
                <w:sz w:val="20"/>
                <w:szCs w:val="20"/>
              </w:rPr>
              <w:t>Assets</w:t>
            </w:r>
          </w:p>
        </w:tc>
        <w:tc>
          <w:tcPr>
            <w:tcW w:w="1380" w:type="dxa"/>
            <w:tcMar>
              <w:top w:w="0" w:type="dxa"/>
              <w:left w:w="144" w:type="dxa"/>
              <w:bottom w:w="0" w:type="dxa"/>
              <w:right w:w="0" w:type="dxa"/>
            </w:tcMar>
            <w:vAlign w:val="bottom"/>
          </w:tcPr>
          <w:p w:rsidR="00861803" w:rsidRDefault="00861803" w:rsidP="00CF6E26">
            <w:pPr>
              <w:pStyle w:val="la2"/>
              <w:ind w:left="216" w:right="101"/>
            </w:pPr>
            <w:r>
              <w:t> </w:t>
            </w:r>
          </w:p>
        </w:tc>
        <w:tc>
          <w:tcPr>
            <w:tcW w:w="1331" w:type="dxa"/>
            <w:tcMar>
              <w:top w:w="0" w:type="dxa"/>
              <w:left w:w="144" w:type="dxa"/>
              <w:bottom w:w="0" w:type="dxa"/>
              <w:right w:w="0" w:type="dxa"/>
            </w:tcMar>
            <w:vAlign w:val="bottom"/>
          </w:tcPr>
          <w:p w:rsidR="00861803" w:rsidRDefault="00861803" w:rsidP="00CF6E26">
            <w:pPr>
              <w:pStyle w:val="la2"/>
              <w:ind w:left="144" w:right="105"/>
            </w:pPr>
            <w:r>
              <w:t> </w:t>
            </w:r>
          </w:p>
        </w:tc>
      </w:tr>
      <w:tr w:rsidR="00861803" w:rsidTr="00861803">
        <w:trPr>
          <w:jc w:val="center"/>
        </w:trPr>
        <w:tc>
          <w:tcPr>
            <w:tcW w:w="8089" w:type="dxa"/>
          </w:tcPr>
          <w:p w:rsidR="00861803" w:rsidRDefault="00861803" w:rsidP="00CF6E26">
            <w:pPr>
              <w:pStyle w:val="NormalWeb"/>
              <w:keepNext/>
              <w:ind w:left="240" w:hanging="240"/>
            </w:pPr>
            <w:r>
              <w:rPr>
                <w:rFonts w:ascii="Arial" w:hAnsi="Arial" w:cs="Arial"/>
                <w:sz w:val="20"/>
                <w:szCs w:val="20"/>
              </w:rPr>
              <w:t>Current assets:</w:t>
            </w:r>
          </w:p>
        </w:tc>
        <w:tc>
          <w:tcPr>
            <w:tcW w:w="1380" w:type="dxa"/>
            <w:tcMar>
              <w:top w:w="0" w:type="dxa"/>
              <w:left w:w="144" w:type="dxa"/>
              <w:bottom w:w="0" w:type="dxa"/>
              <w:right w:w="0" w:type="dxa"/>
            </w:tcMar>
            <w:vAlign w:val="bottom"/>
          </w:tcPr>
          <w:p w:rsidR="00861803" w:rsidRDefault="00861803" w:rsidP="00CF6E26">
            <w:pPr>
              <w:pStyle w:val="la2"/>
              <w:ind w:left="216" w:right="101"/>
            </w:pPr>
            <w:r>
              <w:t> </w:t>
            </w:r>
          </w:p>
        </w:tc>
        <w:tc>
          <w:tcPr>
            <w:tcW w:w="1331" w:type="dxa"/>
            <w:tcMar>
              <w:top w:w="0" w:type="dxa"/>
              <w:left w:w="144" w:type="dxa"/>
              <w:bottom w:w="0" w:type="dxa"/>
              <w:right w:w="0" w:type="dxa"/>
            </w:tcMar>
            <w:vAlign w:val="bottom"/>
          </w:tcPr>
          <w:p w:rsidR="00861803" w:rsidRDefault="00861803" w:rsidP="00CF6E26">
            <w:pPr>
              <w:pStyle w:val="la2"/>
              <w:ind w:left="144" w:right="105"/>
            </w:pPr>
            <w:r>
              <w:t> </w:t>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Cash and cash equivalents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w:t>
            </w:r>
            <w:r>
              <w:rPr>
                <w:rFonts w:ascii="Arial" w:hAnsi="Arial" w:cs="Arial"/>
                <w:b/>
                <w:bCs/>
                <w:sz w:val="20"/>
                <w:szCs w:val="20"/>
              </w:rPr>
              <w:tab/>
              <w:t>3,804</w:t>
            </w:r>
            <w:r>
              <w:rPr>
                <w:rFonts w:ascii="Arial" w:hAnsi="Arial" w:cs="Arial"/>
                <w:b/>
                <w:bCs/>
                <w:sz w:val="20"/>
                <w:szCs w:val="20"/>
              </w:rPr>
              <w:tab/>
              <w:t> </w:t>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w:t>
            </w:r>
            <w:r>
              <w:rPr>
                <w:rFonts w:ascii="Arial" w:hAnsi="Arial" w:cs="Arial"/>
                <w:sz w:val="20"/>
                <w:szCs w:val="20"/>
              </w:rPr>
              <w:tab/>
              <w:t>6,938</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 xml:space="preserve">Short-term investments (including securities loaned of </w:t>
            </w:r>
            <w:r>
              <w:rPr>
                <w:rFonts w:ascii="Arial" w:hAnsi="Arial" w:cs="Arial"/>
                <w:b/>
                <w:bCs/>
                <w:sz w:val="20"/>
                <w:szCs w:val="20"/>
              </w:rPr>
              <w:t>$579</w:t>
            </w:r>
            <w:r>
              <w:rPr>
                <w:rFonts w:ascii="Arial" w:hAnsi="Arial" w:cs="Arial"/>
                <w:sz w:val="20"/>
                <w:szCs w:val="20"/>
              </w:rPr>
              <w:t xml:space="preserve"> and $785)</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73,218</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56,102</w:t>
            </w:r>
            <w:r>
              <w:rPr>
                <w:rFonts w:ascii="Arial" w:hAnsi="Arial" w:cs="Arial"/>
                <w:sz w:val="20"/>
                <w:szCs w:val="20"/>
              </w:rPr>
              <w:tab/>
            </w:r>
          </w:p>
        </w:tc>
      </w:tr>
      <w:tr w:rsidR="00861803" w:rsidTr="00861803">
        <w:trPr>
          <w:jc w:val="center"/>
        </w:trPr>
        <w:tc>
          <w:tcPr>
            <w:tcW w:w="9469" w:type="dxa"/>
            <w:gridSpan w:val="2"/>
            <w:tcMar>
              <w:top w:w="0" w:type="dxa"/>
              <w:left w:w="144" w:type="dxa"/>
              <w:bottom w:w="0" w:type="dxa"/>
              <w:right w:w="0" w:type="dxa"/>
            </w:tcMar>
            <w:vAlign w:val="bottom"/>
          </w:tcPr>
          <w:p w:rsidR="00861803" w:rsidRDefault="00861803" w:rsidP="00CF6E26">
            <w:pPr>
              <w:pStyle w:val="rrdsinglerule"/>
              <w:ind w:left="-684" w:right="101"/>
            </w:pPr>
            <w:r>
              <w:t> </w:t>
            </w:r>
          </w:p>
        </w:tc>
        <w:tc>
          <w:tcPr>
            <w:tcW w:w="1331" w:type="dxa"/>
            <w:tcMar>
              <w:top w:w="0" w:type="dxa"/>
              <w:left w:w="144" w:type="dxa"/>
              <w:bottom w:w="0" w:type="dxa"/>
              <w:right w:w="0" w:type="dxa"/>
            </w:tcMar>
            <w:vAlign w:val="bottom"/>
          </w:tcPr>
          <w:p w:rsidR="00861803" w:rsidRDefault="00861803" w:rsidP="00CF6E26">
            <w:pPr>
              <w:pStyle w:val="rrdsinglerule"/>
              <w:ind w:left="144" w:right="105"/>
            </w:pPr>
            <w:r>
              <w:t> </w:t>
            </w:r>
          </w:p>
        </w:tc>
      </w:tr>
      <w:tr w:rsidR="00861803" w:rsidTr="00861803">
        <w:trPr>
          <w:jc w:val="center"/>
        </w:trPr>
        <w:tc>
          <w:tcPr>
            <w:tcW w:w="8089" w:type="dxa"/>
          </w:tcPr>
          <w:p w:rsidR="00861803" w:rsidRDefault="00861803" w:rsidP="00CF6E26">
            <w:pPr>
              <w:pStyle w:val="NormalWeb"/>
              <w:ind w:left="720" w:hanging="240"/>
            </w:pPr>
            <w:r>
              <w:rPr>
                <w:rFonts w:ascii="Arial" w:hAnsi="Arial" w:cs="Arial"/>
                <w:sz w:val="20"/>
                <w:szCs w:val="20"/>
              </w:rPr>
              <w:t>Total cash, cash equivalents, and short-term investments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77,022</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63,040</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 xml:space="preserve">Accounts receivable, net of allowance for doubtful accounts of </w:t>
            </w:r>
            <w:r>
              <w:rPr>
                <w:rFonts w:ascii="Arial" w:hAnsi="Arial" w:cs="Arial"/>
                <w:b/>
                <w:bCs/>
                <w:sz w:val="20"/>
                <w:szCs w:val="20"/>
              </w:rPr>
              <w:t>$336</w:t>
            </w:r>
            <w:r>
              <w:rPr>
                <w:rFonts w:ascii="Arial" w:hAnsi="Arial" w:cs="Arial"/>
                <w:sz w:val="20"/>
                <w:szCs w:val="20"/>
              </w:rPr>
              <w:t xml:space="preserve"> and $389</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17,486</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15,780</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Inventories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1,938</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1,137</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Deferred income taxes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1,632</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2,035</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Other</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3,388</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3,092</w:t>
            </w:r>
            <w:r>
              <w:rPr>
                <w:rFonts w:ascii="Arial" w:hAnsi="Arial" w:cs="Arial"/>
                <w:sz w:val="20"/>
                <w:szCs w:val="20"/>
              </w:rPr>
              <w:tab/>
            </w:r>
          </w:p>
        </w:tc>
      </w:tr>
      <w:tr w:rsidR="00861803" w:rsidTr="00861803">
        <w:trPr>
          <w:jc w:val="center"/>
        </w:trPr>
        <w:tc>
          <w:tcPr>
            <w:tcW w:w="9469" w:type="dxa"/>
            <w:gridSpan w:val="2"/>
            <w:tcMar>
              <w:top w:w="0" w:type="dxa"/>
              <w:left w:w="144" w:type="dxa"/>
              <w:bottom w:w="0" w:type="dxa"/>
              <w:right w:w="0" w:type="dxa"/>
            </w:tcMar>
            <w:vAlign w:val="bottom"/>
          </w:tcPr>
          <w:p w:rsidR="00861803" w:rsidRDefault="00861803" w:rsidP="00CF6E26">
            <w:pPr>
              <w:pStyle w:val="rrdsinglerule"/>
              <w:ind w:left="-684" w:right="101"/>
            </w:pPr>
            <w:r>
              <w:t> </w:t>
            </w:r>
          </w:p>
        </w:tc>
        <w:tc>
          <w:tcPr>
            <w:tcW w:w="1331" w:type="dxa"/>
            <w:tcMar>
              <w:top w:w="0" w:type="dxa"/>
              <w:left w:w="144" w:type="dxa"/>
              <w:bottom w:w="0" w:type="dxa"/>
              <w:right w:w="0" w:type="dxa"/>
            </w:tcMar>
            <w:vAlign w:val="bottom"/>
          </w:tcPr>
          <w:p w:rsidR="00861803" w:rsidRDefault="00861803" w:rsidP="00CF6E26">
            <w:pPr>
              <w:pStyle w:val="rrdsinglerule"/>
              <w:ind w:left="144" w:right="105"/>
            </w:pPr>
            <w:r>
              <w:t> </w:t>
            </w:r>
          </w:p>
        </w:tc>
      </w:tr>
      <w:tr w:rsidR="00861803" w:rsidTr="00861803">
        <w:trPr>
          <w:jc w:val="center"/>
        </w:trPr>
        <w:tc>
          <w:tcPr>
            <w:tcW w:w="8089" w:type="dxa"/>
          </w:tcPr>
          <w:p w:rsidR="00861803" w:rsidRDefault="00861803" w:rsidP="00CF6E26">
            <w:pPr>
              <w:pStyle w:val="NormalWeb"/>
              <w:ind w:left="720" w:hanging="240"/>
            </w:pPr>
            <w:r>
              <w:rPr>
                <w:rFonts w:ascii="Arial" w:hAnsi="Arial" w:cs="Arial"/>
                <w:sz w:val="20"/>
                <w:szCs w:val="20"/>
              </w:rPr>
              <w:t>Total current assets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101,466</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85,084</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240" w:hanging="240"/>
            </w:pPr>
            <w:r>
              <w:rPr>
                <w:rFonts w:ascii="Arial" w:hAnsi="Arial" w:cs="Arial"/>
                <w:sz w:val="20"/>
                <w:szCs w:val="20"/>
              </w:rPr>
              <w:t xml:space="preserve">Property and equipment, net of accumulated depreciation of </w:t>
            </w:r>
            <w:r>
              <w:rPr>
                <w:rFonts w:ascii="Arial" w:hAnsi="Arial" w:cs="Arial"/>
                <w:b/>
                <w:bCs/>
                <w:sz w:val="20"/>
                <w:szCs w:val="20"/>
              </w:rPr>
              <w:t>$12,513</w:t>
            </w:r>
            <w:r>
              <w:rPr>
                <w:rFonts w:ascii="Arial" w:hAnsi="Arial" w:cs="Arial"/>
                <w:sz w:val="20"/>
                <w:szCs w:val="20"/>
              </w:rPr>
              <w:t xml:space="preserve"> and $10,962</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9,991</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8,269</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240" w:hanging="240"/>
            </w:pPr>
            <w:r>
              <w:rPr>
                <w:rFonts w:ascii="Arial" w:hAnsi="Arial" w:cs="Arial"/>
                <w:sz w:val="20"/>
                <w:szCs w:val="20"/>
              </w:rPr>
              <w:t>Equity and other investments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10,844</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9,776</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240" w:hanging="240"/>
            </w:pPr>
            <w:r>
              <w:rPr>
                <w:rFonts w:ascii="Arial" w:hAnsi="Arial" w:cs="Arial"/>
                <w:sz w:val="20"/>
                <w:szCs w:val="20"/>
              </w:rPr>
              <w:t>Goodwill</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14,655</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13,452</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240" w:hanging="240"/>
            </w:pPr>
            <w:r>
              <w:rPr>
                <w:rFonts w:ascii="Arial" w:hAnsi="Arial" w:cs="Arial"/>
                <w:sz w:val="20"/>
                <w:szCs w:val="20"/>
              </w:rPr>
              <w:t>Intangible assets, net</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3,083</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3,170</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240" w:hanging="240"/>
            </w:pPr>
            <w:r>
              <w:rPr>
                <w:rFonts w:ascii="Arial" w:hAnsi="Arial" w:cs="Arial"/>
                <w:sz w:val="20"/>
                <w:szCs w:val="20"/>
              </w:rPr>
              <w:t>Other long-term assets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2,392</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1,520</w:t>
            </w:r>
            <w:r>
              <w:rPr>
                <w:rFonts w:ascii="Arial" w:hAnsi="Arial" w:cs="Arial"/>
                <w:sz w:val="20"/>
                <w:szCs w:val="20"/>
              </w:rPr>
              <w:tab/>
            </w:r>
          </w:p>
        </w:tc>
      </w:tr>
      <w:tr w:rsidR="00861803" w:rsidTr="00861803">
        <w:trPr>
          <w:jc w:val="center"/>
        </w:trPr>
        <w:tc>
          <w:tcPr>
            <w:tcW w:w="9469" w:type="dxa"/>
            <w:gridSpan w:val="2"/>
            <w:tcMar>
              <w:top w:w="0" w:type="dxa"/>
              <w:left w:w="144" w:type="dxa"/>
              <w:bottom w:w="0" w:type="dxa"/>
              <w:right w:w="0" w:type="dxa"/>
            </w:tcMar>
            <w:vAlign w:val="bottom"/>
          </w:tcPr>
          <w:p w:rsidR="00861803" w:rsidRDefault="00861803" w:rsidP="00CF6E26">
            <w:pPr>
              <w:pStyle w:val="rrdsinglerule"/>
              <w:ind w:left="-684" w:right="101"/>
            </w:pPr>
            <w:r>
              <w:t> </w:t>
            </w:r>
          </w:p>
        </w:tc>
        <w:tc>
          <w:tcPr>
            <w:tcW w:w="1331" w:type="dxa"/>
            <w:tcMar>
              <w:top w:w="0" w:type="dxa"/>
              <w:left w:w="144" w:type="dxa"/>
              <w:bottom w:w="0" w:type="dxa"/>
              <w:right w:w="0" w:type="dxa"/>
            </w:tcMar>
            <w:vAlign w:val="bottom"/>
          </w:tcPr>
          <w:p w:rsidR="00861803" w:rsidRDefault="00861803" w:rsidP="00CF6E26">
            <w:pPr>
              <w:pStyle w:val="rrdsinglerule"/>
              <w:ind w:left="144" w:right="105"/>
            </w:pPr>
            <w:r>
              <w:t> </w:t>
            </w:r>
          </w:p>
        </w:tc>
      </w:tr>
      <w:tr w:rsidR="00861803" w:rsidTr="00861803">
        <w:trPr>
          <w:jc w:val="center"/>
        </w:trPr>
        <w:tc>
          <w:tcPr>
            <w:tcW w:w="8089" w:type="dxa"/>
          </w:tcPr>
          <w:p w:rsidR="00861803" w:rsidRDefault="00861803" w:rsidP="00CF6E26">
            <w:pPr>
              <w:pStyle w:val="NormalWeb"/>
              <w:ind w:left="1200" w:hanging="240"/>
            </w:pPr>
            <w:r>
              <w:rPr>
                <w:rFonts w:ascii="Arial" w:hAnsi="Arial" w:cs="Arial"/>
                <w:sz w:val="20"/>
                <w:szCs w:val="20"/>
              </w:rPr>
              <w:t>Total assets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w:t>
            </w:r>
            <w:r>
              <w:rPr>
                <w:rFonts w:ascii="Arial" w:hAnsi="Arial" w:cs="Arial"/>
                <w:b/>
                <w:bCs/>
                <w:sz w:val="20"/>
                <w:szCs w:val="20"/>
              </w:rPr>
              <w:tab/>
              <w:t>  142,431</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w:t>
            </w:r>
            <w:r>
              <w:rPr>
                <w:rFonts w:ascii="Arial" w:hAnsi="Arial" w:cs="Arial"/>
                <w:sz w:val="20"/>
                <w:szCs w:val="20"/>
              </w:rPr>
              <w:tab/>
              <w:t>  121,271</w:t>
            </w:r>
            <w:r>
              <w:rPr>
                <w:rFonts w:ascii="Arial" w:hAnsi="Arial" w:cs="Arial"/>
                <w:sz w:val="20"/>
                <w:szCs w:val="20"/>
              </w:rPr>
              <w:tab/>
            </w:r>
          </w:p>
        </w:tc>
      </w:tr>
      <w:tr w:rsidR="00861803" w:rsidTr="00861803">
        <w:trPr>
          <w:jc w:val="center"/>
        </w:trPr>
        <w:tc>
          <w:tcPr>
            <w:tcW w:w="8089" w:type="dxa"/>
            <w:tcMar>
              <w:top w:w="0" w:type="dxa"/>
              <w:left w:w="144" w:type="dxa"/>
              <w:bottom w:w="0" w:type="dxa"/>
              <w:right w:w="0" w:type="dxa"/>
            </w:tcMar>
            <w:vAlign w:val="bottom"/>
          </w:tcPr>
          <w:p w:rsidR="00861803" w:rsidRDefault="00861803" w:rsidP="00CF6E26">
            <w:pPr>
              <w:pStyle w:val="la2"/>
            </w:pPr>
            <w:r>
              <w:t> </w:t>
            </w:r>
          </w:p>
        </w:tc>
        <w:tc>
          <w:tcPr>
            <w:tcW w:w="1380" w:type="dxa"/>
            <w:tcMar>
              <w:top w:w="0" w:type="dxa"/>
              <w:left w:w="144" w:type="dxa"/>
              <w:bottom w:w="0" w:type="dxa"/>
              <w:right w:w="0" w:type="dxa"/>
            </w:tcMar>
            <w:vAlign w:val="bottom"/>
          </w:tcPr>
          <w:p w:rsidR="00861803" w:rsidRDefault="00861803" w:rsidP="00CF6E26">
            <w:pPr>
              <w:pStyle w:val="rrddoublerule"/>
              <w:ind w:left="216" w:right="101"/>
            </w:pPr>
            <w:r>
              <w:t> </w:t>
            </w:r>
          </w:p>
        </w:tc>
        <w:tc>
          <w:tcPr>
            <w:tcW w:w="1331" w:type="dxa"/>
            <w:tcMar>
              <w:top w:w="0" w:type="dxa"/>
              <w:left w:w="144" w:type="dxa"/>
              <w:bottom w:w="0" w:type="dxa"/>
              <w:right w:w="0" w:type="dxa"/>
            </w:tcMar>
            <w:vAlign w:val="bottom"/>
          </w:tcPr>
          <w:p w:rsidR="00861803" w:rsidRDefault="00861803" w:rsidP="00CF6E26">
            <w:pPr>
              <w:pStyle w:val="rrddoublerule"/>
              <w:ind w:left="144" w:right="105"/>
            </w:pPr>
            <w:r>
              <w:t> </w:t>
            </w:r>
          </w:p>
        </w:tc>
      </w:tr>
      <w:tr w:rsidR="00861803" w:rsidTr="00861803">
        <w:trPr>
          <w:jc w:val="center"/>
        </w:trPr>
        <w:tc>
          <w:tcPr>
            <w:tcW w:w="8089" w:type="dxa"/>
          </w:tcPr>
          <w:p w:rsidR="00861803" w:rsidRDefault="00861803" w:rsidP="00CF6E26">
            <w:pPr>
              <w:pStyle w:val="NormalWeb"/>
              <w:ind w:left="240" w:hanging="240"/>
            </w:pPr>
            <w:r>
              <w:rPr>
                <w:rFonts w:ascii="Arial" w:hAnsi="Arial" w:cs="Arial"/>
                <w:b/>
                <w:bCs/>
                <w:sz w:val="20"/>
                <w:szCs w:val="20"/>
              </w:rPr>
              <w:t>Liabilities and stockholders’ equity</w:t>
            </w:r>
          </w:p>
        </w:tc>
        <w:tc>
          <w:tcPr>
            <w:tcW w:w="1380" w:type="dxa"/>
            <w:tcMar>
              <w:top w:w="0" w:type="dxa"/>
              <w:left w:w="144" w:type="dxa"/>
              <w:bottom w:w="0" w:type="dxa"/>
              <w:right w:w="0" w:type="dxa"/>
            </w:tcMar>
            <w:vAlign w:val="bottom"/>
          </w:tcPr>
          <w:p w:rsidR="00861803" w:rsidRDefault="00861803" w:rsidP="00CF6E26">
            <w:pPr>
              <w:pStyle w:val="la2"/>
              <w:ind w:left="216" w:right="101"/>
            </w:pPr>
            <w:r>
              <w:t> </w:t>
            </w:r>
          </w:p>
        </w:tc>
        <w:tc>
          <w:tcPr>
            <w:tcW w:w="1331" w:type="dxa"/>
            <w:tcMar>
              <w:top w:w="0" w:type="dxa"/>
              <w:left w:w="144" w:type="dxa"/>
              <w:bottom w:w="0" w:type="dxa"/>
              <w:right w:w="0" w:type="dxa"/>
            </w:tcMar>
            <w:vAlign w:val="bottom"/>
          </w:tcPr>
          <w:p w:rsidR="00861803" w:rsidRDefault="00861803" w:rsidP="00CF6E26">
            <w:pPr>
              <w:pStyle w:val="la2"/>
              <w:ind w:left="144" w:right="105"/>
            </w:pPr>
            <w:r>
              <w:t> </w:t>
            </w:r>
          </w:p>
        </w:tc>
      </w:tr>
      <w:tr w:rsidR="00861803" w:rsidTr="00861803">
        <w:trPr>
          <w:jc w:val="center"/>
        </w:trPr>
        <w:tc>
          <w:tcPr>
            <w:tcW w:w="8089" w:type="dxa"/>
          </w:tcPr>
          <w:p w:rsidR="00861803" w:rsidRDefault="00861803" w:rsidP="00CF6E26">
            <w:pPr>
              <w:pStyle w:val="NormalWeb"/>
              <w:keepNext/>
              <w:ind w:left="240" w:hanging="240"/>
            </w:pPr>
            <w:r>
              <w:rPr>
                <w:rFonts w:ascii="Arial" w:hAnsi="Arial" w:cs="Arial"/>
                <w:sz w:val="20"/>
                <w:szCs w:val="20"/>
              </w:rPr>
              <w:t>Current liabilities:</w:t>
            </w:r>
          </w:p>
        </w:tc>
        <w:tc>
          <w:tcPr>
            <w:tcW w:w="1380" w:type="dxa"/>
            <w:tcMar>
              <w:top w:w="0" w:type="dxa"/>
              <w:left w:w="144" w:type="dxa"/>
              <w:bottom w:w="0" w:type="dxa"/>
              <w:right w:w="0" w:type="dxa"/>
            </w:tcMar>
            <w:vAlign w:val="bottom"/>
          </w:tcPr>
          <w:p w:rsidR="00861803" w:rsidRDefault="00861803" w:rsidP="00CF6E26">
            <w:pPr>
              <w:pStyle w:val="la2"/>
              <w:ind w:left="216" w:right="101"/>
            </w:pPr>
            <w:r>
              <w:t> </w:t>
            </w:r>
          </w:p>
        </w:tc>
        <w:tc>
          <w:tcPr>
            <w:tcW w:w="1331" w:type="dxa"/>
            <w:tcMar>
              <w:top w:w="0" w:type="dxa"/>
              <w:left w:w="144" w:type="dxa"/>
              <w:bottom w:w="0" w:type="dxa"/>
              <w:right w:w="0" w:type="dxa"/>
            </w:tcMar>
            <w:vAlign w:val="bottom"/>
          </w:tcPr>
          <w:p w:rsidR="00861803" w:rsidRDefault="00861803" w:rsidP="00CF6E26">
            <w:pPr>
              <w:pStyle w:val="la2"/>
              <w:ind w:left="144" w:right="105"/>
            </w:pPr>
            <w:r>
              <w:t> </w:t>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Accounts payable</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w:t>
            </w:r>
            <w:r>
              <w:rPr>
                <w:rFonts w:ascii="Arial" w:hAnsi="Arial" w:cs="Arial"/>
                <w:b/>
                <w:bCs/>
                <w:sz w:val="20"/>
                <w:szCs w:val="20"/>
              </w:rPr>
              <w:tab/>
              <w:t>4,828</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w:t>
            </w:r>
            <w:r>
              <w:rPr>
                <w:rFonts w:ascii="Arial" w:hAnsi="Arial" w:cs="Arial"/>
                <w:sz w:val="20"/>
                <w:szCs w:val="20"/>
              </w:rPr>
              <w:tab/>
              <w:t>4,175</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Current portion of long-term debt</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2,999</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1,231</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Accrued compensation</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4,117</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3,875</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Income taxes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592</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789</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Short-term unearned revenue</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20,639</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18,653</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Securities lending payable</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645</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814</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Other</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3,597</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3,151</w:t>
            </w:r>
            <w:r>
              <w:rPr>
                <w:rFonts w:ascii="Arial" w:hAnsi="Arial" w:cs="Arial"/>
                <w:sz w:val="20"/>
                <w:szCs w:val="20"/>
              </w:rPr>
              <w:tab/>
            </w:r>
          </w:p>
        </w:tc>
      </w:tr>
      <w:tr w:rsidR="00861803" w:rsidTr="00861803">
        <w:trPr>
          <w:jc w:val="center"/>
        </w:trPr>
        <w:tc>
          <w:tcPr>
            <w:tcW w:w="9469" w:type="dxa"/>
            <w:gridSpan w:val="2"/>
            <w:tcMar>
              <w:top w:w="0" w:type="dxa"/>
              <w:left w:w="144" w:type="dxa"/>
              <w:bottom w:w="0" w:type="dxa"/>
              <w:right w:w="0" w:type="dxa"/>
            </w:tcMar>
            <w:vAlign w:val="bottom"/>
          </w:tcPr>
          <w:p w:rsidR="00861803" w:rsidRDefault="00861803" w:rsidP="00CF6E26">
            <w:pPr>
              <w:pStyle w:val="rrdsinglerule"/>
              <w:ind w:left="-684" w:right="101"/>
            </w:pPr>
            <w:r>
              <w:t> </w:t>
            </w:r>
          </w:p>
        </w:tc>
        <w:tc>
          <w:tcPr>
            <w:tcW w:w="1331" w:type="dxa"/>
            <w:tcMar>
              <w:top w:w="0" w:type="dxa"/>
              <w:left w:w="144" w:type="dxa"/>
              <w:bottom w:w="0" w:type="dxa"/>
              <w:right w:w="0" w:type="dxa"/>
            </w:tcMar>
            <w:vAlign w:val="bottom"/>
          </w:tcPr>
          <w:p w:rsidR="00861803" w:rsidRDefault="00861803" w:rsidP="00CF6E26">
            <w:pPr>
              <w:pStyle w:val="rrdsinglerule"/>
              <w:ind w:left="144" w:right="105"/>
            </w:pPr>
            <w:r>
              <w:t> </w:t>
            </w:r>
          </w:p>
        </w:tc>
      </w:tr>
      <w:tr w:rsidR="00861803" w:rsidTr="00861803">
        <w:trPr>
          <w:jc w:val="center"/>
        </w:trPr>
        <w:tc>
          <w:tcPr>
            <w:tcW w:w="8089" w:type="dxa"/>
          </w:tcPr>
          <w:p w:rsidR="00861803" w:rsidRDefault="00861803" w:rsidP="00CF6E26">
            <w:pPr>
              <w:pStyle w:val="NormalWeb"/>
              <w:ind w:left="720" w:hanging="240"/>
            </w:pPr>
            <w:r>
              <w:rPr>
                <w:rFonts w:ascii="Arial" w:hAnsi="Arial" w:cs="Arial"/>
                <w:sz w:val="20"/>
                <w:szCs w:val="20"/>
              </w:rPr>
              <w:t>Total current liabilities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37,417</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32,688</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240" w:hanging="240"/>
            </w:pPr>
            <w:r>
              <w:rPr>
                <w:rFonts w:ascii="Arial" w:hAnsi="Arial" w:cs="Arial"/>
                <w:sz w:val="20"/>
                <w:szCs w:val="20"/>
              </w:rPr>
              <w:t>Long-term debt</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12,601</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10,713</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240" w:hanging="240"/>
            </w:pPr>
            <w:r>
              <w:rPr>
                <w:rFonts w:ascii="Arial" w:hAnsi="Arial" w:cs="Arial"/>
                <w:sz w:val="20"/>
                <w:szCs w:val="20"/>
              </w:rPr>
              <w:t>Long-term unearned revenue</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1,760</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1,406</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240" w:hanging="240"/>
            </w:pPr>
            <w:r>
              <w:rPr>
                <w:rFonts w:ascii="Arial" w:hAnsi="Arial" w:cs="Arial"/>
                <w:sz w:val="20"/>
                <w:szCs w:val="20"/>
              </w:rPr>
              <w:t>Deferred income taxes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1,709</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1,893</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240" w:hanging="240"/>
            </w:pPr>
            <w:r>
              <w:rPr>
                <w:rFonts w:ascii="Arial" w:hAnsi="Arial" w:cs="Arial"/>
                <w:sz w:val="20"/>
                <w:szCs w:val="20"/>
              </w:rPr>
              <w:t>Other long-term liabilities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10,000</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8,208</w:t>
            </w:r>
            <w:r>
              <w:rPr>
                <w:rFonts w:ascii="Arial" w:hAnsi="Arial" w:cs="Arial"/>
                <w:sz w:val="20"/>
                <w:szCs w:val="20"/>
              </w:rPr>
              <w:tab/>
            </w:r>
          </w:p>
        </w:tc>
      </w:tr>
      <w:tr w:rsidR="00861803" w:rsidTr="00861803">
        <w:trPr>
          <w:jc w:val="center"/>
        </w:trPr>
        <w:tc>
          <w:tcPr>
            <w:tcW w:w="9469" w:type="dxa"/>
            <w:gridSpan w:val="2"/>
            <w:tcMar>
              <w:top w:w="0" w:type="dxa"/>
              <w:left w:w="144" w:type="dxa"/>
              <w:bottom w:w="0" w:type="dxa"/>
              <w:right w:w="0" w:type="dxa"/>
            </w:tcMar>
            <w:vAlign w:val="bottom"/>
          </w:tcPr>
          <w:p w:rsidR="00861803" w:rsidRDefault="00861803" w:rsidP="00CF6E26">
            <w:pPr>
              <w:pStyle w:val="rrdsinglerule"/>
              <w:ind w:left="-684" w:right="101"/>
            </w:pPr>
            <w:r>
              <w:t> </w:t>
            </w:r>
          </w:p>
        </w:tc>
        <w:tc>
          <w:tcPr>
            <w:tcW w:w="1331" w:type="dxa"/>
            <w:tcMar>
              <w:top w:w="0" w:type="dxa"/>
              <w:left w:w="144" w:type="dxa"/>
              <w:bottom w:w="0" w:type="dxa"/>
              <w:right w:w="0" w:type="dxa"/>
            </w:tcMar>
            <w:vAlign w:val="bottom"/>
          </w:tcPr>
          <w:p w:rsidR="00861803" w:rsidRDefault="00861803" w:rsidP="00CF6E26">
            <w:pPr>
              <w:pStyle w:val="rrdsinglerule"/>
              <w:ind w:left="144" w:right="105"/>
            </w:pPr>
            <w:r>
              <w:t> </w:t>
            </w:r>
          </w:p>
        </w:tc>
      </w:tr>
      <w:tr w:rsidR="00861803" w:rsidTr="00861803">
        <w:trPr>
          <w:jc w:val="center"/>
        </w:trPr>
        <w:tc>
          <w:tcPr>
            <w:tcW w:w="8089" w:type="dxa"/>
          </w:tcPr>
          <w:p w:rsidR="00861803" w:rsidRDefault="00861803" w:rsidP="00CF6E26">
            <w:pPr>
              <w:pStyle w:val="NormalWeb"/>
              <w:ind w:left="960" w:hanging="240"/>
            </w:pPr>
            <w:r>
              <w:rPr>
                <w:rFonts w:ascii="Arial" w:hAnsi="Arial" w:cs="Arial"/>
                <w:sz w:val="20"/>
                <w:szCs w:val="20"/>
              </w:rPr>
              <w:t>Total liabilities</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63,487</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54,908</w:t>
            </w:r>
            <w:r>
              <w:rPr>
                <w:rFonts w:ascii="Arial" w:hAnsi="Arial" w:cs="Arial"/>
                <w:sz w:val="20"/>
                <w:szCs w:val="20"/>
              </w:rPr>
              <w:tab/>
            </w:r>
          </w:p>
        </w:tc>
      </w:tr>
      <w:tr w:rsidR="00861803" w:rsidTr="00861803">
        <w:trPr>
          <w:jc w:val="center"/>
        </w:trPr>
        <w:tc>
          <w:tcPr>
            <w:tcW w:w="9469" w:type="dxa"/>
            <w:gridSpan w:val="2"/>
            <w:tcMar>
              <w:top w:w="0" w:type="dxa"/>
              <w:left w:w="144" w:type="dxa"/>
              <w:bottom w:w="0" w:type="dxa"/>
              <w:right w:w="0" w:type="dxa"/>
            </w:tcMar>
            <w:vAlign w:val="bottom"/>
          </w:tcPr>
          <w:p w:rsidR="00861803" w:rsidRDefault="00861803" w:rsidP="00CF6E26">
            <w:pPr>
              <w:pStyle w:val="rrdsinglerule"/>
              <w:ind w:left="-684" w:right="101"/>
            </w:pPr>
            <w:r>
              <w:t> </w:t>
            </w:r>
          </w:p>
        </w:tc>
        <w:tc>
          <w:tcPr>
            <w:tcW w:w="1331" w:type="dxa"/>
            <w:tcMar>
              <w:top w:w="0" w:type="dxa"/>
              <w:left w:w="144" w:type="dxa"/>
              <w:bottom w:w="0" w:type="dxa"/>
              <w:right w:w="0" w:type="dxa"/>
            </w:tcMar>
            <w:vAlign w:val="bottom"/>
          </w:tcPr>
          <w:p w:rsidR="00861803" w:rsidRDefault="00861803" w:rsidP="00CF6E26">
            <w:pPr>
              <w:pStyle w:val="rrdsinglerule"/>
              <w:ind w:left="144" w:right="105"/>
            </w:pPr>
            <w:r>
              <w:t> </w:t>
            </w:r>
          </w:p>
        </w:tc>
      </w:tr>
      <w:tr w:rsidR="00861803" w:rsidTr="00861803">
        <w:trPr>
          <w:jc w:val="center"/>
        </w:trPr>
        <w:tc>
          <w:tcPr>
            <w:tcW w:w="8089" w:type="dxa"/>
          </w:tcPr>
          <w:p w:rsidR="00861803" w:rsidRDefault="00861803" w:rsidP="00CF6E26">
            <w:pPr>
              <w:pStyle w:val="NormalWeb"/>
              <w:ind w:left="240" w:hanging="240"/>
            </w:pPr>
            <w:r>
              <w:rPr>
                <w:rFonts w:ascii="Arial" w:hAnsi="Arial" w:cs="Arial"/>
                <w:sz w:val="20"/>
                <w:szCs w:val="20"/>
              </w:rPr>
              <w:t>Commitments and contingencies</w:t>
            </w:r>
          </w:p>
        </w:tc>
        <w:tc>
          <w:tcPr>
            <w:tcW w:w="1380" w:type="dxa"/>
            <w:tcMar>
              <w:top w:w="0" w:type="dxa"/>
              <w:left w:w="144" w:type="dxa"/>
              <w:bottom w:w="0" w:type="dxa"/>
              <w:right w:w="0" w:type="dxa"/>
            </w:tcMar>
            <w:vAlign w:val="bottom"/>
          </w:tcPr>
          <w:p w:rsidR="00861803" w:rsidRDefault="00861803" w:rsidP="00CF6E26">
            <w:pPr>
              <w:pStyle w:val="la2"/>
              <w:ind w:left="216" w:right="101"/>
            </w:pPr>
            <w:r>
              <w:t> </w:t>
            </w:r>
          </w:p>
        </w:tc>
        <w:tc>
          <w:tcPr>
            <w:tcW w:w="1331" w:type="dxa"/>
            <w:tcMar>
              <w:top w:w="0" w:type="dxa"/>
              <w:left w:w="144" w:type="dxa"/>
              <w:bottom w:w="0" w:type="dxa"/>
              <w:right w:w="0" w:type="dxa"/>
            </w:tcMar>
            <w:vAlign w:val="bottom"/>
          </w:tcPr>
          <w:p w:rsidR="00861803" w:rsidRDefault="00861803" w:rsidP="00CF6E26">
            <w:pPr>
              <w:pStyle w:val="la2"/>
              <w:ind w:left="144" w:right="105"/>
            </w:pPr>
            <w:r>
              <w:t> </w:t>
            </w:r>
          </w:p>
        </w:tc>
      </w:tr>
      <w:tr w:rsidR="00861803" w:rsidTr="00861803">
        <w:trPr>
          <w:jc w:val="center"/>
        </w:trPr>
        <w:tc>
          <w:tcPr>
            <w:tcW w:w="8089" w:type="dxa"/>
          </w:tcPr>
          <w:p w:rsidR="00861803" w:rsidRDefault="00861803" w:rsidP="00CF6E26">
            <w:pPr>
              <w:pStyle w:val="NormalWeb"/>
              <w:keepNext/>
              <w:ind w:left="240" w:hanging="240"/>
            </w:pPr>
            <w:r>
              <w:rPr>
                <w:rFonts w:ascii="Arial" w:hAnsi="Arial" w:cs="Arial"/>
                <w:sz w:val="20"/>
                <w:szCs w:val="20"/>
              </w:rPr>
              <w:t>Stockholders’ equity:</w:t>
            </w:r>
          </w:p>
        </w:tc>
        <w:tc>
          <w:tcPr>
            <w:tcW w:w="1380" w:type="dxa"/>
            <w:tcMar>
              <w:top w:w="0" w:type="dxa"/>
              <w:left w:w="144" w:type="dxa"/>
              <w:bottom w:w="0" w:type="dxa"/>
              <w:right w:w="0" w:type="dxa"/>
            </w:tcMar>
            <w:vAlign w:val="bottom"/>
          </w:tcPr>
          <w:p w:rsidR="00861803" w:rsidRDefault="00861803" w:rsidP="00CF6E26">
            <w:pPr>
              <w:pStyle w:val="la2"/>
              <w:ind w:left="216" w:right="101"/>
            </w:pPr>
            <w:r>
              <w:t> </w:t>
            </w:r>
          </w:p>
        </w:tc>
        <w:tc>
          <w:tcPr>
            <w:tcW w:w="1331" w:type="dxa"/>
            <w:tcMar>
              <w:top w:w="0" w:type="dxa"/>
              <w:left w:w="144" w:type="dxa"/>
              <w:bottom w:w="0" w:type="dxa"/>
              <w:right w:w="0" w:type="dxa"/>
            </w:tcMar>
            <w:vAlign w:val="bottom"/>
          </w:tcPr>
          <w:p w:rsidR="00861803" w:rsidRDefault="00861803" w:rsidP="00CF6E26">
            <w:pPr>
              <w:pStyle w:val="la2"/>
              <w:ind w:left="144" w:right="105"/>
            </w:pPr>
            <w:r>
              <w:t> </w:t>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 xml:space="preserve">Common stock and paid-in capital – shares authorized 24,000; outstanding </w:t>
            </w:r>
            <w:r>
              <w:rPr>
                <w:rFonts w:ascii="Arial" w:hAnsi="Arial" w:cs="Arial"/>
                <w:b/>
                <w:bCs/>
                <w:sz w:val="20"/>
                <w:szCs w:val="20"/>
              </w:rPr>
              <w:t>8,328</w:t>
            </w:r>
            <w:r>
              <w:rPr>
                <w:rFonts w:ascii="Arial" w:hAnsi="Arial" w:cs="Arial"/>
                <w:sz w:val="20"/>
                <w:szCs w:val="20"/>
              </w:rPr>
              <w:t xml:space="preserve"> and 8,381</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67,306</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65,797</w:t>
            </w:r>
            <w:r>
              <w:rPr>
                <w:rFonts w:ascii="Arial" w:hAnsi="Arial" w:cs="Arial"/>
                <w:sz w:val="20"/>
                <w:szCs w:val="20"/>
              </w:rPr>
              <w:tab/>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Retained earnings (deficit)</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9,895</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(856</w:t>
            </w:r>
            <w:r>
              <w:rPr>
                <w:rFonts w:ascii="Arial" w:hAnsi="Arial" w:cs="Arial"/>
                <w:sz w:val="20"/>
                <w:szCs w:val="20"/>
              </w:rPr>
              <w:tab/>
              <w:t>)</w:t>
            </w:r>
          </w:p>
        </w:tc>
      </w:tr>
      <w:tr w:rsidR="00861803" w:rsidTr="00861803">
        <w:trPr>
          <w:jc w:val="center"/>
        </w:trPr>
        <w:tc>
          <w:tcPr>
            <w:tcW w:w="8089" w:type="dxa"/>
          </w:tcPr>
          <w:p w:rsidR="00861803" w:rsidRDefault="00861803" w:rsidP="00CF6E26">
            <w:pPr>
              <w:pStyle w:val="NormalWeb"/>
              <w:ind w:left="480" w:hanging="240"/>
            </w:pPr>
            <w:r>
              <w:rPr>
                <w:rFonts w:ascii="Arial" w:hAnsi="Arial" w:cs="Arial"/>
                <w:sz w:val="20"/>
                <w:szCs w:val="20"/>
              </w:rPr>
              <w:t>Accumulated other comprehensive income</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1,743</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1,422</w:t>
            </w:r>
            <w:r>
              <w:rPr>
                <w:rFonts w:ascii="Arial" w:hAnsi="Arial" w:cs="Arial"/>
                <w:sz w:val="20"/>
                <w:szCs w:val="20"/>
              </w:rPr>
              <w:tab/>
            </w:r>
          </w:p>
        </w:tc>
      </w:tr>
      <w:tr w:rsidR="00861803" w:rsidTr="00861803">
        <w:trPr>
          <w:jc w:val="center"/>
        </w:trPr>
        <w:tc>
          <w:tcPr>
            <w:tcW w:w="9469" w:type="dxa"/>
            <w:gridSpan w:val="2"/>
            <w:tcMar>
              <w:top w:w="0" w:type="dxa"/>
              <w:left w:w="144" w:type="dxa"/>
              <w:bottom w:w="0" w:type="dxa"/>
              <w:right w:w="0" w:type="dxa"/>
            </w:tcMar>
            <w:vAlign w:val="bottom"/>
          </w:tcPr>
          <w:p w:rsidR="00861803" w:rsidRDefault="00861803" w:rsidP="00CF6E26">
            <w:pPr>
              <w:pStyle w:val="rrdsinglerule"/>
              <w:ind w:left="-684" w:right="101"/>
            </w:pPr>
            <w:r>
              <w:t> </w:t>
            </w:r>
          </w:p>
        </w:tc>
        <w:tc>
          <w:tcPr>
            <w:tcW w:w="1331" w:type="dxa"/>
            <w:tcMar>
              <w:top w:w="0" w:type="dxa"/>
              <w:left w:w="144" w:type="dxa"/>
              <w:bottom w:w="0" w:type="dxa"/>
              <w:right w:w="0" w:type="dxa"/>
            </w:tcMar>
            <w:vAlign w:val="bottom"/>
          </w:tcPr>
          <w:p w:rsidR="00861803" w:rsidRDefault="00861803" w:rsidP="00CF6E26">
            <w:pPr>
              <w:pStyle w:val="rrdsinglerule"/>
              <w:ind w:left="144" w:right="105"/>
            </w:pPr>
            <w:r>
              <w:t> </w:t>
            </w:r>
          </w:p>
        </w:tc>
      </w:tr>
      <w:tr w:rsidR="00861803" w:rsidTr="00861803">
        <w:trPr>
          <w:jc w:val="center"/>
        </w:trPr>
        <w:tc>
          <w:tcPr>
            <w:tcW w:w="8089" w:type="dxa"/>
          </w:tcPr>
          <w:p w:rsidR="00861803" w:rsidRDefault="00861803" w:rsidP="00CF6E26">
            <w:pPr>
              <w:pStyle w:val="NormalWeb"/>
              <w:ind w:left="960" w:hanging="240"/>
            </w:pPr>
            <w:r>
              <w:rPr>
                <w:rFonts w:ascii="Arial" w:hAnsi="Arial" w:cs="Arial"/>
                <w:sz w:val="20"/>
                <w:szCs w:val="20"/>
              </w:rPr>
              <w:t>Total stockholders’ equity</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ab/>
              <w:t>78,944</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ab/>
              <w:t>66,363</w:t>
            </w:r>
            <w:r>
              <w:rPr>
                <w:rFonts w:ascii="Arial" w:hAnsi="Arial" w:cs="Arial"/>
                <w:sz w:val="20"/>
                <w:szCs w:val="20"/>
              </w:rPr>
              <w:tab/>
            </w:r>
          </w:p>
        </w:tc>
      </w:tr>
      <w:tr w:rsidR="00861803" w:rsidTr="00861803">
        <w:trPr>
          <w:jc w:val="center"/>
        </w:trPr>
        <w:tc>
          <w:tcPr>
            <w:tcW w:w="9469" w:type="dxa"/>
            <w:gridSpan w:val="2"/>
            <w:tcMar>
              <w:top w:w="0" w:type="dxa"/>
              <w:left w:w="144" w:type="dxa"/>
              <w:bottom w:w="0" w:type="dxa"/>
              <w:right w:w="0" w:type="dxa"/>
            </w:tcMar>
            <w:vAlign w:val="bottom"/>
          </w:tcPr>
          <w:p w:rsidR="00861803" w:rsidRDefault="00861803" w:rsidP="00CF6E26">
            <w:pPr>
              <w:pStyle w:val="rrdsinglerule"/>
              <w:ind w:left="-684" w:right="101"/>
            </w:pPr>
            <w:r>
              <w:t> </w:t>
            </w:r>
          </w:p>
        </w:tc>
        <w:tc>
          <w:tcPr>
            <w:tcW w:w="1331" w:type="dxa"/>
            <w:tcMar>
              <w:top w:w="0" w:type="dxa"/>
              <w:left w:w="144" w:type="dxa"/>
              <w:bottom w:w="0" w:type="dxa"/>
              <w:right w:w="0" w:type="dxa"/>
            </w:tcMar>
            <w:vAlign w:val="bottom"/>
          </w:tcPr>
          <w:p w:rsidR="00861803" w:rsidRDefault="00861803" w:rsidP="00CF6E26">
            <w:pPr>
              <w:pStyle w:val="rrdsinglerule"/>
              <w:ind w:left="144" w:right="105"/>
            </w:pPr>
            <w:r>
              <w:t> </w:t>
            </w:r>
          </w:p>
        </w:tc>
      </w:tr>
      <w:tr w:rsidR="00861803" w:rsidTr="00861803">
        <w:trPr>
          <w:jc w:val="center"/>
        </w:trPr>
        <w:tc>
          <w:tcPr>
            <w:tcW w:w="8089" w:type="dxa"/>
          </w:tcPr>
          <w:p w:rsidR="00861803" w:rsidRDefault="00861803" w:rsidP="00CF6E26">
            <w:pPr>
              <w:pStyle w:val="NormalWeb"/>
              <w:ind w:left="1200" w:hanging="240"/>
            </w:pPr>
            <w:r>
              <w:rPr>
                <w:rFonts w:ascii="Arial" w:hAnsi="Arial" w:cs="Arial"/>
                <w:sz w:val="20"/>
                <w:szCs w:val="20"/>
              </w:rPr>
              <w:t>Total liabilities and stockholders’ equity</w:t>
            </w:r>
          </w:p>
        </w:tc>
        <w:tc>
          <w:tcPr>
            <w:tcW w:w="1380" w:type="dxa"/>
            <w:noWrap/>
            <w:tcMar>
              <w:top w:w="0" w:type="dxa"/>
              <w:left w:w="144" w:type="dxa"/>
              <w:bottom w:w="0" w:type="dxa"/>
              <w:right w:w="0" w:type="dxa"/>
            </w:tcMar>
            <w:vAlign w:val="bottom"/>
          </w:tcPr>
          <w:p w:rsidR="00861803" w:rsidRDefault="00861803" w:rsidP="00CF6E26">
            <w:pPr>
              <w:pStyle w:val="NormalWeb"/>
              <w:tabs>
                <w:tab w:val="right" w:pos="1180"/>
                <w:tab w:val="decimal" w:pos="1220"/>
              </w:tabs>
              <w:spacing w:before="0" w:beforeAutospacing="0" w:after="15" w:afterAutospacing="0"/>
              <w:ind w:left="216" w:right="101"/>
            </w:pPr>
            <w:r>
              <w:rPr>
                <w:rFonts w:ascii="Arial" w:hAnsi="Arial" w:cs="Arial"/>
                <w:b/>
                <w:bCs/>
                <w:sz w:val="20"/>
                <w:szCs w:val="20"/>
              </w:rPr>
              <w:t>$</w:t>
            </w:r>
            <w:r>
              <w:rPr>
                <w:rFonts w:ascii="Arial" w:hAnsi="Arial" w:cs="Arial"/>
                <w:b/>
                <w:bCs/>
                <w:sz w:val="20"/>
                <w:szCs w:val="20"/>
              </w:rPr>
              <w:tab/>
              <w:t>142,431</w:t>
            </w:r>
            <w:r>
              <w:rPr>
                <w:rFonts w:ascii="Arial" w:hAnsi="Arial" w:cs="Arial"/>
                <w:b/>
                <w:bCs/>
                <w:sz w:val="20"/>
                <w:szCs w:val="20"/>
              </w:rPr>
              <w:tab/>
            </w:r>
          </w:p>
        </w:tc>
        <w:tc>
          <w:tcPr>
            <w:tcW w:w="1331" w:type="dxa"/>
            <w:noWrap/>
            <w:tcMar>
              <w:top w:w="0" w:type="dxa"/>
              <w:left w:w="144" w:type="dxa"/>
              <w:bottom w:w="0" w:type="dxa"/>
              <w:right w:w="0" w:type="dxa"/>
            </w:tcMar>
            <w:vAlign w:val="bottom"/>
          </w:tcPr>
          <w:p w:rsidR="00861803" w:rsidRDefault="00861803" w:rsidP="00CF6E26">
            <w:pPr>
              <w:pStyle w:val="NormalWeb"/>
              <w:tabs>
                <w:tab w:val="right" w:pos="1120"/>
                <w:tab w:val="decimal" w:pos="1160"/>
              </w:tabs>
              <w:spacing w:before="0" w:beforeAutospacing="0" w:after="15" w:afterAutospacing="0"/>
              <w:ind w:left="144" w:right="105"/>
            </w:pPr>
            <w:r>
              <w:rPr>
                <w:rFonts w:ascii="Arial" w:hAnsi="Arial" w:cs="Arial"/>
                <w:sz w:val="20"/>
                <w:szCs w:val="20"/>
              </w:rPr>
              <w:t>$</w:t>
            </w:r>
            <w:r>
              <w:rPr>
                <w:rFonts w:ascii="Arial" w:hAnsi="Arial" w:cs="Arial"/>
                <w:sz w:val="20"/>
                <w:szCs w:val="20"/>
              </w:rPr>
              <w:tab/>
              <w:t>121,271</w:t>
            </w:r>
            <w:r>
              <w:rPr>
                <w:rFonts w:ascii="Arial" w:hAnsi="Arial" w:cs="Arial"/>
                <w:sz w:val="20"/>
                <w:szCs w:val="20"/>
              </w:rPr>
              <w:tab/>
            </w:r>
          </w:p>
        </w:tc>
      </w:tr>
      <w:tr w:rsidR="00861803" w:rsidTr="00861803">
        <w:trPr>
          <w:jc w:val="center"/>
        </w:trPr>
        <w:tc>
          <w:tcPr>
            <w:tcW w:w="8089" w:type="dxa"/>
            <w:tcMar>
              <w:top w:w="0" w:type="dxa"/>
              <w:left w:w="144" w:type="dxa"/>
              <w:bottom w:w="0" w:type="dxa"/>
              <w:right w:w="0" w:type="dxa"/>
            </w:tcMar>
            <w:vAlign w:val="bottom"/>
          </w:tcPr>
          <w:p w:rsidR="00861803" w:rsidRDefault="00861803" w:rsidP="00CF6E26">
            <w:pPr>
              <w:pStyle w:val="la2"/>
            </w:pPr>
            <w:r>
              <w:t> </w:t>
            </w:r>
          </w:p>
        </w:tc>
        <w:tc>
          <w:tcPr>
            <w:tcW w:w="1380" w:type="dxa"/>
            <w:tcMar>
              <w:top w:w="0" w:type="dxa"/>
              <w:left w:w="144" w:type="dxa"/>
              <w:bottom w:w="0" w:type="dxa"/>
              <w:right w:w="0" w:type="dxa"/>
            </w:tcMar>
            <w:vAlign w:val="bottom"/>
          </w:tcPr>
          <w:p w:rsidR="00861803" w:rsidRDefault="00861803" w:rsidP="00CF6E26">
            <w:pPr>
              <w:pStyle w:val="rrddoublerule"/>
              <w:ind w:left="216" w:right="101"/>
            </w:pPr>
            <w:r>
              <w:t> </w:t>
            </w:r>
          </w:p>
        </w:tc>
        <w:tc>
          <w:tcPr>
            <w:tcW w:w="1331" w:type="dxa"/>
            <w:tcMar>
              <w:top w:w="0" w:type="dxa"/>
              <w:left w:w="144" w:type="dxa"/>
              <w:bottom w:w="0" w:type="dxa"/>
              <w:right w:w="0" w:type="dxa"/>
            </w:tcMar>
            <w:vAlign w:val="bottom"/>
          </w:tcPr>
          <w:p w:rsidR="00861803" w:rsidRDefault="00861803" w:rsidP="00CF6E26">
            <w:pPr>
              <w:pStyle w:val="rrddoublerule"/>
              <w:ind w:left="144" w:right="105"/>
            </w:pPr>
            <w:r>
              <w:t> </w:t>
            </w:r>
          </w:p>
        </w:tc>
      </w:tr>
    </w:tbl>
    <w:p w:rsidR="00625F07" w:rsidRDefault="00625F07" w:rsidP="00625F07">
      <w:pPr>
        <w:pStyle w:val="NormalWeb"/>
        <w:spacing w:before="180" w:beforeAutospacing="0" w:after="0" w:afterAutospacing="0"/>
        <w:jc w:val="both"/>
      </w:pPr>
      <w:r>
        <w:rPr>
          <w:rFonts w:ascii="Arial" w:hAnsi="Arial" w:cs="Arial"/>
          <w:sz w:val="20"/>
          <w:szCs w:val="20"/>
        </w:rPr>
        <w:t xml:space="preserve">See accompanying notes. </w:t>
      </w:r>
    </w:p>
    <w:sectPr w:rsidR="00625F07" w:rsidSect="00AA2038">
      <w:headerReference w:type="default" r:id="rId6"/>
      <w:footerReference w:type="default" r:id="rId7"/>
      <w:type w:val="evenPage"/>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4E" w:rsidRDefault="001D3E4E">
      <w:r>
        <w:separator/>
      </w:r>
    </w:p>
  </w:endnote>
  <w:endnote w:type="continuationSeparator" w:id="0">
    <w:p w:rsidR="001D3E4E" w:rsidRDefault="001D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DD" w:rsidRPr="007B65B5" w:rsidRDefault="00BD0EDD" w:rsidP="007B6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4E" w:rsidRDefault="001D3E4E">
      <w:r>
        <w:separator/>
      </w:r>
    </w:p>
  </w:footnote>
  <w:footnote w:type="continuationSeparator" w:id="0">
    <w:p w:rsidR="001D3E4E" w:rsidRDefault="001D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DD" w:rsidRDefault="00BD0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4D"/>
    <w:rsid w:val="00001B83"/>
    <w:rsid w:val="00003138"/>
    <w:rsid w:val="000079C7"/>
    <w:rsid w:val="00020996"/>
    <w:rsid w:val="00026769"/>
    <w:rsid w:val="00037FE1"/>
    <w:rsid w:val="00042FF9"/>
    <w:rsid w:val="00051087"/>
    <w:rsid w:val="00062C7C"/>
    <w:rsid w:val="0008529A"/>
    <w:rsid w:val="0009162F"/>
    <w:rsid w:val="000A7BE3"/>
    <w:rsid w:val="000B0A3C"/>
    <w:rsid w:val="000B7F2C"/>
    <w:rsid w:val="000C1F34"/>
    <w:rsid w:val="000C321C"/>
    <w:rsid w:val="000C5E39"/>
    <w:rsid w:val="000E58D6"/>
    <w:rsid w:val="00112989"/>
    <w:rsid w:val="00121F6C"/>
    <w:rsid w:val="00126F5C"/>
    <w:rsid w:val="00131B6F"/>
    <w:rsid w:val="00132101"/>
    <w:rsid w:val="001356A0"/>
    <w:rsid w:val="00140130"/>
    <w:rsid w:val="00142671"/>
    <w:rsid w:val="001550DF"/>
    <w:rsid w:val="00171ADF"/>
    <w:rsid w:val="00184390"/>
    <w:rsid w:val="00187FC9"/>
    <w:rsid w:val="00195CFF"/>
    <w:rsid w:val="001A6DE4"/>
    <w:rsid w:val="001B0596"/>
    <w:rsid w:val="001D3E4E"/>
    <w:rsid w:val="001F4DAD"/>
    <w:rsid w:val="00201344"/>
    <w:rsid w:val="00210713"/>
    <w:rsid w:val="00210EAF"/>
    <w:rsid w:val="00241541"/>
    <w:rsid w:val="00266A60"/>
    <w:rsid w:val="00273650"/>
    <w:rsid w:val="0028316A"/>
    <w:rsid w:val="00293765"/>
    <w:rsid w:val="002C1A1B"/>
    <w:rsid w:val="002D3735"/>
    <w:rsid w:val="002F32BF"/>
    <w:rsid w:val="00325F99"/>
    <w:rsid w:val="00342F13"/>
    <w:rsid w:val="00361BCC"/>
    <w:rsid w:val="00375B8A"/>
    <w:rsid w:val="00380424"/>
    <w:rsid w:val="00382126"/>
    <w:rsid w:val="003A14B1"/>
    <w:rsid w:val="003A1711"/>
    <w:rsid w:val="003A3A2F"/>
    <w:rsid w:val="003B180F"/>
    <w:rsid w:val="003B4CBB"/>
    <w:rsid w:val="003C2B6D"/>
    <w:rsid w:val="003E13DA"/>
    <w:rsid w:val="003F2B50"/>
    <w:rsid w:val="003F77D9"/>
    <w:rsid w:val="004144AD"/>
    <w:rsid w:val="00422A1B"/>
    <w:rsid w:val="00424515"/>
    <w:rsid w:val="0043715E"/>
    <w:rsid w:val="004467CD"/>
    <w:rsid w:val="0045692C"/>
    <w:rsid w:val="00461507"/>
    <w:rsid w:val="00465DEC"/>
    <w:rsid w:val="00494902"/>
    <w:rsid w:val="00495A71"/>
    <w:rsid w:val="004B5ED4"/>
    <w:rsid w:val="004E4855"/>
    <w:rsid w:val="004F3666"/>
    <w:rsid w:val="00514AC8"/>
    <w:rsid w:val="005174E7"/>
    <w:rsid w:val="005607BF"/>
    <w:rsid w:val="005825FA"/>
    <w:rsid w:val="00597F52"/>
    <w:rsid w:val="005A7E20"/>
    <w:rsid w:val="005D3418"/>
    <w:rsid w:val="005F4720"/>
    <w:rsid w:val="00605BE5"/>
    <w:rsid w:val="00610579"/>
    <w:rsid w:val="006201C0"/>
    <w:rsid w:val="00625F07"/>
    <w:rsid w:val="00634272"/>
    <w:rsid w:val="00640BA0"/>
    <w:rsid w:val="00656953"/>
    <w:rsid w:val="00662664"/>
    <w:rsid w:val="006673DB"/>
    <w:rsid w:val="00693E89"/>
    <w:rsid w:val="006A4FEA"/>
    <w:rsid w:val="006A6CB3"/>
    <w:rsid w:val="006B7F99"/>
    <w:rsid w:val="006C34B7"/>
    <w:rsid w:val="006E5839"/>
    <w:rsid w:val="007024B6"/>
    <w:rsid w:val="00711F02"/>
    <w:rsid w:val="007159A1"/>
    <w:rsid w:val="00716056"/>
    <w:rsid w:val="0072066B"/>
    <w:rsid w:val="00750006"/>
    <w:rsid w:val="00766EB4"/>
    <w:rsid w:val="0077218D"/>
    <w:rsid w:val="007931C9"/>
    <w:rsid w:val="007A4097"/>
    <w:rsid w:val="007B65B5"/>
    <w:rsid w:val="007C19EE"/>
    <w:rsid w:val="007C2A3F"/>
    <w:rsid w:val="007D7FD2"/>
    <w:rsid w:val="00800464"/>
    <w:rsid w:val="00811DA2"/>
    <w:rsid w:val="008164E4"/>
    <w:rsid w:val="00821584"/>
    <w:rsid w:val="00824C77"/>
    <w:rsid w:val="00861803"/>
    <w:rsid w:val="00863EA9"/>
    <w:rsid w:val="0086471E"/>
    <w:rsid w:val="008A29F6"/>
    <w:rsid w:val="008A2B06"/>
    <w:rsid w:val="008B01BC"/>
    <w:rsid w:val="008C0F4F"/>
    <w:rsid w:val="008C30FE"/>
    <w:rsid w:val="008C41C2"/>
    <w:rsid w:val="008C4236"/>
    <w:rsid w:val="008C697C"/>
    <w:rsid w:val="008E170D"/>
    <w:rsid w:val="0090389F"/>
    <w:rsid w:val="00905C3F"/>
    <w:rsid w:val="00913C90"/>
    <w:rsid w:val="00916822"/>
    <w:rsid w:val="00916A1A"/>
    <w:rsid w:val="009270C4"/>
    <w:rsid w:val="00944AE5"/>
    <w:rsid w:val="009473AF"/>
    <w:rsid w:val="00956F03"/>
    <w:rsid w:val="00982523"/>
    <w:rsid w:val="00982FD5"/>
    <w:rsid w:val="00997DFF"/>
    <w:rsid w:val="009B0C18"/>
    <w:rsid w:val="009B14F6"/>
    <w:rsid w:val="009B2679"/>
    <w:rsid w:val="009D579E"/>
    <w:rsid w:val="009D7B7B"/>
    <w:rsid w:val="009E1C3C"/>
    <w:rsid w:val="009E278A"/>
    <w:rsid w:val="009E56B9"/>
    <w:rsid w:val="009E69C3"/>
    <w:rsid w:val="00A00423"/>
    <w:rsid w:val="00A00CDD"/>
    <w:rsid w:val="00A011BC"/>
    <w:rsid w:val="00A01216"/>
    <w:rsid w:val="00A179AD"/>
    <w:rsid w:val="00A222D1"/>
    <w:rsid w:val="00A2462C"/>
    <w:rsid w:val="00A64D18"/>
    <w:rsid w:val="00A65A9F"/>
    <w:rsid w:val="00A662E4"/>
    <w:rsid w:val="00A813CE"/>
    <w:rsid w:val="00AA2038"/>
    <w:rsid w:val="00AA7EA1"/>
    <w:rsid w:val="00AB7981"/>
    <w:rsid w:val="00AC27CC"/>
    <w:rsid w:val="00AD00BA"/>
    <w:rsid w:val="00B04D0B"/>
    <w:rsid w:val="00B10E36"/>
    <w:rsid w:val="00B15BA2"/>
    <w:rsid w:val="00B16336"/>
    <w:rsid w:val="00B24D6E"/>
    <w:rsid w:val="00B52E52"/>
    <w:rsid w:val="00B75B45"/>
    <w:rsid w:val="00B77C9F"/>
    <w:rsid w:val="00B77D9D"/>
    <w:rsid w:val="00B91A4B"/>
    <w:rsid w:val="00B926CF"/>
    <w:rsid w:val="00B94751"/>
    <w:rsid w:val="00B94AD8"/>
    <w:rsid w:val="00BA157C"/>
    <w:rsid w:val="00BA2B4A"/>
    <w:rsid w:val="00BD0EDD"/>
    <w:rsid w:val="00BD324D"/>
    <w:rsid w:val="00BE4170"/>
    <w:rsid w:val="00BE4706"/>
    <w:rsid w:val="00C07A6F"/>
    <w:rsid w:val="00C23B76"/>
    <w:rsid w:val="00C309AE"/>
    <w:rsid w:val="00C31F15"/>
    <w:rsid w:val="00C366DD"/>
    <w:rsid w:val="00C46835"/>
    <w:rsid w:val="00C6083B"/>
    <w:rsid w:val="00C64042"/>
    <w:rsid w:val="00C7788C"/>
    <w:rsid w:val="00C77C67"/>
    <w:rsid w:val="00C847BE"/>
    <w:rsid w:val="00C96543"/>
    <w:rsid w:val="00CA6D2D"/>
    <w:rsid w:val="00CD38F6"/>
    <w:rsid w:val="00CD400F"/>
    <w:rsid w:val="00CE1E04"/>
    <w:rsid w:val="00CE6039"/>
    <w:rsid w:val="00CE78F5"/>
    <w:rsid w:val="00CF6A49"/>
    <w:rsid w:val="00CF6E26"/>
    <w:rsid w:val="00D0375E"/>
    <w:rsid w:val="00D0704F"/>
    <w:rsid w:val="00D16635"/>
    <w:rsid w:val="00D547FA"/>
    <w:rsid w:val="00D61D47"/>
    <w:rsid w:val="00D7552E"/>
    <w:rsid w:val="00D84FA7"/>
    <w:rsid w:val="00D870E6"/>
    <w:rsid w:val="00D933B5"/>
    <w:rsid w:val="00DB32E2"/>
    <w:rsid w:val="00DC02D5"/>
    <w:rsid w:val="00DC119C"/>
    <w:rsid w:val="00DC3B67"/>
    <w:rsid w:val="00DC5ACD"/>
    <w:rsid w:val="00DD72D0"/>
    <w:rsid w:val="00DE61A6"/>
    <w:rsid w:val="00E1244B"/>
    <w:rsid w:val="00E158A8"/>
    <w:rsid w:val="00E37454"/>
    <w:rsid w:val="00E45D26"/>
    <w:rsid w:val="00E47380"/>
    <w:rsid w:val="00E47EE6"/>
    <w:rsid w:val="00E51105"/>
    <w:rsid w:val="00E53943"/>
    <w:rsid w:val="00E845E4"/>
    <w:rsid w:val="00E96376"/>
    <w:rsid w:val="00EA1A60"/>
    <w:rsid w:val="00ED0520"/>
    <w:rsid w:val="00ED64A0"/>
    <w:rsid w:val="00EE157A"/>
    <w:rsid w:val="00EE473A"/>
    <w:rsid w:val="00F405B2"/>
    <w:rsid w:val="00F41166"/>
    <w:rsid w:val="00F47484"/>
    <w:rsid w:val="00F51646"/>
    <w:rsid w:val="00F652DE"/>
    <w:rsid w:val="00F669C3"/>
    <w:rsid w:val="00F67ED1"/>
    <w:rsid w:val="00F7144F"/>
    <w:rsid w:val="00F74156"/>
    <w:rsid w:val="00F76C44"/>
    <w:rsid w:val="00F77E0E"/>
    <w:rsid w:val="00F80FC5"/>
    <w:rsid w:val="00F9041A"/>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rPr>
  </w:style>
  <w:style w:type="paragraph" w:customStyle="1" w:styleId="H2">
    <w:name w:val="H2"/>
    <w:pPr>
      <w:spacing w:line="240" w:lineRule="exact"/>
    </w:pPr>
    <w:rPr>
      <w:b/>
      <w:noProof/>
    </w:rPr>
  </w:style>
  <w:style w:type="paragraph" w:customStyle="1" w:styleId="H3">
    <w:name w:val="H3"/>
    <w:pPr>
      <w:spacing w:line="240" w:lineRule="exact"/>
      <w:jc w:val="right"/>
    </w:pPr>
    <w:rPr>
      <w:b/>
      <w:noProof/>
    </w:rPr>
  </w:style>
  <w:style w:type="paragraph" w:customStyle="1" w:styleId="H4">
    <w:name w:val="H4"/>
    <w:pPr>
      <w:spacing w:line="240" w:lineRule="exact"/>
      <w:jc w:val="center"/>
    </w:pPr>
    <w:rPr>
      <w:i/>
      <w:noProof/>
    </w:rPr>
  </w:style>
  <w:style w:type="paragraph" w:customStyle="1" w:styleId="H4X">
    <w:name w:val="H4X"/>
    <w:pPr>
      <w:spacing w:line="240" w:lineRule="exact"/>
      <w:jc w:val="center"/>
    </w:pPr>
    <w:rPr>
      <w:b/>
      <w:i/>
      <w:noProof/>
    </w:rPr>
  </w:style>
  <w:style w:type="paragraph" w:customStyle="1" w:styleId="H5">
    <w:name w:val="H5"/>
    <w:pPr>
      <w:spacing w:line="240" w:lineRule="exact"/>
    </w:pPr>
    <w:rPr>
      <w:i/>
      <w:noProof/>
    </w:rPr>
  </w:style>
  <w:style w:type="paragraph" w:customStyle="1" w:styleId="H5X">
    <w:name w:val="H5X"/>
    <w:pPr>
      <w:spacing w:line="240" w:lineRule="exact"/>
    </w:pPr>
    <w:rPr>
      <w:b/>
      <w:i/>
      <w:noProof/>
    </w:rPr>
  </w:style>
  <w:style w:type="paragraph" w:customStyle="1" w:styleId="H6">
    <w:name w:val="H6"/>
    <w:pPr>
      <w:spacing w:line="240" w:lineRule="exact"/>
      <w:jc w:val="right"/>
    </w:pPr>
    <w:rPr>
      <w:i/>
      <w:noProof/>
    </w:rPr>
  </w:style>
  <w:style w:type="paragraph" w:customStyle="1" w:styleId="H6X">
    <w:name w:val="H6X"/>
    <w:pPr>
      <w:spacing w:line="240" w:lineRule="exact"/>
      <w:jc w:val="right"/>
    </w:pPr>
    <w:rPr>
      <w:b/>
      <w:i/>
      <w:noProof/>
    </w:rPr>
  </w:style>
  <w:style w:type="paragraph" w:customStyle="1" w:styleId="H7">
    <w:name w:val="H7"/>
    <w:pPr>
      <w:spacing w:line="240" w:lineRule="exact"/>
      <w:jc w:val="center"/>
    </w:pPr>
    <w:rPr>
      <w:noProof/>
    </w:rPr>
  </w:style>
  <w:style w:type="paragraph" w:customStyle="1" w:styleId="H8">
    <w:name w:val="H8"/>
    <w:pPr>
      <w:spacing w:line="240" w:lineRule="exact"/>
    </w:pPr>
    <w:rPr>
      <w:noProof/>
    </w:rPr>
  </w:style>
  <w:style w:type="paragraph" w:customStyle="1" w:styleId="H9">
    <w:name w:val="H9"/>
    <w:pPr>
      <w:spacing w:line="240" w:lineRule="exact"/>
      <w:jc w:val="right"/>
    </w:pPr>
    <w:rPr>
      <w:noProof/>
    </w:rPr>
  </w:style>
  <w:style w:type="paragraph" w:customStyle="1" w:styleId="I1">
    <w:name w:val="I1"/>
    <w:pPr>
      <w:spacing w:line="240" w:lineRule="exact"/>
      <w:ind w:left="240"/>
    </w:pPr>
    <w:rPr>
      <w:noProof/>
    </w:rPr>
  </w:style>
  <w:style w:type="paragraph" w:customStyle="1" w:styleId="I2">
    <w:name w:val="I2"/>
    <w:pPr>
      <w:spacing w:line="240" w:lineRule="exact"/>
      <w:ind w:left="480"/>
    </w:pPr>
    <w:rPr>
      <w:noProof/>
    </w:rPr>
  </w:style>
  <w:style w:type="paragraph" w:customStyle="1" w:styleId="I3">
    <w:name w:val="I3"/>
    <w:pPr>
      <w:spacing w:line="240" w:lineRule="exact"/>
      <w:ind w:left="720"/>
    </w:pPr>
    <w:rPr>
      <w:noProof/>
    </w:rPr>
  </w:style>
  <w:style w:type="paragraph" w:customStyle="1" w:styleId="I4">
    <w:name w:val="I4"/>
    <w:pPr>
      <w:spacing w:line="240" w:lineRule="exact"/>
      <w:ind w:left="960"/>
    </w:pPr>
    <w:rPr>
      <w:noProof/>
    </w:rPr>
  </w:style>
  <w:style w:type="paragraph" w:customStyle="1" w:styleId="IH1">
    <w:name w:val="IH1"/>
    <w:pPr>
      <w:spacing w:line="240" w:lineRule="exact"/>
      <w:ind w:left="200" w:hanging="200"/>
    </w:pPr>
    <w:rPr>
      <w:noProof/>
    </w:rPr>
  </w:style>
  <w:style w:type="paragraph" w:customStyle="1" w:styleId="IH2">
    <w:name w:val="IH2"/>
    <w:pPr>
      <w:ind w:left="400" w:hanging="400"/>
    </w:pPr>
    <w:rPr>
      <w:noProof/>
    </w:rPr>
  </w:style>
  <w:style w:type="paragraph" w:customStyle="1" w:styleId="IH3">
    <w:name w:val="IH3"/>
    <w:pPr>
      <w:tabs>
        <w:tab w:val="left" w:pos="2"/>
      </w:tabs>
      <w:spacing w:line="240" w:lineRule="exact"/>
      <w:ind w:left="500" w:hanging="500"/>
    </w:pPr>
    <w:rPr>
      <w:noProof/>
    </w:rPr>
  </w:style>
  <w:style w:type="paragraph" w:customStyle="1" w:styleId="P1">
    <w:name w:val="P1"/>
    <w:pPr>
      <w:spacing w:line="240" w:lineRule="exact"/>
    </w:pPr>
    <w:rPr>
      <w:noProof/>
    </w:rPr>
  </w:style>
  <w:style w:type="paragraph" w:customStyle="1" w:styleId="P2">
    <w:name w:val="P2"/>
    <w:pPr>
      <w:spacing w:line="240" w:lineRule="exact"/>
    </w:pPr>
    <w:rPr>
      <w:b/>
      <w:noProof/>
    </w:rPr>
  </w:style>
  <w:style w:type="paragraph" w:customStyle="1" w:styleId="P3">
    <w:name w:val="P3"/>
    <w:pPr>
      <w:spacing w:line="240" w:lineRule="exact"/>
    </w:pPr>
    <w:rPr>
      <w:i/>
      <w:noProof/>
    </w:rPr>
  </w:style>
  <w:style w:type="paragraph" w:customStyle="1" w:styleId="P4">
    <w:name w:val="P4"/>
    <w:pPr>
      <w:spacing w:line="240" w:lineRule="exact"/>
    </w:pPr>
    <w:rPr>
      <w:b/>
      <w:i/>
      <w:noProof/>
    </w:rPr>
  </w:style>
  <w:style w:type="paragraph" w:customStyle="1" w:styleId="LP10">
    <w:name w:val="LP10"/>
    <w:rPr>
      <w:noProof/>
    </w:rPr>
  </w:style>
  <w:style w:type="paragraph" w:customStyle="1" w:styleId="LP4">
    <w:name w:val="LP4"/>
    <w:rPr>
      <w:noProof/>
      <w:sz w:val="8"/>
    </w:rPr>
  </w:style>
  <w:style w:type="paragraph" w:customStyle="1" w:styleId="LP6">
    <w:name w:val="LP6"/>
    <w:pPr>
      <w:spacing w:line="120" w:lineRule="exact"/>
      <w:jc w:val="both"/>
    </w:pPr>
    <w:rPr>
      <w:noProof/>
      <w:sz w:val="12"/>
    </w:rPr>
  </w:style>
  <w:style w:type="paragraph" w:customStyle="1" w:styleId="LP8">
    <w:name w:val="LP8"/>
    <w:rPr>
      <w:noProof/>
      <w:sz w:val="16"/>
    </w:rPr>
  </w:style>
  <w:style w:type="paragraph" w:customStyle="1" w:styleId="LP12">
    <w:name w:val="LP12"/>
    <w:pPr>
      <w:spacing w:line="240" w:lineRule="exact"/>
      <w:jc w:val="both"/>
    </w:pPr>
    <w:rPr>
      <w:noProof/>
      <w:sz w:val="24"/>
    </w:rPr>
  </w:style>
  <w:style w:type="paragraph" w:customStyle="1" w:styleId="LP24">
    <w:name w:val="LP24"/>
    <w:pPr>
      <w:spacing w:line="480" w:lineRule="exact"/>
      <w:jc w:val="both"/>
    </w:pPr>
    <w:rPr>
      <w:noProof/>
      <w:sz w:val="48"/>
    </w:rPr>
  </w:style>
  <w:style w:type="paragraph" w:customStyle="1" w:styleId="LP18">
    <w:name w:val="LP18"/>
    <w:pPr>
      <w:spacing w:line="360" w:lineRule="exact"/>
      <w:jc w:val="both"/>
    </w:pPr>
    <w:rPr>
      <w:noProof/>
      <w:sz w:val="36"/>
    </w:rPr>
  </w:style>
  <w:style w:type="paragraph" w:customStyle="1" w:styleId="C8H">
    <w:name w:val="C8H"/>
    <w:pPr>
      <w:spacing w:line="160" w:lineRule="exact"/>
      <w:jc w:val="center"/>
    </w:pPr>
    <w:rPr>
      <w:b/>
      <w:noProof/>
      <w:sz w:val="16"/>
    </w:rPr>
  </w:style>
  <w:style w:type="paragraph" w:customStyle="1" w:styleId="ST10">
    <w:name w:val="ST10"/>
    <w:pPr>
      <w:spacing w:line="240" w:lineRule="exact"/>
    </w:pPr>
    <w:rPr>
      <w:noProof/>
    </w:rPr>
  </w:style>
  <w:style w:type="paragraph" w:customStyle="1" w:styleId="C10">
    <w:name w:val="C10"/>
    <w:pPr>
      <w:spacing w:line="240" w:lineRule="exact"/>
      <w:jc w:val="right"/>
    </w:pPr>
    <w:rPr>
      <w:noProof/>
    </w:rPr>
  </w:style>
  <w:style w:type="character" w:customStyle="1" w:styleId="doubleunderlines">
    <w:name w:val="doubleunderlines"/>
    <w:qFormat/>
    <w:rPr>
      <w:u w:val="double"/>
    </w:rPr>
  </w:style>
  <w:style w:type="paragraph" w:customStyle="1" w:styleId="TABLE">
    <w:name w:val="TABLE"/>
    <w:basedOn w:val="Normal"/>
    <w:pPr>
      <w:spacing w:line="240" w:lineRule="exact"/>
    </w:pPr>
    <w:rPr>
      <w:noProof/>
      <w:sz w:val="20"/>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8" w:space="1" w:color="auto"/>
      </w:pBdr>
      <w:spacing w:before="20" w:line="20" w:lineRule="exact"/>
      <w:jc w:val="center"/>
    </w:pPr>
    <w:rPr>
      <w:sz w:val="8"/>
      <w:szCs w:val="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customStyle="1" w:styleId="rrddoublerule">
    <w:name w:val="rrddoublerule"/>
    <w:basedOn w:val="rrdsinglerule"/>
    <w:pPr>
      <w:pBdr>
        <w:top w:val="double" w:sz="6"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line="80" w:lineRule="exact"/>
      <w:ind w:left="4320" w:right="4320"/>
      <w:jc w:val="center"/>
    </w:pPr>
    <w:rPr>
      <w:noProof/>
      <w:sz w:val="12"/>
    </w:rPr>
  </w:style>
  <w:style w:type="paragraph" w:customStyle="1" w:styleId="rfn">
    <w:name w:val="rfn"/>
    <w:autoRedefine/>
    <w:pPr>
      <w:pBdr>
        <w:bottom w:val="single" w:sz="6" w:space="1" w:color="auto"/>
      </w:pBdr>
      <w:spacing w:after="60" w:line="120" w:lineRule="exact"/>
      <w:ind w:right="7200"/>
    </w:pPr>
    <w:rPr>
      <w:noProof/>
      <w:sz w:val="12"/>
    </w:rPr>
  </w:style>
  <w:style w:type="character" w:styleId="Hyperlink">
    <w:name w:val="Hyperlink"/>
    <w:basedOn w:val="DefaultParagraphFont"/>
    <w:rsid w:val="00461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2020-01-24T12:29:00Z</dcterms:created>
  <dcterms:modified xsi:type="dcterms:W3CDTF">2020-01-24T12:32:00Z</dcterms:modified>
</cp:coreProperties>
</file>