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52" w:rsidRPr="00AE0C96" w:rsidRDefault="000F2E69" w:rsidP="00827603">
      <w:pPr>
        <w:jc w:val="center"/>
        <w:rPr>
          <w:sz w:val="40"/>
        </w:rPr>
      </w:pPr>
      <w:r w:rsidRPr="00F228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BC465" wp14:editId="368A12DC">
                <wp:simplePos x="0" y="0"/>
                <wp:positionH relativeFrom="column">
                  <wp:posOffset>3838575</wp:posOffset>
                </wp:positionH>
                <wp:positionV relativeFrom="paragraph">
                  <wp:posOffset>371476</wp:posOffset>
                </wp:positionV>
                <wp:extent cx="2374265" cy="704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3C" w:rsidRDefault="00F2283C">
                            <w:r>
                              <w:t xml:space="preserve">Homework: Page 126 #’s 1-6, </w:t>
                            </w:r>
                            <w:r w:rsidR="000F2E69">
                              <w:t xml:space="preserve">31, </w:t>
                            </w:r>
                            <w:r>
                              <w:t xml:space="preserve">32, </w:t>
                            </w:r>
                            <w:r w:rsidR="000F2E69">
                              <w:t>find tangent lines of 63 and 64, write equations and fill out table for 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29.2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3fKQIAAE0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">
                <v:textbox>
                  <w:txbxContent>
                    <w:p w:rsidR="00F2283C" w:rsidRDefault="00F2283C">
                      <w:r>
                        <w:t xml:space="preserve">Homework: Page 126 #’s 1-6, </w:t>
                      </w:r>
                      <w:r w:rsidR="000F2E69">
                        <w:t xml:space="preserve">31, </w:t>
                      </w:r>
                      <w:r>
                        <w:t xml:space="preserve">32, </w:t>
                      </w:r>
                      <w:r w:rsidR="000F2E69">
                        <w:t>find tangent lines of 63 and 64, write equations and fill out table for 117</w:t>
                      </w:r>
                    </w:p>
                  </w:txbxContent>
                </v:textbox>
              </v:shape>
            </w:pict>
          </mc:Fallback>
        </mc:AlternateContent>
      </w:r>
      <w:r w:rsidR="00827603" w:rsidRPr="00AE0C96">
        <w:rPr>
          <w:sz w:val="40"/>
        </w:rPr>
        <w:t>Calculus Section 2.3 Product Rule</w:t>
      </w:r>
      <w:r w:rsidR="00AE0C96" w:rsidRPr="00AE0C96">
        <w:rPr>
          <w:sz w:val="40"/>
        </w:rPr>
        <w:t xml:space="preserve"> and Higher Order Derivatives</w:t>
      </w:r>
    </w:p>
    <w:p w:rsidR="00827603" w:rsidRDefault="00AE0C96" w:rsidP="00827603">
      <w:pPr>
        <w:rPr>
          <w:sz w:val="24"/>
        </w:rPr>
      </w:pPr>
      <w:r>
        <w:rPr>
          <w:sz w:val="24"/>
        </w:rPr>
        <w:t>-Find the derivative of a function using the product rule.</w:t>
      </w:r>
      <w:r>
        <w:rPr>
          <w:sz w:val="24"/>
        </w:rPr>
        <w:br/>
        <w:t>-Find higher order derivatives of functions.</w:t>
      </w:r>
      <w:r>
        <w:rPr>
          <w:sz w:val="24"/>
        </w:rPr>
        <w:br/>
        <w:t>-Find an equation for acceleration from a position function.</w:t>
      </w:r>
    </w:p>
    <w:p w:rsidR="00AE0C96" w:rsidRDefault="001F691F" w:rsidP="00827603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</wp:posOffset>
                </wp:positionV>
                <wp:extent cx="7038975" cy="1825625"/>
                <wp:effectExtent l="0" t="0" r="285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825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-.6pt;width:554.25pt;height:14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" filled="f" strokecolor="#243f60 [1604]" strokeweight="2pt"/>
            </w:pict>
          </mc:Fallback>
        </mc:AlternateContent>
      </w:r>
      <w:r w:rsidR="00AE0C96">
        <w:rPr>
          <w:b/>
          <w:sz w:val="24"/>
        </w:rPr>
        <w:t>Product Rule</w:t>
      </w:r>
      <w:r w:rsidR="00AE0C96">
        <w:rPr>
          <w:sz w:val="24"/>
        </w:rPr>
        <w:br/>
      </w:r>
      <w:r w:rsidR="000A4B25">
        <w:rPr>
          <w:sz w:val="24"/>
        </w:rPr>
        <w:t xml:space="preserve">The product of two differentiable functions is differentiable itself.  If </w:t>
      </w:r>
      <w:r w:rsidR="000A4B25">
        <w:rPr>
          <w:i/>
          <w:sz w:val="24"/>
        </w:rPr>
        <w:t>f</w:t>
      </w:r>
      <w:r w:rsidR="000A4B25">
        <w:rPr>
          <w:sz w:val="24"/>
        </w:rPr>
        <w:t xml:space="preserve"> and </w:t>
      </w:r>
      <w:r w:rsidR="000A4B25">
        <w:rPr>
          <w:i/>
          <w:sz w:val="24"/>
        </w:rPr>
        <w:t>g</w:t>
      </w:r>
      <w:r w:rsidR="000A4B25">
        <w:rPr>
          <w:sz w:val="24"/>
        </w:rPr>
        <w:t xml:space="preserve"> are differentiable, the</w:t>
      </w:r>
      <w:r w:rsidR="00016AEC">
        <w:rPr>
          <w:sz w:val="24"/>
        </w:rPr>
        <w:t>n</w:t>
      </w:r>
      <w:r w:rsidR="000A4B25">
        <w:rPr>
          <w:sz w:val="24"/>
        </w:rPr>
        <w:t xml:space="preserve"> their product </w:t>
      </w:r>
      <w:r w:rsidR="000A4B25">
        <w:rPr>
          <w:i/>
          <w:sz w:val="24"/>
        </w:rPr>
        <w:t>fg</w:t>
      </w:r>
      <w:r w:rsidR="000A4B25">
        <w:rPr>
          <w:sz w:val="24"/>
        </w:rPr>
        <w:t xml:space="preserve"> is also differentiable.  To find the derivative of a product:</w:t>
      </w:r>
    </w:p>
    <w:p w:rsidR="009509FF" w:rsidRDefault="000A4B25" w:rsidP="009509FF">
      <w:pPr>
        <w:ind w:left="720" w:firstLine="720"/>
      </w:pPr>
      <w:r w:rsidRPr="00E50976">
        <w:rPr>
          <w:position w:val="-24"/>
        </w:rPr>
        <w:object w:dxaOrig="3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0.75pt" o:ole="">
            <v:imagedata r:id="rId5" o:title=""/>
          </v:shape>
          <o:OLEObject Type="Embed" ProgID="Equation.DSMT4" ShapeID="_x0000_i1025" DrawAspect="Content" ObjectID="_1345556215" r:id="rId6"/>
        </w:object>
      </w:r>
    </w:p>
    <w:p w:rsidR="009509FF" w:rsidRDefault="009509FF" w:rsidP="009509FF">
      <w:r>
        <w:t>The derivative of a product is: the derivative of the first function times the second plus the first times the derivative of the second function.</w:t>
      </w:r>
    </w:p>
    <w:p w:rsidR="009509FF" w:rsidRDefault="009509FF" w:rsidP="009509FF">
      <w:pPr>
        <w:rPr>
          <w:position w:val="-172"/>
        </w:rPr>
      </w:pPr>
      <w:r>
        <w:rPr>
          <w:b/>
        </w:rPr>
        <w:t>Proof</w:t>
      </w:r>
      <w:r>
        <w:br/>
      </w:r>
      <w:bookmarkStart w:id="0" w:name="_GoBack"/>
      <w:r w:rsidR="00CF053A" w:rsidRPr="00E50976">
        <w:rPr>
          <w:position w:val="-172"/>
        </w:rPr>
        <w:object w:dxaOrig="7460" w:dyaOrig="3560">
          <v:shape id="_x0000_i1038" type="#_x0000_t75" style="width:372.75pt;height:177.75pt" o:ole="">
            <v:imagedata r:id="rId7" o:title=""/>
          </v:shape>
          <o:OLEObject Type="Embed" ProgID="Equation.DSMT4" ShapeID="_x0000_i1038" DrawAspect="Content" ObjectID="_1345556216" r:id="rId8"/>
        </w:object>
      </w:r>
      <w:bookmarkEnd w:id="0"/>
    </w:p>
    <w:p w:rsidR="00E23A79" w:rsidRDefault="00E23A79" w:rsidP="00E23A79">
      <w:r>
        <w:rPr>
          <w:b/>
        </w:rPr>
        <w:t>Examples</w:t>
      </w:r>
      <w:proofErr w:type="gramStart"/>
      <w:r>
        <w:rPr>
          <w:b/>
        </w:rPr>
        <w:t>)</w:t>
      </w:r>
      <w:proofErr w:type="gramEnd"/>
      <w:r>
        <w:br/>
        <w:t xml:space="preserve">1)  </w:t>
      </w:r>
      <w:r w:rsidRPr="005013AB">
        <w:rPr>
          <w:position w:val="-10"/>
        </w:rPr>
        <w:object w:dxaOrig="1740" w:dyaOrig="360">
          <v:shape id="_x0000_i1026" type="#_x0000_t75" style="width:87pt;height:18pt" o:ole="">
            <v:imagedata r:id="rId9" o:title=""/>
          </v:shape>
          <o:OLEObject Type="Embed" ProgID="Equation.DSMT4" ShapeID="_x0000_i1026" DrawAspect="Content" ObjectID="_1345556217" r:id="rId10"/>
        </w:object>
      </w:r>
      <w:r>
        <w:tab/>
      </w:r>
      <w:r>
        <w:tab/>
      </w:r>
      <w:r>
        <w:tab/>
        <w:t xml:space="preserve">2)  </w:t>
      </w:r>
      <w:r w:rsidRPr="005013AB">
        <w:rPr>
          <w:position w:val="-10"/>
        </w:rPr>
        <w:object w:dxaOrig="1579" w:dyaOrig="360">
          <v:shape id="_x0000_i1027" type="#_x0000_t75" style="width:78.75pt;height:18pt" o:ole="">
            <v:imagedata r:id="rId11" o:title=""/>
          </v:shape>
          <o:OLEObject Type="Embed" ProgID="Equation.DSMT4" ShapeID="_x0000_i1027" DrawAspect="Content" ObjectID="_1345556218" r:id="rId12"/>
        </w:object>
      </w:r>
      <w:r>
        <w:tab/>
      </w:r>
      <w:r>
        <w:tab/>
      </w:r>
      <w:r>
        <w:tab/>
        <w:t xml:space="preserve">3)  </w:t>
      </w:r>
      <w:r w:rsidR="00B35CB5" w:rsidRPr="005013AB">
        <w:rPr>
          <w:position w:val="-10"/>
        </w:rPr>
        <w:object w:dxaOrig="2220" w:dyaOrig="360">
          <v:shape id="_x0000_i1028" type="#_x0000_t75" style="width:111pt;height:18pt" o:ole="">
            <v:imagedata r:id="rId13" o:title=""/>
          </v:shape>
          <o:OLEObject Type="Embed" ProgID="Equation.DSMT4" ShapeID="_x0000_i1028" DrawAspect="Content" ObjectID="_1345556219" r:id="rId14"/>
        </w:object>
      </w:r>
    </w:p>
    <w:p w:rsidR="00E23A79" w:rsidRDefault="00E23A79" w:rsidP="00E23A79"/>
    <w:p w:rsidR="00E23A79" w:rsidRDefault="00E23A79" w:rsidP="00E23A79"/>
    <w:p w:rsidR="00E23A79" w:rsidRDefault="00E23A79" w:rsidP="00E23A79"/>
    <w:p w:rsidR="00E23A79" w:rsidRDefault="00E23A79" w:rsidP="00E23A79"/>
    <w:p w:rsidR="009E5291" w:rsidRDefault="009E5291" w:rsidP="00E23A79"/>
    <w:p w:rsidR="009E5291" w:rsidRDefault="009E5291" w:rsidP="00E23A79">
      <w:r>
        <w:br/>
      </w:r>
    </w:p>
    <w:p w:rsidR="009E5291" w:rsidRDefault="009E5291" w:rsidP="009E5291">
      <w:pPr>
        <w:ind w:left="720" w:hanging="720"/>
      </w:pPr>
      <w:r>
        <w:t>The product rule can be general</w:t>
      </w:r>
      <w:r w:rsidR="00B35CB5">
        <w:t>ized for any number of products.  For example,</w:t>
      </w:r>
      <w:r>
        <w:br/>
      </w:r>
      <w:r w:rsidRPr="005013AB">
        <w:rPr>
          <w:position w:val="-24"/>
        </w:rPr>
        <w:object w:dxaOrig="2020" w:dyaOrig="620">
          <v:shape id="_x0000_i1029" type="#_x0000_t75" style="width:101.25pt;height:30.75pt" o:ole="">
            <v:imagedata r:id="rId15" o:title=""/>
          </v:shape>
          <o:OLEObject Type="Embed" ProgID="Equation.DSMT4" ShapeID="_x0000_i1029" DrawAspect="Content" ObjectID="_1345556220" r:id="rId16"/>
        </w:object>
      </w:r>
    </w:p>
    <w:p w:rsidR="00016AEC" w:rsidRDefault="001F691F" w:rsidP="00AB60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7B9E2" wp14:editId="0632DA23">
                <wp:simplePos x="0" y="0"/>
                <wp:positionH relativeFrom="column">
                  <wp:posOffset>-133350</wp:posOffset>
                </wp:positionH>
                <wp:positionV relativeFrom="paragraph">
                  <wp:posOffset>-66675</wp:posOffset>
                </wp:positionV>
                <wp:extent cx="7067550" cy="2781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78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0.5pt;margin-top:-5.25pt;width:556.5pt;height:2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" filled="f" strokecolor="#243f60 [1604]" strokeweight="2pt"/>
            </w:pict>
          </mc:Fallback>
        </mc:AlternateContent>
      </w:r>
      <w:r w:rsidR="00CF053A">
        <w:rPr>
          <w:noProof/>
        </w:rPr>
        <w:pict>
          <v:shape id="_x0000_s1035" type="#_x0000_t75" style="position:absolute;margin-left:333.75pt;margin-top:63pt;width:48.6pt;height:150.6pt;z-index:251665408;mso-position-horizontal-relative:text;mso-position-vertical-relative:text">
            <v:imagedata r:id="rId17" o:title=""/>
          </v:shape>
          <o:OLEObject Type="Embed" ProgID="Equation.DSMT4" ShapeID="_x0000_s1035" DrawAspect="Content" ObjectID="_1345556229" r:id="rId18"/>
        </w:pict>
      </w:r>
      <w:r w:rsidR="00CF053A">
        <w:rPr>
          <w:noProof/>
        </w:rPr>
        <w:pict>
          <v:shape id="_x0000_s1034" type="#_x0000_t75" style="position:absolute;margin-left:277.6pt;margin-top:63pt;width:23.9pt;height:150.5pt;z-index:251663360;mso-position-horizontal-relative:text;mso-position-vertical-relative:text">
            <v:imagedata r:id="rId19" o:title=""/>
          </v:shape>
          <o:OLEObject Type="Embed" ProgID="Equation.DSMT4" ShapeID="_x0000_s1034" DrawAspect="Content" ObjectID="_1345556230" r:id="rId20"/>
        </w:pict>
      </w:r>
      <w:r w:rsidR="00CF053A">
        <w:rPr>
          <w:noProof/>
        </w:rPr>
        <w:pict>
          <v:shape id="_x0000_s1033" type="#_x0000_t75" style="position:absolute;margin-left:195pt;margin-top:66.75pt;width:59.75pt;height:141.75pt;z-index:251661312;mso-position-horizontal-relative:text;mso-position-vertical-relative:text">
            <v:imagedata r:id="rId21" o:title=""/>
          </v:shape>
          <o:OLEObject Type="Embed" ProgID="Equation.DSMT4" ShapeID="_x0000_s1033" DrawAspect="Content" ObjectID="_1345556231" r:id="rId22"/>
        </w:pict>
      </w:r>
      <w:r w:rsidR="00CF053A">
        <w:rPr>
          <w:noProof/>
        </w:rPr>
        <w:pict>
          <v:shape id="_x0000_s1032" type="#_x0000_t75" style="position:absolute;margin-left:2in;margin-top:66.75pt;width:32.8pt;height:141.75pt;z-index:251659264;mso-position-horizontal:absolute;mso-position-horizontal-relative:text;mso-position-vertical:absolute;mso-position-vertical-relative:text">
            <v:imagedata r:id="rId23" o:title=""/>
          </v:shape>
          <o:OLEObject Type="Embed" ProgID="Equation.DSMT4" ShapeID="_x0000_s1032" DrawAspect="Content" ObjectID="_1345556232" r:id="rId24"/>
        </w:pict>
      </w:r>
      <w:r w:rsidR="00016AEC">
        <w:rPr>
          <w:b/>
        </w:rPr>
        <w:t>Higher Order Derivatives</w:t>
      </w:r>
      <w:r w:rsidR="00B35CB5">
        <w:rPr>
          <w:b/>
        </w:rPr>
        <w:br/>
      </w:r>
      <w:r w:rsidR="00B35CB5">
        <w:t>Oftentimes, more than one derivative can be taken for a differentiable function.  These derivatives imply continued continuity (like the first derivative), and can be used to find helpful information about a function.  Higher order derivatives can be denoted as follows:</w:t>
      </w:r>
    </w:p>
    <w:p w:rsidR="00A73456" w:rsidRDefault="00A73456" w:rsidP="00AB60A7">
      <w:r>
        <w:tab/>
        <w:t>First derivative:</w:t>
      </w:r>
      <w:r>
        <w:tab/>
      </w:r>
      <w:r>
        <w:br/>
      </w:r>
      <w:r>
        <w:br/>
      </w:r>
      <w:r>
        <w:tab/>
        <w:t>Second derivative:</w:t>
      </w:r>
      <w:r>
        <w:br/>
      </w:r>
      <w:r>
        <w:br/>
      </w:r>
      <w:r>
        <w:tab/>
        <w:t>Third derivative:</w:t>
      </w:r>
      <w:r>
        <w:br/>
      </w:r>
      <w:r>
        <w:br/>
      </w:r>
      <w:r>
        <w:tab/>
        <w:t>Fourth derivative:</w:t>
      </w:r>
      <w:r>
        <w:br/>
      </w:r>
      <w:r>
        <w:br/>
      </w:r>
      <w:r>
        <w:tab/>
        <w:t>nth derivative:</w:t>
      </w:r>
      <w:r>
        <w:tab/>
      </w:r>
    </w:p>
    <w:p w:rsidR="00554754" w:rsidRDefault="00554754" w:rsidP="00AB60A7">
      <w:r>
        <w:rPr>
          <w:b/>
        </w:rPr>
        <w:t>Examples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>
        <w:t xml:space="preserve">1)  </w:t>
      </w:r>
      <w:r w:rsidRPr="00B734F1">
        <w:rPr>
          <w:position w:val="-10"/>
        </w:rPr>
        <w:object w:dxaOrig="980" w:dyaOrig="360">
          <v:shape id="_x0000_i1030" type="#_x0000_t75" style="width:48.75pt;height:18pt" o:ole="">
            <v:imagedata r:id="rId25" o:title=""/>
          </v:shape>
          <o:OLEObject Type="Embed" ProgID="Equation.DSMT4" ShapeID="_x0000_i1030" DrawAspect="Content" ObjectID="_1345556221" r:id="rId26"/>
        </w:object>
      </w:r>
      <w:r>
        <w:t xml:space="preserve">, find </w:t>
      </w:r>
      <w:r w:rsidRPr="00B734F1">
        <w:rPr>
          <w:position w:val="-10"/>
        </w:rPr>
        <w:object w:dxaOrig="660" w:dyaOrig="320">
          <v:shape id="_x0000_i1031" type="#_x0000_t75" style="width:33pt;height:15.75pt" o:ole="">
            <v:imagedata r:id="rId27" o:title=""/>
          </v:shape>
          <o:OLEObject Type="Embed" ProgID="Equation.DSMT4" ShapeID="_x0000_i1031" DrawAspect="Content" ObjectID="_1345556222" r:id="rId28"/>
        </w:object>
      </w:r>
      <w:r>
        <w:tab/>
      </w:r>
      <w:r>
        <w:tab/>
        <w:t xml:space="preserve">2)  </w:t>
      </w:r>
      <w:r w:rsidRPr="00554754">
        <w:rPr>
          <w:position w:val="-24"/>
        </w:rPr>
        <w:object w:dxaOrig="1359" w:dyaOrig="620">
          <v:shape id="_x0000_i1032" type="#_x0000_t75" style="width:68.25pt;height:30.75pt" o:ole="">
            <v:imagedata r:id="rId29" o:title=""/>
          </v:shape>
          <o:OLEObject Type="Embed" ProgID="Equation.DSMT4" ShapeID="_x0000_i1032" DrawAspect="Content" ObjectID="_1345556223" r:id="rId30"/>
        </w:object>
      </w:r>
      <w:r>
        <w:t xml:space="preserve">, find </w:t>
      </w:r>
      <w:r w:rsidRPr="00554754">
        <w:rPr>
          <w:position w:val="-24"/>
        </w:rPr>
        <w:object w:dxaOrig="600" w:dyaOrig="660">
          <v:shape id="_x0000_i1033" type="#_x0000_t75" style="width:30pt;height:33pt" o:ole="">
            <v:imagedata r:id="rId31" o:title=""/>
          </v:shape>
          <o:OLEObject Type="Embed" ProgID="Equation.DSMT4" ShapeID="_x0000_i1033" DrawAspect="Content" ObjectID="_1345556224" r:id="rId32"/>
        </w:object>
      </w:r>
      <w:r>
        <w:tab/>
      </w:r>
      <w:r>
        <w:tab/>
        <w:t xml:space="preserve">3)  </w:t>
      </w:r>
      <w:r w:rsidR="00200DED" w:rsidRPr="00B734F1">
        <w:rPr>
          <w:position w:val="-10"/>
        </w:rPr>
        <w:object w:dxaOrig="900" w:dyaOrig="320">
          <v:shape id="_x0000_i1034" type="#_x0000_t75" style="width:45pt;height:15.75pt" o:ole="">
            <v:imagedata r:id="rId33" o:title=""/>
          </v:shape>
          <o:OLEObject Type="Embed" ProgID="Equation.DSMT4" ShapeID="_x0000_i1034" DrawAspect="Content" ObjectID="_1345556225" r:id="rId34"/>
        </w:object>
      </w:r>
      <w:r>
        <w:t xml:space="preserve">, find </w:t>
      </w:r>
      <w:r w:rsidR="00200DED" w:rsidRPr="00B734F1">
        <w:rPr>
          <w:position w:val="-10"/>
        </w:rPr>
        <w:object w:dxaOrig="400" w:dyaOrig="360">
          <v:shape id="_x0000_i1035" type="#_x0000_t75" style="width:20.25pt;height:18pt" o:ole="">
            <v:imagedata r:id="rId35" o:title=""/>
          </v:shape>
          <o:OLEObject Type="Embed" ProgID="Equation.DSMT4" ShapeID="_x0000_i1035" DrawAspect="Content" ObjectID="_1345556226" r:id="rId36"/>
        </w:object>
      </w:r>
    </w:p>
    <w:p w:rsidR="00200DED" w:rsidRDefault="00200DED" w:rsidP="00AB60A7"/>
    <w:p w:rsidR="00200DED" w:rsidRDefault="00200DED" w:rsidP="00AB60A7"/>
    <w:p w:rsidR="00200DED" w:rsidRDefault="00200DED" w:rsidP="00AB60A7"/>
    <w:p w:rsidR="00200DED" w:rsidRDefault="00200DED" w:rsidP="00AB60A7"/>
    <w:p w:rsidR="00200DED" w:rsidRDefault="00200DED" w:rsidP="00AB60A7"/>
    <w:p w:rsidR="00200DED" w:rsidRDefault="00200DED" w:rsidP="00AB60A7"/>
    <w:p w:rsidR="00200DED" w:rsidRDefault="001F691F" w:rsidP="00AB60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8816A" wp14:editId="5C298CD5">
                <wp:simplePos x="0" y="0"/>
                <wp:positionH relativeFrom="column">
                  <wp:posOffset>-133350</wp:posOffset>
                </wp:positionH>
                <wp:positionV relativeFrom="paragraph">
                  <wp:posOffset>243205</wp:posOffset>
                </wp:positionV>
                <wp:extent cx="7067550" cy="781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5pt;margin-top:19.15pt;width:556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200DED" w:rsidRDefault="00200DED" w:rsidP="00AB60A7">
      <w:r>
        <w:rPr>
          <w:b/>
        </w:rPr>
        <w:t>Acceleration</w:t>
      </w:r>
      <w:r>
        <w:rPr>
          <w:b/>
        </w:rPr>
        <w:br/>
      </w:r>
      <w:r>
        <w:t>Acceleration can be defined as the second derivative of the position function or the first derivative of the velocity function</w:t>
      </w:r>
      <w:proofErr w:type="gramStart"/>
      <w:r>
        <w:t xml:space="preserve">:  </w:t>
      </w:r>
      <w:proofErr w:type="gramEnd"/>
      <w:r w:rsidRPr="00B734F1">
        <w:rPr>
          <w:position w:val="-10"/>
        </w:rPr>
        <w:object w:dxaOrig="1780" w:dyaOrig="320">
          <v:shape id="_x0000_i1036" type="#_x0000_t75" style="width:89.25pt;height:15.75pt" o:ole="">
            <v:imagedata r:id="rId37" o:title=""/>
          </v:shape>
          <o:OLEObject Type="Embed" ProgID="Equation.DSMT4" ShapeID="_x0000_i1036" DrawAspect="Content" ObjectID="_1345556227" r:id="rId38"/>
        </w:object>
      </w:r>
      <w:r>
        <w:t xml:space="preserve">.  </w:t>
      </w:r>
    </w:p>
    <w:p w:rsidR="00200DED" w:rsidRPr="00200DED" w:rsidRDefault="00200DED" w:rsidP="00AB60A7">
      <w:r>
        <w:rPr>
          <w:b/>
        </w:rPr>
        <w:t>Example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>
        <w:t xml:space="preserve">The position of an object is defined by the equation </w:t>
      </w:r>
      <w:r w:rsidRPr="00B734F1">
        <w:rPr>
          <w:position w:val="-24"/>
        </w:rPr>
        <w:object w:dxaOrig="1180" w:dyaOrig="620">
          <v:shape id="_x0000_i1037" type="#_x0000_t75" style="width:59.25pt;height:30.75pt" o:ole="">
            <v:imagedata r:id="rId39" o:title=""/>
          </v:shape>
          <o:OLEObject Type="Embed" ProgID="Equation.DSMT4" ShapeID="_x0000_i1037" DrawAspect="Content" ObjectID="_1345556228" r:id="rId40"/>
        </w:object>
      </w:r>
      <w:r>
        <w:t>.  What is the acceleration of the object at t=2?</w:t>
      </w:r>
    </w:p>
    <w:sectPr w:rsidR="00200DED" w:rsidRPr="00200DED" w:rsidSect="00827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3"/>
    <w:rsid w:val="00016AEC"/>
    <w:rsid w:val="000A4B25"/>
    <w:rsid w:val="000F2E69"/>
    <w:rsid w:val="001F691F"/>
    <w:rsid w:val="00200DED"/>
    <w:rsid w:val="004C2352"/>
    <w:rsid w:val="00554754"/>
    <w:rsid w:val="00827603"/>
    <w:rsid w:val="009509FF"/>
    <w:rsid w:val="009E5291"/>
    <w:rsid w:val="00A73456"/>
    <w:rsid w:val="00AB60A7"/>
    <w:rsid w:val="00AE0C96"/>
    <w:rsid w:val="00B35CB5"/>
    <w:rsid w:val="00CF053A"/>
    <w:rsid w:val="00E23A79"/>
    <w:rsid w:val="00F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Meyer,Keith</dc:creator>
  <cp:keywords/>
  <dc:description/>
  <cp:lastModifiedBy>Meyer,Keith</cp:lastModifiedBy>
  <cp:revision>11</cp:revision>
  <dcterms:created xsi:type="dcterms:W3CDTF">2010-09-09T16:35:00Z</dcterms:created>
  <dcterms:modified xsi:type="dcterms:W3CDTF">2010-09-09T21:50:00Z</dcterms:modified>
</cp:coreProperties>
</file>