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6"/>
      </w:pPr>
      <w:r>
        <w:t>Sommaire</w:t>
      </w:r>
    </w:p>
    <w:p>
      <w:pPr>
        <w:pStyle w:val="20"/>
        <w:spacing w:after="0" w:line="360" w:lineRule="auto"/>
        <w:rPr>
          <w:rStyle w:val="23"/>
          <w:color w:val="auto"/>
          <w:u w:val="none"/>
        </w:rPr>
      </w:pPr>
      <w:r>
        <w:rPr>
          <w:b/>
        </w:rPr>
        <w:t>I.</w:t>
      </w: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HYPERLINK  \l "_Toc256488130" </w:instrText>
      </w:r>
      <w:r>
        <w:fldChar w:fldCharType="separate"/>
      </w:r>
      <w:r>
        <w:rPr>
          <w:rStyle w:val="23"/>
          <w:b/>
        </w:rPr>
        <w:t>Informations générales</w:t>
      </w:r>
      <w:r>
        <w:t>…………………</w:t>
      </w:r>
      <w:r>
        <w:fldChar w:fldCharType="end"/>
      </w:r>
      <w:r>
        <w:rPr>
          <w:rStyle w:val="23"/>
          <w:color w:val="auto"/>
          <w:u w:val="none"/>
        </w:rPr>
        <w:t>...................................................................................................01</w:t>
      </w:r>
    </w:p>
    <w:p>
      <w:pPr>
        <w:spacing w:after="0" w:line="360" w:lineRule="auto"/>
      </w:pPr>
      <w:r>
        <w:t xml:space="preserve">      1 . Informations sur le programme………………………………………………………………………………………………01</w:t>
      </w:r>
    </w:p>
    <w:p>
      <w:pPr>
        <w:spacing w:after="0" w:line="360" w:lineRule="auto"/>
      </w:pPr>
      <w:r>
        <w:t xml:space="preserve">       2. Plan stratégique……………………………………………………………………………………………………………………..01</w:t>
      </w:r>
    </w:p>
    <w:p>
      <w:pPr>
        <w:spacing w:after="0" w:line="360" w:lineRule="auto"/>
      </w:pPr>
      <w:r>
        <w:rPr>
          <w:b/>
        </w:rPr>
        <w:t>II. Introduction</w:t>
      </w:r>
      <w:r>
        <w:t>…………………………………………………………………………………………………………………………………04</w:t>
      </w:r>
    </w:p>
    <w:p>
      <w:pPr>
        <w:spacing w:after="0" w:line="360" w:lineRule="auto"/>
      </w:pPr>
      <w:r>
        <w:rPr>
          <w:b/>
        </w:rPr>
        <w:t>III. Contexte</w:t>
      </w:r>
      <w:r>
        <w:t>……………………………………………………………………………………………………………………………………..05</w:t>
      </w:r>
    </w:p>
    <w:p>
      <w:pPr>
        <w:spacing w:after="0" w:line="360" w:lineRule="auto"/>
      </w:pPr>
      <w:r>
        <w:rPr>
          <w:b/>
        </w:rPr>
        <w:t>IV. Problématiques</w:t>
      </w:r>
      <w:r>
        <w:t>………………………………………………………………………………………………………………………….07</w:t>
      </w:r>
    </w:p>
    <w:p>
      <w:pPr>
        <w:spacing w:after="0" w:line="360" w:lineRule="auto"/>
      </w:pPr>
      <w:r>
        <w:rPr>
          <w:b/>
        </w:rPr>
        <w:t>V. Supposition/Hypothèse</w:t>
      </w:r>
      <w:r>
        <w:t>……………………………………………………………………………………………………………….08</w:t>
      </w:r>
    </w:p>
    <w:p>
      <w:pPr>
        <w:tabs>
          <w:tab w:val="left" w:pos="8789"/>
        </w:tabs>
        <w:spacing w:after="0" w:line="360" w:lineRule="auto"/>
      </w:pPr>
      <w:r>
        <w:rPr>
          <w:b/>
        </w:rPr>
        <w:t>VI. L'organigramme /Projet</w:t>
      </w:r>
      <w:r>
        <w:t>………………………………………………………………………………………………..09</w:t>
      </w:r>
    </w:p>
    <w:p>
      <w:pPr>
        <w:tabs>
          <w:tab w:val="left" w:pos="8789"/>
        </w:tabs>
        <w:spacing w:after="0" w:line="360" w:lineRule="auto"/>
      </w:pPr>
      <w:r>
        <w:rPr>
          <w:b/>
        </w:rPr>
        <w:t>VII. Objectifs principaux</w:t>
      </w:r>
      <w:r>
        <w:t>…………………………………………………………………………………………………………………..10</w:t>
      </w:r>
    </w:p>
    <w:p>
      <w:pPr>
        <w:tabs>
          <w:tab w:val="left" w:pos="8789"/>
        </w:tabs>
        <w:spacing w:after="0" w:line="360" w:lineRule="auto"/>
      </w:pPr>
      <w:r>
        <w:rPr>
          <w:b/>
        </w:rPr>
        <w:t>VIII. Services &amp; activités extracurriculaires</w:t>
      </w:r>
      <w:r>
        <w:t>………………………………………………………………………………………11</w:t>
      </w:r>
    </w:p>
    <w:p>
      <w:pPr>
        <w:spacing w:after="0" w:line="360" w:lineRule="auto"/>
      </w:pPr>
      <w:r>
        <w:rPr>
          <w:b/>
        </w:rPr>
        <w:t>IX. Programme des activités du curriculum</w:t>
      </w:r>
      <w:r>
        <w:t>……………………………………………………………………………………..13</w:t>
      </w:r>
    </w:p>
    <w:p>
      <w:pPr>
        <w:spacing w:after="0" w:line="360" w:lineRule="auto"/>
      </w:pPr>
      <w:r>
        <w:t xml:space="preserve">       1. Domaine spirituel </w:t>
      </w:r>
      <w:r>
        <w:t>G1</w:t>
      </w:r>
      <w:r>
        <w:t xml:space="preserve"> I……………………………………………………………………………………………………13</w:t>
      </w:r>
    </w:p>
    <w:p>
      <w:pPr>
        <w:spacing w:after="0" w:line="360" w:lineRule="auto"/>
      </w:pPr>
      <w:r>
        <w:t xml:space="preserve">        2. Domaine physique </w:t>
      </w:r>
      <w:r>
        <w:t>G1</w:t>
      </w:r>
      <w:r>
        <w:t xml:space="preserve"> I…………………………………………………………………………………………………15</w:t>
      </w:r>
    </w:p>
    <w:p>
      <w:pPr>
        <w:spacing w:after="0" w:line="360" w:lineRule="auto"/>
      </w:pPr>
      <w:r>
        <w:t xml:space="preserve">        3. Domaine cognitif </w:t>
      </w:r>
      <w:r>
        <w:t>G1</w:t>
      </w:r>
      <w:r>
        <w:t xml:space="preserve"> I…………………………………………………………………………………………………...17</w:t>
      </w:r>
    </w:p>
    <w:p>
      <w:pPr>
        <w:spacing w:after="0" w:line="360" w:lineRule="auto"/>
      </w:pPr>
      <w:r>
        <w:t xml:space="preserve">        4. Domaine socio émotionnel </w:t>
      </w:r>
      <w:r>
        <w:t>G1</w:t>
      </w:r>
      <w:r>
        <w:t xml:space="preserve"> I………………………………………………………………………………………19</w:t>
      </w:r>
    </w:p>
    <w:p>
      <w:pPr>
        <w:spacing w:after="0" w:line="360" w:lineRule="auto"/>
      </w:pPr>
      <w:r>
        <w:t xml:space="preserve">         5. Domaine spirituel </w:t>
      </w:r>
      <w:r>
        <w:t>G1</w:t>
      </w:r>
      <w:r>
        <w:t xml:space="preserve"> II…………………………………………………………………………………………………22</w:t>
      </w:r>
    </w:p>
    <w:p>
      <w:pPr>
        <w:spacing w:after="0" w:line="360" w:lineRule="auto"/>
      </w:pPr>
      <w:r>
        <w:t xml:space="preserve">        6. Domaine physique </w:t>
      </w:r>
      <w:r>
        <w:t>G1</w:t>
      </w:r>
      <w:r>
        <w:t xml:space="preserve"> II..………………………………………………………………………………………………24</w:t>
      </w:r>
    </w:p>
    <w:p>
      <w:pPr>
        <w:spacing w:after="0" w:line="360" w:lineRule="auto"/>
      </w:pPr>
      <w:r>
        <w:t xml:space="preserve">        7. Domaine cognitif </w:t>
      </w:r>
      <w:r>
        <w:t>G1</w:t>
      </w:r>
      <w:r>
        <w:t xml:space="preserve"> II.………………………………………………………………………………………………...26</w:t>
      </w:r>
    </w:p>
    <w:p>
      <w:pPr>
        <w:spacing w:after="0" w:line="360" w:lineRule="auto"/>
      </w:pPr>
      <w:r>
        <w:t xml:space="preserve">        8. Domaine socio émotionnel </w:t>
      </w:r>
      <w:r>
        <w:t>G1</w:t>
      </w:r>
      <w:r>
        <w:t xml:space="preserve"> II.……………………………………………………………………………………29</w:t>
      </w:r>
    </w:p>
    <w:p>
      <w:pPr>
        <w:spacing w:after="0" w:line="360" w:lineRule="auto"/>
      </w:pPr>
      <w:r>
        <w:t xml:space="preserve">       9. Domaine spirituel </w:t>
      </w:r>
      <w:r>
        <w:t>G2</w:t>
      </w:r>
      <w:r>
        <w:t xml:space="preserve"> I……………………………………………………………………………………………………31</w:t>
      </w:r>
    </w:p>
    <w:p>
      <w:pPr>
        <w:spacing w:after="0" w:line="360" w:lineRule="auto"/>
      </w:pPr>
      <w:r>
        <w:t xml:space="preserve">      10. Domaine physique </w:t>
      </w:r>
      <w:r>
        <w:t>G2</w:t>
      </w:r>
      <w:r>
        <w:t xml:space="preserve"> I…………………………………………………………………………………………………33</w:t>
      </w:r>
    </w:p>
    <w:p>
      <w:pPr>
        <w:spacing w:after="0" w:line="360" w:lineRule="auto"/>
      </w:pPr>
      <w:r>
        <w:t xml:space="preserve">      11. Domaine cognitif </w:t>
      </w:r>
      <w:r>
        <w:t>G2</w:t>
      </w:r>
      <w:r>
        <w:t xml:space="preserve"> I…………………………………………………………………………………………………...35</w:t>
      </w:r>
    </w:p>
    <w:p>
      <w:pPr>
        <w:spacing w:after="0" w:line="360" w:lineRule="auto"/>
      </w:pPr>
      <w:r>
        <w:t xml:space="preserve">      12. Domaine socio émotionnel </w:t>
      </w:r>
      <w:r>
        <w:t>G2</w:t>
      </w:r>
      <w:r>
        <w:t xml:space="preserve"> I……………………………………………………………………………………..37</w:t>
      </w:r>
    </w:p>
    <w:p>
      <w:pPr>
        <w:spacing w:after="0" w:line="360" w:lineRule="auto"/>
      </w:pPr>
      <w:r>
        <w:t xml:space="preserve">       13. Domaine spirituel </w:t>
      </w:r>
      <w:r>
        <w:t>G2</w:t>
      </w:r>
      <w:r>
        <w:t xml:space="preserve"> II…………………………………………………………………………………………………40</w:t>
      </w:r>
    </w:p>
    <w:p>
      <w:pPr>
        <w:spacing w:after="0" w:line="360" w:lineRule="auto"/>
      </w:pPr>
      <w:r>
        <w:t xml:space="preserve">      14. Domaine physique </w:t>
      </w:r>
      <w:r>
        <w:t>G2</w:t>
      </w:r>
      <w:r>
        <w:t xml:space="preserve"> II..………………………………………………………………………………………………42</w:t>
      </w:r>
    </w:p>
    <w:p>
      <w:pPr>
        <w:spacing w:after="0" w:line="360" w:lineRule="auto"/>
      </w:pPr>
      <w:r>
        <w:t xml:space="preserve">      15. Domaine cognitif </w:t>
      </w:r>
      <w:r>
        <w:t>G2</w:t>
      </w:r>
      <w:r>
        <w:t xml:space="preserve"> II.………………………………………………………………………………………………...44</w:t>
      </w:r>
    </w:p>
    <w:p>
      <w:pPr>
        <w:spacing w:after="0" w:line="360" w:lineRule="auto"/>
      </w:pPr>
      <w:r>
        <w:t xml:space="preserve">      16. Domaine socio émotionnel </w:t>
      </w:r>
      <w:r>
        <w:t>G2</w:t>
      </w:r>
      <w:r>
        <w:t xml:space="preserve"> II..…………………………………………………………………………………..47</w:t>
      </w:r>
    </w:p>
    <w:p>
      <w:pPr>
        <w:spacing w:after="0" w:line="360" w:lineRule="auto"/>
      </w:pPr>
      <w:r>
        <w:t xml:space="preserve">      17. Domaine spirituel </w:t>
      </w:r>
      <w:r>
        <w:t>G3</w:t>
      </w:r>
      <w:r>
        <w:t xml:space="preserve"> I…………………………………………………………………………………………………49</w:t>
      </w:r>
    </w:p>
    <w:p>
      <w:pPr>
        <w:spacing w:after="0" w:line="360" w:lineRule="auto"/>
      </w:pPr>
      <w:r>
        <w:t xml:space="preserve">      18. Domaine physique </w:t>
      </w:r>
      <w:r>
        <w:t>G3</w:t>
      </w:r>
      <w:r>
        <w:t xml:space="preserve"> I……………………………………………………………………………………………….51</w:t>
      </w:r>
    </w:p>
    <w:p>
      <w:pPr>
        <w:spacing w:after="0" w:line="360" w:lineRule="auto"/>
      </w:pPr>
      <w:r>
        <w:t xml:space="preserve">      19. Domaine cognitif  </w:t>
      </w:r>
      <w:r>
        <w:t>G3</w:t>
      </w:r>
      <w:r>
        <w:t xml:space="preserve"> I…………………………………………………………………………………………….....53</w:t>
      </w:r>
    </w:p>
    <w:p>
      <w:pPr>
        <w:spacing w:after="0" w:line="360" w:lineRule="auto"/>
      </w:pPr>
      <w:r>
        <w:t xml:space="preserve">      20. Domaine socio émotionnel </w:t>
      </w:r>
      <w:r>
        <w:t>G3</w:t>
      </w:r>
      <w:r>
        <w:t xml:space="preserve"> I……………………………………………………………………………………55</w:t>
      </w:r>
    </w:p>
    <w:p>
      <w:pPr>
        <w:spacing w:after="0" w:line="360" w:lineRule="auto"/>
      </w:pPr>
      <w:r>
        <w:t xml:space="preserve">      21. Domaine spirituel </w:t>
      </w:r>
      <w:r>
        <w:t>G3</w:t>
      </w:r>
      <w:r>
        <w:t xml:space="preserve"> II……………………………………………………………………………………………….58</w:t>
      </w:r>
    </w:p>
    <w:p>
      <w:pPr>
        <w:spacing w:after="0" w:line="360" w:lineRule="auto"/>
      </w:pPr>
      <w:r>
        <w:t xml:space="preserve">      22. Domaine physique </w:t>
      </w:r>
      <w:r>
        <w:t>G3</w:t>
      </w:r>
      <w:r>
        <w:t xml:space="preserve"> II……………………………………………………………………………………………..60</w:t>
      </w:r>
    </w:p>
    <w:p>
      <w:pPr>
        <w:spacing w:after="0" w:line="360" w:lineRule="auto"/>
      </w:pPr>
      <w:r>
        <w:t xml:space="preserve">      23. Domaine cognitif  </w:t>
      </w:r>
      <w:r>
        <w:t>G3</w:t>
      </w:r>
      <w:r>
        <w:t xml:space="preserve"> II…………………………………………………………………………………………......62</w:t>
      </w:r>
    </w:p>
    <w:p>
      <w:pPr>
        <w:spacing w:after="0" w:line="360" w:lineRule="auto"/>
      </w:pPr>
      <w:r>
        <w:t xml:space="preserve">      24. Domaine socio émotionnel </w:t>
      </w:r>
      <w:r>
        <w:t>G3</w:t>
      </w:r>
      <w:r>
        <w:t xml:space="preserve"> II…………………………………………………………………………………..64</w:t>
      </w:r>
    </w:p>
    <w:p>
      <w:pPr>
        <w:spacing w:after="0" w:line="360" w:lineRule="auto"/>
      </w:pPr>
      <w:r>
        <w:rPr>
          <w:b/>
        </w:rPr>
        <w:t>X. Programme de visite à domicile</w:t>
      </w:r>
      <w:r>
        <w:t>…………………………………………………………………………………………………..67</w:t>
      </w:r>
    </w:p>
    <w:p>
      <w:pPr>
        <w:spacing w:after="0" w:line="360" w:lineRule="auto"/>
      </w:pPr>
      <w:r>
        <w:t xml:space="preserve">         1. Programme de </w:t>
      </w:r>
      <w:r>
        <w:t>agent1</w:t>
      </w:r>
      <w:r>
        <w:t>……………………………………………………………………………………….67</w:t>
      </w:r>
    </w:p>
    <w:p>
      <w:pPr>
        <w:spacing w:after="0" w:line="360" w:lineRule="auto"/>
      </w:pPr>
      <w:r>
        <w:t xml:space="preserve">          2. Programme de </w:t>
      </w:r>
      <w:r>
        <w:t>agent2</w:t>
      </w:r>
      <w:r>
        <w:t xml:space="preserve"> Jérémie……………………………………………………………………………….72</w:t>
      </w:r>
    </w:p>
    <w:p>
      <w:pPr>
        <w:spacing w:after="0" w:line="360" w:lineRule="auto"/>
      </w:pPr>
      <w:r>
        <w:t xml:space="preserve">          3. Programme de </w:t>
      </w:r>
      <w:r>
        <w:t>agent3</w:t>
      </w:r>
      <w:r>
        <w:t xml:space="preserve"> Laure……………………………………………………………………………………..75</w:t>
      </w:r>
    </w:p>
    <w:p>
      <w:pPr>
        <w:spacing w:after="0" w:line="360" w:lineRule="auto"/>
        <w:rPr>
          <w:b/>
        </w:rPr>
      </w:pPr>
      <w:r>
        <w:rPr>
          <w:b/>
        </w:rPr>
        <w:t xml:space="preserve">XI. Programme de mise à jour des </w:t>
      </w:r>
      <w:r>
        <w:rPr>
          <w:b/>
        </w:rPr>
        <w:t>états</w:t>
      </w:r>
      <w:r>
        <w:t>………………………………………………………………………………..78</w:t>
      </w:r>
    </w:p>
    <w:p>
      <w:pPr>
        <w:spacing w:after="0" w:line="360" w:lineRule="auto"/>
      </w:pPr>
      <w:r>
        <w:rPr>
          <w:b/>
        </w:rPr>
        <w:t>XII. Budget annuel</w:t>
      </w:r>
      <w:r>
        <w:t>…………………………………………………………………………………………………………………………...81</w:t>
      </w:r>
    </w:p>
    <w:p>
      <w:pPr>
        <w:spacing w:after="0" w:line="360" w:lineRule="auto"/>
      </w:pPr>
      <w:r>
        <w:rPr>
          <w:b/>
        </w:rPr>
        <w:t>XIII. Ressources</w:t>
      </w:r>
      <w:r>
        <w:t>………………………………………………………………………………………………………………………………..84</w:t>
      </w:r>
    </w:p>
    <w:p>
      <w:pPr>
        <w:spacing w:after="0" w:line="360" w:lineRule="auto"/>
      </w:pPr>
      <w:r>
        <w:rPr>
          <w:b/>
        </w:rPr>
        <w:t>XIV. Détails des dépenses</w:t>
      </w:r>
      <w:r>
        <w:t>………………………………………………………………………………………………………………..86</w:t>
      </w:r>
    </w:p>
    <w:p>
      <w:pPr>
        <w:spacing w:after="0" w:line="360" w:lineRule="auto"/>
      </w:pPr>
      <w:r>
        <w:t xml:space="preserve">           1. Compte 10</w:t>
      </w:r>
      <w:r>
        <w:t>0000</w:t>
      </w:r>
      <w:r>
        <w:t>: …………………………………………………………..86</w:t>
      </w:r>
    </w:p>
    <w:p>
      <w:pPr>
        <w:spacing w:after="0" w:line="360" w:lineRule="auto"/>
      </w:pPr>
      <w:r>
        <w:t xml:space="preserve">            2. Compte </w:t>
      </w:r>
      <w:r>
        <w:t>6000</w:t>
      </w:r>
      <w:r>
        <w:t>15: ……………………………………………………………………………87</w:t>
      </w:r>
    </w:p>
    <w:p>
      <w:pPr>
        <w:spacing w:after="0" w:line="360" w:lineRule="auto"/>
      </w:pPr>
      <w:r>
        <w:t xml:space="preserve">            3. Compte </w:t>
      </w:r>
      <w:r>
        <w:t>6000</w:t>
      </w:r>
      <w:r>
        <w:t>20: ………………………………………………88</w:t>
      </w:r>
    </w:p>
    <w:p>
      <w:pPr>
        <w:spacing w:after="0" w:line="360" w:lineRule="auto"/>
      </w:pPr>
      <w:r>
        <w:t xml:space="preserve">             4. Compte </w:t>
      </w:r>
      <w:r>
        <w:t>6000</w:t>
      </w:r>
      <w:r>
        <w:t>25: ………………………………………….88</w:t>
      </w:r>
    </w:p>
    <w:p>
      <w:pPr>
        <w:spacing w:after="0" w:line="360" w:lineRule="auto"/>
      </w:pPr>
      <w:r>
        <w:t xml:space="preserve">             5. Compte </w:t>
      </w:r>
      <w:r>
        <w:t>6000</w:t>
      </w:r>
      <w:r>
        <w:t>30: ………………………………………………………………………………….88</w:t>
      </w:r>
    </w:p>
    <w:p>
      <w:pPr>
        <w:spacing w:after="0" w:line="360" w:lineRule="auto"/>
      </w:pPr>
      <w:r>
        <w:t xml:space="preserve">             6. Compte </w:t>
      </w:r>
      <w:r>
        <w:t>6000</w:t>
      </w:r>
      <w:r>
        <w:t>35: ……………………………………………………………………………………….89</w:t>
      </w:r>
    </w:p>
    <w:p>
      <w:pPr>
        <w:spacing w:after="0" w:line="360" w:lineRule="auto"/>
      </w:pPr>
      <w:r>
        <w:t xml:space="preserve">             7. Compte </w:t>
      </w:r>
      <w:r>
        <w:t>7000</w:t>
      </w:r>
      <w:r>
        <w:t>40: ………………………………………...89</w:t>
      </w:r>
    </w:p>
    <w:p>
      <w:pPr>
        <w:spacing w:after="0" w:line="360" w:lineRule="auto"/>
      </w:pPr>
      <w:r>
        <w:t xml:space="preserve">             8. Compte </w:t>
      </w:r>
      <w:r>
        <w:t>7000</w:t>
      </w:r>
      <w:r>
        <w:t>45: ………………………………………………………………………………………………91</w:t>
      </w:r>
    </w:p>
    <w:p>
      <w:pPr>
        <w:spacing w:after="0" w:line="360" w:lineRule="auto"/>
      </w:pPr>
      <w:r>
        <w:t xml:space="preserve">             9. Compte </w:t>
      </w:r>
      <w:r>
        <w:t>7000</w:t>
      </w:r>
      <w:r>
        <w:t>50: …………………………………………………………………………………………….92</w:t>
      </w:r>
    </w:p>
    <w:p>
      <w:pPr>
        <w:spacing w:after="0" w:line="360" w:lineRule="auto"/>
      </w:pPr>
      <w:r>
        <w:t xml:space="preserve">             10. Compte </w:t>
      </w:r>
      <w:r>
        <w:t>7000</w:t>
      </w:r>
      <w:r>
        <w:t>55: ………………………………………………………………………………….92</w:t>
      </w:r>
    </w:p>
    <w:p>
      <w:pPr>
        <w:spacing w:after="0" w:line="360" w:lineRule="auto"/>
      </w:pPr>
      <w:r>
        <w:t xml:space="preserve">             11. Compte </w:t>
      </w:r>
      <w:r>
        <w:t>7000</w:t>
      </w:r>
      <w:r>
        <w:t>60: ………………………………………………………………………………94</w:t>
      </w:r>
    </w:p>
    <w:p>
      <w:pPr>
        <w:spacing w:after="0" w:line="360" w:lineRule="auto"/>
      </w:pPr>
      <w:r>
        <w:t xml:space="preserve">             12. Compte </w:t>
      </w:r>
      <w:r>
        <w:t>7000</w:t>
      </w:r>
      <w:r>
        <w:t>65: ……………………………………………………………………………………………….94</w:t>
      </w:r>
    </w:p>
    <w:p>
      <w:pPr>
        <w:tabs>
          <w:tab w:val="left" w:pos="567"/>
        </w:tabs>
        <w:spacing w:after="0" w:line="360" w:lineRule="auto"/>
      </w:pPr>
      <w:r>
        <w:t xml:space="preserve">             13. Compte </w:t>
      </w:r>
      <w:r>
        <w:t>7000</w:t>
      </w:r>
      <w:r>
        <w:t>70: …………………………………………………………………………………………….95</w:t>
      </w:r>
    </w:p>
    <w:p>
      <w:pPr>
        <w:tabs>
          <w:tab w:val="left" w:pos="567"/>
        </w:tabs>
        <w:spacing w:after="0" w:line="360" w:lineRule="auto"/>
      </w:pPr>
      <w:r>
        <w:t xml:space="preserve">             14. Compte </w:t>
      </w:r>
      <w:r>
        <w:t>7000</w:t>
      </w:r>
      <w:r>
        <w:t>75: ……………………………………………………………………………………………………96</w:t>
      </w:r>
    </w:p>
    <w:p>
      <w:pPr>
        <w:tabs>
          <w:tab w:val="left" w:pos="567"/>
        </w:tabs>
        <w:spacing w:after="0" w:line="360" w:lineRule="auto"/>
      </w:pPr>
      <w:r>
        <w:t xml:space="preserve">             15. Compte </w:t>
      </w:r>
      <w:r>
        <w:t>100</w:t>
      </w:r>
      <w:r>
        <w:t>300: …………………………………………………………………………..97</w:t>
      </w:r>
    </w:p>
    <w:p>
      <w:pPr>
        <w:tabs>
          <w:tab w:val="left" w:pos="567"/>
        </w:tabs>
        <w:spacing w:after="0" w:line="360" w:lineRule="auto"/>
      </w:pPr>
      <w:r>
        <w:t xml:space="preserve">             16. Compte </w:t>
      </w:r>
      <w:r>
        <w:t>100</w:t>
      </w:r>
      <w:r>
        <w:t>500: ……………………………………………………………..97</w:t>
      </w:r>
    </w:p>
    <w:p>
      <w:pPr>
        <w:tabs>
          <w:tab w:val="left" w:pos="567"/>
        </w:tabs>
        <w:spacing w:after="0" w:line="360" w:lineRule="auto"/>
      </w:pPr>
      <w:r>
        <w:t xml:space="preserve">             17. Résumé du budget annuel……………………………………………………………………………………………….98</w:t>
      </w:r>
    </w:p>
    <w:p>
      <w:pPr>
        <w:tabs>
          <w:tab w:val="left" w:pos="567"/>
        </w:tabs>
        <w:spacing w:after="0" w:line="360" w:lineRule="auto"/>
      </w:pPr>
      <w:r>
        <w:rPr>
          <w:b/>
        </w:rPr>
        <w:t>XV. Appendix</w:t>
      </w:r>
      <w:r>
        <w:t>………………………………………………………………………………………………………………………………….100</w:t>
      </w:r>
    </w:p>
    <w:p>
      <w:pPr>
        <w:tabs>
          <w:tab w:val="left" w:pos="567"/>
        </w:tabs>
        <w:spacing w:after="0" w:line="360" w:lineRule="auto"/>
      </w:pPr>
      <w:r>
        <w:t xml:space="preserve">                1. F</w:t>
      </w:r>
      <w:r>
        <w:t>IC</w:t>
      </w:r>
      <w:r>
        <w:t>…………………………………………………………………..100</w:t>
      </w:r>
    </w:p>
    <w:p>
      <w:pPr>
        <w:tabs>
          <w:tab w:val="left" w:pos="567"/>
        </w:tabs>
        <w:spacing w:after="0" w:line="360" w:lineRule="auto"/>
      </w:pPr>
      <w:r>
        <w:t xml:space="preserve">                2. D</w:t>
      </w:r>
      <w:r>
        <w:t>P</w:t>
      </w:r>
      <w:r>
        <w:t>………………………………………………………………………………………101</w:t>
      </w:r>
    </w:p>
    <w:p>
      <w:pPr>
        <w:tabs>
          <w:tab w:val="left" w:pos="567"/>
        </w:tabs>
        <w:spacing w:after="0" w:line="360" w:lineRule="auto"/>
      </w:pPr>
      <w:r>
        <w:rPr>
          <w:b/>
        </w:rPr>
        <w:t>XVI. Conclusion</w:t>
      </w:r>
      <w:r>
        <w:t>..................................................................................................................................102</w:t>
      </w:r>
    </w:p>
    <w:p>
      <w:pPr>
        <w:tabs>
          <w:tab w:val="left" w:pos="567"/>
        </w:tabs>
        <w:spacing w:after="0" w:line="360" w:lineRule="auto"/>
      </w:pPr>
      <w:r>
        <w:rPr>
          <w:b/>
        </w:rPr>
        <w:t>XVII. Engagement et signatures</w:t>
      </w:r>
      <w:r>
        <w:t>……………………………………………………………………………………………………..103</w:t>
      </w:r>
    </w:p>
    <w:p>
      <w:pPr>
        <w:pStyle w:val="5"/>
        <w:spacing w:after="0"/>
        <w:jc w:val="center"/>
      </w:pPr>
      <w:r>
        <w:fldChar w:fldCharType="end"/>
      </w:r>
      <w:bookmarkStart w:id="0" w:name="_GoBack"/>
      <w:bookmarkEnd w:id="0"/>
    </w:p>
    <w:sectPr>
      <w:pgSz w:w="11906" w:h="16838"/>
      <w:pgMar w:top="1417" w:right="1417" w:bottom="1417" w:left="1417" w:header="720" w:footer="720" w:gutter="0"/>
      <w:pgBorders w:offsetFrom="page">
        <w:top w:val="single" w:color="000000" w:sz="0" w:space="24"/>
        <w:left w:val="single" w:color="000000" w:sz="0" w:space="24"/>
        <w:bottom w:val="single" w:color="000000" w:sz="0" w:space="24"/>
        <w:right w:val="single" w:color="000000" w:sz="0" w:space="24"/>
      </w:pgBorders>
      <w:cols w:space="720" w:num="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altName w:val="方正书宋_GBK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Liberation Mono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方正书宋_GBK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SimSun">
    <w:altName w:val="方正书宋_GBK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方正书宋_GBK"/>
    <w:panose1 w:val="02010600030101010101"/>
    <w:charset w:val="00"/>
    <w:family w:val="auto"/>
    <w:pitch w:val="default"/>
    <w:sig w:usb0="00000001" w:usb1="080E0000" w:usb2="00000000" w:usb3="00000000" w:csb0="00040000" w:csb1="00000000"/>
  </w:font>
  <w:font w:name="方正书宋_GBK">
    <w:altName w:val="Times New Roman"/>
    <w:panose1 w:val="02040503050406030204"/>
    <w:charset w:val="86"/>
    <w:family w:val="auto"/>
    <w:pitch w:val="default"/>
    <w:sig w:usb0="00000000" w:usb1="00000000" w:usb2="00000000" w:usb3="00000000" w:csb0="00040001" w:csb1="00000000"/>
  </w:font>
  <w:font w:name="方正黑体_GBK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beration Mono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">
    <w:altName w:val="方正书宋_GBK"/>
    <w:panose1 w:val="020F0502020204030204"/>
    <w:charset w:val="86"/>
    <w:family w:val="auto"/>
    <w:pitch w:val="default"/>
    <w:sig w:usb0="E10002FF" w:usb1="4000ACFF" w:usb2="00000009" w:usb3="00000000" w:csb0="0000019F" w:csb1="00000000"/>
  </w:font>
  <w:font w:name="Cambria">
    <w:altName w:val="方正书宋_GBK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Tahoma">
    <w:altName w:val="方正书宋_GBK"/>
    <w:panose1 w:val="020B0604030504040204"/>
    <w:charset w:val="00"/>
    <w:family w:val="auto"/>
    <w:pitch w:val="default"/>
    <w:sig w:usb0="E1002EFF" w:usb1="C000605B" w:usb2="00000029" w:usb3="00000000" w:csb0="000101FF" w:csb1="00000000"/>
  </w:font>
  <w:font w:name="Freestyle Script">
    <w:altName w:val="方正书宋_GBK"/>
    <w:panose1 w:val="030804020302050B0404"/>
    <w:charset w:val="00"/>
    <w:family w:val="auto"/>
    <w:pitch w:val="default"/>
    <w:sig w:usb0="00000003" w:usb1="00000000" w:usb2="00000000" w:usb3="00000000" w:csb0="00000001" w:csb1="00000000"/>
  </w:font>
  <w:font w:name="Monotype Corsiva">
    <w:altName w:val="方正书宋_GBK"/>
    <w:panose1 w:val="03010101010201010101"/>
    <w:charset w:val="00"/>
    <w:family w:val="auto"/>
    <w:pitch w:val="default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708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000000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  <w:lang w:val="en-US" w:eastAsia="zh-CN" w:bidi="ar-SA"/>
      </w:rPr>
    </w:rPrDefault>
  </w:docDefaults>
  <w:style w:type="paragraph" w:default="1" w:styleId="1">
    <w:name w:val="Normal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styleId="5">
    <w:name w:val="heading 2"/>
    <w:basedOn w:val="1"/>
    <w:next w:val="1"/>
    <w:link w:val="6"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paragraph" w:styleId="7">
    <w:name w:val="heading 3"/>
    <w:basedOn w:val="1"/>
    <w:next w:val="1"/>
    <w:link w:val="8"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default="1" w:styleId="4">
    <w:name w:val="Default Paragraph Font"/>
  </w:style>
  <w:style w:type="character" w:customStyle="1" w:styleId="3">
    <w:name w:val="Heading 1 Char"/>
    <w:basedOn w:val="4"/>
    <w:link w:val="2"/>
    <w:semiHidden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character" w:customStyle="1" w:styleId="6">
    <w:name w:val="Heading 2 Char"/>
    <w:basedOn w:val="4"/>
    <w:link w:val="5"/>
    <w:semiHidden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customStyle="1" w:styleId="8">
    <w:name w:val="Heading 3 Char"/>
    <w:basedOn w:val="4"/>
    <w:link w:val="7"/>
    <w:semiHidden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paragraph" w:styleId="9">
    <w:name w:val="Balloon Text"/>
    <w:basedOn w:val="1"/>
    <w:link w:val="2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styleId="10">
    <w:name w:val="caption"/>
    <w:basedOn w:val="1"/>
    <w:next w:val="1"/>
    <w:rPr>
      <w:b/>
      <w:bCs/>
      <w:sz w:val="20"/>
      <w:szCs w:val="20"/>
    </w:rPr>
  </w:style>
  <w:style w:type="paragraph" w:styleId="11">
    <w:name w:val="endnote text"/>
    <w:basedOn w:val="1"/>
    <w:link w:val="12"/>
    <w:rPr>
      <w:lang w:eastAsia="en-US"/>
    </w:rPr>
  </w:style>
  <w:style w:type="character" w:customStyle="1" w:styleId="12">
    <w:name w:val="Endnote Text Char"/>
    <w:basedOn w:val="4"/>
    <w:link w:val="11"/>
    <w:semiHidden/>
    <w:rPr>
      <w:lang w:eastAsia="en-US"/>
    </w:rPr>
  </w:style>
  <w:style w:type="paragraph" w:styleId="13">
    <w:name w:val="footer"/>
    <w:basedOn w:val="1"/>
    <w:link w:val="14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14">
    <w:name w:val="Footer Char"/>
    <w:basedOn w:val="4"/>
    <w:link w:val="13"/>
    <w:semiHidden/>
    <w:rPr>
      <w:sz w:val="22"/>
      <w:szCs w:val="22"/>
      <w:lang w:eastAsia="en-US"/>
    </w:rPr>
  </w:style>
  <w:style w:type="paragraph" w:styleId="15">
    <w:name w:val="footnote text"/>
    <w:basedOn w:val="1"/>
    <w:link w:val="16"/>
    <w:rPr>
      <w:lang w:eastAsia="en-US"/>
    </w:rPr>
  </w:style>
  <w:style w:type="character" w:customStyle="1" w:styleId="16">
    <w:name w:val="Footnote Text Char"/>
    <w:basedOn w:val="4"/>
    <w:link w:val="15"/>
    <w:semiHidden/>
    <w:rPr>
      <w:lang w:eastAsia="en-US"/>
    </w:rPr>
  </w:style>
  <w:style w:type="paragraph" w:styleId="17">
    <w:name w:val="header"/>
    <w:basedOn w:val="1"/>
    <w:link w:val="18"/>
    <w:pPr>
      <w:tabs>
        <w:tab w:val="center" w:pos="4536"/>
        <w:tab w:val="right" w:pos="9072"/>
      </w:tabs>
    </w:pPr>
    <w:rPr>
      <w:sz w:val="22"/>
      <w:szCs w:val="22"/>
      <w:lang w:eastAsia="en-US"/>
    </w:rPr>
  </w:style>
  <w:style w:type="character" w:customStyle="1" w:styleId="18">
    <w:name w:val="Header Char"/>
    <w:basedOn w:val="4"/>
    <w:link w:val="17"/>
    <w:semiHidden/>
    <w:rPr>
      <w:sz w:val="22"/>
      <w:szCs w:val="22"/>
      <w:lang w:eastAsia="en-US"/>
    </w:rPr>
  </w:style>
  <w:style w:type="paragraph" w:styleId="19">
    <w:name w:val="toc 1"/>
    <w:basedOn w:val="1"/>
    <w:next w:val="1"/>
  </w:style>
  <w:style w:type="paragraph" w:styleId="20">
    <w:name w:val="toc 2"/>
    <w:basedOn w:val="1"/>
    <w:next w:val="1"/>
    <w:pPr>
      <w:tabs>
        <w:tab w:val="left" w:pos="8789"/>
        <w:tab w:val="right" w:leader="dot" w:pos="9062"/>
      </w:tabs>
    </w:pPr>
  </w:style>
  <w:style w:type="character" w:styleId="21">
    <w:name w:val="endnote reference"/>
    <w:basedOn w:val="4"/>
    <w:rPr>
      <w:vertAlign w:val="superscript"/>
    </w:rPr>
  </w:style>
  <w:style w:type="character" w:styleId="22">
    <w:name w:val="footnote reference"/>
    <w:basedOn w:val="4"/>
    <w:rPr>
      <w:vertAlign w:val="superscript"/>
    </w:rPr>
  </w:style>
  <w:style w:type="character" w:styleId="23">
    <w:name w:val="Hyperlink"/>
    <w:basedOn w:val="4"/>
    <w:rPr>
      <w:color w:val="0000FF"/>
      <w:u w:val="single"/>
    </w:rPr>
  </w:style>
  <w:style w:type="paragraph" w:customStyle="1" w:styleId="24">
    <w:name w:val="List Paragraph"/>
    <w:basedOn w:val="1"/>
    <w:pPr>
      <w:ind w:left="720"/>
      <w:contextualSpacing/>
    </w:pPr>
  </w:style>
  <w:style w:type="paragraph" w:customStyle="1" w:styleId="25">
    <w:name w:val="table of figures"/>
    <w:basedOn w:val="1"/>
    <w:next w:val="1"/>
    <w:pPr>
      <w:spacing w:after="0"/>
      <w:ind w:left="440" w:hanging="440"/>
    </w:pPr>
    <w:rPr>
      <w:caps/>
      <w:sz w:val="20"/>
      <w:szCs w:val="20"/>
    </w:rPr>
  </w:style>
  <w:style w:type="paragraph" w:customStyle="1" w:styleId="26">
    <w:name w:val="TOC Heading"/>
    <w:basedOn w:val="2"/>
    <w:next w:val="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27">
    <w:name w:val="Balloon Text Char Char"/>
    <w:basedOn w:val="4"/>
    <w:link w:val="9"/>
    <w:semiHidden/>
    <w:rPr>
      <w:rFonts w:ascii="Tahoma" w:hAnsi="Tahoma" w:cs="Tahoma"/>
      <w:sz w:val="16"/>
      <w:szCs w:val="16"/>
      <w:lang w:eastAsia="en-US"/>
    </w:rPr>
  </w:style>
  <w:style w:type="character" w:customStyle="1" w:styleId="28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cemie</Company>
  <Pages>5</Pages>
  <Words>0</Words>
  <Characters>4029</Characters>
  <Lines>0</Lines>
  <Paragraphs>0</Paragraphs>
  <ScaleCrop>false</ScaleCrop>
  <LinksUpToDate>false</LinksUpToDate>
  <CharactersWithSpaces>0</CharactersWithSpaces>
  <Application>Kingsoft Office Professional_9.1.0.4244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1969-12-31T23:59:59Z</dcterms:created>
  <dc:creator>David</dc:creator>
  <cp:lastModifiedBy>root</cp:lastModifiedBy>
  <cp:lastPrinted>1969-12-31T23:59:59Z</cp:lastPrinted>
  <dcterms:modified xsi:type="dcterms:W3CDTF">1969-12-31T23:59:59Z</dcterms:modified>
  <dc:title>Sommaire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1033-9.1.0.4244</vt:lpwstr>
  </property>
</Properties>
</file>