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themeFontLang w:val="en-IN" w:eastAsia="" w:bidi="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63057d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uiPriority w:val="99"/>
    <w:semiHidden/>
    <w:unhideWhenUsed/>
    <w:link w:val="BalloonTextChar"/>
    <w:rsid w:val="0063057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percentStacked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98b855"/>
            </a:solidFill>
            <a:ln w="28440">
              <a:solidFill>
                <a:srgbClr val="98b855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0"/>
        <c:axId val="42984542"/>
        <c:axId val="65003051"/>
      </c:lineChart>
      <c:catAx>
        <c:axId val="4298454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65003051"/>
        <c:crossesAt val="0"/>
        <c:auto val="1"/>
        <c:lblAlgn val="ctr"/>
        <c:lblOffset val="100"/>
      </c:catAx>
      <c:valAx>
        <c:axId val="65003051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42984542"/>
        <c:crossesAt val="0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2013-12-05T09:29:00Z</dcterms:created>
  <dc:creator>synerzip</dc:creator>
  <dc:language>en-IN</dc:language>
  <cp:lastModifiedBy>synerzip</cp:lastModifiedBy>
  <dcterms:modified xsi:type="dcterms:W3CDTF">2013-12-12T04:27:00Z</dcterms:modified>
  <cp:revision>4</cp:revision>
</cp:coreProperties>
</file>