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docProps\app.xml><?xml version="1.0" encoding="utf-8"?>
<Properties xmlns="http://schemas.openxmlformats.org/officeDocument/2006/extended-properties" xmlns:vt="http://schemas.openxmlformats.org/officeDocument/2006/docPropsVTypes">
  <Template>Normal.dotm</Template>
  <TotalTime>76</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 SWinstall</dc:creator>
  <cp:lastModifiedBy>TPA SWinstall</cp:lastModifiedBy>
  <cp:revision>9</cp:revision>
  <dcterms:created xsi:type="dcterms:W3CDTF">2012-09-19T17:16:00Z</dcterms:created>
  <dcterms:modified xsi:type="dcterms:W3CDTF">2012-09-21T14:09:00Z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name="tabName" fmtid="{D5CDD505-2E9C-101B-9397-08002B2CF9AE}" pid="3">
    <vt:lpwstr>Utilities</vt:lpwstr>
  </property>
  <property name="tabIndex" fmtid="{D5CDD505-2E9C-101B-9397-08002B2CF9AE}" pid="4">
    <vt:lpwstr>2840</vt:lpwstr>
  </property>
  <property name="workpaperIndex" fmtid="{D5CDD505-2E9C-101B-9397-08002B2CF9AE}" pid="5">
    <vt:lpwstr>2840.10</vt:lpwstr>
  </property>
</Properti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PA SWinstall" w:date="2012-09-19T16:47:00Z" w:initials="TS">
    <w:p w:rsidR="006445BA" w:rsidRPr="006445BA" w:rsidRDefault="006445BA">
      <w:pPr>
        <w:pStyle w:val="CommentText"/>
        <w:rPr>
          <w:b/>
        </w:rPr>
      </w:pPr>
      <w:r w:rsidRPr="006445BA">
        <w:rPr>
          <w:rStyle w:val="CommentReference"/>
          <w:b/>
        </w:rPr>
        <w:annotationRef/>
      </w:r>
      <w:r w:rsidRPr="006445BA">
        <w:rPr>
          <w:b/>
        </w:rPr>
        <w:t>Key Control A</w:t>
      </w:r>
    </w:p>
  </w:comment>
  <w:comment w:id="2" w:author="TPA SWinstall" w:date="2012-09-19T16:51:00Z" w:initials="TS">
    <w:p w:rsidR="006445BA" w:rsidRPr="006445BA" w:rsidRDefault="006445BA">
      <w:pPr>
        <w:pStyle w:val="CommentText"/>
        <w:rPr>
          <w:b/>
        </w:rPr>
      </w:pPr>
      <w:r>
        <w:rPr>
          <w:rStyle w:val="CommentReference"/>
        </w:rPr>
        <w:annotationRef/>
      </w:r>
      <w:r w:rsidRPr="006445BA">
        <w:rPr>
          <w:b/>
        </w:rPr>
        <w:t>Key Control B</w:t>
      </w:r>
    </w:p>
  </w:comment>
</w:comment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7C" w:rsidRPr="00AA2FD7" w:rsidRDefault="00AA2FD7" w:rsidP="00AA2FD7">
      <w:pPr>
        <w:spacing w:after="0"/>
        <w:jc w:val="center"/>
        <w:rPr>
          <w:b/>
        </w:rPr>
      </w:pPr>
      <w:r w:rsidRPr="00AA2FD7">
        <w:rPr>
          <w:b/>
        </w:rPr>
        <w:t>Ut</w:t>
      </w:r>
      <w:bookmarkStart w:id="0" w:name="_GoBack"/>
      <w:bookmarkEnd w:id="0"/>
      <w:r w:rsidRPr="00AA2FD7">
        <w:rPr>
          <w:b/>
        </w:rPr>
        <w:t>ilities Memo</w:t>
      </w:r>
    </w:p>
    <w:p w:rsidR="00AA2FD7" w:rsidRPr="00AA2FD7" w:rsidRDefault="00AA2FD7" w:rsidP="00AA2FD7">
      <w:pPr>
        <w:spacing w:after="0"/>
        <w:jc w:val="center"/>
        <w:rPr>
          <w:b/>
        </w:rPr>
      </w:pPr>
      <w:r w:rsidRPr="00AA2FD7">
        <w:rPr>
          <w:b/>
        </w:rPr>
        <w:t>9/30/2012</w:t>
      </w:r>
    </w:p>
    <w:p w:rsidR="00AA2FD7" w:rsidRDefault="00AA2FD7" w:rsidP="00AA2FD7">
      <w:pPr>
        <w:spacing w:after="0"/>
        <w:jc w:val="center"/>
        <w:rPr>
          <w:b/>
        </w:rPr>
      </w:pPr>
      <w:r w:rsidRPr="00AA2FD7">
        <w:rPr>
          <w:b/>
        </w:rPr>
        <w:t>City of Largo</w:t>
      </w:r>
    </w:p>
    <w:p w:rsidR="00AA2FD7" w:rsidRDefault="00AA2FD7" w:rsidP="00AA2FD7">
      <w:pPr>
        <w:spacing w:after="0"/>
        <w:jc w:val="center"/>
        <w:rPr>
          <w:b/>
        </w:rPr>
      </w:pPr>
    </w:p>
    <w:p w:rsidR="00AA2FD7" w:rsidRDefault="00AA2FD7" w:rsidP="00AA2FD7">
      <w:pPr>
        <w:spacing w:after="0"/>
      </w:pPr>
      <w:r>
        <w:t xml:space="preserve">CRI obtained understanding of billing and collections of utilities from Frances Parker, </w:t>
      </w:r>
      <w:r w:rsidR="002672A9">
        <w:t>Accountant</w:t>
      </w:r>
      <w:r>
        <w:t>, on 9/19/2012.</w:t>
      </w:r>
    </w:p>
    <w:p w:rsidR="00AA2FD7" w:rsidRDefault="00AA2FD7" w:rsidP="00AA2FD7">
      <w:pPr>
        <w:spacing w:after="0"/>
      </w:pPr>
    </w:p>
    <w:p w:rsidR="00AA2FD7" w:rsidRDefault="00AA2FD7" w:rsidP="00AA2FD7">
      <w:pPr>
        <w:spacing w:after="0"/>
        <w:rPr>
          <w:b/>
          <w:u w:val="single"/>
        </w:rPr>
      </w:pPr>
      <w:r w:rsidRPr="00AA2FD7">
        <w:rPr>
          <w:b/>
          <w:u w:val="single"/>
        </w:rPr>
        <w:t>Personnel</w:t>
      </w:r>
    </w:p>
    <w:p w:rsidR="00AA2FD7" w:rsidRDefault="00AA2FD7" w:rsidP="00AA2FD7">
      <w:pPr>
        <w:spacing w:after="0"/>
      </w:pPr>
      <w:r>
        <w:t xml:space="preserve">Frances Parker – </w:t>
      </w:r>
      <w:r w:rsidR="002672A9">
        <w:t>Accountant</w:t>
      </w:r>
      <w:r w:rsidR="00606CCB">
        <w:t xml:space="preserve"> (Utilities)</w:t>
      </w:r>
    </w:p>
    <w:p w:rsidR="00606CCB" w:rsidRDefault="00AA2FD7" w:rsidP="00AA2FD7">
      <w:pPr>
        <w:spacing w:after="0"/>
      </w:pPr>
      <w:r>
        <w:t>Barb Anderson – Senior Accounting Clerk</w:t>
      </w:r>
      <w:r w:rsidR="00606CCB">
        <w:t xml:space="preserve"> (Utilities)</w:t>
      </w:r>
    </w:p>
    <w:p w:rsidR="00606CCB" w:rsidRDefault="00606CCB" w:rsidP="00AA2FD7">
      <w:pPr>
        <w:spacing w:after="0"/>
      </w:pPr>
      <w:r>
        <w:t>Sharon O’Neil – Senior Accounting Clerk (General Accounting)</w:t>
      </w:r>
    </w:p>
    <w:p w:rsidR="00606CCB" w:rsidRDefault="00606CCB" w:rsidP="00AA2FD7">
      <w:pPr>
        <w:spacing w:after="0"/>
      </w:pPr>
      <w:r>
        <w:t>Tara Jankiewicz – Accounting Clerk</w:t>
      </w:r>
    </w:p>
    <w:p w:rsidR="00AA2FD7" w:rsidRDefault="00AA2FD7" w:rsidP="00AA2FD7">
      <w:pPr>
        <w:spacing w:after="0"/>
      </w:pPr>
    </w:p>
    <w:p w:rsidR="001E769A" w:rsidRDefault="001E769A" w:rsidP="00AA2FD7">
      <w:pPr>
        <w:spacing w:after="0"/>
      </w:pPr>
      <w:r w:rsidRPr="001E769A">
        <w:t xml:space="preserve">The City of Largo provides sewage service, storm water service, </w:t>
      </w:r>
      <w:proofErr w:type="gramStart"/>
      <w:r w:rsidRPr="001E769A">
        <w:t>refuse</w:t>
      </w:r>
      <w:proofErr w:type="gramEnd"/>
      <w:r w:rsidRPr="001E769A">
        <w:t xml:space="preserve"> removal, and reclaimed water to its residents and businesses, as well as providing sewage service to about </w:t>
      </w:r>
      <w:r>
        <w:t>eighty</w:t>
      </w:r>
      <w:r w:rsidRPr="001E769A">
        <w:t xml:space="preserve"> commercial users in Pinellas Park.  Most of the sewage service, the storm water service, and the residential refuse removal are collected by Pinellas County under an inter-local agreement.</w:t>
      </w:r>
      <w:r>
        <w:t xml:space="preserve">  The City Commission adopts the rate structure each year based on a long-term budget with the exception of wastewater rates which are based on a recent study done by PRMG.</w:t>
      </w:r>
      <w:r w:rsidRPr="001E769A">
        <w:t xml:space="preserve">  </w:t>
      </w:r>
    </w:p>
    <w:p w:rsidR="001E769A" w:rsidRDefault="001E769A" w:rsidP="00AA2FD7">
      <w:pPr>
        <w:spacing w:after="0"/>
      </w:pPr>
    </w:p>
    <w:p w:rsidR="00AA2FD7" w:rsidRDefault="00AA2FD7" w:rsidP="00AA2FD7">
      <w:pPr>
        <w:spacing w:after="0"/>
      </w:pPr>
      <w:r>
        <w:t>City of Largo bills customers for the following items:</w:t>
      </w:r>
    </w:p>
    <w:p w:rsidR="00AA2FD7" w:rsidRDefault="00AA2FD7" w:rsidP="00AA2FD7">
      <w:pPr>
        <w:pStyle w:val="ListParagraph"/>
        <w:numPr>
          <w:ilvl w:val="0"/>
          <w:numId w:val="1"/>
        </w:numPr>
        <w:spacing w:after="0"/>
      </w:pPr>
      <w:r>
        <w:t>Commercial Reclaimed Water</w:t>
      </w:r>
    </w:p>
    <w:p w:rsidR="00AA2FD7" w:rsidRDefault="00AA2FD7" w:rsidP="00AA2FD7">
      <w:pPr>
        <w:pStyle w:val="ListParagraph"/>
        <w:numPr>
          <w:ilvl w:val="1"/>
          <w:numId w:val="1"/>
        </w:numPr>
        <w:spacing w:after="0"/>
      </w:pPr>
      <w:r>
        <w:t>Billed using Utility Billing System in ADG every two months</w:t>
      </w:r>
    </w:p>
    <w:p w:rsidR="00AA2FD7" w:rsidRDefault="00AA2FD7" w:rsidP="00AA2FD7">
      <w:pPr>
        <w:pStyle w:val="ListParagraph"/>
        <w:numPr>
          <w:ilvl w:val="1"/>
          <w:numId w:val="1"/>
        </w:numPr>
        <w:spacing w:after="0"/>
      </w:pPr>
      <w:proofErr w:type="spellStart"/>
      <w:r>
        <w:t>Approx</w:t>
      </w:r>
      <w:proofErr w:type="spellEnd"/>
      <w:r>
        <w:t xml:space="preserve"> 150 accounts are billed</w:t>
      </w:r>
    </w:p>
    <w:p w:rsidR="00AA2FD7" w:rsidRDefault="00AA2FD7" w:rsidP="00AA2FD7">
      <w:pPr>
        <w:pStyle w:val="ListParagraph"/>
        <w:numPr>
          <w:ilvl w:val="0"/>
          <w:numId w:val="1"/>
        </w:numPr>
        <w:spacing w:after="0"/>
      </w:pPr>
      <w:r>
        <w:t>Sewer – small portion of Largo’s sewer lines are in Pinellas Park; therefore, the City bills those customers for use of the lines</w:t>
      </w:r>
    </w:p>
    <w:p w:rsidR="00AA2FD7" w:rsidRDefault="00AA2FD7" w:rsidP="00AA2FD7">
      <w:pPr>
        <w:pStyle w:val="ListParagraph"/>
        <w:numPr>
          <w:ilvl w:val="1"/>
          <w:numId w:val="1"/>
        </w:numPr>
        <w:spacing w:after="0"/>
      </w:pPr>
      <w:r>
        <w:t>Billed using Utility Billing System in ADG every month</w:t>
      </w:r>
    </w:p>
    <w:p w:rsidR="00AA2FD7" w:rsidRDefault="001E769A" w:rsidP="00AA2FD7">
      <w:pPr>
        <w:pStyle w:val="ListParagraph"/>
        <w:numPr>
          <w:ilvl w:val="1"/>
          <w:numId w:val="1"/>
        </w:numPr>
        <w:spacing w:after="0"/>
      </w:pPr>
      <w:proofErr w:type="spellStart"/>
      <w:r>
        <w:t>Approx</w:t>
      </w:r>
      <w:proofErr w:type="spellEnd"/>
      <w:r>
        <w:t xml:space="preserve"> 80</w:t>
      </w:r>
      <w:r w:rsidR="00AA2FD7">
        <w:t xml:space="preserve"> accounts are billed</w:t>
      </w:r>
    </w:p>
    <w:p w:rsidR="00AA2FD7" w:rsidRDefault="00AA2FD7" w:rsidP="00AA2FD7">
      <w:pPr>
        <w:pStyle w:val="ListParagraph"/>
        <w:numPr>
          <w:ilvl w:val="0"/>
          <w:numId w:val="1"/>
        </w:numPr>
        <w:spacing w:after="0"/>
      </w:pPr>
      <w:r>
        <w:t xml:space="preserve">Refuse – roll </w:t>
      </w:r>
      <w:proofErr w:type="spellStart"/>
      <w:r>
        <w:t>off’s</w:t>
      </w:r>
      <w:proofErr w:type="spellEnd"/>
      <w:r>
        <w:t>, commercial dumpsters, extra residential pick-ups</w:t>
      </w:r>
    </w:p>
    <w:p w:rsidR="00AA2FD7" w:rsidRDefault="00AA2FD7" w:rsidP="00AA2FD7">
      <w:pPr>
        <w:pStyle w:val="ListParagraph"/>
        <w:numPr>
          <w:ilvl w:val="1"/>
          <w:numId w:val="1"/>
        </w:numPr>
        <w:spacing w:after="0"/>
      </w:pPr>
      <w:r>
        <w:t>Billed by Solid Waste department using Refuse Management System (RMS)</w:t>
      </w:r>
    </w:p>
    <w:p w:rsidR="00AA2FD7" w:rsidRDefault="00AA2FD7" w:rsidP="00AA2FD7">
      <w:pPr>
        <w:spacing w:after="0"/>
      </w:pPr>
    </w:p>
    <w:p w:rsidR="00AA2FD7" w:rsidRDefault="00AA2FD7" w:rsidP="00AA2FD7">
      <w:pPr>
        <w:spacing w:after="0"/>
      </w:pPr>
      <w:r>
        <w:t>Pinellas County handles billing and collections for the City for the following items:</w:t>
      </w:r>
    </w:p>
    <w:p w:rsidR="00AA2FD7" w:rsidRDefault="00AA2FD7" w:rsidP="00AA2FD7">
      <w:pPr>
        <w:pStyle w:val="ListParagraph"/>
        <w:numPr>
          <w:ilvl w:val="0"/>
          <w:numId w:val="2"/>
        </w:numPr>
        <w:spacing w:after="0"/>
      </w:pPr>
      <w:r>
        <w:t>Sewer</w:t>
      </w:r>
    </w:p>
    <w:p w:rsidR="00AA2FD7" w:rsidRDefault="00AA2FD7" w:rsidP="00AA2FD7">
      <w:pPr>
        <w:pStyle w:val="ListParagraph"/>
        <w:numPr>
          <w:ilvl w:val="0"/>
          <w:numId w:val="2"/>
        </w:numPr>
        <w:spacing w:after="0"/>
      </w:pPr>
      <w:r>
        <w:t>Storm</w:t>
      </w:r>
      <w:r w:rsidR="001E769A">
        <w:t xml:space="preserve"> </w:t>
      </w:r>
      <w:r>
        <w:t>water</w:t>
      </w:r>
    </w:p>
    <w:p w:rsidR="00AA2FD7" w:rsidRDefault="00AA2FD7" w:rsidP="00AA2FD7">
      <w:pPr>
        <w:pStyle w:val="ListParagraph"/>
        <w:numPr>
          <w:ilvl w:val="0"/>
          <w:numId w:val="2"/>
        </w:numPr>
        <w:spacing w:after="0"/>
      </w:pPr>
      <w:r>
        <w:t>Reclaimed residential water</w:t>
      </w:r>
    </w:p>
    <w:p w:rsidR="00AA2FD7" w:rsidRDefault="00AA2FD7" w:rsidP="00AA2FD7">
      <w:pPr>
        <w:pStyle w:val="ListParagraph"/>
        <w:numPr>
          <w:ilvl w:val="0"/>
          <w:numId w:val="2"/>
        </w:numPr>
        <w:spacing w:after="0"/>
      </w:pPr>
      <w:r>
        <w:t>Refuse</w:t>
      </w:r>
    </w:p>
    <w:p w:rsidR="00AA2FD7" w:rsidRDefault="00AA2FD7" w:rsidP="00AA2FD7">
      <w:pPr>
        <w:pStyle w:val="ListParagraph"/>
        <w:numPr>
          <w:ilvl w:val="0"/>
          <w:numId w:val="2"/>
        </w:numPr>
        <w:spacing w:after="0"/>
      </w:pPr>
      <w:r>
        <w:t>Utility taxes</w:t>
      </w:r>
    </w:p>
    <w:p w:rsidR="001E769A" w:rsidRDefault="001E769A" w:rsidP="001E769A">
      <w:pPr>
        <w:spacing w:after="0"/>
      </w:pPr>
    </w:p>
    <w:p w:rsidR="001E769A" w:rsidRDefault="001E769A" w:rsidP="001E769A">
      <w:pPr>
        <w:spacing w:after="0"/>
      </w:pPr>
      <w:r w:rsidRPr="001E769A">
        <w:t xml:space="preserve">Customers who hook up to Pinellas County water and receive service from Largo pay a deposit that covers a small portion of each of the services.  Once a customer is twenty-one days in arrears, then the service is to be discontinued.  Pinellas County will take as much of the deposit as is necessary to cover their costs, notwithstanding the purpose for which it was received (the bill for the deposit breaks it </w:t>
      </w:r>
      <w:r w:rsidRPr="001E769A">
        <w:lastRenderedPageBreak/>
        <w:t>down by service).  If a debt exceeds $100, a lien will be put on the property either by Pinellas County and/or City of Largo.   The City of Largo is connected to the Pinellas County utilities billing system so Largo can answer customer questions, view customer history and billing, and run specific reports.</w:t>
      </w:r>
    </w:p>
    <w:p w:rsidR="001E769A" w:rsidRDefault="001E769A" w:rsidP="001E769A">
      <w:pPr>
        <w:spacing w:after="0"/>
      </w:pPr>
    </w:p>
    <w:p w:rsidR="001E769A" w:rsidRDefault="001E769A" w:rsidP="001E769A">
      <w:pPr>
        <w:spacing w:after="0"/>
      </w:pPr>
      <w:r>
        <w:t>Billing is processed within three days of a water meter reading.</w:t>
      </w:r>
    </w:p>
    <w:p w:rsidR="00606CCB" w:rsidRDefault="00606CCB" w:rsidP="001E769A">
      <w:pPr>
        <w:spacing w:after="0"/>
      </w:pPr>
    </w:p>
    <w:p w:rsidR="00606CCB" w:rsidRDefault="00606CCB" w:rsidP="001E769A">
      <w:pPr>
        <w:spacing w:after="0"/>
      </w:pPr>
      <w:r w:rsidRPr="00606CCB">
        <w:t xml:space="preserve">The detail of the outstanding receivable that PCU maintains is about 4,500 pages long.  The last 2 pages of that report provide an aged summary by type of service.  PCU also provides the Assistant Finance Director with a summary of the daily collections </w:t>
      </w:r>
      <w:r>
        <w:t xml:space="preserve">(Excel spreadsheet) </w:t>
      </w:r>
      <w:r w:rsidRPr="00606CCB">
        <w:t xml:space="preserve">and the dates and amounts of the cash transfers to COL.  In addition, the City runs an aging by 30 day increments report and a total </w:t>
      </w:r>
      <w:proofErr w:type="spellStart"/>
      <w:proofErr w:type="gramStart"/>
      <w:r w:rsidRPr="00606CCB">
        <w:t>a/r</w:t>
      </w:r>
      <w:proofErr w:type="spellEnd"/>
      <w:proofErr w:type="gramEnd"/>
      <w:r w:rsidRPr="00606CCB">
        <w:t xml:space="preserve"> by service report from the County system.  The system that generates this information is an SAP system</w:t>
      </w:r>
      <w:r>
        <w:t xml:space="preserve">.  </w:t>
      </w:r>
    </w:p>
    <w:p w:rsidR="006445BA" w:rsidRDefault="006445BA" w:rsidP="001E769A">
      <w:pPr>
        <w:spacing w:after="0"/>
      </w:pPr>
    </w:p>
    <w:p w:rsidR="006445BA" w:rsidRDefault="006445BA" w:rsidP="001E769A">
      <w:pPr>
        <w:spacing w:after="0"/>
      </w:pPr>
      <w:r>
        <w:t>Billings and payments made to PCU are summarized on the last page of the Municipal Report, FI004 (in the SAP system).  The monthly SAP FI004 is generated after Pinellas County closes their monthly postings, which is completed by the 8</w:t>
      </w:r>
      <w:r w:rsidRPr="006445BA">
        <w:rPr>
          <w:vertAlign w:val="superscript"/>
        </w:rPr>
        <w:t>th</w:t>
      </w:r>
      <w:r>
        <w:t xml:space="preserve"> of the following month.  </w:t>
      </w:r>
      <w:commentRangeStart w:id="1"/>
      <w:r>
        <w:t>The Utilities Accountant (Frances) runs a report at the end of each month for the billing, adjustments, and write-offs.  She then provides this information to the Sr. Accounting Clerk who prepares the JE for the billing along with the detail information for what has been billed by the SW department.</w:t>
      </w:r>
      <w:commentRangeEnd w:id="1"/>
      <w:r>
        <w:rPr>
          <w:rStyle w:val="CommentReference"/>
        </w:rPr>
        <w:commentReference w:id="1"/>
      </w:r>
      <w:r>
        <w:t xml:space="preserve"> </w:t>
      </w:r>
    </w:p>
    <w:p w:rsidR="006445BA" w:rsidRDefault="006445BA" w:rsidP="001E769A">
      <w:pPr>
        <w:spacing w:after="0"/>
      </w:pPr>
    </w:p>
    <w:p w:rsidR="006445BA" w:rsidRDefault="006445BA" w:rsidP="001E769A">
      <w:pPr>
        <w:spacing w:after="0"/>
      </w:pPr>
      <w:r>
        <w:t xml:space="preserve">The PCU payments are wired weekly directly to the City’s operating bank account.   Bank deposits are reconciled monthly the first week of the month by the Senior Accounting Clerk.  The PCU weekly wires are confirmed from the County Clerk’s office.  The payments made by Pinellas County are reconciled to the report the City receives that indicates payments.  </w:t>
      </w:r>
      <w:commentRangeStart w:id="2"/>
      <w:r>
        <w:t>The City receives a report from PCU each week that is a summary of the payments made for that week broken down by service type or utility tax.  The Senior Accounting Clerk confirms the amount wired with the bank statement and prepares the journal entry.  The journal entry is reviewed and posted by the Assistant Finance Director.</w:t>
      </w:r>
      <w:commentRangeEnd w:id="2"/>
      <w:r>
        <w:rPr>
          <w:rStyle w:val="CommentReference"/>
        </w:rPr>
        <w:commentReference w:id="2"/>
      </w:r>
    </w:p>
    <w:p w:rsidR="00FF2162" w:rsidRDefault="00FF2162" w:rsidP="001E769A">
      <w:pPr>
        <w:spacing w:after="0"/>
      </w:pPr>
    </w:p>
    <w:p w:rsidR="00FF2162" w:rsidRDefault="00FF2162" w:rsidP="001E769A">
      <w:pPr>
        <w:spacing w:after="0"/>
      </w:pPr>
      <w:r>
        <w:tab/>
        <w:t>Monthly Reconciliations:</w:t>
      </w:r>
    </w:p>
    <w:p w:rsidR="00FF2162" w:rsidRDefault="00FF2162" w:rsidP="00FF2162">
      <w:pPr>
        <w:pStyle w:val="ListParagraph"/>
        <w:numPr>
          <w:ilvl w:val="2"/>
          <w:numId w:val="1"/>
        </w:numPr>
        <w:spacing w:after="0"/>
      </w:pPr>
      <w:r>
        <w:t>Utility payments are posted to the G/L by the end of the 2</w:t>
      </w:r>
      <w:r w:rsidRPr="00FF2162">
        <w:rPr>
          <w:vertAlign w:val="superscript"/>
        </w:rPr>
        <w:t>nd</w:t>
      </w:r>
      <w:r>
        <w:t xml:space="preserve"> week of the following month</w:t>
      </w:r>
    </w:p>
    <w:p w:rsidR="00FF2162" w:rsidRDefault="00FF2162" w:rsidP="00FF2162">
      <w:pPr>
        <w:pStyle w:val="ListParagraph"/>
        <w:numPr>
          <w:ilvl w:val="2"/>
          <w:numId w:val="1"/>
        </w:numPr>
        <w:spacing w:after="0"/>
      </w:pPr>
      <w:r>
        <w:t>Billings are posted to the G/L by the middle of the 3</w:t>
      </w:r>
      <w:r w:rsidRPr="00FF2162">
        <w:rPr>
          <w:vertAlign w:val="superscript"/>
        </w:rPr>
        <w:t>rd</w:t>
      </w:r>
      <w:r>
        <w:t xml:space="preserve"> week of the following month</w:t>
      </w:r>
    </w:p>
    <w:p w:rsidR="00606CCB" w:rsidRDefault="00606CCB" w:rsidP="001E769A">
      <w:pPr>
        <w:spacing w:after="0"/>
      </w:pPr>
    </w:p>
    <w:p w:rsidR="00606CCB" w:rsidRPr="00606CCB" w:rsidRDefault="00606CCB" w:rsidP="001E769A">
      <w:pPr>
        <w:spacing w:after="0"/>
        <w:rPr>
          <w:u w:val="single"/>
        </w:rPr>
      </w:pPr>
      <w:r w:rsidRPr="00606CCB">
        <w:rPr>
          <w:u w:val="single"/>
        </w:rPr>
        <w:t>Pinellas Park Sewer Lines</w:t>
      </w:r>
    </w:p>
    <w:p w:rsidR="001E769A" w:rsidRDefault="00606CCB" w:rsidP="001E769A">
      <w:pPr>
        <w:spacing w:after="0"/>
      </w:pPr>
      <w:r w:rsidRPr="00606CCB">
        <w:t>The City of Largo provi</w:t>
      </w:r>
      <w:r>
        <w:t>des sewerage service to about 80</w:t>
      </w:r>
      <w:r w:rsidRPr="00606CCB">
        <w:t xml:space="preserve"> commercial users in Pinellas Park.  These users post a minimum deposit of $225, up to $992, based on the size of their meter.  The deposit can be adjusted based on their billing history as well.  The idea is to have about two times the base rate as a deposit.  These customers are billed directly by the City of Largo.  The meter readings are performed by the City of Pinellas Park and sent to the Utilit</w:t>
      </w:r>
      <w:r w:rsidR="00FF2162">
        <w:t>ies Sr. Accounting Clerk</w:t>
      </w:r>
      <w:r w:rsidRPr="00606CCB">
        <w:t>.  The information is entered into a spreadsheet and then into the ADG utilities billing system which generates the bills.  These are processed by the Utilities Sr. Accounting Clerk</w:t>
      </w:r>
      <w:r>
        <w:t>.</w:t>
      </w:r>
    </w:p>
    <w:p w:rsidR="00606CCB" w:rsidRDefault="00606CCB" w:rsidP="001E769A">
      <w:pPr>
        <w:spacing w:after="0"/>
      </w:pPr>
    </w:p>
    <w:p w:rsidR="00606CCB" w:rsidRDefault="00606CCB" w:rsidP="001E769A">
      <w:pPr>
        <w:spacing w:after="0"/>
        <w:rPr>
          <w:u w:val="single"/>
        </w:rPr>
      </w:pPr>
      <w:r w:rsidRPr="00606CCB">
        <w:rPr>
          <w:u w:val="single"/>
        </w:rPr>
        <w:lastRenderedPageBreak/>
        <w:t>Reclaimed Water</w:t>
      </w:r>
    </w:p>
    <w:p w:rsidR="00606CCB" w:rsidRDefault="00606CCB" w:rsidP="001E769A">
      <w:pPr>
        <w:spacing w:after="0"/>
      </w:pPr>
      <w:r w:rsidRPr="00606CCB">
        <w:t>Reclaimed water for single family and duplex residences are billed by Pinellas County at a flat rate.  Commercial and High density structures are billed by the Utilit</w:t>
      </w:r>
      <w:r w:rsidR="00FF2162">
        <w:t>ies Sr. Accounting Clerk.</w:t>
      </w:r>
    </w:p>
    <w:p w:rsidR="00606CCB" w:rsidRDefault="00606CCB" w:rsidP="001E769A">
      <w:pPr>
        <w:spacing w:after="0"/>
      </w:pPr>
    </w:p>
    <w:p w:rsidR="00606CCB" w:rsidRDefault="00606CCB" w:rsidP="001E769A">
      <w:pPr>
        <w:spacing w:after="0"/>
      </w:pPr>
      <w:r w:rsidRPr="00606CCB">
        <w:t>An interested party will get a permit through the Environmental Services department then contract with a private firm for installation.  The deposit will be based on the size of the meter.  Environmental Services staff is to send the paperwork to Utilities Accounting when the final permit is issued.  If this is not done, the meter reader will report the new meter to the UA who will then follow up with ES to get the paperwork.</w:t>
      </w:r>
    </w:p>
    <w:p w:rsidR="00606CCB" w:rsidRDefault="00606CCB" w:rsidP="001E769A">
      <w:pPr>
        <w:spacing w:after="0"/>
      </w:pPr>
    </w:p>
    <w:p w:rsidR="00606CCB" w:rsidRDefault="00606CCB" w:rsidP="001E769A">
      <w:pPr>
        <w:spacing w:after="0"/>
      </w:pPr>
      <w:r w:rsidRPr="00606CCB">
        <w:t>Meters are read on a monthly basis.  There is one cycle for Reclaimed Water, and it is billed every two months (the monthly readings are to ensure there are no problems, such as leaky pipes).  After entering the monthly reading in an Open Office spreadsheet, the Utiliti</w:t>
      </w:r>
      <w:r>
        <w:t xml:space="preserve">es Sr. Accounting Clerk </w:t>
      </w:r>
      <w:r w:rsidRPr="00606CCB">
        <w:t xml:space="preserve">prints the spreadsheet and balances it.  If it is correct, the reading information is keyed into ADG, where the billings are calculated.  The ADG information is compared to the Open Office information.  If this information balances, the billing is run.  All the GL reports and associated information is forwarded to the </w:t>
      </w:r>
      <w:r>
        <w:t>Senior Accounting Clerk (Gen Accounting) for posting</w:t>
      </w:r>
      <w:r w:rsidRPr="00606CCB">
        <w:t>. The Utiliti</w:t>
      </w:r>
      <w:r>
        <w:t>es Sr. Accounting Clerk prepares the bills for mailing.</w:t>
      </w:r>
    </w:p>
    <w:p w:rsidR="00606CCB" w:rsidRDefault="00606CCB" w:rsidP="001E769A">
      <w:pPr>
        <w:spacing w:after="0"/>
      </w:pPr>
    </w:p>
    <w:p w:rsidR="00606CCB" w:rsidRDefault="00606CCB" w:rsidP="001E769A">
      <w:pPr>
        <w:spacing w:after="0"/>
        <w:rPr>
          <w:u w:val="single"/>
        </w:rPr>
      </w:pPr>
      <w:r w:rsidRPr="00606CCB">
        <w:rPr>
          <w:u w:val="single"/>
        </w:rPr>
        <w:t>Mailed Payments</w:t>
      </w:r>
    </w:p>
    <w:p w:rsidR="00606CCB" w:rsidRDefault="00606CCB" w:rsidP="001E769A">
      <w:pPr>
        <w:spacing w:after="0"/>
      </w:pPr>
      <w:r w:rsidRPr="00606CCB">
        <w:t>The mail is picked up from the mail room by one of the Finance Accounting Clerks.  All envelopes addressed to the City that contain checks are given to the other Accounting Clerk for sorting and endorsing.  The Accounting Clerk gives all Utilities checks to the Se</w:t>
      </w:r>
      <w:r w:rsidR="00FF2162">
        <w:t xml:space="preserve">nior Accounting Clerk </w:t>
      </w:r>
      <w:r w:rsidRPr="00606CCB">
        <w:t xml:space="preserve">who does the posting of the payments, in accordance with the remittance advice detail.  If the remittance advice is not present, sometimes an account number is present. </w:t>
      </w:r>
    </w:p>
    <w:p w:rsidR="00606CCB" w:rsidRDefault="00606CCB" w:rsidP="001E769A">
      <w:pPr>
        <w:spacing w:after="0"/>
      </w:pPr>
    </w:p>
    <w:p w:rsidR="00606CCB" w:rsidRDefault="00606CCB" w:rsidP="001E769A">
      <w:pPr>
        <w:spacing w:after="0"/>
      </w:pPr>
      <w:r w:rsidRPr="00606CCB">
        <w:t>After posting the remittance advices the checks are added to the balance of the Finance deposit and then forwarded to the Accounting Clerk for inclusion in the overall deposit.</w:t>
      </w:r>
    </w:p>
    <w:p w:rsidR="00606CCB" w:rsidRDefault="00606CCB" w:rsidP="001E769A">
      <w:pPr>
        <w:spacing w:after="0"/>
      </w:pPr>
    </w:p>
    <w:p w:rsidR="00606CCB" w:rsidRPr="00606CCB" w:rsidRDefault="00606CCB" w:rsidP="001E769A">
      <w:pPr>
        <w:spacing w:after="0"/>
        <w:rPr>
          <w:u w:val="single"/>
        </w:rPr>
      </w:pPr>
      <w:r w:rsidRPr="00606CCB">
        <w:rPr>
          <w:u w:val="single"/>
        </w:rPr>
        <w:t>Roll On/Off</w:t>
      </w:r>
    </w:p>
    <w:p w:rsidR="00606CCB" w:rsidRDefault="00606CCB" w:rsidP="001E769A">
      <w:pPr>
        <w:spacing w:after="0"/>
      </w:pPr>
      <w:r w:rsidRPr="00606CCB">
        <w:t xml:space="preserve">Dumpsters used by commercial users are primarily billed through Pinellas County.  Changes to these customers go through the Solid Waste division of the Public Works department to utilities billing where the Utilities Sr. </w:t>
      </w:r>
      <w:r w:rsidR="00FF2162">
        <w:t xml:space="preserve">Accounting Clerk </w:t>
      </w:r>
      <w:r w:rsidRPr="00606CCB">
        <w:t>makes the appropriate changes and sends them on to Pinellas County.  Extra trips for these customers are billed and collected by Solid Waste.</w:t>
      </w:r>
    </w:p>
    <w:p w:rsidR="007158A4" w:rsidRDefault="007158A4" w:rsidP="001E769A">
      <w:pPr>
        <w:spacing w:after="0"/>
      </w:pPr>
    </w:p>
    <w:p w:rsidR="007158A4" w:rsidRDefault="007158A4" w:rsidP="001E769A">
      <w:pPr>
        <w:spacing w:after="0"/>
      </w:pPr>
      <w:r w:rsidRPr="007158A4">
        <w:t>Construction companies and some large commercial users use the larger roll-on/off receptacles and are billed by Solid Waste.  Some of these pay in advance and others pay after the service has been performed.</w:t>
      </w:r>
    </w:p>
    <w:p w:rsidR="002173D0" w:rsidRDefault="002173D0" w:rsidP="001E769A">
      <w:pPr>
        <w:spacing w:after="0"/>
      </w:pPr>
    </w:p>
    <w:p w:rsidR="00E61990" w:rsidRDefault="00E61990" w:rsidP="001E769A">
      <w:pPr>
        <w:spacing w:after="0"/>
      </w:pPr>
    </w:p>
    <w:p w:rsidR="00E61990" w:rsidRDefault="00E61990" w:rsidP="001E769A">
      <w:pPr>
        <w:spacing w:after="0"/>
      </w:pPr>
    </w:p>
    <w:p w:rsidR="00E61990" w:rsidRDefault="00E61990" w:rsidP="001E769A">
      <w:pPr>
        <w:spacing w:after="0"/>
      </w:pPr>
    </w:p>
    <w:p w:rsidR="002173D0" w:rsidRDefault="002173D0" w:rsidP="001E769A">
      <w:pPr>
        <w:spacing w:after="0"/>
      </w:pPr>
      <w:r>
        <w:lastRenderedPageBreak/>
        <w:t>GL Accounts:</w:t>
      </w:r>
    </w:p>
    <w:p w:rsidR="002173D0" w:rsidRDefault="002173D0" w:rsidP="001E769A">
      <w:pPr>
        <w:spacing w:after="0"/>
      </w:pPr>
    </w:p>
    <w:tbl>
      <w:tblPr>
        <w:tblStyle w:val="LightShading-Accent5"/>
        <w:tblW w:w="0" w:type="auto"/>
        <w:tblLook w:val="04A0" w:firstRow="1" w:lastRow="0" w:firstColumn="1" w:lastColumn="0" w:noHBand="0" w:noVBand="1"/>
      </w:tblPr>
      <w:tblGrid>
        <w:gridCol w:w="3192"/>
        <w:gridCol w:w="3192"/>
        <w:gridCol w:w="3192"/>
      </w:tblGrid>
      <w:tr w:rsidR="002173D0" w:rsidTr="002173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173D0" w:rsidRPr="002173D0" w:rsidRDefault="002173D0" w:rsidP="002173D0">
            <w:pPr>
              <w:jc w:val="center"/>
              <w:rPr>
                <w:b w:val="0"/>
              </w:rPr>
            </w:pPr>
            <w:r w:rsidRPr="002173D0">
              <w:rPr>
                <w:b w:val="0"/>
              </w:rPr>
              <w:t>Description</w:t>
            </w:r>
          </w:p>
        </w:tc>
        <w:tc>
          <w:tcPr>
            <w:tcW w:w="3192" w:type="dxa"/>
          </w:tcPr>
          <w:p w:rsidR="002173D0" w:rsidRPr="002173D0" w:rsidRDefault="002173D0" w:rsidP="002173D0">
            <w:pPr>
              <w:jc w:val="center"/>
              <w:cnfStyle w:val="100000000000" w:firstRow="1" w:lastRow="0" w:firstColumn="0" w:lastColumn="0" w:oddVBand="0" w:evenVBand="0" w:oddHBand="0" w:evenHBand="0" w:firstRowFirstColumn="0" w:firstRowLastColumn="0" w:lastRowFirstColumn="0" w:lastRowLastColumn="0"/>
              <w:rPr>
                <w:b w:val="0"/>
              </w:rPr>
            </w:pPr>
            <w:r w:rsidRPr="002173D0">
              <w:rPr>
                <w:b w:val="0"/>
              </w:rPr>
              <w:t>Revenue Account</w:t>
            </w:r>
          </w:p>
        </w:tc>
        <w:tc>
          <w:tcPr>
            <w:tcW w:w="3192" w:type="dxa"/>
          </w:tcPr>
          <w:p w:rsidR="002173D0" w:rsidRPr="002173D0" w:rsidRDefault="002173D0" w:rsidP="002173D0">
            <w:pPr>
              <w:jc w:val="center"/>
              <w:cnfStyle w:val="100000000000" w:firstRow="1" w:lastRow="0" w:firstColumn="0" w:lastColumn="0" w:oddVBand="0" w:evenVBand="0" w:oddHBand="0" w:evenHBand="0" w:firstRowFirstColumn="0" w:firstRowLastColumn="0" w:lastRowFirstColumn="0" w:lastRowLastColumn="0"/>
              <w:rPr>
                <w:b w:val="0"/>
              </w:rPr>
            </w:pPr>
            <w:r w:rsidRPr="002173D0">
              <w:rPr>
                <w:b w:val="0"/>
              </w:rPr>
              <w:t>A/R Account</w:t>
            </w:r>
          </w:p>
        </w:tc>
      </w:tr>
      <w:tr w:rsidR="002173D0" w:rsidTr="00217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173D0" w:rsidRDefault="002173D0" w:rsidP="002173D0">
            <w:r>
              <w:t>Residential Reclaimed</w:t>
            </w:r>
          </w:p>
        </w:tc>
        <w:tc>
          <w:tcPr>
            <w:tcW w:w="3192" w:type="dxa"/>
          </w:tcPr>
          <w:p w:rsidR="002173D0" w:rsidRDefault="002173D0" w:rsidP="002173D0">
            <w:pPr>
              <w:jc w:val="center"/>
              <w:cnfStyle w:val="000000100000" w:firstRow="0" w:lastRow="0" w:firstColumn="0" w:lastColumn="0" w:oddVBand="0" w:evenVBand="0" w:oddHBand="1" w:evenHBand="0" w:firstRowFirstColumn="0" w:firstRowLastColumn="0" w:lastRowFirstColumn="0" w:lastRowLastColumn="0"/>
            </w:pPr>
            <w:r>
              <w:t>41-343-517</w:t>
            </w:r>
          </w:p>
        </w:tc>
        <w:tc>
          <w:tcPr>
            <w:tcW w:w="3192" w:type="dxa"/>
          </w:tcPr>
          <w:p w:rsidR="002173D0" w:rsidRDefault="002173D0" w:rsidP="002173D0">
            <w:pPr>
              <w:jc w:val="center"/>
              <w:cnfStyle w:val="000000100000" w:firstRow="0" w:lastRow="0" w:firstColumn="0" w:lastColumn="0" w:oddVBand="0" w:evenVBand="0" w:oddHBand="1" w:evenHBand="0" w:firstRowFirstColumn="0" w:firstRowLastColumn="0" w:lastRowFirstColumn="0" w:lastRowLastColumn="0"/>
            </w:pPr>
            <w:r>
              <w:t>41-115-276</w:t>
            </w:r>
          </w:p>
        </w:tc>
      </w:tr>
      <w:tr w:rsidR="002173D0" w:rsidTr="002173D0">
        <w:tc>
          <w:tcPr>
            <w:cnfStyle w:val="001000000000" w:firstRow="0" w:lastRow="0" w:firstColumn="1" w:lastColumn="0" w:oddVBand="0" w:evenVBand="0" w:oddHBand="0" w:evenHBand="0" w:firstRowFirstColumn="0" w:firstRowLastColumn="0" w:lastRowFirstColumn="0" w:lastRowLastColumn="0"/>
            <w:tcW w:w="3192" w:type="dxa"/>
          </w:tcPr>
          <w:p w:rsidR="002173D0" w:rsidRDefault="002173D0" w:rsidP="002173D0">
            <w:proofErr w:type="spellStart"/>
            <w:r>
              <w:t>Comm</w:t>
            </w:r>
            <w:proofErr w:type="spellEnd"/>
            <w:r>
              <w:t xml:space="preserve"> Reclaimed</w:t>
            </w:r>
          </w:p>
        </w:tc>
        <w:tc>
          <w:tcPr>
            <w:tcW w:w="3192" w:type="dxa"/>
          </w:tcPr>
          <w:p w:rsidR="002173D0" w:rsidRDefault="002173D0" w:rsidP="002173D0">
            <w:pPr>
              <w:jc w:val="center"/>
              <w:cnfStyle w:val="000000000000" w:firstRow="0" w:lastRow="0" w:firstColumn="0" w:lastColumn="0" w:oddVBand="0" w:evenVBand="0" w:oddHBand="0" w:evenHBand="0" w:firstRowFirstColumn="0" w:firstRowLastColumn="0" w:lastRowFirstColumn="0" w:lastRowLastColumn="0"/>
            </w:pPr>
            <w:r>
              <w:t>41-343-516</w:t>
            </w:r>
          </w:p>
        </w:tc>
        <w:tc>
          <w:tcPr>
            <w:tcW w:w="3192" w:type="dxa"/>
          </w:tcPr>
          <w:p w:rsidR="002173D0" w:rsidRDefault="002173D0" w:rsidP="002173D0">
            <w:pPr>
              <w:jc w:val="center"/>
              <w:cnfStyle w:val="000000000000" w:firstRow="0" w:lastRow="0" w:firstColumn="0" w:lastColumn="0" w:oddVBand="0" w:evenVBand="0" w:oddHBand="0" w:evenHBand="0" w:firstRowFirstColumn="0" w:firstRowLastColumn="0" w:lastRowFirstColumn="0" w:lastRowLastColumn="0"/>
            </w:pPr>
            <w:r>
              <w:t>41-115-275</w:t>
            </w:r>
          </w:p>
        </w:tc>
      </w:tr>
      <w:tr w:rsidR="002173D0" w:rsidTr="00217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173D0" w:rsidRDefault="002173D0" w:rsidP="002173D0">
            <w:r>
              <w:t>Residential Refuse (Customer Charges)</w:t>
            </w:r>
          </w:p>
        </w:tc>
        <w:tc>
          <w:tcPr>
            <w:tcW w:w="3192" w:type="dxa"/>
          </w:tcPr>
          <w:p w:rsidR="002173D0" w:rsidRDefault="002173D0" w:rsidP="002173D0">
            <w:pPr>
              <w:jc w:val="center"/>
              <w:cnfStyle w:val="000000100000" w:firstRow="0" w:lastRow="0" w:firstColumn="0" w:lastColumn="0" w:oddVBand="0" w:evenVBand="0" w:oddHBand="1" w:evenHBand="0" w:firstRowFirstColumn="0" w:firstRowLastColumn="0" w:lastRowFirstColumn="0" w:lastRowLastColumn="0"/>
            </w:pPr>
            <w:r>
              <w:t>50-343-510</w:t>
            </w:r>
          </w:p>
        </w:tc>
        <w:tc>
          <w:tcPr>
            <w:tcW w:w="3192" w:type="dxa"/>
          </w:tcPr>
          <w:p w:rsidR="002173D0" w:rsidRDefault="002173D0" w:rsidP="002173D0">
            <w:pPr>
              <w:jc w:val="center"/>
              <w:cnfStyle w:val="000000100000" w:firstRow="0" w:lastRow="0" w:firstColumn="0" w:lastColumn="0" w:oddVBand="0" w:evenVBand="0" w:oddHBand="1" w:evenHBand="0" w:firstRowFirstColumn="0" w:firstRowLastColumn="0" w:lastRowFirstColumn="0" w:lastRowLastColumn="0"/>
            </w:pPr>
            <w:r>
              <w:t>50-115-210</w:t>
            </w:r>
          </w:p>
        </w:tc>
      </w:tr>
      <w:tr w:rsidR="002173D0" w:rsidTr="002173D0">
        <w:tc>
          <w:tcPr>
            <w:cnfStyle w:val="001000000000" w:firstRow="0" w:lastRow="0" w:firstColumn="1" w:lastColumn="0" w:oddVBand="0" w:evenVBand="0" w:oddHBand="0" w:evenHBand="0" w:firstRowFirstColumn="0" w:firstRowLastColumn="0" w:lastRowFirstColumn="0" w:lastRowLastColumn="0"/>
            <w:tcW w:w="3192" w:type="dxa"/>
          </w:tcPr>
          <w:p w:rsidR="002173D0" w:rsidRDefault="002173D0" w:rsidP="002173D0">
            <w:proofErr w:type="spellStart"/>
            <w:r>
              <w:t>Comm</w:t>
            </w:r>
            <w:proofErr w:type="spellEnd"/>
            <w:r>
              <w:t xml:space="preserve"> Dumpster</w:t>
            </w:r>
          </w:p>
        </w:tc>
        <w:tc>
          <w:tcPr>
            <w:tcW w:w="3192" w:type="dxa"/>
          </w:tcPr>
          <w:p w:rsidR="002173D0" w:rsidRDefault="002173D0" w:rsidP="002173D0">
            <w:pPr>
              <w:jc w:val="center"/>
              <w:cnfStyle w:val="000000000000" w:firstRow="0" w:lastRow="0" w:firstColumn="0" w:lastColumn="0" w:oddVBand="0" w:evenVBand="0" w:oddHBand="0" w:evenHBand="0" w:firstRowFirstColumn="0" w:firstRowLastColumn="0" w:lastRowFirstColumn="0" w:lastRowLastColumn="0"/>
            </w:pPr>
            <w:r>
              <w:t>50-343-450</w:t>
            </w:r>
          </w:p>
        </w:tc>
        <w:tc>
          <w:tcPr>
            <w:tcW w:w="3192" w:type="dxa"/>
          </w:tcPr>
          <w:p w:rsidR="002173D0" w:rsidRDefault="002173D0" w:rsidP="002173D0">
            <w:pPr>
              <w:jc w:val="center"/>
              <w:cnfStyle w:val="000000000000" w:firstRow="0" w:lastRow="0" w:firstColumn="0" w:lastColumn="0" w:oddVBand="0" w:evenVBand="0" w:oddHBand="0" w:evenHBand="0" w:firstRowFirstColumn="0" w:firstRowLastColumn="0" w:lastRowFirstColumn="0" w:lastRowLastColumn="0"/>
            </w:pPr>
            <w:r>
              <w:t>50-115-105</w:t>
            </w:r>
          </w:p>
        </w:tc>
      </w:tr>
      <w:tr w:rsidR="002173D0" w:rsidTr="00217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173D0" w:rsidRDefault="002173D0" w:rsidP="002173D0">
            <w:r>
              <w:t>Sewer (Customer Charges)</w:t>
            </w:r>
          </w:p>
        </w:tc>
        <w:tc>
          <w:tcPr>
            <w:tcW w:w="3192" w:type="dxa"/>
          </w:tcPr>
          <w:p w:rsidR="002173D0" w:rsidRDefault="002173D0" w:rsidP="002173D0">
            <w:pPr>
              <w:jc w:val="center"/>
              <w:cnfStyle w:val="000000100000" w:firstRow="0" w:lastRow="0" w:firstColumn="0" w:lastColumn="0" w:oddVBand="0" w:evenVBand="0" w:oddHBand="1" w:evenHBand="0" w:firstRowFirstColumn="0" w:firstRowLastColumn="0" w:lastRowFirstColumn="0" w:lastRowLastColumn="0"/>
            </w:pPr>
            <w:r>
              <w:t>41-343-510</w:t>
            </w:r>
          </w:p>
        </w:tc>
        <w:tc>
          <w:tcPr>
            <w:tcW w:w="3192" w:type="dxa"/>
          </w:tcPr>
          <w:p w:rsidR="002173D0" w:rsidRDefault="002173D0" w:rsidP="002173D0">
            <w:pPr>
              <w:jc w:val="center"/>
              <w:cnfStyle w:val="000000100000" w:firstRow="0" w:lastRow="0" w:firstColumn="0" w:lastColumn="0" w:oddVBand="0" w:evenVBand="0" w:oddHBand="1" w:evenHBand="0" w:firstRowFirstColumn="0" w:firstRowLastColumn="0" w:lastRowFirstColumn="0" w:lastRowLastColumn="0"/>
            </w:pPr>
            <w:r>
              <w:t>41-115-210</w:t>
            </w:r>
          </w:p>
        </w:tc>
      </w:tr>
      <w:tr w:rsidR="002173D0" w:rsidTr="002173D0">
        <w:tc>
          <w:tcPr>
            <w:cnfStyle w:val="001000000000" w:firstRow="0" w:lastRow="0" w:firstColumn="1" w:lastColumn="0" w:oddVBand="0" w:evenVBand="0" w:oddHBand="0" w:evenHBand="0" w:firstRowFirstColumn="0" w:firstRowLastColumn="0" w:lastRowFirstColumn="0" w:lastRowLastColumn="0"/>
            <w:tcW w:w="3192" w:type="dxa"/>
          </w:tcPr>
          <w:p w:rsidR="002173D0" w:rsidRDefault="002173D0" w:rsidP="002173D0">
            <w:proofErr w:type="spellStart"/>
            <w:r>
              <w:t>Stormwater</w:t>
            </w:r>
            <w:proofErr w:type="spellEnd"/>
            <w:r>
              <w:t xml:space="preserve"> Utility Fee</w:t>
            </w:r>
          </w:p>
        </w:tc>
        <w:tc>
          <w:tcPr>
            <w:tcW w:w="3192" w:type="dxa"/>
          </w:tcPr>
          <w:p w:rsidR="002173D0" w:rsidRDefault="002173D0" w:rsidP="002173D0">
            <w:pPr>
              <w:jc w:val="center"/>
              <w:cnfStyle w:val="000000000000" w:firstRow="0" w:lastRow="0" w:firstColumn="0" w:lastColumn="0" w:oddVBand="0" w:evenVBand="0" w:oddHBand="0" w:evenHBand="0" w:firstRowFirstColumn="0" w:firstRowLastColumn="0" w:lastRowFirstColumn="0" w:lastRowLastColumn="0"/>
            </w:pPr>
            <w:r>
              <w:t>14-343-610</w:t>
            </w:r>
          </w:p>
        </w:tc>
        <w:tc>
          <w:tcPr>
            <w:tcW w:w="3192" w:type="dxa"/>
          </w:tcPr>
          <w:p w:rsidR="002173D0" w:rsidRDefault="002173D0" w:rsidP="002173D0">
            <w:pPr>
              <w:jc w:val="center"/>
              <w:cnfStyle w:val="000000000000" w:firstRow="0" w:lastRow="0" w:firstColumn="0" w:lastColumn="0" w:oddVBand="0" w:evenVBand="0" w:oddHBand="0" w:evenHBand="0" w:firstRowFirstColumn="0" w:firstRowLastColumn="0" w:lastRowFirstColumn="0" w:lastRowLastColumn="0"/>
            </w:pPr>
            <w:r>
              <w:t>14-115-100</w:t>
            </w:r>
          </w:p>
        </w:tc>
      </w:tr>
      <w:tr w:rsidR="002173D0" w:rsidTr="00217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2173D0" w:rsidRDefault="002173D0" w:rsidP="002173D0">
            <w:r>
              <w:t>Water Utility Tax</w:t>
            </w:r>
          </w:p>
        </w:tc>
        <w:tc>
          <w:tcPr>
            <w:tcW w:w="3192" w:type="dxa"/>
          </w:tcPr>
          <w:p w:rsidR="002173D0" w:rsidRDefault="002173D0" w:rsidP="002173D0">
            <w:pPr>
              <w:jc w:val="center"/>
              <w:cnfStyle w:val="000000100000" w:firstRow="0" w:lastRow="0" w:firstColumn="0" w:lastColumn="0" w:oddVBand="0" w:evenVBand="0" w:oddHBand="1" w:evenHBand="0" w:firstRowFirstColumn="0" w:firstRowLastColumn="0" w:lastRowFirstColumn="0" w:lastRowLastColumn="0"/>
            </w:pPr>
            <w:r>
              <w:t>01-314-300</w:t>
            </w:r>
          </w:p>
        </w:tc>
        <w:tc>
          <w:tcPr>
            <w:tcW w:w="3192" w:type="dxa"/>
          </w:tcPr>
          <w:p w:rsidR="002173D0" w:rsidRDefault="002173D0" w:rsidP="002173D0">
            <w:pPr>
              <w:jc w:val="center"/>
              <w:cnfStyle w:val="000000100000" w:firstRow="0" w:lastRow="0" w:firstColumn="0" w:lastColumn="0" w:oddVBand="0" w:evenVBand="0" w:oddHBand="1" w:evenHBand="0" w:firstRowFirstColumn="0" w:firstRowLastColumn="0" w:lastRowFirstColumn="0" w:lastRowLastColumn="0"/>
            </w:pPr>
            <w:r>
              <w:t>N/A</w:t>
            </w:r>
          </w:p>
        </w:tc>
      </w:tr>
    </w:tbl>
    <w:p w:rsidR="001E769A" w:rsidRDefault="001E769A" w:rsidP="001E769A">
      <w:pPr>
        <w:spacing w:after="0"/>
      </w:pPr>
    </w:p>
    <w:p w:rsidR="001E769A" w:rsidRPr="00AA2FD7" w:rsidRDefault="001E769A" w:rsidP="00AA2FD7">
      <w:pPr>
        <w:spacing w:after="0"/>
      </w:pPr>
    </w:p>
    <w:sectPr w:rsidR="001E769A" w:rsidRPr="00AA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56EC"/>
    <w:multiLevelType w:val="hybridMultilevel"/>
    <w:tmpl w:val="58A4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D67C65"/>
    <w:multiLevelType w:val="hybridMultilevel"/>
    <w:tmpl w:val="7C509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6DA5728">
      <w:start w:val="14"/>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D7"/>
    <w:rsid w:val="00003278"/>
    <w:rsid w:val="001E769A"/>
    <w:rsid w:val="001F6A7C"/>
    <w:rsid w:val="002173D0"/>
    <w:rsid w:val="002672A9"/>
    <w:rsid w:val="00483A24"/>
    <w:rsid w:val="0056668C"/>
    <w:rsid w:val="00606CCB"/>
    <w:rsid w:val="006445BA"/>
    <w:rsid w:val="007158A4"/>
    <w:rsid w:val="007A79FC"/>
    <w:rsid w:val="00AA2FD7"/>
    <w:rsid w:val="00AD2EA4"/>
    <w:rsid w:val="00D0113F"/>
    <w:rsid w:val="00D02B96"/>
    <w:rsid w:val="00D84C68"/>
    <w:rsid w:val="00E61990"/>
    <w:rsid w:val="00FF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D7"/>
    <w:pPr>
      <w:ind w:left="720"/>
      <w:contextualSpacing/>
    </w:pPr>
  </w:style>
  <w:style w:type="table" w:styleId="TableGrid">
    <w:name w:val="Table Grid"/>
    <w:basedOn w:val="TableNormal"/>
    <w:uiPriority w:val="59"/>
    <w:rsid w:val="00217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2173D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6445BA"/>
    <w:rPr>
      <w:sz w:val="16"/>
      <w:szCs w:val="16"/>
    </w:rPr>
  </w:style>
  <w:style w:type="paragraph" w:styleId="CommentText">
    <w:name w:val="annotation text"/>
    <w:basedOn w:val="Normal"/>
    <w:link w:val="CommentTextChar"/>
    <w:uiPriority w:val="99"/>
    <w:semiHidden/>
    <w:unhideWhenUsed/>
    <w:rsid w:val="006445BA"/>
    <w:pPr>
      <w:spacing w:line="240" w:lineRule="auto"/>
    </w:pPr>
    <w:rPr>
      <w:sz w:val="20"/>
      <w:szCs w:val="20"/>
    </w:rPr>
  </w:style>
  <w:style w:type="character" w:customStyle="1" w:styleId="CommentTextChar">
    <w:name w:val="Comment Text Char"/>
    <w:basedOn w:val="DefaultParagraphFont"/>
    <w:link w:val="CommentText"/>
    <w:uiPriority w:val="99"/>
    <w:semiHidden/>
    <w:rsid w:val="006445BA"/>
    <w:rPr>
      <w:sz w:val="20"/>
      <w:szCs w:val="20"/>
    </w:rPr>
  </w:style>
  <w:style w:type="paragraph" w:styleId="CommentSubject">
    <w:name w:val="annotation subject"/>
    <w:basedOn w:val="CommentText"/>
    <w:next w:val="CommentText"/>
    <w:link w:val="CommentSubjectChar"/>
    <w:uiPriority w:val="99"/>
    <w:semiHidden/>
    <w:unhideWhenUsed/>
    <w:rsid w:val="006445BA"/>
    <w:rPr>
      <w:b/>
      <w:bCs/>
    </w:rPr>
  </w:style>
  <w:style w:type="character" w:customStyle="1" w:styleId="CommentSubjectChar">
    <w:name w:val="Comment Subject Char"/>
    <w:basedOn w:val="CommentTextChar"/>
    <w:link w:val="CommentSubject"/>
    <w:uiPriority w:val="99"/>
    <w:semiHidden/>
    <w:rsid w:val="006445BA"/>
    <w:rPr>
      <w:b/>
      <w:bCs/>
      <w:sz w:val="20"/>
      <w:szCs w:val="20"/>
    </w:rPr>
  </w:style>
  <w:style w:type="paragraph" w:styleId="BalloonText">
    <w:name w:val="Balloon Text"/>
    <w:basedOn w:val="Normal"/>
    <w:link w:val="BalloonTextChar"/>
    <w:uiPriority w:val="99"/>
    <w:semiHidden/>
    <w:unhideWhenUsed/>
    <w:rsid w:val="006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FD7"/>
    <w:pPr>
      <w:ind w:left="720"/>
      <w:contextualSpacing/>
    </w:pPr>
  </w:style>
  <w:style w:type="table" w:styleId="TableGrid">
    <w:name w:val="Table Grid"/>
    <w:basedOn w:val="TableNormal"/>
    <w:uiPriority w:val="59"/>
    <w:rsid w:val="00217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2173D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CommentReference">
    <w:name w:val="annotation reference"/>
    <w:basedOn w:val="DefaultParagraphFont"/>
    <w:uiPriority w:val="99"/>
    <w:semiHidden/>
    <w:unhideWhenUsed/>
    <w:rsid w:val="006445BA"/>
    <w:rPr>
      <w:sz w:val="16"/>
      <w:szCs w:val="16"/>
    </w:rPr>
  </w:style>
  <w:style w:type="paragraph" w:styleId="CommentText">
    <w:name w:val="annotation text"/>
    <w:basedOn w:val="Normal"/>
    <w:link w:val="CommentTextChar"/>
    <w:uiPriority w:val="99"/>
    <w:semiHidden/>
    <w:unhideWhenUsed/>
    <w:rsid w:val="006445BA"/>
    <w:pPr>
      <w:spacing w:line="240" w:lineRule="auto"/>
    </w:pPr>
    <w:rPr>
      <w:sz w:val="20"/>
      <w:szCs w:val="20"/>
    </w:rPr>
  </w:style>
  <w:style w:type="character" w:customStyle="1" w:styleId="CommentTextChar">
    <w:name w:val="Comment Text Char"/>
    <w:basedOn w:val="DefaultParagraphFont"/>
    <w:link w:val="CommentText"/>
    <w:uiPriority w:val="99"/>
    <w:semiHidden/>
    <w:rsid w:val="006445BA"/>
    <w:rPr>
      <w:sz w:val="20"/>
      <w:szCs w:val="20"/>
    </w:rPr>
  </w:style>
  <w:style w:type="paragraph" w:styleId="CommentSubject">
    <w:name w:val="annotation subject"/>
    <w:basedOn w:val="CommentText"/>
    <w:next w:val="CommentText"/>
    <w:link w:val="CommentSubjectChar"/>
    <w:uiPriority w:val="99"/>
    <w:semiHidden/>
    <w:unhideWhenUsed/>
    <w:rsid w:val="006445BA"/>
    <w:rPr>
      <w:b/>
      <w:bCs/>
    </w:rPr>
  </w:style>
  <w:style w:type="character" w:customStyle="1" w:styleId="CommentSubjectChar">
    <w:name w:val="Comment Subject Char"/>
    <w:basedOn w:val="CommentTextChar"/>
    <w:link w:val="CommentSubject"/>
    <w:uiPriority w:val="99"/>
    <w:semiHidden/>
    <w:rsid w:val="006445BA"/>
    <w:rPr>
      <w:b/>
      <w:bCs/>
      <w:sz w:val="20"/>
      <w:szCs w:val="20"/>
    </w:rPr>
  </w:style>
  <w:style w:type="paragraph" w:styleId="BalloonText">
    <w:name w:val="Balloon Text"/>
    <w:basedOn w:val="Normal"/>
    <w:link w:val="BalloonTextChar"/>
    <w:uiPriority w:val="99"/>
    <w:semiHidden/>
    <w:unhideWhenUsed/>
    <w:rsid w:val="006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5BA"/>
    <w:rPr>
      <w:rFonts w:ascii="Tahoma" w:hAnsi="Tahoma" w:cs="Tahoma"/>
      <w:sz w:val="16"/>
      <w:szCs w:val="16"/>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