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6"/>
      </w:tblGrid>
      <w:tr w:rsidR="00A862E0" w:rsidTr="00C0214A">
        <w:trPr>
          <w:trHeight w:val="575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E0" w:rsidRDefault="00A862E0" w:rsidP="00C0214A">
            <w:pPr>
              <w:pStyle w:val="1"/>
              <w:rPr>
                <w:rFonts w:ascii="Calibri" w:eastAsia="Times New Roman" w:hAnsi="Calibri" w:cs="Calibri"/>
                <w:sz w:val="48"/>
                <w:szCs w:val="48"/>
              </w:rPr>
            </w:pPr>
            <w:r>
              <w:rPr>
                <w:rStyle w:val="af0"/>
                <w:rFonts w:ascii="Arial" w:eastAsia="Times New Roman" w:hAnsi="Arial" w:cs="Arial"/>
                <w:b/>
                <w:bCs/>
                <w:sz w:val="32"/>
                <w:szCs w:val="32"/>
              </w:rPr>
              <w:t>ОСНОВЫ МЕТРОЛОГИИ И ЭЛЕКТРИЧЕСКИЕ ИЗМЕРЕНИЯ</w:t>
            </w:r>
          </w:p>
          <w:p w:rsidR="00A862E0" w:rsidRDefault="00A862E0" w:rsidP="00C0214A">
            <w:pPr>
              <w:pStyle w:val="ab"/>
            </w:pPr>
            <w:r>
              <w:t> </w:t>
            </w:r>
          </w:p>
          <w:p w:rsidR="00A862E0" w:rsidRDefault="00A862E0" w:rsidP="00C0214A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A862E0" w:rsidRDefault="00A862E0" w:rsidP="00C0214A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21</w:t>
            </w:r>
          </w:p>
        </w:tc>
      </w:tr>
      <w:tr w:rsidR="00A862E0" w:rsidTr="00C0214A">
        <w:trPr>
          <w:trHeight w:val="413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E0" w:rsidRDefault="00A862E0" w:rsidP="00C0214A">
            <w:pPr>
              <w:pStyle w:val="2"/>
              <w:rPr>
                <w:rFonts w:ascii="Calibri" w:eastAsia="Times New Roman" w:hAnsi="Calibri" w:cs="Calibri"/>
                <w:sz w:val="36"/>
                <w:szCs w:val="36"/>
              </w:rPr>
            </w:pPr>
            <w:r>
              <w:rPr>
                <w:rStyle w:val="af0"/>
                <w:rFonts w:ascii="Bookman Old Style" w:eastAsia="Times New Roman" w:hAnsi="Bookman Old Style" w:cs="Calibri"/>
                <w:b/>
                <w:bCs/>
                <w:sz w:val="28"/>
                <w:szCs w:val="28"/>
              </w:rPr>
              <w:t>ЗАДАЧА №4</w:t>
            </w:r>
            <w:bookmarkStart w:id="0" w:name="_GoBack"/>
            <w:bookmarkEnd w:id="0"/>
          </w:p>
          <w:p w:rsidR="00A862E0" w:rsidRDefault="00A862E0" w:rsidP="00C0214A">
            <w:pPr>
              <w:jc w:val="center"/>
            </w:pPr>
            <w:r>
              <w:t> </w:t>
            </w:r>
          </w:p>
          <w:p w:rsidR="00A862E0" w:rsidRDefault="00A862E0" w:rsidP="00C0214A">
            <w:pPr>
              <w:jc w:val="center"/>
            </w:pPr>
            <w:r>
              <w:t>ИЗМЕРЕНИЕ АКТИВНОЙ МОЩНОСТИ В ЦЕПЯХ ТРЕХФАЗНОГО ТОКА</w:t>
            </w:r>
          </w:p>
          <w:p w:rsidR="00A862E0" w:rsidRDefault="00A862E0" w:rsidP="00C0214A">
            <w:pPr>
              <w:pStyle w:val="ab"/>
            </w:pPr>
            <w:r>
              <w:t> </w:t>
            </w:r>
          </w:p>
        </w:tc>
      </w:tr>
      <w:tr w:rsidR="00A862E0" w:rsidTr="00C0214A">
        <w:trPr>
          <w:trHeight w:val="859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E0" w:rsidRDefault="00A862E0" w:rsidP="00A862E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 xml:space="preserve">Для измерения активной мощности трехпроводной цепи трехфазного тока с симметричной активно-индуктивной нагрузкой, соединенной звездой или треугольником, необходимо выбрать два одинаковых ваттметра с номинальным током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</w:rPr>
              <w:t>I</w:t>
            </w:r>
            <w:proofErr w:type="gramEnd"/>
            <w:r>
              <w:rPr>
                <w:rFonts w:ascii="Calibri" w:eastAsia="Times New Roman" w:hAnsi="Calibri" w:cs="Calibri"/>
                <w:vertAlign w:val="subscript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номинальным напряжением </w:t>
            </w:r>
            <w:proofErr w:type="spellStart"/>
            <w:r>
              <w:rPr>
                <w:rFonts w:ascii="Calibri" w:eastAsia="Times New Roman" w:hAnsi="Calibri" w:cs="Calibri"/>
              </w:rPr>
              <w:t>U</w:t>
            </w:r>
            <w:r>
              <w:rPr>
                <w:rFonts w:ascii="Calibri" w:eastAsia="Times New Roman" w:hAnsi="Calibri" w:cs="Calibri"/>
                <w:vertAlign w:val="subscript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и числом делений шкалы α</w:t>
            </w:r>
            <w:r>
              <w:rPr>
                <w:rFonts w:ascii="Calibri" w:eastAsia="Times New Roman" w:hAnsi="Calibri" w:cs="Calibri"/>
                <w:vertAlign w:val="subscript"/>
              </w:rPr>
              <w:t>н</w:t>
            </w:r>
            <w:r>
              <w:rPr>
                <w:rFonts w:ascii="Calibri" w:eastAsia="Times New Roman" w:hAnsi="Calibri" w:cs="Calibri"/>
              </w:rPr>
              <w:t xml:space="preserve"> = 150 дел.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A862E0" w:rsidRDefault="00A862E0" w:rsidP="00C0214A">
            <w:pPr>
              <w:ind w:left="720"/>
            </w:pPr>
            <w:r>
              <w:t>Исходные данные для решения задачи приведены в табл.2.5.1</w:t>
            </w:r>
          </w:p>
          <w:p w:rsidR="00A862E0" w:rsidRDefault="00A862E0" w:rsidP="00C0214A">
            <w:pPr>
              <w:pStyle w:val="3"/>
              <w:ind w:left="7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A862E0" w:rsidRDefault="00A862E0" w:rsidP="00C0214A">
            <w:pPr>
              <w:pStyle w:val="3"/>
              <w:ind w:left="7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Таблица 2.5.1 </w:t>
            </w:r>
          </w:p>
          <w:p w:rsidR="00A862E0" w:rsidRPr="00A862E0" w:rsidRDefault="00A862E0" w:rsidP="00A862E0">
            <w:pPr>
              <w:jc w:val="center"/>
              <w:rPr>
                <w:rFonts w:eastAsia="Times New Roman"/>
                <w:b/>
              </w:rPr>
            </w:pPr>
            <w:r w:rsidRPr="00A862E0">
              <w:rPr>
                <w:rFonts w:eastAsia="Times New Roman"/>
                <w:b/>
              </w:rPr>
              <w:t>Числовые значения для задачи №4</w:t>
            </w: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1742"/>
              <w:gridCol w:w="2573"/>
              <w:gridCol w:w="2487"/>
            </w:tblGrid>
            <w:tr w:rsidR="00A862E0" w:rsidTr="00C0214A">
              <w:trPr>
                <w:cantSplit/>
                <w:trHeight w:val="280"/>
              </w:trPr>
              <w:tc>
                <w:tcPr>
                  <w:tcW w:w="36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Наименование</w:t>
                  </w:r>
                </w:p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величин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Единица </w:t>
                  </w:r>
                </w:p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измерения</w:t>
                  </w:r>
                </w:p>
              </w:tc>
              <w:tc>
                <w:tcPr>
                  <w:tcW w:w="274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Предпоследняя цифра шифра</w:t>
                  </w:r>
                </w:p>
              </w:tc>
              <w:tc>
                <w:tcPr>
                  <w:tcW w:w="2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Последняя </w:t>
                  </w:r>
                </w:p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цифра шифра</w:t>
                  </w:r>
                </w:p>
              </w:tc>
            </w:tr>
            <w:tr w:rsidR="00A862E0" w:rsidTr="00C0214A">
              <w:trPr>
                <w:cantSplit/>
                <w:trHeight w:val="28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</w:tr>
            <w:tr w:rsidR="00A862E0" w:rsidTr="00C0214A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Мощность цепи S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proofErr w:type="spellStart"/>
                  <w:r>
                    <w:t>кВ·А</w:t>
                  </w:r>
                  <w:proofErr w:type="spellEnd"/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5,0</w:t>
                  </w:r>
                </w:p>
              </w:tc>
            </w:tr>
            <w:tr w:rsidR="00A862E0" w:rsidTr="00C0214A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Коэффициент мощности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φ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0,82 </w:t>
                  </w:r>
                </w:p>
              </w:tc>
            </w:tr>
            <w:tr w:rsidR="00A862E0" w:rsidTr="00C0214A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Фазное напряжение </w:t>
                  </w:r>
                  <w:proofErr w:type="spellStart"/>
                  <w:proofErr w:type="gramStart"/>
                  <w:r>
                    <w:t>U</w:t>
                  </w:r>
                  <w:proofErr w:type="gramEnd"/>
                  <w:r>
                    <w:rPr>
                      <w:vertAlign w:val="subscript"/>
                    </w:rPr>
                    <w:t>ф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220</w:t>
                  </w:r>
                </w:p>
              </w:tc>
            </w:tr>
            <w:tr w:rsidR="00A862E0" w:rsidTr="00C0214A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Схема соединения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rPr>
                      <w:rFonts w:ascii="Lucida Console" w:hAnsi="Lucida Console"/>
                    </w:rPr>
                    <w:t>Υ</w:t>
                  </w:r>
                  <w:r>
                    <w:t xml:space="preserve"> </w:t>
                  </w:r>
                </w:p>
              </w:tc>
            </w:tr>
            <w:tr w:rsidR="00A862E0" w:rsidTr="00C0214A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Последовательные обмотки ваттметров включены в провода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 и</w:t>
                  </w:r>
                  <w:proofErr w:type="gramStart"/>
                  <w:r>
                    <w:t xml:space="preserve"> С</w:t>
                  </w:r>
                  <w:proofErr w:type="gramEnd"/>
                </w:p>
              </w:tc>
            </w:tr>
            <w:tr w:rsidR="00A862E0" w:rsidTr="00C0214A">
              <w:tc>
                <w:tcPr>
                  <w:tcW w:w="36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Обрывы  фазы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</w:t>
                  </w:r>
                </w:p>
              </w:tc>
            </w:tr>
          </w:tbl>
          <w:p w:rsidR="00A862E0" w:rsidRDefault="00A862E0" w:rsidP="00C0214A">
            <w:pPr>
              <w:ind w:left="720"/>
              <w:jc w:val="center"/>
            </w:pPr>
            <w:r>
              <w:t> </w:t>
            </w:r>
          </w:p>
          <w:p w:rsidR="00A862E0" w:rsidRDefault="00A862E0" w:rsidP="00A862E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По данным варианта для нормального режима работы цепи:</w:t>
            </w:r>
          </w:p>
          <w:p w:rsidR="00A862E0" w:rsidRDefault="00A862E0" w:rsidP="00C0214A">
            <w:pPr>
              <w:ind w:left="720"/>
            </w:pPr>
            <w:r>
              <w:t>а) начертить схему включения ваттметров в цепь;</w:t>
            </w:r>
          </w:p>
          <w:p w:rsidR="00A862E0" w:rsidRDefault="00A862E0" w:rsidP="00C0214A">
            <w:pPr>
              <w:ind w:left="720"/>
            </w:pPr>
            <w:r>
              <w:t xml:space="preserve">б) доказать, что активную мощность трехпроводной цепи </w:t>
            </w:r>
            <w:proofErr w:type="spellStart"/>
            <w:r>
              <w:t>трехвазного</w:t>
            </w:r>
            <w:proofErr w:type="spellEnd"/>
            <w:r>
              <w:t xml:space="preserve"> тока можно представить в виде суммы двух слагаемых;</w:t>
            </w:r>
          </w:p>
          <w:p w:rsidR="00A862E0" w:rsidRDefault="00A862E0" w:rsidP="00C0214A">
            <w:pPr>
              <w:ind w:left="720"/>
            </w:pPr>
            <w:r>
              <w:t xml:space="preserve">в) построить в </w:t>
            </w:r>
            <w:proofErr w:type="gramStart"/>
            <w:r>
              <w:t xml:space="preserve">м </w:t>
            </w:r>
            <w:proofErr w:type="spellStart"/>
            <w:r>
              <w:t>асштабе</w:t>
            </w:r>
            <w:proofErr w:type="spellEnd"/>
            <w:proofErr w:type="gramEnd"/>
            <w:r>
              <w:t xml:space="preserve"> векторную диаграмму, выделив на ней векторы напряжений и токов, под действием которых находятся параллельные и последовательные обмотки ваттметров;</w:t>
            </w:r>
          </w:p>
          <w:p w:rsidR="00A862E0" w:rsidRDefault="00A862E0" w:rsidP="00C0214A">
            <w:pPr>
              <w:ind w:left="720"/>
            </w:pPr>
            <w:r>
              <w:t>г) определить мощности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и Р</w:t>
            </w:r>
            <w:r>
              <w:rPr>
                <w:vertAlign w:val="subscript"/>
              </w:rPr>
              <w:t>2</w:t>
            </w:r>
            <w:r>
              <w:t>, измеряемые каждым из ваттметров;</w:t>
            </w:r>
          </w:p>
          <w:p w:rsidR="00A862E0" w:rsidRDefault="00A862E0" w:rsidP="00C0214A">
            <w:pPr>
              <w:ind w:left="720"/>
            </w:pPr>
            <w:r>
              <w:t>д) определить число делений шкалы α</w:t>
            </w:r>
            <w:r>
              <w:rPr>
                <w:vertAlign w:val="subscript"/>
              </w:rPr>
              <w:t>1</w:t>
            </w:r>
            <w:r>
              <w:t xml:space="preserve"> и α</w:t>
            </w:r>
            <w:r>
              <w:rPr>
                <w:vertAlign w:val="subscript"/>
              </w:rPr>
              <w:t>2</w:t>
            </w:r>
            <w:r>
              <w:t>, на которые отклоняются стрелки ваттметров.</w:t>
            </w:r>
          </w:p>
          <w:p w:rsidR="00A862E0" w:rsidRDefault="00A862E0" w:rsidP="00A862E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 xml:space="preserve">По данным варианта при </w:t>
            </w:r>
            <w:proofErr w:type="spellStart"/>
            <w:r>
              <w:rPr>
                <w:rFonts w:ascii="Calibri" w:eastAsia="Times New Roman" w:hAnsi="Calibri" w:cs="Calibri"/>
              </w:rPr>
              <w:t>обрыыве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одной фазы приемника энергии:</w:t>
            </w:r>
          </w:p>
          <w:p w:rsidR="00A862E0" w:rsidRDefault="00A862E0" w:rsidP="00C0214A">
            <w:pPr>
              <w:ind w:left="720"/>
            </w:pPr>
            <w:r>
              <w:t>а) начертить схему включения ваттметров в цепь;</w:t>
            </w:r>
          </w:p>
          <w:p w:rsidR="00A862E0" w:rsidRDefault="00A862E0" w:rsidP="00C0214A">
            <w:pPr>
              <w:ind w:left="720"/>
            </w:pPr>
            <w:r>
              <w:t>б) построить в масштабе векторную диаграмму, выделив на ней векторы напряжений и токов, под действием которых находятся параллельные и последовательные обмотки ваттметров;</w:t>
            </w:r>
          </w:p>
          <w:p w:rsidR="00A862E0" w:rsidRDefault="00A862E0" w:rsidP="00C0214A">
            <w:pPr>
              <w:ind w:left="720"/>
            </w:pPr>
            <w:r>
              <w:t>в) определить мощности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и Р</w:t>
            </w:r>
            <w:r>
              <w:rPr>
                <w:vertAlign w:val="subscript"/>
              </w:rPr>
              <w:t>2</w:t>
            </w:r>
            <w:r>
              <w:t>, измеряемые каждым из ваттметров;</w:t>
            </w:r>
          </w:p>
          <w:p w:rsidR="00A862E0" w:rsidRDefault="00A862E0" w:rsidP="00C0214A">
            <w:pPr>
              <w:ind w:left="720"/>
            </w:pPr>
            <w:r>
              <w:t>г) определить число делений шкалы α</w:t>
            </w:r>
            <w:r>
              <w:rPr>
                <w:vertAlign w:val="subscript"/>
              </w:rPr>
              <w:t>1</w:t>
            </w:r>
            <w:r>
              <w:t xml:space="preserve"> и α</w:t>
            </w:r>
            <w:r>
              <w:rPr>
                <w:vertAlign w:val="subscript"/>
              </w:rPr>
              <w:t>2</w:t>
            </w:r>
            <w:r>
              <w:t>, на которые отклоняются стрелки ваттметров.</w:t>
            </w:r>
          </w:p>
          <w:p w:rsidR="00A862E0" w:rsidRDefault="00A862E0" w:rsidP="00C0214A">
            <w:pPr>
              <w:ind w:left="720"/>
            </w:pPr>
            <w:r>
              <w:lastRenderedPageBreak/>
              <w:t>Результаты расчетов записать в табл. 2.5.2.</w:t>
            </w:r>
          </w:p>
          <w:p w:rsidR="00A862E0" w:rsidRDefault="00A862E0" w:rsidP="00C0214A">
            <w:pPr>
              <w:ind w:left="720"/>
            </w:pPr>
            <w:r>
              <w:t>1. а) Схема включения ваттметров показана на рис. 1.</w:t>
            </w:r>
          </w:p>
          <w:p w:rsidR="00A862E0" w:rsidRDefault="00A862E0" w:rsidP="00A862E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 wp14:anchorId="4E778722" wp14:editId="5A880D26">
                  <wp:extent cx="4876800" cy="2771775"/>
                  <wp:effectExtent l="0" t="0" r="0" b="9525"/>
                  <wp:docPr id="1" name="Рисунок 1" descr="http://www.bog5.in.ua/zadachi/metrologiya/img_metro/clip_image001_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g5.in.ua/zadachi/metrologiya/img_metro/clip_image001_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 w:type="textWrapping" w:clear="all"/>
            </w:r>
            <w:r>
              <w:rPr>
                <w:rFonts w:ascii="Calibri" w:eastAsia="Times New Roman" w:hAnsi="Calibri" w:cs="Calibri"/>
              </w:rPr>
              <w:t>б) Мгновенная мощность трехфазной цепи может быть выражена как сумма мощностей отдельных фаз: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6DACA00E" wp14:editId="128530C0">
                  <wp:extent cx="2781300" cy="228600"/>
                  <wp:effectExtent l="0" t="0" r="0" b="0"/>
                  <wp:docPr id="2" name="Рисунок 2" descr="http://www.bog5.in.ua/zadachi/metrologiya/img_metro/clip_image003_0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g5.in.ua/zadachi/metrologiya/img_metro/clip_image003_0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pStyle w:val="a9"/>
              <w:ind w:left="720"/>
            </w:pPr>
            <w:r>
              <w:t> </w:t>
            </w:r>
          </w:p>
          <w:p w:rsidR="00A862E0" w:rsidRDefault="00A862E0" w:rsidP="00C0214A">
            <w:pPr>
              <w:spacing w:beforeAutospacing="1" w:afterAutospacing="1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Для нулевой точки приемников энергии, соединенных звездой (рис. 1), по первому закону Кирхгофа 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27114240" wp14:editId="5C27628C">
                  <wp:extent cx="923925" cy="228600"/>
                  <wp:effectExtent l="0" t="0" r="9525" b="0"/>
                  <wp:docPr id="3" name="Рисунок 3" descr="http://www.bog5.in.ua/zadachi/metrologiya/img_metro/clip_image005_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g5.in.ua/zadachi/metrologiya/img_metro/clip_image005_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A862E0" w:rsidRDefault="00A862E0" w:rsidP="00C0214A">
            <w:pPr>
              <w:pStyle w:val="ad"/>
              <w:ind w:left="720"/>
            </w:pPr>
            <w:r>
              <w:t>откуда каждый из линейных токов можно выразить через два других: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4E959402" wp14:editId="5B5BF547">
                  <wp:extent cx="2676525" cy="228600"/>
                  <wp:effectExtent l="0" t="0" r="9525" b="0"/>
                  <wp:docPr id="4" name="Рисунок 4" descr="http://www.bog5.in.ua/zadachi/metrologiya/img_metro/clip_image007_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og5.in.ua/zadachi/metrologiya/img_metro/clip_image007_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 xml:space="preserve">Подставив одно из этих выражений, например для тока </w:t>
            </w:r>
            <w:proofErr w:type="spellStart"/>
            <w:proofErr w:type="gramStart"/>
            <w:r>
              <w:t>i</w:t>
            </w:r>
            <w:proofErr w:type="gramEnd"/>
            <w:r>
              <w:rPr>
                <w:vertAlign w:val="subscript"/>
              </w:rPr>
              <w:t>А</w:t>
            </w:r>
            <w:proofErr w:type="spellEnd"/>
            <w:r>
              <w:t>, в формулу (1), получим:</w:t>
            </w:r>
          </w:p>
          <w:p w:rsidR="00A862E0" w:rsidRDefault="00A862E0" w:rsidP="00C0214A">
            <w:pPr>
              <w:ind w:left="720"/>
              <w:jc w:val="center"/>
            </w:pPr>
            <w:r>
              <w:t> </w:t>
            </w:r>
          </w:p>
          <w:p w:rsidR="00A862E0" w:rsidRDefault="00A862E0" w:rsidP="00C0214A">
            <w:pPr>
              <w:spacing w:beforeAutospacing="1" w:afterAutospacing="1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183773D9" wp14:editId="2263F8DE">
                  <wp:extent cx="4962525" cy="228600"/>
                  <wp:effectExtent l="0" t="0" r="9525" b="0"/>
                  <wp:docPr id="5" name="Рисунок 5" descr="http://www.bog5.in.ua/zadachi/metrologiya/img_metro/clip_image009_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g5.in.ua/zadachi/metrologiya/img_metro/clip_image009_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 xml:space="preserve">Следовательно, мгновенную мощность трехфазной цепи можно представить суммой двух слагаемых, первое из которых </w:t>
            </w:r>
            <w:r>
              <w:rPr>
                <w:noProof/>
              </w:rPr>
              <w:drawing>
                <wp:inline distT="0" distB="0" distL="0" distR="0" wp14:anchorId="251EC24E" wp14:editId="2810FEC8">
                  <wp:extent cx="647700" cy="219075"/>
                  <wp:effectExtent l="0" t="0" r="0" b="9525"/>
                  <wp:docPr id="6" name="Рисунок 6" descr="http://www.bog5.in.ua/zadachi/metrologiya/img_metro/clip_image011_0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og5.in.ua/zadachi/metrologiya/img_metro/clip_image011_0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и второе </w:t>
            </w:r>
            <w:r>
              <w:rPr>
                <w:noProof/>
              </w:rPr>
              <w:drawing>
                <wp:inline distT="0" distB="0" distL="0" distR="0" wp14:anchorId="2F0B0D55" wp14:editId="560B4514">
                  <wp:extent cx="676275" cy="228600"/>
                  <wp:effectExtent l="0" t="0" r="9525" b="0"/>
                  <wp:docPr id="7" name="Рисунок 7" descr="http://www.bog5.in.ua/zadachi/metrologiya/img_metro/clip_image013_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og5.in.ua/zadachi/metrologiya/img_metro/clip_image013_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 xml:space="preserve">Переходя от мгновенной мощности </w:t>
            </w:r>
            <w:proofErr w:type="gramStart"/>
            <w:r>
              <w:t>к</w:t>
            </w:r>
            <w:proofErr w:type="gramEnd"/>
            <w:r>
              <w:t xml:space="preserve"> средней (активной) и допуская, что токи и напряжения синусоидальны, получаем: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5B010D66" wp14:editId="526BF585">
                  <wp:extent cx="5362575" cy="390525"/>
                  <wp:effectExtent l="0" t="0" r="9525" b="9525"/>
                  <wp:docPr id="8" name="Рисунок 8" descr="http://www.bog5.in.ua/zadachi/metrologiya/img_metro/clip_image015_0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g5.in.ua/zadachi/metrologiya/img_metro/clip_image015_0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где      φ</w:t>
            </w:r>
            <w:r>
              <w:rPr>
                <w:vertAlign w:val="subscript"/>
              </w:rPr>
              <w:t>1</w:t>
            </w:r>
            <w:r>
              <w:t xml:space="preserve"> – угол </w:t>
            </w:r>
            <w:proofErr w:type="spellStart"/>
            <w:r>
              <w:t>сдига</w:t>
            </w:r>
            <w:proofErr w:type="spellEnd"/>
            <w:r>
              <w:t xml:space="preserve"> фаз между током I</w:t>
            </w:r>
            <w:r>
              <w:rPr>
                <w:vertAlign w:val="subscript"/>
              </w:rPr>
              <w:t>В</w:t>
            </w:r>
            <w:r>
              <w:t xml:space="preserve"> и линейным напряжением U</w:t>
            </w:r>
            <w:proofErr w:type="gramStart"/>
            <w:r>
              <w:rPr>
                <w:vertAlign w:val="subscript"/>
              </w:rPr>
              <w:t>В</w:t>
            </w:r>
            <w:proofErr w:type="gramEnd"/>
            <w:r>
              <w:rPr>
                <w:vertAlign w:val="subscript"/>
              </w:rPr>
              <w:t>A</w:t>
            </w:r>
            <w:r>
              <w:t xml:space="preserve"> </w:t>
            </w:r>
          </w:p>
          <w:p w:rsidR="00A862E0" w:rsidRDefault="00A862E0" w:rsidP="00C0214A">
            <w:pPr>
              <w:ind w:left="720" w:firstLine="720"/>
            </w:pPr>
            <w:r>
              <w:t>φ</w:t>
            </w:r>
            <w:r>
              <w:rPr>
                <w:vertAlign w:val="subscript"/>
              </w:rPr>
              <w:t>2</w:t>
            </w:r>
            <w:r>
              <w:t xml:space="preserve"> –между током I</w:t>
            </w:r>
            <w:r>
              <w:rPr>
                <w:vertAlign w:val="subscript"/>
              </w:rPr>
              <w:t>С</w:t>
            </w:r>
            <w:r>
              <w:t xml:space="preserve"> и линейным напряжением U</w:t>
            </w:r>
            <w:r>
              <w:rPr>
                <w:vertAlign w:val="subscript"/>
              </w:rPr>
              <w:t>C</w:t>
            </w:r>
            <w:proofErr w:type="gramStart"/>
            <w:r>
              <w:rPr>
                <w:vertAlign w:val="subscript"/>
              </w:rPr>
              <w:t>А</w:t>
            </w:r>
            <w:proofErr w:type="gramEnd"/>
            <w:r>
              <w:t>.</w:t>
            </w:r>
          </w:p>
          <w:p w:rsidR="00A862E0" w:rsidRDefault="00A862E0" w:rsidP="00C0214A">
            <w:pPr>
              <w:ind w:left="720" w:firstLine="720"/>
            </w:pPr>
            <w:r>
              <w:t>Первое слагаемое P’ можно измерить одним ваттметром, а второе P’’- вторым, если ваттметры соединены следующим образом: токовая цепь первого ваттметра в соответствии с индексом</w:t>
            </w:r>
            <w:proofErr w:type="gramStart"/>
            <w:r>
              <w:t xml:space="preserve"> В</w:t>
            </w:r>
            <w:proofErr w:type="gramEnd"/>
            <w:r>
              <w:t xml:space="preserve"> у тока I</w:t>
            </w:r>
            <w:r>
              <w:rPr>
                <w:vertAlign w:val="subscript"/>
              </w:rPr>
              <w:t>В</w:t>
            </w:r>
            <w:r>
              <w:t xml:space="preserve"> включается в рассечку провода В, и т.к. ток положителен, то генераторный зажим ее соединяется с источником питания (рис.1). Генераторный зажим параллельной цепи в соответствии с первой частью индекса</w:t>
            </w:r>
            <w:proofErr w:type="gramStart"/>
            <w:r>
              <w:t xml:space="preserve"> В</w:t>
            </w:r>
            <w:proofErr w:type="gramEnd"/>
            <w:r>
              <w:t xml:space="preserve"> у напряжения U</w:t>
            </w:r>
            <w:r>
              <w:rPr>
                <w:vertAlign w:val="subscript"/>
              </w:rPr>
              <w:t>ВA</w:t>
            </w:r>
            <w:r>
              <w:t xml:space="preserve"> соединен с проводом В, а не генераторный зажим той же цепи в соответствии со второй частью индекса А присоединен к проводу А. Аналогично включается второй ваттметр. Активная мощность трехфазной цепи равна алгебраической сумме показаний двух ваттметров.</w:t>
            </w:r>
          </w:p>
          <w:p w:rsidR="00A862E0" w:rsidRDefault="00A862E0" w:rsidP="00C0214A">
            <w:pPr>
              <w:ind w:left="720"/>
            </w:pPr>
            <w:r>
              <w:lastRenderedPageBreak/>
              <w:t>1.         в) В частном случае при симметричной системе напряжений и одинаковой нагрузке фаз ψ</w:t>
            </w:r>
            <w:r>
              <w:rPr>
                <w:vertAlign w:val="subscript"/>
              </w:rPr>
              <w:t>1</w:t>
            </w:r>
            <w:r>
              <w:t xml:space="preserve"> = 30 – φ и ψ</w:t>
            </w:r>
            <w:r>
              <w:rPr>
                <w:vertAlign w:val="subscript"/>
              </w:rPr>
              <w:t>1</w:t>
            </w:r>
            <w:r>
              <w:t xml:space="preserve"> = 30 + φ и показания ваттметров будут </w:t>
            </w:r>
            <w:r>
              <w:rPr>
                <w:noProof/>
              </w:rPr>
              <w:drawing>
                <wp:inline distT="0" distB="0" distL="0" distR="0" wp14:anchorId="33F61603" wp14:editId="02B74670">
                  <wp:extent cx="2886075" cy="200025"/>
                  <wp:effectExtent l="0" t="0" r="9525" b="9525"/>
                  <wp:docPr id="9" name="Рисунок 9" descr="http://www.bog5.in.ua/zadachi/metrologiya/img_metro/clip_image017_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og5.in.ua/zadachi/metrologiya/img_metro/clip_image017_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 xml:space="preserve">Полная мощность трехфазной цепи </w:t>
            </w:r>
            <w:r>
              <w:rPr>
                <w:noProof/>
              </w:rPr>
              <w:drawing>
                <wp:inline distT="0" distB="0" distL="0" distR="0" wp14:anchorId="7F21464D" wp14:editId="3A92ED16">
                  <wp:extent cx="752475" cy="257175"/>
                  <wp:effectExtent l="0" t="0" r="9525" b="9525"/>
                  <wp:docPr id="10" name="Рисунок 10" descr="http://www.bog5.in.ua/zadachi/metrologiya/img_metro/clip_image019_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og5.in.ua/zadachi/metrologiya/img_metro/clip_image019_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Отсюда находим линейный ток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1E534943" wp14:editId="7C2E485B">
                  <wp:extent cx="5819775" cy="542925"/>
                  <wp:effectExtent l="0" t="0" r="9525" b="9525"/>
                  <wp:docPr id="11" name="Рисунок 11" descr="http://www.bog5.in.ua/zadachi/metrologiya/img_metro/clip_image021_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og5.in.ua/zadachi/metrologiya/img_metro/clip_image021_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  <w:jc w:val="center"/>
            </w:pPr>
            <w:r>
              <w:t> </w:t>
            </w:r>
          </w:p>
          <w:p w:rsidR="00A862E0" w:rsidRDefault="00A862E0" w:rsidP="00C0214A">
            <w:pPr>
              <w:spacing w:beforeAutospacing="1" w:afterAutospacing="1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399A00B0" wp14:editId="641933A1">
                  <wp:extent cx="6477000" cy="542925"/>
                  <wp:effectExtent l="0" t="0" r="0" b="9525"/>
                  <wp:docPr id="12" name="Рисунок 12" descr="http://www.bog5.in.ua/zadachi/metrologiya/img_metro/clip_image023_0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og5.in.ua/zadachi/metrologiya/img_metro/clip_image023_0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3935EA16" wp14:editId="646223DC">
                  <wp:extent cx="5934075" cy="266700"/>
                  <wp:effectExtent l="0" t="0" r="9525" b="0"/>
                  <wp:docPr id="13" name="Рисунок 13" descr="http://www.bog5.in.ua/zadachi/metrologiya/img_metro/clip_image025_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og5.in.ua/zadachi/metrologiya/img_metro/clip_image025_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Линейное напряжение найдем, зная фазное</w:t>
            </w:r>
            <w:r>
              <w:rPr>
                <w:noProof/>
              </w:rPr>
              <w:drawing>
                <wp:inline distT="0" distB="0" distL="0" distR="0" wp14:anchorId="2AA527E9" wp14:editId="1CF8D004">
                  <wp:extent cx="2400300" cy="266700"/>
                  <wp:effectExtent l="0" t="0" r="0" b="0"/>
                  <wp:docPr id="14" name="Рисунок 14" descr="http://www.bog5.in.ua/zadachi/metrologiya/img_metro/clip_image027_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og5.in.ua/zadachi/metrologiya/img_metro/clip_image027_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Векторная диаграмма построена на рис. 2.</w:t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C0214A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7A32F618" wp14:editId="1017EA7C">
                  <wp:extent cx="6124575" cy="4381500"/>
                  <wp:effectExtent l="0" t="0" r="9525" b="0"/>
                  <wp:docPr id="15" name="Рисунок 15" descr="http://www.bog5.in.ua/zadachi/metrologiya/img_metro/clip_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og5.in.ua/zadachi/metrologiya/img_metro/clip_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C0214A">
            <w:pPr>
              <w:ind w:left="720"/>
            </w:pPr>
            <w:r>
              <w:t>1. г) Определим мощности, измеряемые ваттметрами:</w:t>
            </w:r>
          </w:p>
          <w:p w:rsidR="00A862E0" w:rsidRDefault="00A862E0" w:rsidP="00C0214A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12BE8DC9" wp14:editId="33521E9A">
                  <wp:extent cx="4810125" cy="485775"/>
                  <wp:effectExtent l="0" t="0" r="9525" b="9525"/>
                  <wp:docPr id="16" name="Рисунок 16" descr="http://www.bog5.in.ua/zadachi/metrologiya/img_metro/clip_image031_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og5.in.ua/zadachi/metrologiya/img_metro/clip_image031_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A862E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 xml:space="preserve">д) Выбираем ваттметры с номинальным током </w:t>
            </w:r>
            <w:proofErr w:type="spellStart"/>
            <w:r>
              <w:rPr>
                <w:rFonts w:ascii="Calibri" w:eastAsia="Times New Roman" w:hAnsi="Calibri" w:cs="Calibri"/>
              </w:rPr>
              <w:t>I</w:t>
            </w:r>
            <w:r>
              <w:rPr>
                <w:rFonts w:ascii="Calibri" w:eastAsia="Times New Roman" w:hAnsi="Calibri" w:cs="Calibri"/>
                <w:vertAlign w:val="subscript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= 10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 А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и номинальным напряжением </w:t>
            </w:r>
            <w:proofErr w:type="spellStart"/>
            <w:r>
              <w:rPr>
                <w:rFonts w:ascii="Calibri" w:eastAsia="Times New Roman" w:hAnsi="Calibri" w:cs="Calibri"/>
              </w:rPr>
              <w:t>U</w:t>
            </w:r>
            <w:r>
              <w:rPr>
                <w:rFonts w:ascii="Calibri" w:eastAsia="Times New Roman" w:hAnsi="Calibri" w:cs="Calibri"/>
                <w:vertAlign w:val="subscript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= </w:t>
            </w:r>
            <w:r>
              <w:rPr>
                <w:rFonts w:ascii="Calibri" w:eastAsia="Times New Roman" w:hAnsi="Calibri" w:cs="Calibri"/>
              </w:rPr>
              <w:lastRenderedPageBreak/>
              <w:t>600 В, числом делений шкалы α</w:t>
            </w:r>
            <w:r>
              <w:rPr>
                <w:rFonts w:ascii="Calibri" w:eastAsia="Times New Roman" w:hAnsi="Calibri" w:cs="Calibri"/>
                <w:vertAlign w:val="subscript"/>
              </w:rPr>
              <w:t>н</w:t>
            </w:r>
            <w:r>
              <w:rPr>
                <w:rFonts w:ascii="Calibri" w:eastAsia="Times New Roman" w:hAnsi="Calibri" w:cs="Calibri"/>
              </w:rPr>
              <w:t xml:space="preserve"> = 150 дел.</w:t>
            </w:r>
          </w:p>
          <w:p w:rsidR="00A862E0" w:rsidRDefault="00A862E0" w:rsidP="00C0214A">
            <w:pPr>
              <w:ind w:left="720"/>
            </w:pPr>
            <w:proofErr w:type="gramStart"/>
            <w:r>
              <w:t>Постоянная</w:t>
            </w:r>
            <w:proofErr w:type="gramEnd"/>
            <w:r>
              <w:t xml:space="preserve"> ваттметра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4DF082B9" wp14:editId="1ED3BF09">
                  <wp:extent cx="1943100" cy="447675"/>
                  <wp:effectExtent l="0" t="0" r="0" b="9525"/>
                  <wp:docPr id="17" name="Рисунок 17" descr="http://www.bog5.in.ua/zadachi/metrologiya/img_metro/clip_image033_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og5.in.ua/zadachi/metrologiya/img_metro/clip_image033_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pStyle w:val="ad"/>
              <w:ind w:left="720"/>
            </w:pPr>
            <w:r>
              <w:t>Тогда отклонения стрелок ваттметров будут равны: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10A706EC" wp14:editId="72C1377D">
                  <wp:extent cx="2019300" cy="914400"/>
                  <wp:effectExtent l="0" t="0" r="0" b="0"/>
                  <wp:docPr id="18" name="Рисунок 18" descr="http://www.bog5.in.ua/zadachi/metrologiya/img_metro/clip_image035_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og5.in.ua/zadachi/metrologiya/img_metro/clip_image035_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A862E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>Схема включения ваттметров при обрыве фазы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 В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показана на рис. 3</w:t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C0214A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35F65613" wp14:editId="4650DE3D">
                  <wp:extent cx="4857750" cy="2714625"/>
                  <wp:effectExtent l="0" t="0" r="0" b="9525"/>
                  <wp:docPr id="19" name="Рисунок 19" descr="http://www.bog5.in.ua/zadachi/metrologiya/img_metro/clip_image036_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og5.in.ua/zadachi/metrologiya/img_metro/clip_image036_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C0214A">
            <w:pPr>
              <w:ind w:left="720"/>
            </w:pPr>
            <w:r>
              <w:t>2. б) Векторная диаграмма при обрыве фазы</w:t>
            </w:r>
            <w:proofErr w:type="gramStart"/>
            <w:r>
              <w:t xml:space="preserve"> В</w:t>
            </w:r>
            <w:proofErr w:type="gramEnd"/>
            <w:r>
              <w:t xml:space="preserve"> построена на рис. </w:t>
            </w:r>
            <w:r>
              <w:lastRenderedPageBreak/>
              <w:t xml:space="preserve">4.  </w:t>
            </w:r>
            <w:r>
              <w:rPr>
                <w:noProof/>
              </w:rPr>
              <w:drawing>
                <wp:inline distT="0" distB="0" distL="0" distR="0" wp14:anchorId="563FF9A9" wp14:editId="6F59ADEB">
                  <wp:extent cx="4229100" cy="4305300"/>
                  <wp:effectExtent l="0" t="0" r="0" b="0"/>
                  <wp:docPr id="20" name="Рисунок 20" descr="http://www.bog5.in.ua/zadachi/metrologiya/img_metro/clip_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og5.in.ua/zadachi/metrologiya/img_metro/clip_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 </w:t>
            </w:r>
          </w:p>
          <w:p w:rsidR="00A862E0" w:rsidRDefault="00A862E0" w:rsidP="00C0214A">
            <w:pPr>
              <w:ind w:left="720"/>
            </w:pPr>
            <w:r>
              <w:t>2. в) При обрыве фазы</w:t>
            </w:r>
            <w:proofErr w:type="gramStart"/>
            <w:r>
              <w:t xml:space="preserve"> В</w:t>
            </w:r>
            <w:proofErr w:type="gramEnd"/>
            <w:r>
              <w:t xml:space="preserve"> ток в ней равен нулю. Две другие фазы соединены последовательно и включены на линейное напряжение U</w:t>
            </w:r>
            <w:r>
              <w:rPr>
                <w:vertAlign w:val="subscript"/>
              </w:rPr>
              <w:t>C</w:t>
            </w:r>
            <w:proofErr w:type="gramStart"/>
            <w:r>
              <w:rPr>
                <w:vertAlign w:val="subscript"/>
              </w:rPr>
              <w:t>А</w:t>
            </w:r>
            <w:proofErr w:type="gramEnd"/>
            <w:r>
              <w:t>. Сопротивление фазы</w:t>
            </w:r>
            <w:proofErr w:type="gramStart"/>
            <w:r>
              <w:t xml:space="preserve"> С</w:t>
            </w:r>
            <w:proofErr w:type="gramEnd"/>
            <w:r>
              <w:t xml:space="preserve"> при нормальном режиме работы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284B233F" wp14:editId="6593FBF4">
                  <wp:extent cx="4429125" cy="485775"/>
                  <wp:effectExtent l="0" t="0" r="0" b="9525"/>
                  <wp:docPr id="21" name="Рисунок 21" descr="http://www.bog5.in.ua/zadachi/metrologiya/img_metro/clip_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og5.in.ua/zadachi/metrologiya/img_metro/clip_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Для симметричной трехфазной системы ток в последовательно соединенных фазах определяется как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19C4749F" wp14:editId="20BAC624">
                  <wp:extent cx="4086225" cy="485775"/>
                  <wp:effectExtent l="0" t="0" r="9525" b="9525"/>
                  <wp:docPr id="22" name="Рисунок 22" descr="http://www.bog5.in.ua/zadachi/metrologiya/img_metro/clip_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og5.in.ua/zadachi/metrologiya/img_metro/clip_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</w:pPr>
            <w:r>
              <w:t>Т.к. через первый ваттметр ток не проходит, то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0.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6EE5B495" wp14:editId="7D4DAC0A">
                  <wp:extent cx="3962400" cy="266700"/>
                  <wp:effectExtent l="0" t="0" r="0" b="0"/>
                  <wp:docPr id="23" name="Рисунок 23" descr="http://www.bog5.in.ua/zadachi/metrologiya/img_metro/clip_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og5.in.ua/zadachi/metrologiya/img_metro/clip_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A862E0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>г) Число делений первого ваттметра α</w:t>
            </w:r>
            <w:r>
              <w:rPr>
                <w:rFonts w:ascii="Calibri" w:eastAsia="Times New Roman" w:hAnsi="Calibri" w:cs="Calibri"/>
                <w:vertAlign w:val="subscript"/>
              </w:rPr>
              <w:t>1</w:t>
            </w:r>
            <w:r>
              <w:rPr>
                <w:rFonts w:ascii="Calibri" w:eastAsia="Times New Roman" w:hAnsi="Calibri" w:cs="Calibri"/>
              </w:rPr>
              <w:t xml:space="preserve"> = 0, число делений второго ваттметра</w:t>
            </w:r>
          </w:p>
          <w:p w:rsidR="00A862E0" w:rsidRDefault="00A862E0" w:rsidP="00C0214A">
            <w:pPr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 wp14:anchorId="3C2925C5" wp14:editId="119AC0AC">
                  <wp:extent cx="1933575" cy="447675"/>
                  <wp:effectExtent l="0" t="0" r="9525" b="9525"/>
                  <wp:docPr id="24" name="Рисунок 24" descr="http://www.bog5.in.ua/zadachi/metrologiya/img_metro/clip_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og5.in.ua/zadachi/metrologiya/img_metro/clip_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E0" w:rsidRDefault="00A862E0" w:rsidP="00C0214A">
            <w:pPr>
              <w:ind w:left="720"/>
              <w:jc w:val="center"/>
            </w:pPr>
            <w:r>
              <w:t> </w:t>
            </w:r>
          </w:p>
          <w:p w:rsidR="00A862E0" w:rsidRDefault="00A862E0" w:rsidP="00C0214A">
            <w:pPr>
              <w:spacing w:beforeAutospacing="1" w:afterAutospacing="1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</w:rPr>
              <w:t>Таблица 2.5.2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A862E0" w:rsidRDefault="00A862E0" w:rsidP="00C0214A">
            <w:pPr>
              <w:pStyle w:val="2"/>
              <w:ind w:left="720"/>
              <w:rPr>
                <w:rFonts w:ascii="Calibri" w:eastAsia="Times New Roman" w:hAnsi="Calibri" w:cs="Calibri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</w:rPr>
              <w:t>Результаты расчетов задачи №4</w:t>
            </w: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3758"/>
              <w:gridCol w:w="2346"/>
              <w:gridCol w:w="2413"/>
            </w:tblGrid>
            <w:tr w:rsidR="00A862E0" w:rsidTr="00C0214A">
              <w:trPr>
                <w:cantSplit/>
              </w:trPr>
              <w:tc>
                <w:tcPr>
                  <w:tcW w:w="9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ind w:left="113" w:right="113"/>
                    <w:jc w:val="center"/>
                  </w:pPr>
                  <w:r>
                    <w:t>Определить по п.1</w:t>
                  </w:r>
                </w:p>
              </w:tc>
              <w:tc>
                <w:tcPr>
                  <w:tcW w:w="45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Наименование величин</w:t>
                  </w:r>
                </w:p>
              </w:tc>
              <w:tc>
                <w:tcPr>
                  <w:tcW w:w="2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Единица измерения</w:t>
                  </w:r>
                </w:p>
              </w:tc>
              <w:tc>
                <w:tcPr>
                  <w:tcW w:w="2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Результаты расчета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Мощность цепи 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Вт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4100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Линейное напряжение </w:t>
                  </w:r>
                  <w:proofErr w:type="spellStart"/>
                  <w:proofErr w:type="gramStart"/>
                  <w:r>
                    <w:t>U</w:t>
                  </w:r>
                  <w:proofErr w:type="gramEnd"/>
                  <w:r>
                    <w:rPr>
                      <w:vertAlign w:val="subscript"/>
                    </w:rPr>
                    <w:t>л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381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Линейный ток </w:t>
                  </w:r>
                  <w:proofErr w:type="spellStart"/>
                  <w:proofErr w:type="gramStart"/>
                  <w:r>
                    <w:t>I</w:t>
                  </w:r>
                  <w:proofErr w:type="gramEnd"/>
                  <w:r>
                    <w:rPr>
                      <w:vertAlign w:val="subscript"/>
                    </w:rPr>
                    <w:t>л</w:t>
                  </w:r>
                  <w:proofErr w:type="spellEnd"/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А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846278" wp14:editId="15C27C53">
                        <wp:extent cx="838200" cy="257175"/>
                        <wp:effectExtent l="0" t="0" r="0" b="9525"/>
                        <wp:docPr id="25" name="Рисунок 25" descr="http://www.bog5.in.ua/zadachi/metrologiya/img_metro/clip_image0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og5.in.ua/zadachi/metrologiya/img_metro/clip_image0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Номинальное напряжение ваттметра </w:t>
                  </w:r>
                  <w:proofErr w:type="spellStart"/>
                  <w:proofErr w:type="gramStart"/>
                  <w:r>
                    <w:t>U</w:t>
                  </w:r>
                  <w:proofErr w:type="gramEnd"/>
                  <w:r>
                    <w:rPr>
                      <w:vertAlign w:val="subscript"/>
                    </w:rPr>
                    <w:t>н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600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 xml:space="preserve">Номинальный ток ваттметра </w:t>
                  </w:r>
                  <w:proofErr w:type="spellStart"/>
                  <w:proofErr w:type="gramStart"/>
                  <w:r>
                    <w:t>I</w:t>
                  </w:r>
                  <w:proofErr w:type="gramEnd"/>
                  <w:r>
                    <w:rPr>
                      <w:vertAlign w:val="subscript"/>
                    </w:rPr>
                    <w:t>н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А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10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proofErr w:type="gramStart"/>
                  <w:r>
                    <w:t>Постоянная</w:t>
                  </w:r>
                  <w:proofErr w:type="gramEnd"/>
                  <w:r>
                    <w:t xml:space="preserve"> ваттметра С</w:t>
                  </w:r>
                  <w:r>
                    <w:rPr>
                      <w:vertAlign w:val="subscript"/>
                    </w:rPr>
                    <w:t>Р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proofErr w:type="gramStart"/>
                  <w:r>
                    <w:t>Вт</w:t>
                  </w:r>
                  <w:proofErr w:type="gramEnd"/>
                  <w:r>
                    <w:t>/дел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40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Мощность, измеряемая первым ваттметром Р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Вт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2876,136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Мощность, измеряемая вторым ваттметром Р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Вт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1223,86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Число делений шкалы α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дел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71,9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Число делений шкалы α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дел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30,6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9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ind w:left="113" w:right="113"/>
                    <w:jc w:val="center"/>
                  </w:pPr>
                  <w:r>
                    <w:t>Определить по п.2</w:t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Мощность, измеряемая первым ваттметром Р</w:t>
                  </w:r>
                  <w:proofErr w:type="gramStart"/>
                  <w:r>
                    <w:rPr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Вт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Мощность, измеряемая вторым ваттметром Р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Вт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1059,9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Число делений шкалы α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дел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0</w:t>
                  </w:r>
                </w:p>
              </w:tc>
            </w:tr>
            <w:tr w:rsidR="00A862E0" w:rsidTr="00C0214A">
              <w:trPr>
                <w:cantSplit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62E0" w:rsidRDefault="00A862E0" w:rsidP="00C0214A"/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Число делений шкалы α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Дел</w: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62E0" w:rsidRDefault="00A862E0" w:rsidP="00C0214A">
                  <w:pPr>
                    <w:spacing w:line="276" w:lineRule="auto"/>
                    <w:jc w:val="center"/>
                  </w:pPr>
                  <w:r>
                    <w:t>26,5</w:t>
                  </w:r>
                </w:p>
              </w:tc>
            </w:tr>
          </w:tbl>
          <w:p w:rsidR="00A862E0" w:rsidRDefault="00A862E0" w:rsidP="00C0214A">
            <w:pPr>
              <w:spacing w:beforeAutospacing="1" w:afterAutospacing="1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862E0" w:rsidTr="00C0214A">
        <w:trPr>
          <w:trHeight w:val="632"/>
        </w:trPr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E0" w:rsidRDefault="00A862E0" w:rsidP="00C0214A">
            <w:pPr>
              <w:spacing w:after="200" w:line="276" w:lineRule="auto"/>
            </w:pPr>
            <w:r>
              <w:rPr>
                <w:rStyle w:val="af0"/>
              </w:rPr>
              <w:lastRenderedPageBreak/>
              <w:t> </w:t>
            </w:r>
          </w:p>
        </w:tc>
      </w:tr>
    </w:tbl>
    <w:p w:rsidR="004F0800" w:rsidRPr="00A862E0" w:rsidRDefault="004F0800" w:rsidP="00A862E0"/>
    <w:sectPr w:rsidR="004F0800" w:rsidRPr="00A862E0" w:rsidSect="009776A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BE" w:rsidRDefault="001506BE" w:rsidP="009776AE">
      <w:r>
        <w:separator/>
      </w:r>
    </w:p>
  </w:endnote>
  <w:endnote w:type="continuationSeparator" w:id="0">
    <w:p w:rsidR="001506BE" w:rsidRDefault="001506BE" w:rsidP="0097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E" w:rsidRDefault="00977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E" w:rsidRDefault="009776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E" w:rsidRDefault="00977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BE" w:rsidRDefault="001506BE" w:rsidP="009776AE">
      <w:r>
        <w:separator/>
      </w:r>
    </w:p>
  </w:footnote>
  <w:footnote w:type="continuationSeparator" w:id="0">
    <w:p w:rsidR="001506BE" w:rsidRDefault="001506BE" w:rsidP="0097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E" w:rsidRDefault="001506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47" o:spid="_x0000_s2050" type="#_x0000_t75" style="position:absolute;margin-left:0;margin-top:0;width:559.85pt;height:794.55pt;z-index:-251657216;mso-position-horizontal:center;mso-position-horizontal-relative:margin;mso-position-vertical:center;mso-position-vertical-relative:margin" o:allowincell="f">
          <v:imagedata r:id="rId1" o:title="Подложка А5 - Cupr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E" w:rsidRDefault="001506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48" o:spid="_x0000_s2051" type="#_x0000_t75" style="position:absolute;margin-left:0;margin-top:0;width:559.85pt;height:794.55pt;z-index:-251656192;mso-position-horizontal:center;mso-position-horizontal-relative:margin;mso-position-vertical:center;mso-position-vertical-relative:margin" o:allowincell="f">
          <v:imagedata r:id="rId1" o:title="Подложка А5 - Cupr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AE" w:rsidRDefault="001506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46" o:spid="_x0000_s2049" type="#_x0000_t75" style="position:absolute;margin-left:0;margin-top:0;width:559.85pt;height:794.55pt;z-index:-251658240;mso-position-horizontal:center;mso-position-horizontal-relative:margin;mso-position-vertical:center;mso-position-vertical-relative:margin" o:allowincell="f">
          <v:imagedata r:id="rId1" o:title="Подложка А5 - Cupr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770"/>
    <w:multiLevelType w:val="multilevel"/>
    <w:tmpl w:val="E80A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47D17"/>
    <w:multiLevelType w:val="multilevel"/>
    <w:tmpl w:val="65B2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7662"/>
    <w:multiLevelType w:val="multilevel"/>
    <w:tmpl w:val="CC10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65B17"/>
    <w:multiLevelType w:val="multilevel"/>
    <w:tmpl w:val="B1CA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54E8F"/>
    <w:multiLevelType w:val="multilevel"/>
    <w:tmpl w:val="1FA4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54DED"/>
    <w:multiLevelType w:val="multilevel"/>
    <w:tmpl w:val="92FA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B05B0"/>
    <w:multiLevelType w:val="multilevel"/>
    <w:tmpl w:val="B1E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AE"/>
    <w:rsid w:val="001506BE"/>
    <w:rsid w:val="004C5363"/>
    <w:rsid w:val="004F0800"/>
    <w:rsid w:val="009776AE"/>
    <w:rsid w:val="009D31A5"/>
    <w:rsid w:val="00A862E0"/>
    <w:rsid w:val="00D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36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363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363"/>
    <w:rPr>
      <w:rFonts w:eastAsiaTheme="majorEastAsia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C5363"/>
    <w:pPr>
      <w:numPr>
        <w:ilvl w:val="1"/>
      </w:numPr>
      <w:spacing w:before="120"/>
      <w:jc w:val="center"/>
    </w:pPr>
    <w:rPr>
      <w:rFonts w:eastAsiaTheme="majorEastAsia" w:cstheme="majorBidi"/>
      <w:b/>
      <w:i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C5363"/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5363"/>
    <w:rPr>
      <w:rFonts w:eastAsiaTheme="majorEastAsia" w:cstheme="majorBidi"/>
      <w:b/>
      <w:bCs/>
      <w:sz w:val="24"/>
      <w:szCs w:val="26"/>
    </w:rPr>
  </w:style>
  <w:style w:type="paragraph" w:styleId="a5">
    <w:name w:val="header"/>
    <w:basedOn w:val="a"/>
    <w:link w:val="a6"/>
    <w:uiPriority w:val="99"/>
    <w:unhideWhenUsed/>
    <w:rsid w:val="00977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6AE"/>
  </w:style>
  <w:style w:type="paragraph" w:styleId="a7">
    <w:name w:val="footer"/>
    <w:basedOn w:val="a"/>
    <w:link w:val="a8"/>
    <w:uiPriority w:val="99"/>
    <w:unhideWhenUsed/>
    <w:rsid w:val="00977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6AE"/>
  </w:style>
  <w:style w:type="paragraph" w:styleId="a9">
    <w:name w:val="caption"/>
    <w:basedOn w:val="a"/>
    <w:uiPriority w:val="35"/>
    <w:unhideWhenUsed/>
    <w:qFormat/>
    <w:rsid w:val="009776AE"/>
  </w:style>
  <w:style w:type="paragraph" w:styleId="aa">
    <w:name w:val="List"/>
    <w:basedOn w:val="a"/>
    <w:uiPriority w:val="99"/>
    <w:semiHidden/>
    <w:unhideWhenUsed/>
    <w:rsid w:val="009776AE"/>
    <w:pPr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9776AE"/>
    <w:pPr>
      <w:ind w:left="566" w:hanging="283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rsid w:val="009776AE"/>
    <w:pPr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9776AE"/>
    <w:rPr>
      <w:rFonts w:ascii="Arial" w:eastAsiaTheme="minorEastAsia" w:hAnsi="Arial" w:cs="Arial"/>
      <w:b/>
      <w:bCs/>
      <w:caps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776A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9776AE"/>
    <w:rPr>
      <w:rFonts w:ascii="Calibri" w:eastAsiaTheme="minorEastAsia" w:hAnsi="Calibri" w:cs="Calibri"/>
      <w:lang w:eastAsia="ru-RU"/>
    </w:rPr>
  </w:style>
  <w:style w:type="paragraph" w:styleId="af">
    <w:name w:val="List Continue"/>
    <w:basedOn w:val="a"/>
    <w:uiPriority w:val="99"/>
    <w:semiHidden/>
    <w:unhideWhenUsed/>
    <w:rsid w:val="009776AE"/>
    <w:pPr>
      <w:spacing w:after="120"/>
      <w:ind w:left="283"/>
    </w:pPr>
    <w:rPr>
      <w:sz w:val="20"/>
      <w:szCs w:val="20"/>
    </w:rPr>
  </w:style>
  <w:style w:type="paragraph" w:customStyle="1" w:styleId="a10">
    <w:name w:val="a1"/>
    <w:basedOn w:val="a"/>
    <w:rsid w:val="009776AE"/>
    <w:pPr>
      <w:autoSpaceDE w:val="0"/>
      <w:autoSpaceDN w:val="0"/>
    </w:pPr>
    <w:rPr>
      <w:rFonts w:ascii="Times" w:hAnsi="Times" w:cs="Times"/>
    </w:rPr>
  </w:style>
  <w:style w:type="character" w:styleId="af0">
    <w:name w:val="Strong"/>
    <w:basedOn w:val="a0"/>
    <w:uiPriority w:val="22"/>
    <w:qFormat/>
    <w:rsid w:val="009776A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76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76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6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36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363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363"/>
    <w:rPr>
      <w:rFonts w:eastAsiaTheme="majorEastAsia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C5363"/>
    <w:pPr>
      <w:numPr>
        <w:ilvl w:val="1"/>
      </w:numPr>
      <w:spacing w:before="120"/>
      <w:jc w:val="center"/>
    </w:pPr>
    <w:rPr>
      <w:rFonts w:eastAsiaTheme="majorEastAsia" w:cstheme="majorBidi"/>
      <w:b/>
      <w:i/>
      <w:iCs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C5363"/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5363"/>
    <w:rPr>
      <w:rFonts w:eastAsiaTheme="majorEastAsia" w:cstheme="majorBidi"/>
      <w:b/>
      <w:bCs/>
      <w:sz w:val="24"/>
      <w:szCs w:val="26"/>
    </w:rPr>
  </w:style>
  <w:style w:type="paragraph" w:styleId="a5">
    <w:name w:val="header"/>
    <w:basedOn w:val="a"/>
    <w:link w:val="a6"/>
    <w:uiPriority w:val="99"/>
    <w:unhideWhenUsed/>
    <w:rsid w:val="00977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6AE"/>
  </w:style>
  <w:style w:type="paragraph" w:styleId="a7">
    <w:name w:val="footer"/>
    <w:basedOn w:val="a"/>
    <w:link w:val="a8"/>
    <w:uiPriority w:val="99"/>
    <w:unhideWhenUsed/>
    <w:rsid w:val="00977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6AE"/>
  </w:style>
  <w:style w:type="paragraph" w:styleId="a9">
    <w:name w:val="caption"/>
    <w:basedOn w:val="a"/>
    <w:uiPriority w:val="35"/>
    <w:unhideWhenUsed/>
    <w:qFormat/>
    <w:rsid w:val="009776AE"/>
  </w:style>
  <w:style w:type="paragraph" w:styleId="aa">
    <w:name w:val="List"/>
    <w:basedOn w:val="a"/>
    <w:uiPriority w:val="99"/>
    <w:semiHidden/>
    <w:unhideWhenUsed/>
    <w:rsid w:val="009776AE"/>
    <w:pPr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9776AE"/>
    <w:pPr>
      <w:ind w:left="566" w:hanging="283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rsid w:val="009776AE"/>
    <w:pPr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9776AE"/>
    <w:rPr>
      <w:rFonts w:ascii="Arial" w:eastAsiaTheme="minorEastAsia" w:hAnsi="Arial" w:cs="Arial"/>
      <w:b/>
      <w:bCs/>
      <w:caps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776A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9776AE"/>
    <w:rPr>
      <w:rFonts w:ascii="Calibri" w:eastAsiaTheme="minorEastAsia" w:hAnsi="Calibri" w:cs="Calibri"/>
      <w:lang w:eastAsia="ru-RU"/>
    </w:rPr>
  </w:style>
  <w:style w:type="paragraph" w:styleId="af">
    <w:name w:val="List Continue"/>
    <w:basedOn w:val="a"/>
    <w:uiPriority w:val="99"/>
    <w:semiHidden/>
    <w:unhideWhenUsed/>
    <w:rsid w:val="009776AE"/>
    <w:pPr>
      <w:spacing w:after="120"/>
      <w:ind w:left="283"/>
    </w:pPr>
    <w:rPr>
      <w:sz w:val="20"/>
      <w:szCs w:val="20"/>
    </w:rPr>
  </w:style>
  <w:style w:type="paragraph" w:customStyle="1" w:styleId="a10">
    <w:name w:val="a1"/>
    <w:basedOn w:val="a"/>
    <w:rsid w:val="009776AE"/>
    <w:pPr>
      <w:autoSpaceDE w:val="0"/>
      <w:autoSpaceDN w:val="0"/>
    </w:pPr>
    <w:rPr>
      <w:rFonts w:ascii="Times" w:hAnsi="Times" w:cs="Times"/>
    </w:rPr>
  </w:style>
  <w:style w:type="character" w:styleId="af0">
    <w:name w:val="Strong"/>
    <w:basedOn w:val="a0"/>
    <w:uiPriority w:val="22"/>
    <w:qFormat/>
    <w:rsid w:val="009776A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76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76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6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8736-7199-41E4-8C6F-9B7EA50E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Метрология</vt:lpstr>
    </vt:vector>
  </TitlesOfParts>
  <Company>PC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Метрология</dc:title>
  <dc:subject>Beltronika.ucoz.ru</dc:subject>
  <dc:creator>Cuprum</dc:creator>
  <cp:keywords/>
  <dc:description/>
  <cp:lastModifiedBy>Cuprum</cp:lastModifiedBy>
  <cp:revision>2</cp:revision>
  <dcterms:created xsi:type="dcterms:W3CDTF">2013-01-31T18:27:00Z</dcterms:created>
  <dcterms:modified xsi:type="dcterms:W3CDTF">2013-01-31T18:27:00Z</dcterms:modified>
</cp:coreProperties>
</file>