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Verdana,Bold"/>
          <w:b/>
          <w:bCs/>
          <w:sz w:val="32"/>
          <w:szCs w:val="32"/>
        </w:rPr>
        <w:t>Quote for Medical Procedure</w:t>
      </w:r>
    </w:p>
    <w:p>
      <w:pPr>
        <w:pStyle w:val="style0"/>
        <w:spacing w:after="0" w:before="0" w:line="100" w:lineRule="atLeast"/>
        <w:contextualSpacing w:val="false"/>
        <w:jc w:val="left"/>
      </w:pPr>
      <w:r>
        <w:rPr/>
      </w:r>
    </w:p>
    <w:tbl>
      <w:tblPr>
        <w:jc w:val="center"/>
        <w:tblInd w:type="dxa" w:w="5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8"/>
          <w:left w:type="dxa" w:w="55"/>
          <w:bottom w:type="dxa" w:w="58"/>
          <w:right w:type="dxa" w:w="58"/>
        </w:tblCellMar>
      </w:tblPr>
      <w:tblGrid>
        <w:gridCol w:w="3959"/>
        <w:gridCol w:w="1438"/>
        <w:gridCol w:w="3963"/>
      </w:tblGrid>
      <w:tr>
        <w:trPr>
          <w:cantSplit w:val="false"/>
        </w:trPr>
        <w:tc>
          <w:tcPr>
            <w:tcW w:type="dxa" w:w="39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94BD5E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cs="Verdana"/>
                <w:b/>
                <w:bCs/>
                <w:sz w:val="21"/>
                <w:szCs w:val="21"/>
              </w:rPr>
              <w:t>MediTravel Solutions LLC</w:t>
            </w:r>
          </w:p>
        </w:tc>
        <w:tc>
          <w:tcPr>
            <w:tcW w:type="dxa" w:w="143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CC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b/>
                <w:bCs/>
                <w:shd w:fill="FFFFCC" w:val="clear"/>
              </w:rPr>
              <w:t>Name</w:t>
            </w:r>
          </w:p>
        </w:tc>
        <w:tc>
          <w:tcPr>
            <w:tcW w:type="dxa" w:w="396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94BD5E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cs="Verdana"/>
                <w:sz w:val="21"/>
                <w:szCs w:val="21"/>
              </w:rPr>
              <w:t>16516 El Camino Real #220</w:t>
            </w:r>
          </w:p>
        </w:tc>
        <w:tc>
          <w:tcPr>
            <w:tcW w:type="dxa" w:w="14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CC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b/>
                <w:bCs/>
                <w:sz w:val="21"/>
                <w:szCs w:val="21"/>
                <w:shd w:fill="FFFFCC" w:val="clear"/>
              </w:rPr>
              <w:t>Address</w:t>
            </w:r>
          </w:p>
        </w:tc>
        <w:tc>
          <w:tcPr>
            <w:tcW w:type="dxa" w:w="396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94BD5E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cs="Verdana"/>
                <w:sz w:val="21"/>
                <w:szCs w:val="21"/>
              </w:rPr>
              <w:t>Houston TX 77062-5723</w:t>
            </w:r>
          </w:p>
        </w:tc>
        <w:tc>
          <w:tcPr>
            <w:tcW w:type="dxa" w:w="14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CC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</w:pPr>
            <w:r>
              <w:rPr/>
            </w:r>
          </w:p>
        </w:tc>
        <w:tc>
          <w:tcPr>
            <w:tcW w:type="dxa" w:w="396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94BD5E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Fonts w:cs="Verdana"/>
                <w:sz w:val="21"/>
                <w:szCs w:val="21"/>
              </w:rPr>
              <w:t>1 (888) 228-8972</w:t>
            </w:r>
          </w:p>
        </w:tc>
        <w:tc>
          <w:tcPr>
            <w:tcW w:type="dxa" w:w="14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CC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b/>
                <w:bCs/>
                <w:sz w:val="21"/>
                <w:szCs w:val="21"/>
                <w:shd w:fill="FFFFCC" w:val="clear"/>
              </w:rPr>
              <w:t>Phone</w:t>
            </w:r>
          </w:p>
        </w:tc>
        <w:tc>
          <w:tcPr>
            <w:tcW w:type="dxa" w:w="396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59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94BD5E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rStyle w:val="style16"/>
                <w:rFonts w:cs="Verdana"/>
                <w:b/>
                <w:bCs/>
                <w:sz w:val="21"/>
                <w:szCs w:val="21"/>
              </w:rPr>
              <w:t>contact</w:t>
            </w:r>
            <w:hyperlink r:id="rId2">
              <w:r>
                <w:rPr>
                  <w:rStyle w:val="style16"/>
                  <w:rStyle w:val="style16"/>
                  <w:rFonts w:cs="Verdana"/>
                  <w:b/>
                  <w:bCs/>
                  <w:sz w:val="21"/>
                  <w:szCs w:val="21"/>
                </w:rPr>
                <w:t>@meditravelsolutions.</w:t>
              </w:r>
            </w:hyperlink>
            <w:r>
              <w:rPr>
                <w:rStyle w:val="style16"/>
                <w:rFonts w:cs="Verdana"/>
                <w:b/>
                <w:bCs/>
                <w:sz w:val="21"/>
                <w:szCs w:val="21"/>
              </w:rPr>
              <w:t>com</w:t>
            </w:r>
          </w:p>
        </w:tc>
        <w:tc>
          <w:tcPr>
            <w:tcW w:type="dxa" w:w="1438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CC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  <w:jc w:val="center"/>
            </w:pPr>
            <w:r>
              <w:rPr>
                <w:b/>
                <w:bCs/>
                <w:sz w:val="21"/>
                <w:szCs w:val="21"/>
                <w:shd w:fill="FFFFCC" w:val="clear"/>
              </w:rPr>
              <w:t>Email</w:t>
            </w:r>
          </w:p>
        </w:tc>
        <w:tc>
          <w:tcPr>
            <w:tcW w:type="dxa" w:w="3963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</w:tcPr>
          <w:p>
            <w:pPr>
              <w:pStyle w:val="style0"/>
              <w:spacing w:after="0" w:before="0" w:line="115" w:lineRule="atLeast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left"/>
      </w:pPr>
      <w:r>
        <w:rPr/>
      </w:r>
    </w:p>
    <w:tbl>
      <w:tblPr>
        <w:tblW w:type="dxa" w:w="9360"/>
        <w:jc w:val="left"/>
        <w:tblInd w:type="dxa" w:w="58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one"/>
          <w:insideV w:val="none"/>
        </w:tblBorders>
        <w:tblCellMar>
          <w:top w:type="dxa" w:w="58"/>
          <w:left w:type="dxa" w:w="55"/>
          <w:bottom w:type="dxa" w:w="58"/>
          <w:right w:type="dxa" w:w="58"/>
        </w:tblCellMar>
      </w:tblPr>
      <w:tblGrid>
        <w:gridCol w:w="4693"/>
        <w:gridCol w:w="4667"/>
      </w:tblGrid>
      <w:tr>
        <w:trPr>
          <w:cantSplit w:val="false"/>
        </w:trPr>
        <w:tc>
          <w:tcPr>
            <w:tcW w:type="dxa" w:w="46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one"/>
            </w:tcBorders>
            <w:shd w:fill="FFFFCC" w:val="clear"/>
            <w:tcMar>
              <w:left w:type="dxa" w:w="55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Procedure</w:t>
            </w:r>
          </w:p>
        </w:tc>
        <w:tc>
          <w:tcPr>
            <w:tcW w:type="dxa" w:w="4667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83CAFF" w:val="clear"/>
            <w:tcMar>
              <w:left w:type="dxa" w:w="55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Attending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Hospital/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Doctor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83CAFF" w:val="clear"/>
            <w:tcMar>
              <w:left w:type="dxa" w:w="55"/>
            </w:tcMar>
            <w:vAlign w:val="center"/>
          </w:tcPr>
          <w:p>
            <w:pPr>
              <w:pStyle w:val="style23"/>
              <w:widowControl w:val="false"/>
              <w:spacing w:after="0" w:before="0" w:line="115" w:lineRule="atLeast"/>
              <w:ind w:hanging="0" w:left="0" w:right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------------------</w:t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rFonts w:cs="Verdana" w:eastAsia="SimSu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  <w:lang w:bidi="ar-SA" w:eastAsia="en-US" w:val="en-US"/>
              </w:rPr>
              <w:t>Hospital/Clinic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Administrator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4693"/>
            <w:vMerge w:val="restart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rFonts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rFonts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Address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4693"/>
            <w:vMerge w:val="continue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trHeight w:hRule="atLeast" w:val="271"/>
          <w:cantSplit w:val="false"/>
        </w:trPr>
        <w:tc>
          <w:tcPr>
            <w:tcW w:type="dxa" w:w="4693"/>
            <w:vMerge w:val="continue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Phone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Email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Doctor/Surgeon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Phone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Email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83CA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Time and Costs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83CAFF" w:val="clear"/>
            <w:tcMar>
              <w:left w:type="dxa" w:w="55"/>
            </w:tcMar>
            <w:vAlign w:val="center"/>
          </w:tcPr>
          <w:p>
            <w:pPr>
              <w:pStyle w:val="style22"/>
              <w:widowControl w:val="false"/>
              <w:spacing w:after="0" w:before="0" w:line="115" w:lineRule="atLeast"/>
              <w:ind w:hanging="0" w:left="0" w:right="0"/>
              <w:contextualSpacing w:val="false"/>
              <w:jc w:val="center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(</w:t>
            </w:r>
            <w:r>
              <w:rPr>
                <w:rFonts w:cs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All prices quoted in US Dollars)</w:t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Full cost of surgery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in hospital / Cost per day</w:t>
            </w:r>
          </w:p>
        </w:tc>
        <w:tc>
          <w:tcPr>
            <w:tcW w:type="dxa" w:w="233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3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Hospital and surgery taxes and surcharges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Cost of medications after discharge from hospital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recommended in country after surgery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aftercare nursing support / Cost per day</w:t>
            </w:r>
          </w:p>
        </w:tc>
        <w:tc>
          <w:tcPr>
            <w:tcW w:type="dxa" w:w="233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3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rFonts w:cs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Sessions aftercare physiotherapy / Cost per session</w:t>
            </w:r>
          </w:p>
        </w:tc>
        <w:tc>
          <w:tcPr>
            <w:tcW w:type="dxa" w:w="233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3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Name of hotel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0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Days in hotel / Rate per day including taxes</w:t>
            </w:r>
          </w:p>
        </w:tc>
        <w:tc>
          <w:tcPr>
            <w:tcW w:type="dxa" w:w="233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2334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0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Concierge, transportation, and translation fees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trHeight w:hRule="atLeast" w:val="353"/>
          <w:cantSplit w:val="false"/>
        </w:trPr>
        <w:tc>
          <w:tcPr>
            <w:tcW w:type="dxa" w:w="4693"/>
            <w:vMerge w:val="restart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Additional costs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trHeight w:hRule="atLeast" w:val="354"/>
          <w:cantSplit w:val="false"/>
        </w:trPr>
        <w:tc>
          <w:tcPr>
            <w:tcW w:type="dxa" w:w="4693"/>
            <w:vMerge w:val="continue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trHeight w:hRule="atLeast" w:val="354"/>
          <w:cantSplit w:val="false"/>
        </w:trPr>
        <w:tc>
          <w:tcPr>
            <w:tcW w:type="dxa" w:w="4693"/>
            <w:vMerge w:val="continue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693"/>
            <w:tcBorders>
              <w:top w:val="none"/>
              <w:left w:color="000001" w:space="0" w:sz="2" w:val="single"/>
              <w:bottom w:color="000001" w:space="0" w:sz="2" w:val="single"/>
              <w:right w:val="none"/>
            </w:tcBorders>
            <w:shd w:fill="94BD5E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Total USD Cost to Patient</w:t>
            </w:r>
          </w:p>
        </w:tc>
        <w:tc>
          <w:tcPr>
            <w:tcW w:type="dxa" w:w="4667"/>
            <w:gridSpan w:val="2"/>
            <w:tcBorders>
              <w:top w:val="non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94BD5E" w:val="clear"/>
            <w:tcMar>
              <w:left w:type="dxa" w:w="55"/>
            </w:tcMar>
            <w:vAlign w:val="center"/>
          </w:tcPr>
          <w:p>
            <w:pPr>
              <w:pStyle w:val="style22"/>
              <w:spacing w:after="0" w:before="0" w:line="115" w:lineRule="atLeast"/>
              <w:ind w:hanging="0" w:left="0" w:right="0"/>
              <w:contextualSpacing w:val="false"/>
              <w:jc w:val="left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t xml:space="preserve">(Quoted prices good until: </w:t>
      </w:r>
      <w:r>
        <w:rPr>
          <w:u w:val="single"/>
        </w:rPr>
        <w:tab/>
        <w:tab/>
        <w:tab/>
        <w:tab/>
        <w:tab/>
      </w:r>
      <w:r>
        <w:rPr/>
        <w:t>)</w:t>
      </w:r>
    </w:p>
    <w:sectPr>
      <w:type w:val="nextPage"/>
      <w:pgSz w:h="15840" w:w="12240"/>
      <w:pgMar w:bottom="1008" w:footer="0" w:gutter="0" w:header="0" w:left="1440" w:right="1440" w:top="1008"/>
      <w:pgNumType w:fmt="decimal"/>
      <w:formProt w:val="false"/>
      <w:textDirection w:val="lrTb"/>
      <w:docGrid w:charSpace="81920" w:linePitch="62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0"/>
    <w:family w:val="swiss"/>
    <w:pitch w:val="default"/>
  </w:font>
</w:fonts>
</file>

<file path=word/settings.xml><?xml version="1.0" encoding="utf-8"?>
<w:settings xmlns:w="http://schemas.openxmlformats.org/wordprocessingml/2006/main">
  <w:zoom w:percent="14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tabs>
        <w:tab w:leader="none" w:pos="720" w:val="left"/>
      </w:tabs>
      <w:suppressAutoHyphens w:val="true"/>
      <w:spacing w:after="0" w:before="0" w:line="115" w:lineRule="atLeast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Calibri" w:cs="Mangal" w:eastAsia="Microsoft YaHei" w:hAnsi="Calibri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ascii="Calibri" w:cs="Mangal" w:hAnsi="Calibri"/>
      <w:sz w:val="24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ascii="Calibri" w:cs="Mangal" w:hAnsi="Calibr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Calibri" w:cs="Mangal" w:hAnsi="Calibri"/>
      <w:sz w:val="24"/>
    </w:rPr>
  </w:style>
  <w:style w:styleId="style22" w:type="paragraph">
    <w:name w:val="Table Contents"/>
    <w:basedOn w:val="style0"/>
    <w:next w:val="style22"/>
    <w:pPr>
      <w:widowControl w:val="false"/>
      <w:suppressLineNumbers/>
      <w:spacing w:after="0" w:before="0" w:line="115" w:lineRule="atLeast"/>
      <w:contextualSpacing w:val="false"/>
    </w:pPr>
    <w:rPr>
      <w:sz w:val="21"/>
    </w:rPr>
  </w:style>
  <w:style w:styleId="style23" w:type="paragraph">
    <w:name w:val="Table Heading"/>
    <w:basedOn w:val="style22"/>
    <w:next w:val="style23"/>
    <w:pPr>
      <w:suppressLineNumbers/>
      <w:spacing w:after="0" w:before="0" w:line="115" w:lineRule="atLeast"/>
      <w:contextualSpacing w:val="false"/>
      <w:jc w:val="center"/>
    </w:pPr>
    <w:rPr>
      <w:b/>
      <w:bCs/>
      <w:sz w:val="21"/>
    </w:rPr>
  </w:style>
  <w:style w:styleId="style24" w:type="paragraph">
    <w:name w:val="Table"/>
    <w:basedOn w:val="style20"/>
    <w:next w:val="style24"/>
    <w:pPr>
      <w:widowControl w:val="false"/>
      <w:shd w:fill="FFFFFF" w:val="clear"/>
      <w:spacing w:line="115" w:lineRule="atLeast"/>
      <w:jc w:val="center"/>
    </w:pPr>
    <w:rPr>
      <w:i w:val="false"/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meditravelsolutions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2013-02-09T03:39:00.00Z</dcterms:created>
  <dc:creator>david</dc:creator>
  <cp:lastModifiedBy>david</cp:lastModifiedBy>
  <dcterms:modified xsi:type="dcterms:W3CDTF">2013-02-09T03:49:00.00Z</dcterms:modified>
  <cp:revision>5</cp:revision>
</cp:coreProperties>
</file>