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9.png" ContentType="image/png"/>
  <Override PartName="/word/media/image18.png" ContentType="image/png"/>
  <Override PartName="/word/media/image17.png" ContentType="image/png"/>
  <Override PartName="/word/media/image15.png" ContentType="image/png"/>
  <Override PartName="/word/media/image20.png" ContentType="image/png"/>
  <Override PartName="/word/media/image14.png" ContentType="image/png"/>
  <Override PartName="/word/media/image13.png" ContentType="image/png"/>
  <Override PartName="/word/media/image12.jpeg" ContentType="image/jpeg"/>
  <Override PartName="/word/media/image16.png" ContentType="image/png"/>
  <Override PartName="/word/media/image1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sz w:val="40"/>
          <w:szCs w:val="40"/>
          <w:lang w:val="el-GR"/>
        </w:rPr>
        <w:t>Μεσογειακό Αγρονομικό Ινστιτούτο Χανίων</w:t>
      </w:r>
    </w:p>
    <w:p>
      <w:pPr>
        <w:pStyle w:val="style0"/>
        <w:jc w:val="center"/>
      </w:pPr>
      <w:r>
        <w:rPr>
          <w:sz w:val="40"/>
          <w:szCs w:val="40"/>
          <w:lang w:val="el-GR"/>
        </w:rPr>
        <w:t>Μ.Α.Ι.Χ</w:t>
      </w:r>
    </w:p>
    <w:p>
      <w:pPr>
        <w:pStyle w:val="style0"/>
        <w:jc w:val="center"/>
      </w:pPr>
      <w:r>
        <w:rPr>
          <w:sz w:val="40"/>
          <w:szCs w:val="40"/>
          <w:lang w:val="el-GR"/>
        </w:rPr>
        <w:t xml:space="preserve">Πρακτικά συνάντησης </w:t>
      </w:r>
      <w:r>
        <w:rPr>
          <w:sz w:val="40"/>
          <w:szCs w:val="40"/>
          <w:lang w:val="en-US"/>
        </w:rPr>
        <w:t>kick</w:t>
      </w:r>
      <w:r>
        <w:rPr>
          <w:sz w:val="40"/>
          <w:szCs w:val="40"/>
          <w:lang w:val="el-GR"/>
        </w:rPr>
        <w:t xml:space="preserve"> </w:t>
      </w:r>
      <w:r>
        <w:rPr>
          <w:sz w:val="40"/>
          <w:szCs w:val="40"/>
          <w:lang w:val="en-US"/>
        </w:rPr>
        <w:t>off</w:t>
      </w:r>
      <w:r>
        <w:rPr>
          <w:sz w:val="40"/>
          <w:szCs w:val="40"/>
          <w:lang w:val="el-GR"/>
        </w:rPr>
        <w:t xml:space="preserve"> </w:t>
      </w:r>
      <w:r>
        <w:rPr>
          <w:sz w:val="40"/>
          <w:szCs w:val="40"/>
          <w:lang w:val="en-US"/>
        </w:rPr>
        <w:t>meeting</w:t>
      </w:r>
    </w:p>
    <w:p>
      <w:pPr>
        <w:pStyle w:val="style0"/>
        <w:jc w:val="center"/>
      </w:pPr>
      <w:r>
        <w:rPr>
          <w:rFonts w:ascii="Times New Roman" w:cs="Times New Roman" w:hAnsi="Times New Roman"/>
          <w:sz w:val="40"/>
          <w:szCs w:val="40"/>
          <w:lang w:val="el-GR"/>
        </w:rPr>
        <w:t>«ΟΡΘΟΛΟΓΙΚΗ ΔΙΑΧΕΙΡΙΣΗ ΒΙΟΤΙΚΩΝ ΚΑΙ ΑΒΙΟΤΙΚΩΝ ΠΑΡΑΜΕΤΡΩΝ ΣΕ ΥΔΡΟΠΟΝΙΚΗ ΚΑΛΛΙΕΡΓΕΙΑ ΤΟΜΑΤΑΣ ΚΑΙ ΜΑΡΟΥΛΙΟΥ»</w:t>
      </w:r>
    </w:p>
    <w:p>
      <w:pPr>
        <w:pStyle w:val="style0"/>
        <w:jc w:val="center"/>
      </w:pPr>
      <w:r>
        <w:rPr>
          <w:rFonts w:ascii="Arial Rounded MT Bold" w:hAnsi="Arial Rounded MT Bold"/>
          <w:sz w:val="52"/>
          <w:szCs w:val="52"/>
          <w:lang w:val="el-GR"/>
        </w:rPr>
        <w:t xml:space="preserve">  “</w:t>
      </w:r>
      <w:r>
        <w:rPr>
          <w:rFonts w:ascii="Arial Rounded MT Bold" w:hAnsi="Arial Rounded MT Bold"/>
          <w:sz w:val="52"/>
          <w:szCs w:val="52"/>
          <w:lang w:val="el-GR"/>
        </w:rPr>
        <w:t>HYDROFLIES”</w:t>
      </w:r>
    </w:p>
    <w:p>
      <w:pPr>
        <w:pStyle w:val="style0"/>
      </w:pPr>
      <w:r>
        <w:rPr/>
      </w:r>
    </w:p>
    <w:tbl>
      <w:tblPr>
        <w:jc w:val="left"/>
        <w:tblInd w:type="dxa" w:w="-324"/>
        <w:tblBorders/>
      </w:tblPr>
      <w:tblGrid>
        <w:gridCol w:w="4274"/>
        <w:gridCol w:w="4274"/>
      </w:tblGrid>
      <w:tr>
        <w:trPr>
          <w:cantSplit w:val="false"/>
        </w:trPr>
        <w:tc>
          <w:tcPr>
            <w:tcW w:type="dxa" w:w="4274"/>
            <w:tcBorders/>
            <w:shd w:fill="FFFFFF" w:val="clear"/>
            <w:tcMar>
              <w:top w:type="dxa" w:w="0"/>
              <w:left w:type="dxa" w:w="108"/>
              <w:bottom w:type="dxa" w:w="0"/>
              <w:right w:type="dxa" w:w="108"/>
            </w:tcMar>
          </w:tcPr>
          <w:p>
            <w:pPr>
              <w:pStyle w:val="style76"/>
            </w:pPr>
            <w:r>
              <w:rPr/>
              <w:drawing>
                <wp:anchor allowOverlap="1" behindDoc="0" distB="0" distL="0" distR="0" distT="0" layoutInCell="1" locked="0" relativeHeight="38" simplePos="0">
                  <wp:simplePos x="0" y="0"/>
                  <wp:positionH relativeFrom="character">
                    <wp:posOffset>180340</wp:posOffset>
                  </wp:positionH>
                  <wp:positionV relativeFrom="line">
                    <wp:posOffset>0</wp:posOffset>
                  </wp:positionV>
                  <wp:extent cx="2577465" cy="218567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577465" cy="2185670"/>
                          </a:xfrm>
                          <a:prstGeom prst="rect">
                            <a:avLst/>
                          </a:prstGeom>
                          <a:noFill/>
                          <a:ln w="9525">
                            <a:noFill/>
                            <a:miter lim="800000"/>
                            <a:headEnd/>
                            <a:tailEnd/>
                          </a:ln>
                        </pic:spPr>
                      </pic:pic>
                    </a:graphicData>
                  </a:graphic>
                </wp:anchor>
              </w:drawing>
            </w:r>
          </w:p>
        </w:tc>
        <w:tc>
          <w:tcPr>
            <w:tcW w:type="dxa" w:w="4274"/>
            <w:tcBorders/>
            <w:shd w:fill="FFFFFF" w:val="clear"/>
            <w:tcMar>
              <w:top w:type="dxa" w:w="0"/>
              <w:left w:type="dxa" w:w="108"/>
              <w:bottom w:type="dxa" w:w="0"/>
              <w:right w:type="dxa" w:w="108"/>
            </w:tcMar>
          </w:tcPr>
          <w:p>
            <w:pPr>
              <w:pStyle w:val="style76"/>
            </w:pPr>
            <w:r>
              <w:rPr/>
              <w:drawing>
                <wp:anchor allowOverlap="1" behindDoc="0" distB="0" distL="0" distR="0" distT="0" layoutInCell="1" locked="0" relativeHeight="39" simplePos="0">
                  <wp:simplePos x="0" y="0"/>
                  <wp:positionH relativeFrom="character">
                    <wp:posOffset>180340</wp:posOffset>
                  </wp:positionH>
                  <wp:positionV relativeFrom="line">
                    <wp:posOffset>0</wp:posOffset>
                  </wp:positionV>
                  <wp:extent cx="2578100" cy="2210435"/>
                  <wp:effectExtent b="0" l="0" r="0" t="0"/>
                  <wp:wrapSquare wrapText="largest"/>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2578100" cy="2210435"/>
                          </a:xfrm>
                          <a:prstGeom prst="rect">
                            <a:avLst/>
                          </a:prstGeom>
                          <a:noFill/>
                          <a:ln w="9525">
                            <a:noFill/>
                            <a:miter lim="800000"/>
                            <a:headEnd/>
                            <a:tailEnd/>
                          </a:ln>
                        </pic:spPr>
                      </pic:pic>
                    </a:graphicData>
                  </a:graphic>
                </wp:anchor>
              </w:drawing>
            </w:r>
          </w:p>
        </w:tc>
      </w:tr>
    </w:tbl>
    <w:p>
      <w:pPr>
        <w:pStyle w:val="style0"/>
        <w:tabs>
          <w:tab w:leader="none" w:pos="2342" w:val="left"/>
        </w:tabs>
      </w:pPr>
      <w:r>
        <w:rPr>
          <w:rFonts w:ascii="Times New Roman" w:cs="Times New Roman" w:hAnsi="Times New Roman"/>
          <w:sz w:val="40"/>
          <w:szCs w:val="40"/>
          <w:lang w:val="el-GR"/>
        </w:rPr>
        <w:t xml:space="preserve">Ημερομηνία:   </w:t>
      </w:r>
      <w:r>
        <w:rPr>
          <w:rFonts w:ascii="Times New Roman" w:cs="Times New Roman" w:hAnsi="Times New Roman"/>
          <w:sz w:val="32"/>
          <w:szCs w:val="32"/>
          <w:lang w:val="el-GR"/>
        </w:rPr>
        <w:t>Παρασκευή 23 Νοεμβρίου 2012</w:t>
      </w:r>
    </w:p>
    <w:p>
      <w:pPr>
        <w:pStyle w:val="style0"/>
        <w:tabs>
          <w:tab w:leader="none" w:pos="2342" w:val="left"/>
        </w:tabs>
      </w:pPr>
      <w:r>
        <w:rPr>
          <w:rFonts w:ascii="Times New Roman" w:cs="Times New Roman" w:hAnsi="Times New Roman"/>
          <w:sz w:val="40"/>
          <w:szCs w:val="40"/>
          <w:lang w:val="el-GR"/>
        </w:rPr>
        <w:t xml:space="preserve">Ώρα:                </w:t>
      </w:r>
      <w:r>
        <w:rPr>
          <w:rFonts w:ascii="Times New Roman" w:cs="Times New Roman" w:hAnsi="Times New Roman"/>
          <w:sz w:val="32"/>
          <w:szCs w:val="32"/>
          <w:lang w:val="el-GR"/>
        </w:rPr>
        <w:t>10:00 π.μ</w:t>
      </w:r>
    </w:p>
    <w:p>
      <w:pPr>
        <w:pStyle w:val="style0"/>
        <w:tabs>
          <w:tab w:leader="none" w:pos="2342" w:val="left"/>
        </w:tabs>
      </w:pPr>
      <w:r>
        <w:rPr>
          <w:rFonts w:ascii="Times New Roman" w:cs="Times New Roman" w:hAnsi="Times New Roman"/>
          <w:sz w:val="40"/>
          <w:szCs w:val="40"/>
          <w:lang w:val="el-GR"/>
        </w:rPr>
        <w:t xml:space="preserve">Τοποθεσία:      </w:t>
      </w:r>
      <w:r>
        <w:rPr>
          <w:rFonts w:ascii="Times New Roman" w:cs="Times New Roman" w:hAnsi="Times New Roman"/>
          <w:sz w:val="32"/>
          <w:szCs w:val="32"/>
          <w:lang w:val="el-GR"/>
        </w:rPr>
        <w:t>Μεσογειακό Αγρονομικό Ινστιτούτο Χανίων</w:t>
      </w:r>
    </w:p>
    <w:p>
      <w:pPr>
        <w:pStyle w:val="style0"/>
        <w:tabs>
          <w:tab w:leader="none" w:pos="2342" w:val="left"/>
        </w:tabs>
      </w:pPr>
      <w:r>
        <w:rPr>
          <w:rFonts w:ascii="Times New Roman" w:cs="Times New Roman" w:hAnsi="Times New Roman"/>
          <w:sz w:val="28"/>
          <w:szCs w:val="28"/>
          <w:lang w:val="el-GR"/>
        </w:rPr>
        <w:t xml:space="preserve">                                   </w:t>
      </w:r>
      <w:r>
        <w:rPr>
          <w:rFonts w:ascii="Times New Roman" w:cs="Times New Roman" w:hAnsi="Times New Roman"/>
          <w:sz w:val="28"/>
          <w:szCs w:val="28"/>
          <w:lang w:val="el-GR"/>
        </w:rPr>
        <w:t>Αλσύλλιο Αγροκηπίου- Μακεδονίας 1</w:t>
      </w:r>
    </w:p>
    <w:p>
      <w:pPr>
        <w:pStyle w:val="style0"/>
        <w:tabs>
          <w:tab w:leader="none" w:pos="2342" w:val="left"/>
        </w:tabs>
      </w:pPr>
      <w:r>
        <w:rPr>
          <w:rFonts w:ascii="Times New Roman" w:cs="Times New Roman" w:hAnsi="Times New Roman"/>
          <w:sz w:val="28"/>
          <w:szCs w:val="28"/>
          <w:lang w:val="el-GR"/>
        </w:rPr>
        <w:t xml:space="preserve">                                   </w:t>
      </w:r>
      <w:r>
        <w:rPr>
          <w:rFonts w:ascii="Times New Roman" w:cs="Times New Roman" w:hAnsi="Times New Roman"/>
          <w:sz w:val="28"/>
          <w:szCs w:val="28"/>
          <w:lang w:val="el-GR"/>
        </w:rPr>
        <w:t>Αίθουσα «Επίκουρος»</w:t>
      </w:r>
    </w:p>
    <w:p>
      <w:pPr>
        <w:pStyle w:val="style0"/>
        <w:tabs>
          <w:tab w:leader="none" w:pos="2342" w:val="left"/>
        </w:tabs>
      </w:pPr>
      <w:r>
        <w:rPr>
          <w:rFonts w:ascii="Times New Roman" w:cs="Times New Roman" w:hAnsi="Times New Roman"/>
          <w:sz w:val="28"/>
          <w:szCs w:val="28"/>
          <w:lang w:val="el-GR"/>
        </w:rPr>
        <w:t xml:space="preserve">                                   </w:t>
      </w:r>
      <w:r>
        <w:rPr>
          <w:rFonts w:ascii="Times New Roman" w:cs="Times New Roman" w:hAnsi="Times New Roman"/>
          <w:sz w:val="28"/>
          <w:szCs w:val="28"/>
          <w:lang w:val="el-GR"/>
        </w:rPr>
        <w:t>73100, Χανιά</w:t>
      </w:r>
    </w:p>
    <w:p>
      <w:pPr>
        <w:pStyle w:val="style0"/>
        <w:tabs>
          <w:tab w:leader="none" w:pos="2342" w:val="left"/>
        </w:tabs>
      </w:pPr>
      <w:r>
        <w:rPr>
          <w:rFonts w:ascii="Times New Roman" w:cs="Times New Roman" w:hAnsi="Times New Roman"/>
          <w:sz w:val="28"/>
          <w:szCs w:val="28"/>
          <w:lang w:val="el-GR"/>
        </w:rPr>
        <w:t xml:space="preserve">                                   </w:t>
      </w:r>
      <w:r>
        <w:rPr>
          <w:rFonts w:ascii="Times New Roman" w:cs="Times New Roman" w:hAnsi="Times New Roman"/>
          <w:sz w:val="28"/>
          <w:szCs w:val="28"/>
          <w:lang w:val="el-GR"/>
        </w:rPr>
        <w:t xml:space="preserve">Τηλ: +302821035000  </w:t>
      </w:r>
    </w:p>
    <w:p>
      <w:pPr>
        <w:pStyle w:val="style0"/>
        <w:tabs>
          <w:tab w:leader="none" w:pos="2342" w:val="left"/>
        </w:tabs>
      </w:pPr>
      <w:r>
        <w:rPr/>
      </w:r>
    </w:p>
    <w:p>
      <w:pPr>
        <w:pStyle w:val="style0"/>
        <w:tabs>
          <w:tab w:leader="none" w:pos="2342" w:val="left"/>
        </w:tabs>
      </w:pPr>
      <w:r>
        <w:rPr/>
      </w:r>
    </w:p>
    <w:p>
      <w:pPr>
        <w:pStyle w:val="style0"/>
        <w:tabs>
          <w:tab w:leader="none" w:pos="2342" w:val="left"/>
        </w:tabs>
      </w:pPr>
      <w:r>
        <w:rPr/>
      </w:r>
    </w:p>
    <w:p>
      <w:pPr>
        <w:pStyle w:val="style0"/>
        <w:tabs>
          <w:tab w:leader="none" w:pos="2342" w:val="left"/>
        </w:tabs>
      </w:pPr>
      <w:r>
        <w:rPr/>
      </w:r>
    </w:p>
    <w:tbl>
      <w:tblPr>
        <w:jc w:val="left"/>
        <w:tblInd w:type="dxa" w:w="-324"/>
        <w:tblBorders>
          <w:top w:color="000001" w:space="0" w:sz="2" w:val="single"/>
          <w:left w:color="000001" w:space="0" w:sz="2" w:val="single"/>
          <w:bottom w:color="000001" w:space="0" w:sz="2" w:val="single"/>
          <w:right w:color="000001" w:space="0" w:sz="2" w:val="single"/>
        </w:tblBorders>
      </w:tblPr>
      <w:tblGrid>
        <w:gridCol w:w="8551"/>
      </w:tblGrid>
      <w:tr>
        <w:trPr>
          <w:cantSplit w:val="false"/>
        </w:trPr>
        <w:tc>
          <w:tcPr>
            <w:tcW w:type="dxa" w:w="85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76"/>
            </w:pPr>
            <w:r>
              <w:rPr/>
              <w:t>sdasd</w:t>
            </w:r>
          </w:p>
        </w:tc>
      </w:tr>
    </w:tbl>
    <w:p>
      <w:pPr>
        <w:pStyle w:val="style0"/>
        <w:tabs>
          <w:tab w:leader="none" w:pos="2342" w:val="left"/>
        </w:tabs>
      </w:pPr>
      <w:r>
        <w:rPr/>
      </w:r>
    </w:p>
    <w:p>
      <w:pPr>
        <w:pStyle w:val="style0"/>
        <w:tabs>
          <w:tab w:leader="none" w:pos="2342" w:val="left"/>
        </w:tabs>
      </w:pPr>
      <w:r>
        <w:rPr>
          <w:rFonts w:ascii="Times New Roman" w:cs="Times New Roman" w:hAnsi="Times New Roman"/>
          <w:sz w:val="28"/>
          <w:szCs w:val="28"/>
          <w:lang w:val="el-GR"/>
        </w:rPr>
        <w:t xml:space="preserve"> </w:t>
      </w:r>
    </w:p>
    <w:p>
      <w:pPr>
        <w:pStyle w:val="style0"/>
        <w:tabs>
          <w:tab w:leader="none" w:pos="2342" w:val="left"/>
        </w:tabs>
      </w:pPr>
      <w:r>
        <w:rPr/>
      </w:r>
    </w:p>
    <w:p>
      <w:pPr>
        <w:pStyle w:val="style0"/>
        <w:tabs>
          <w:tab w:leader="none" w:pos="2342" w:val="left"/>
        </w:tabs>
      </w:pPr>
      <w:r>
        <w:rPr/>
      </w:r>
    </w:p>
    <w:p>
      <w:pPr>
        <w:pStyle w:val="style0"/>
        <w:jc w:val="center"/>
      </w:pPr>
      <w:r>
        <w:rPr/>
      </w:r>
    </w:p>
    <w:p>
      <w:pPr>
        <w:pStyle w:val="style0"/>
        <w:jc w:val="center"/>
      </w:pPr>
      <w:r>
        <w:rPr/>
      </w:r>
    </w:p>
    <w:p>
      <w:pPr>
        <w:pStyle w:val="style0"/>
        <w:jc w:val="center"/>
      </w:pPr>
      <w:r>
        <w:rPr/>
      </w:r>
    </w:p>
    <w:p>
      <w:pPr>
        <w:pStyle w:val="style0"/>
        <w:jc w:val="center"/>
      </w:pPr>
      <w:r>
        <w:rPr/>
      </w:r>
    </w:p>
    <w:tbl>
      <w:tblPr>
        <w:jc w:val="left"/>
        <w:tblInd w:type="dxa" w:w="-1080"/>
        <w:tblBorders/>
      </w:tblPr>
      <w:tblGrid>
        <w:gridCol w:w="7953"/>
      </w:tblGrid>
      <w:tr>
        <w:trPr>
          <w:trHeight w:hRule="atLeast" w:val="255"/>
          <w:cantSplit w:val="false"/>
        </w:trPr>
        <w:tc>
          <w:tcPr>
            <w:tcW w:type="dxa" w:w="7953"/>
            <w:tcBorders/>
            <w:shd w:fill="FFFFFF" w:val="clear"/>
            <w:tcMar>
              <w:top w:type="dxa" w:w="0"/>
              <w:left w:type="dxa" w:w="108"/>
              <w:bottom w:type="dxa" w:w="0"/>
              <w:right w:type="dxa" w:w="108"/>
            </w:tcMar>
            <w:vAlign w:val="bottom"/>
          </w:tcPr>
          <w:p>
            <w:pPr>
              <w:pStyle w:val="style0"/>
              <w:jc w:val="center"/>
            </w:pPr>
            <w:r>
              <w:rPr>
                <w:rFonts w:ascii="Verdana" w:cs="Arial" w:hAnsi="Verdana"/>
                <w:b/>
                <w:bCs/>
                <w:sz w:val="28"/>
                <w:szCs w:val="28"/>
                <w:lang w:val="el-GR"/>
              </w:rPr>
              <w:t>ΕΛΛΗΝΙΚΗ ΔΗΜΟΚΡΑΤΙΑ</w:t>
            </w:r>
          </w:p>
        </w:tc>
      </w:tr>
      <w:tr>
        <w:trPr>
          <w:trHeight w:hRule="atLeast" w:val="255"/>
          <w:cantSplit w:val="false"/>
        </w:trPr>
        <w:tc>
          <w:tcPr>
            <w:tcW w:type="dxa" w:w="7953"/>
            <w:tcBorders/>
            <w:shd w:fill="FFFFFF" w:val="clear"/>
            <w:tcMar>
              <w:top w:type="dxa" w:w="0"/>
              <w:left w:type="dxa" w:w="108"/>
              <w:bottom w:type="dxa" w:w="0"/>
              <w:right w:type="dxa" w:w="108"/>
            </w:tcMar>
            <w:vAlign w:val="bottom"/>
          </w:tcPr>
          <w:p>
            <w:pPr>
              <w:pStyle w:val="style0"/>
              <w:jc w:val="center"/>
            </w:pPr>
            <w:r>
              <w:rPr>
                <w:rFonts w:ascii="Verdana" w:cs="Arial" w:hAnsi="Verdana"/>
                <w:b/>
                <w:bCs/>
                <w:sz w:val="28"/>
                <w:szCs w:val="28"/>
                <w:lang w:val="el-GR"/>
              </w:rPr>
              <w:t>ΠΕΡΙΦΕΡΕΙΑ ΚΡΗΤΗΣ</w:t>
            </w:r>
          </w:p>
        </w:tc>
      </w:tr>
      <w:tr>
        <w:trPr>
          <w:trHeight w:hRule="atLeast" w:val="255"/>
          <w:cantSplit w:val="false"/>
        </w:trPr>
        <w:tc>
          <w:tcPr>
            <w:tcW w:type="dxa" w:w="7953"/>
            <w:tcBorders/>
            <w:shd w:fill="FFFFFF" w:val="clear"/>
            <w:tcMar>
              <w:top w:type="dxa" w:w="0"/>
              <w:left w:type="dxa" w:w="108"/>
              <w:bottom w:type="dxa" w:w="0"/>
              <w:right w:type="dxa" w:w="108"/>
            </w:tcMar>
            <w:vAlign w:val="bottom"/>
          </w:tcPr>
          <w:p>
            <w:pPr>
              <w:pStyle w:val="style0"/>
              <w:jc w:val="center"/>
            </w:pPr>
            <w:r>
              <w:rPr>
                <w:rFonts w:ascii="Verdana" w:cs="Arial" w:hAnsi="Verdana"/>
                <w:b/>
                <w:bCs/>
                <w:sz w:val="28"/>
                <w:szCs w:val="28"/>
                <w:lang w:val="el-GR"/>
              </w:rPr>
              <w:t xml:space="preserve">ΝΟΜΟΣ ΧΑΝΙΩΝ </w:t>
            </w:r>
          </w:p>
        </w:tc>
      </w:tr>
    </w:tbl>
    <w:p>
      <w:pPr>
        <w:pStyle w:val="style0"/>
        <w:jc w:val="center"/>
      </w:pPr>
      <w:r>
        <w:rPr/>
      </w:r>
    </w:p>
    <w:p>
      <w:pPr>
        <w:pStyle w:val="style0"/>
      </w:pPr>
      <w:r>
        <w:rPr/>
      </w:r>
    </w:p>
    <w:p>
      <w:pPr>
        <w:pStyle w:val="style0"/>
        <w:jc w:val="center"/>
      </w:pPr>
      <w:r>
        <w:rPr/>
      </w:r>
    </w:p>
    <w:p>
      <w:pPr>
        <w:pStyle w:val="style0"/>
        <w:jc w:val="center"/>
      </w:pPr>
      <w:r>
        <w:rPr/>
      </w:r>
    </w:p>
    <w:p>
      <w:pPr>
        <w:pStyle w:val="style0"/>
        <w:jc w:val="center"/>
      </w:pPr>
      <w:r>
        <w:rPr>
          <w:rFonts w:ascii="Verdana" w:cs="Arial" w:hAnsi="Verdana"/>
          <w:b/>
          <w:bCs/>
          <w:sz w:val="28"/>
          <w:szCs w:val="28"/>
          <w:lang w:val="el-GR"/>
        </w:rPr>
        <w:t xml:space="preserve">ΜΕΣΟΓΕΙΑΚΟ ΑΓΡΟΝΟΜΙΚΟ ΙΝΣΤΙΤΟΥΤΟ ΧΑΝΙΩΝ </w:t>
      </w:r>
    </w:p>
    <w:p>
      <w:pPr>
        <w:pStyle w:val="style0"/>
      </w:pPr>
      <w:r>
        <w:rPr/>
      </w:r>
    </w:p>
    <w:p>
      <w:pPr>
        <w:pStyle w:val="style0"/>
      </w:pPr>
      <w:r>
        <w:rPr/>
      </w:r>
    </w:p>
    <w:p>
      <w:pPr>
        <w:pStyle w:val="style0"/>
        <w:jc w:val="center"/>
      </w:pPr>
      <w:r>
        <w:rPr>
          <w:b/>
          <w:sz w:val="32"/>
          <w:szCs w:val="32"/>
          <w:u w:val="single"/>
          <w:lang w:val="el-GR"/>
        </w:rPr>
        <w:t xml:space="preserve">ΠΡΟΓΡΑΜΜΑ ΕΝΑΡΚΤΗΡΙΑΣ ΣΥΝΑΝΤΗΣΗΣ  </w:t>
      </w:r>
    </w:p>
    <w:p>
      <w:pPr>
        <w:pStyle w:val="style0"/>
        <w:jc w:val="center"/>
      </w:pPr>
      <w:r>
        <w:rPr/>
      </w:r>
    </w:p>
    <w:p>
      <w:pPr>
        <w:pStyle w:val="style0"/>
        <w:jc w:val="center"/>
      </w:pPr>
      <w:r>
        <w:rPr>
          <w:rFonts w:ascii="Verdana" w:cs="Arial" w:hAnsi="Verdana"/>
          <w:b/>
          <w:bCs/>
          <w:lang w:val="el-GR"/>
        </w:rPr>
        <w:t>«HYDROFLIES: Ορθολογική Διαχείριση Βιοτικών και Αβιοτικών Παραμέτρων σε Υδροπονική Καλλιέργεια Τομάτας και Μαρουλιού»</w:t>
      </w:r>
    </w:p>
    <w:p>
      <w:pPr>
        <w:pStyle w:val="style0"/>
        <w:jc w:val="center"/>
      </w:pPr>
      <w:r>
        <w:rPr/>
      </w:r>
    </w:p>
    <w:p>
      <w:pPr>
        <w:pStyle w:val="style0"/>
        <w:jc w:val="center"/>
      </w:pPr>
      <w:r>
        <w:rPr/>
      </w:r>
    </w:p>
    <w:p>
      <w:pPr>
        <w:pStyle w:val="style0"/>
        <w:jc w:val="center"/>
      </w:pPr>
      <w:r>
        <w:rPr>
          <w:rFonts w:ascii="Arial" w:cs="Arial" w:hAnsi="Arial"/>
          <w:b/>
          <w:color w:val="000000"/>
          <w:u w:val="single"/>
          <w:lang w:val="el-GR"/>
        </w:rPr>
        <w:t>23/11/2012</w:t>
      </w:r>
    </w:p>
    <w:p>
      <w:pPr>
        <w:pStyle w:val="style0"/>
        <w:jc w:val="center"/>
      </w:pPr>
      <w:r>
        <w:rPr/>
      </w:r>
    </w:p>
    <w:p>
      <w:pPr>
        <w:pStyle w:val="style0"/>
        <w:jc w:val="center"/>
      </w:pPr>
      <w:r>
        <w:rPr>
          <w:rFonts w:ascii="Arial" w:cs="Arial" w:hAnsi="Arial"/>
          <w:color w:val="808080"/>
          <w:sz w:val="26"/>
          <w:szCs w:val="26"/>
          <w:lang w:val="el-GR"/>
        </w:rPr>
        <w:t>10:00</w:t>
      </w:r>
    </w:p>
    <w:p>
      <w:pPr>
        <w:pStyle w:val="style0"/>
        <w:jc w:val="center"/>
      </w:pPr>
      <w:r>
        <w:rPr>
          <w:rFonts w:ascii="Arial" w:cs="Arial" w:hAnsi="Arial"/>
          <w:color w:val="000000"/>
          <w:lang w:val="el-GR"/>
        </w:rPr>
        <w:t>Προσέλευση – Υποδοχή Καλεσμένων (</w:t>
      </w:r>
      <w:r>
        <w:rPr>
          <w:rFonts w:ascii="Arial" w:cs="Arial" w:hAnsi="Arial"/>
          <w:b/>
          <w:color w:val="000000"/>
          <w:lang w:val="el-GR"/>
        </w:rPr>
        <w:t>ΜΑΙΧ</w:t>
      </w:r>
      <w:r>
        <w:rPr>
          <w:rFonts w:ascii="Arial" w:cs="Arial" w:hAnsi="Arial"/>
          <w:color w:val="000000"/>
          <w:lang w:val="el-GR"/>
        </w:rPr>
        <w:t>)</w:t>
      </w:r>
    </w:p>
    <w:p>
      <w:pPr>
        <w:pStyle w:val="style0"/>
        <w:jc w:val="center"/>
      </w:pPr>
      <w:r>
        <w:rPr>
          <w:rFonts w:ascii="Arial" w:cs="Arial" w:hAnsi="Arial"/>
          <w:color w:val="808080"/>
          <w:sz w:val="26"/>
          <w:szCs w:val="26"/>
          <w:lang w:val="el-GR"/>
        </w:rPr>
        <w:t>10:15</w:t>
      </w:r>
    </w:p>
    <w:p>
      <w:pPr>
        <w:pStyle w:val="style0"/>
        <w:jc w:val="center"/>
      </w:pPr>
      <w:r>
        <w:rPr>
          <w:rFonts w:ascii="Arial" w:cs="Arial" w:hAnsi="Arial"/>
          <w:color w:val="000000"/>
          <w:lang w:val="el-GR"/>
        </w:rPr>
        <w:t>Παρουσίαση Φορέων (</w:t>
      </w:r>
      <w:r>
        <w:rPr>
          <w:rFonts w:ascii="Arial" w:cs="Arial" w:hAnsi="Arial"/>
          <w:b/>
          <w:color w:val="000000"/>
          <w:lang w:val="el-GR"/>
        </w:rPr>
        <w:t>ΤΕΠΑΚ-ΔΗΠΟ-ΜΑΙΧ-ΕΛΓΟ-ΠΚ</w:t>
      </w:r>
      <w:r>
        <w:rPr>
          <w:rFonts w:ascii="Arial" w:cs="Arial" w:hAnsi="Arial"/>
          <w:color w:val="000000"/>
          <w:lang w:val="el-GR"/>
        </w:rPr>
        <w:t>)</w:t>
      </w:r>
    </w:p>
    <w:p>
      <w:pPr>
        <w:pStyle w:val="style0"/>
        <w:jc w:val="center"/>
      </w:pPr>
      <w:r>
        <w:rPr>
          <w:rFonts w:ascii="Arial" w:cs="Arial" w:hAnsi="Arial"/>
          <w:color w:val="808080"/>
          <w:sz w:val="26"/>
          <w:szCs w:val="26"/>
          <w:lang w:val="el-GR"/>
        </w:rPr>
        <w:t>11:15</w:t>
      </w:r>
    </w:p>
    <w:p>
      <w:pPr>
        <w:pStyle w:val="style0"/>
        <w:jc w:val="center"/>
      </w:pPr>
      <w:r>
        <w:rPr>
          <w:rFonts w:ascii="Arial" w:cs="Arial" w:hAnsi="Arial"/>
          <w:color w:val="000000"/>
          <w:lang w:val="el-GR"/>
        </w:rPr>
        <w:t>Παρουσίαση Γενικών Στοιχείων του Έργου (</w:t>
      </w:r>
      <w:r>
        <w:rPr>
          <w:rFonts w:ascii="Arial" w:cs="Arial" w:hAnsi="Arial"/>
          <w:b/>
          <w:color w:val="000000"/>
          <w:lang w:val="el-GR"/>
        </w:rPr>
        <w:t>ΤΕΠΑΚ</w:t>
      </w:r>
      <w:r>
        <w:rPr>
          <w:rFonts w:ascii="Arial" w:cs="Arial" w:hAnsi="Arial"/>
          <w:color w:val="000000"/>
          <w:lang w:val="el-GR"/>
        </w:rPr>
        <w:t>)</w:t>
      </w:r>
    </w:p>
    <w:p>
      <w:pPr>
        <w:pStyle w:val="style0"/>
        <w:jc w:val="center"/>
      </w:pPr>
      <w:r>
        <w:rPr>
          <w:rFonts w:ascii="Arial" w:cs="Arial" w:hAnsi="Arial"/>
          <w:color w:val="808080"/>
          <w:sz w:val="26"/>
          <w:szCs w:val="26"/>
          <w:lang w:val="el-GR"/>
        </w:rPr>
        <w:t>12:00</w:t>
      </w:r>
    </w:p>
    <w:p>
      <w:pPr>
        <w:pStyle w:val="style0"/>
        <w:jc w:val="center"/>
      </w:pPr>
      <w:r>
        <w:rPr>
          <w:rFonts w:ascii="Arial" w:cs="Arial" w:hAnsi="Arial"/>
          <w:color w:val="000000"/>
          <w:lang w:val="el-GR"/>
        </w:rPr>
        <w:t>Καφές</w:t>
      </w:r>
    </w:p>
    <w:p>
      <w:pPr>
        <w:pStyle w:val="style0"/>
        <w:jc w:val="center"/>
      </w:pPr>
      <w:r>
        <w:rPr>
          <w:rFonts w:ascii="Arial" w:cs="Arial" w:hAnsi="Arial"/>
          <w:color w:val="808080"/>
          <w:sz w:val="26"/>
          <w:szCs w:val="26"/>
          <w:lang w:val="el-GR"/>
        </w:rPr>
        <w:t>12:30</w:t>
      </w:r>
    </w:p>
    <w:p>
      <w:pPr>
        <w:pStyle w:val="style0"/>
        <w:jc w:val="center"/>
      </w:pPr>
      <w:r>
        <w:rPr>
          <w:rFonts w:ascii="Arial" w:cs="Arial" w:hAnsi="Arial"/>
          <w:color w:val="000000"/>
          <w:lang w:val="el-GR"/>
        </w:rPr>
        <w:t>Ανάλυση Παραδοτέων – Ρόλοι των Φορέων (</w:t>
      </w:r>
      <w:r>
        <w:rPr>
          <w:rFonts w:ascii="Arial" w:cs="Arial" w:hAnsi="Arial"/>
          <w:b/>
          <w:color w:val="000000"/>
          <w:lang w:val="el-GR"/>
        </w:rPr>
        <w:t>ΤΕΠΑΚ</w:t>
      </w:r>
      <w:r>
        <w:rPr>
          <w:rFonts w:ascii="Arial" w:cs="Arial" w:hAnsi="Arial"/>
          <w:color w:val="000000"/>
          <w:lang w:val="el-GR"/>
        </w:rPr>
        <w:t xml:space="preserve">) </w:t>
      </w:r>
    </w:p>
    <w:p>
      <w:pPr>
        <w:pStyle w:val="style0"/>
        <w:jc w:val="center"/>
      </w:pPr>
      <w:r>
        <w:rPr>
          <w:rFonts w:ascii="Arial" w:cs="Arial" w:hAnsi="Arial"/>
          <w:color w:val="808080"/>
          <w:sz w:val="26"/>
          <w:szCs w:val="26"/>
          <w:lang w:val="el-GR"/>
        </w:rPr>
        <w:t>13:45</w:t>
      </w:r>
    </w:p>
    <w:p>
      <w:pPr>
        <w:pStyle w:val="style0"/>
        <w:jc w:val="center"/>
      </w:pPr>
      <w:r>
        <w:rPr>
          <w:rFonts w:ascii="Arial" w:cs="Arial" w:hAnsi="Arial"/>
          <w:color w:val="000000"/>
          <w:lang w:val="el-GR"/>
        </w:rPr>
        <w:t>Οικονομική Διαχείριση του Έργου (</w:t>
      </w:r>
      <w:r>
        <w:rPr>
          <w:rFonts w:ascii="Arial" w:cs="Arial" w:hAnsi="Arial"/>
          <w:b/>
          <w:color w:val="000000"/>
          <w:lang w:val="el-GR"/>
        </w:rPr>
        <w:t>ΤΕΠΑΚ</w:t>
      </w:r>
      <w:r>
        <w:rPr>
          <w:rFonts w:ascii="Arial" w:cs="Arial" w:hAnsi="Arial"/>
          <w:color w:val="000000"/>
          <w:lang w:val="el-GR"/>
        </w:rPr>
        <w:t>)</w:t>
      </w:r>
    </w:p>
    <w:p>
      <w:pPr>
        <w:pStyle w:val="style0"/>
        <w:jc w:val="center"/>
      </w:pPr>
      <w:r>
        <w:rPr>
          <w:rFonts w:ascii="Arial" w:cs="Arial" w:hAnsi="Arial"/>
          <w:color w:val="808080"/>
          <w:sz w:val="26"/>
          <w:szCs w:val="26"/>
          <w:lang w:val="el-GR"/>
        </w:rPr>
        <w:t>14:15</w:t>
      </w:r>
    </w:p>
    <w:p>
      <w:pPr>
        <w:pStyle w:val="style0"/>
        <w:jc w:val="center"/>
      </w:pPr>
      <w:r>
        <w:rPr>
          <w:rFonts w:ascii="Arial" w:cs="Arial" w:hAnsi="Arial"/>
          <w:color w:val="000000"/>
          <w:lang w:val="el-GR"/>
        </w:rPr>
        <w:t>Ερωτήσεις - Συζήτηση</w:t>
      </w:r>
    </w:p>
    <w:p>
      <w:pPr>
        <w:pStyle w:val="style0"/>
        <w:jc w:val="center"/>
      </w:pPr>
      <w:r>
        <w:rPr>
          <w:rFonts w:ascii="Arial" w:cs="Arial" w:hAnsi="Arial"/>
          <w:color w:val="808080"/>
          <w:sz w:val="26"/>
          <w:szCs w:val="26"/>
          <w:lang w:val="el-GR"/>
        </w:rPr>
        <w:t>15:00</w:t>
      </w:r>
    </w:p>
    <w:p>
      <w:pPr>
        <w:pStyle w:val="style0"/>
        <w:jc w:val="center"/>
      </w:pPr>
      <w:r>
        <w:rPr>
          <w:rFonts w:ascii="Arial" w:cs="Arial" w:hAnsi="Arial"/>
          <w:color w:val="000000"/>
          <w:lang w:val="el-GR"/>
        </w:rPr>
        <w:t>Γεύμα</w:t>
      </w:r>
    </w:p>
    <w:p>
      <w:pPr>
        <w:pStyle w:val="style0"/>
        <w:jc w:val="center"/>
      </w:pPr>
      <w:r>
        <w:rPr>
          <w:rFonts w:ascii="Arial" w:cs="Arial" w:hAnsi="Arial"/>
          <w:color w:val="808080"/>
          <w:sz w:val="26"/>
          <w:szCs w:val="26"/>
          <w:lang w:val="el-GR"/>
        </w:rPr>
        <w:t>16:30</w:t>
      </w:r>
    </w:p>
    <w:p>
      <w:pPr>
        <w:pStyle w:val="style0"/>
        <w:jc w:val="center"/>
      </w:pPr>
      <w:r>
        <w:rPr>
          <w:rFonts w:ascii="Arial" w:cs="Arial" w:hAnsi="Arial"/>
          <w:color w:val="000000"/>
          <w:lang w:val="el-GR"/>
        </w:rPr>
        <w:t>Ξενάγηση στους χώρους ΜΑΙΧ (</w:t>
      </w:r>
      <w:r>
        <w:rPr>
          <w:rFonts w:ascii="Arial" w:cs="Arial" w:hAnsi="Arial"/>
          <w:b/>
          <w:color w:val="000000"/>
          <w:lang w:val="el-GR"/>
        </w:rPr>
        <w:t>ΜΑΙΧ</w:t>
      </w:r>
      <w:r>
        <w:rPr>
          <w:rFonts w:ascii="Arial" w:cs="Arial" w:hAnsi="Arial"/>
          <w:color w:val="000000"/>
          <w:lang w:val="el-GR"/>
        </w:rPr>
        <w:t>)</w:t>
      </w:r>
    </w:p>
    <w:p>
      <w:pPr>
        <w:pStyle w:val="style0"/>
        <w:jc w:val="center"/>
      </w:pPr>
      <w:r>
        <w:rPr>
          <w:rFonts w:ascii="Arial" w:cs="Arial" w:hAnsi="Arial"/>
          <w:color w:val="808080"/>
          <w:sz w:val="26"/>
          <w:szCs w:val="26"/>
          <w:lang w:val="el-GR"/>
        </w:rPr>
        <w:t>17:30</w:t>
      </w:r>
    </w:p>
    <w:p>
      <w:pPr>
        <w:pStyle w:val="style0"/>
        <w:jc w:val="center"/>
      </w:pPr>
      <w:r>
        <w:rPr>
          <w:rFonts w:ascii="Arial" w:cs="Arial" w:hAnsi="Arial"/>
          <w:color w:val="000000"/>
          <w:lang w:val="el-GR"/>
        </w:rPr>
        <w:t>Περάτωση Συνάντησης</w:t>
      </w:r>
    </w:p>
    <w:p>
      <w:pPr>
        <w:pStyle w:val="style0"/>
        <w:jc w:val="center"/>
      </w:pPr>
      <w:r>
        <w:rPr>
          <w:rFonts w:ascii="Arial" w:cs="Arial" w:hAnsi="Arial"/>
          <w:color w:val="000000"/>
          <w:lang w:val="el-GR"/>
        </w:rPr>
        <w:t>20:30</w:t>
      </w:r>
    </w:p>
    <w:p>
      <w:pPr>
        <w:pStyle w:val="style0"/>
        <w:jc w:val="center"/>
      </w:pPr>
      <w:r>
        <w:rPr>
          <w:rFonts w:ascii="Arial" w:cs="Arial" w:hAnsi="Arial"/>
          <w:color w:val="000000"/>
          <w:lang w:val="el-GR"/>
        </w:rPr>
        <w:t>Δείπνο σε εστιατόριο των Χανίων</w:t>
      </w:r>
    </w:p>
    <w:p>
      <w:pPr>
        <w:pStyle w:val="style0"/>
        <w:jc w:val="center"/>
      </w:pPr>
      <w:r>
        <w:rPr/>
      </w:r>
    </w:p>
    <w:p>
      <w:pPr>
        <w:pStyle w:val="style0"/>
      </w:pPr>
      <w:r>
        <w:rPr/>
      </w:r>
    </w:p>
    <w:tbl>
      <w:tblPr>
        <w:jc w:val="left"/>
        <w:tblInd w:type="dxa" w:w="-1080"/>
        <w:tblBorders/>
      </w:tblPr>
      <w:tblGrid>
        <w:gridCol w:w="7953"/>
      </w:tblGrid>
      <w:tr>
        <w:trPr>
          <w:trHeight w:hRule="atLeast" w:val="255"/>
          <w:cantSplit w:val="false"/>
        </w:trPr>
        <w:tc>
          <w:tcPr>
            <w:tcW w:type="dxa" w:w="7953"/>
            <w:tcBorders/>
            <w:shd w:fill="FFFFFF" w:val="clear"/>
            <w:tcMar>
              <w:top w:type="dxa" w:w="0"/>
              <w:left w:type="dxa" w:w="108"/>
              <w:bottom w:type="dxa" w:w="0"/>
              <w:right w:type="dxa" w:w="108"/>
            </w:tcMar>
            <w:vAlign w:val="bottom"/>
          </w:tcPr>
          <w:p>
            <w:pPr>
              <w:pStyle w:val="style0"/>
              <w:jc w:val="center"/>
            </w:pPr>
            <w:r>
              <w:rPr>
                <w:rFonts w:ascii="Verdana" w:cs="Arial" w:hAnsi="Verdana"/>
                <w:b/>
                <w:bCs/>
                <w:sz w:val="28"/>
                <w:szCs w:val="28"/>
                <w:lang w:val="el-GR"/>
              </w:rPr>
              <w:t>ΕΛΛΗΝΙΚΗ ΔΗΜΟΚΡΑΤΙΑ</w:t>
            </w:r>
          </w:p>
        </w:tc>
      </w:tr>
      <w:tr>
        <w:trPr>
          <w:trHeight w:hRule="atLeast" w:val="255"/>
          <w:cantSplit w:val="false"/>
        </w:trPr>
        <w:tc>
          <w:tcPr>
            <w:tcW w:type="dxa" w:w="7953"/>
            <w:tcBorders/>
            <w:shd w:fill="FFFFFF" w:val="clear"/>
            <w:tcMar>
              <w:top w:type="dxa" w:w="0"/>
              <w:left w:type="dxa" w:w="108"/>
              <w:bottom w:type="dxa" w:w="0"/>
              <w:right w:type="dxa" w:w="108"/>
            </w:tcMar>
            <w:vAlign w:val="bottom"/>
          </w:tcPr>
          <w:p>
            <w:pPr>
              <w:pStyle w:val="style0"/>
              <w:jc w:val="center"/>
            </w:pPr>
            <w:r>
              <w:rPr>
                <w:rFonts w:ascii="Verdana" w:cs="Arial" w:hAnsi="Verdana"/>
                <w:b/>
                <w:bCs/>
                <w:sz w:val="28"/>
                <w:szCs w:val="28"/>
                <w:lang w:val="el-GR"/>
              </w:rPr>
              <w:t>ΠΕΡΙΦΕΡΕΙΑ ΚΡΗΤΗΣ</w:t>
            </w:r>
          </w:p>
        </w:tc>
      </w:tr>
      <w:tr>
        <w:trPr>
          <w:trHeight w:hRule="atLeast" w:val="255"/>
          <w:cantSplit w:val="false"/>
        </w:trPr>
        <w:tc>
          <w:tcPr>
            <w:tcW w:type="dxa" w:w="7953"/>
            <w:tcBorders/>
            <w:shd w:fill="FFFFFF" w:val="clear"/>
            <w:tcMar>
              <w:top w:type="dxa" w:w="0"/>
              <w:left w:type="dxa" w:w="108"/>
              <w:bottom w:type="dxa" w:w="0"/>
              <w:right w:type="dxa" w:w="108"/>
            </w:tcMar>
            <w:vAlign w:val="bottom"/>
          </w:tcPr>
          <w:p>
            <w:pPr>
              <w:pStyle w:val="style0"/>
              <w:jc w:val="center"/>
            </w:pPr>
            <w:r>
              <w:rPr>
                <w:rFonts w:ascii="Verdana" w:cs="Arial" w:hAnsi="Verdana"/>
                <w:b/>
                <w:bCs/>
                <w:sz w:val="28"/>
                <w:szCs w:val="28"/>
                <w:lang w:val="el-GR"/>
              </w:rPr>
              <w:t xml:space="preserve">ΝΟΜΟΣ ΧΑΝΙΩΝ </w:t>
            </w:r>
          </w:p>
        </w:tc>
      </w:tr>
    </w:tbl>
    <w:p>
      <w:pPr>
        <w:pStyle w:val="style0"/>
      </w:pPr>
      <w:r>
        <w:rPr/>
      </w:r>
    </w:p>
    <w:p>
      <w:pPr>
        <w:pStyle w:val="style0"/>
        <w:jc w:val="center"/>
      </w:pPr>
      <w:r>
        <w:rPr>
          <w:rFonts w:ascii="Verdana" w:cs="Arial" w:hAnsi="Verdana"/>
          <w:b/>
          <w:bCs/>
          <w:sz w:val="28"/>
          <w:szCs w:val="28"/>
          <w:lang w:val="el-GR"/>
        </w:rPr>
        <w:t xml:space="preserve">ΜΕΣΟΓΕΙΑΚΟ ΑΓΡΟΝΟΜΙΚΟ ΙΝΣΤΙΤΟΥΤΟ ΧΑΝΙΩΝ </w:t>
      </w:r>
    </w:p>
    <w:p>
      <w:pPr>
        <w:pStyle w:val="style0"/>
      </w:pPr>
      <w:r>
        <w:rPr/>
      </w:r>
    </w:p>
    <w:p>
      <w:pPr>
        <w:pStyle w:val="style0"/>
      </w:pPr>
      <w:r>
        <w:rPr>
          <w:b/>
          <w:lang w:val="el-GR"/>
        </w:rPr>
        <w:tab/>
        <w:tab/>
        <w:tab/>
        <w:tab/>
        <w:tab/>
        <w:tab/>
        <w:tab/>
        <w:t>Χανιά, 05-11-2012</w:t>
      </w:r>
    </w:p>
    <w:p>
      <w:pPr>
        <w:pStyle w:val="style0"/>
      </w:pPr>
      <w:r>
        <w:rPr>
          <w:b/>
          <w:lang w:val="el-GR"/>
        </w:rPr>
        <w:tab/>
        <w:tab/>
        <w:tab/>
        <w:tab/>
        <w:tab/>
        <w:tab/>
        <w:tab/>
        <w:t xml:space="preserve">Αρ. Πρωτ. </w:t>
      </w:r>
    </w:p>
    <w:p>
      <w:pPr>
        <w:pStyle w:val="style0"/>
      </w:pPr>
      <w:r>
        <w:rPr/>
      </w:r>
    </w:p>
    <w:p>
      <w:pPr>
        <w:pStyle w:val="style0"/>
      </w:pPr>
      <w:r>
        <w:rPr>
          <w:b/>
          <w:lang w:val="el-GR"/>
        </w:rPr>
        <w:t>Προς:</w:t>
      </w:r>
    </w:p>
    <w:p>
      <w:pPr>
        <w:pStyle w:val="style0"/>
      </w:pPr>
      <w:r>
        <w:rPr>
          <w:rFonts w:ascii="Verdana" w:cs="Courier New" w:hAnsi="Verdana"/>
          <w:sz w:val="20"/>
          <w:szCs w:val="20"/>
          <w:lang w:val="el-GR"/>
        </w:rPr>
        <w:t>1.  Δρ. Νικόλαο Τζωρτζάκη, email:nikolaos.tzortzakis@cut.ac.cy</w:t>
      </w:r>
    </w:p>
    <w:p>
      <w:pPr>
        <w:pStyle w:val="style0"/>
      </w:pPr>
      <w:r>
        <w:rPr>
          <w:rFonts w:ascii="Verdana" w:cs="Courier New" w:hAnsi="Verdana"/>
          <w:sz w:val="20"/>
          <w:szCs w:val="20"/>
          <w:lang w:val="el-GR"/>
        </w:rPr>
        <w:t>2.  κ. Γεώργιο Γεωργίου (Δήμαρχος),email: polemidiamunicipal@cytanet.com.cy</w:t>
      </w:r>
    </w:p>
    <w:p>
      <w:pPr>
        <w:pStyle w:val="style0"/>
      </w:pPr>
      <w:r>
        <w:rPr>
          <w:rFonts w:ascii="Verdana" w:cs="Courier New" w:hAnsi="Verdana"/>
          <w:sz w:val="20"/>
          <w:szCs w:val="20"/>
          <w:lang w:val="el-GR"/>
        </w:rPr>
        <w:t xml:space="preserve">3.  Δρ. Μενέλαο Σταυρινίδη email: m.stavrinides@cut.ac.cy, </w:t>
      </w:r>
    </w:p>
    <w:p>
      <w:pPr>
        <w:pStyle w:val="style0"/>
      </w:pPr>
      <w:r>
        <w:rPr>
          <w:rFonts w:ascii="Verdana" w:cs="Courier New" w:hAnsi="Verdana"/>
          <w:sz w:val="20"/>
          <w:szCs w:val="20"/>
          <w:lang w:val="el-GR"/>
        </w:rPr>
        <w:t xml:space="preserve">4.   κ. Ροζίτα Παυλίδου (Λειτουργός Έρευνας), email: rozita.pavlidou@cut.ac.cy, </w:t>
      </w:r>
    </w:p>
    <w:p>
      <w:pPr>
        <w:pStyle w:val="style0"/>
      </w:pPr>
      <w:r>
        <w:rPr>
          <w:rFonts w:ascii="Verdana" w:cs="Courier New" w:hAnsi="Verdana"/>
          <w:sz w:val="20"/>
          <w:szCs w:val="20"/>
          <w:lang w:val="el-GR"/>
        </w:rPr>
        <w:t xml:space="preserve">5.  Δρ. Κώστα Κώστα, email: costas.costa@cut.ac.cy, </w:t>
      </w:r>
    </w:p>
    <w:p>
      <w:pPr>
        <w:pStyle w:val="style0"/>
      </w:pPr>
      <w:r>
        <w:rPr>
          <w:rFonts w:ascii="Verdana" w:cs="Courier New" w:hAnsi="Verdana"/>
          <w:sz w:val="20"/>
          <w:szCs w:val="20"/>
          <w:lang w:val="el-GR"/>
        </w:rPr>
        <w:t>6.  Δρ. Νίκο Χανιωτάκη, email: nchan@chemistry.uoc.gr,</w:t>
      </w:r>
    </w:p>
    <w:p>
      <w:pPr>
        <w:pStyle w:val="style0"/>
      </w:pPr>
      <w:r>
        <w:rPr>
          <w:rFonts w:ascii="Verdana" w:cs="Courier New" w:hAnsi="Verdana"/>
          <w:sz w:val="20"/>
          <w:szCs w:val="20"/>
          <w:lang w:val="el-GR"/>
        </w:rPr>
        <w:t xml:space="preserve">7.  Δρ. Κυριακή Βαρίκου, email:kvarik@yahoo.com, </w:t>
      </w:r>
    </w:p>
    <w:p>
      <w:pPr>
        <w:pStyle w:val="style0"/>
      </w:pPr>
      <w:r>
        <w:rPr>
          <w:rFonts w:ascii="Verdana" w:cs="Courier New" w:hAnsi="Verdana"/>
          <w:sz w:val="20"/>
          <w:szCs w:val="20"/>
          <w:lang w:val="el-GR"/>
        </w:rPr>
        <w:t xml:space="preserve">8.  Δρ. Κώστα Τζεράκη, email:ctzerakis@nagref-cha.gr, </w:t>
      </w:r>
    </w:p>
    <w:p>
      <w:pPr>
        <w:pStyle w:val="style0"/>
      </w:pPr>
      <w:r>
        <w:rPr>
          <w:rFonts w:ascii="Verdana" w:cs="Courier New" w:hAnsi="Verdana"/>
          <w:sz w:val="20"/>
          <w:szCs w:val="20"/>
          <w:lang w:val="el-GR"/>
        </w:rPr>
        <w:t xml:space="preserve">9.  Δρ. Γεώργιο Ψαρρά, email: gpsarras@nagref-cha.gr, </w:t>
      </w:r>
    </w:p>
    <w:p>
      <w:pPr>
        <w:pStyle w:val="style0"/>
      </w:pPr>
      <w:r>
        <w:rPr>
          <w:rFonts w:ascii="Verdana" w:cs="Courier New" w:hAnsi="Verdana"/>
          <w:sz w:val="20"/>
          <w:szCs w:val="20"/>
          <w:lang w:val="el-GR"/>
        </w:rPr>
        <w:t xml:space="preserve">10.  κ. Μαρία Φουσκάκη, email: fouskaki@chemistry.uoc.gr, </w:t>
      </w:r>
    </w:p>
    <w:p>
      <w:pPr>
        <w:pStyle w:val="style0"/>
      </w:pPr>
      <w:r>
        <w:rPr>
          <w:rFonts w:ascii="Verdana" w:cs="Courier New" w:hAnsi="Verdana"/>
          <w:sz w:val="20"/>
          <w:szCs w:val="20"/>
          <w:lang w:val="el-GR"/>
        </w:rPr>
        <w:t>11. Δρ. Ιωάννη Λιβιεράτο, email: livieratos@maich.gr</w:t>
      </w:r>
    </w:p>
    <w:p>
      <w:pPr>
        <w:pStyle w:val="style0"/>
      </w:pPr>
      <w:r>
        <w:rPr/>
      </w:r>
    </w:p>
    <w:p>
      <w:pPr>
        <w:pStyle w:val="style0"/>
      </w:pPr>
      <w:r>
        <w:rPr/>
      </w:r>
    </w:p>
    <w:p>
      <w:pPr>
        <w:pStyle w:val="style0"/>
        <w:jc w:val="center"/>
      </w:pPr>
      <w:r>
        <w:rPr>
          <w:b/>
          <w:sz w:val="32"/>
          <w:szCs w:val="32"/>
          <w:u w:val="single"/>
          <w:lang w:val="el-GR"/>
        </w:rPr>
        <w:t>Πρόσκληση</w:t>
      </w:r>
    </w:p>
    <w:p>
      <w:pPr>
        <w:pStyle w:val="style0"/>
        <w:jc w:val="center"/>
      </w:pPr>
      <w:r>
        <w:rPr/>
      </w:r>
    </w:p>
    <w:p>
      <w:pPr>
        <w:pStyle w:val="style0"/>
        <w:jc w:val="center"/>
      </w:pPr>
      <w:r>
        <w:rPr>
          <w:rFonts w:ascii="Verdana" w:hAnsi="Verdana"/>
          <w:lang w:val="el-GR"/>
        </w:rPr>
        <w:t>Το Μεσογειακό Αγρονομικό Ινστιτούτο Χανίων (Μ.Α.Ι.Χ.) σας προσκαλεί στην εναρκτήρια συνάντηση “Kick off Meeting” που πραγματοποιείται στα πλαίσια του έργου:</w:t>
      </w:r>
    </w:p>
    <w:p>
      <w:pPr>
        <w:pStyle w:val="style0"/>
        <w:jc w:val="center"/>
      </w:pPr>
      <w:r>
        <w:rPr/>
      </w:r>
    </w:p>
    <w:p>
      <w:pPr>
        <w:pStyle w:val="style0"/>
        <w:jc w:val="center"/>
      </w:pPr>
      <w:r>
        <w:rPr>
          <w:rFonts w:ascii="Verdana" w:cs="Arial" w:hAnsi="Verdana"/>
          <w:b/>
          <w:bCs/>
          <w:lang w:val="el-GR"/>
        </w:rPr>
        <w:t>«HYDROFLIES: Ορθολογική Διαχείριση Βιοτικών και Αβιοτικών Παραμέτρων σε Υδροπονική Καλλιέργεια Τομάτας και Μαρουλιού»</w:t>
      </w:r>
    </w:p>
    <w:p>
      <w:pPr>
        <w:pStyle w:val="style0"/>
        <w:jc w:val="center"/>
      </w:pPr>
      <w:r>
        <w:rPr/>
      </w:r>
    </w:p>
    <w:p>
      <w:pPr>
        <w:pStyle w:val="style0"/>
        <w:jc w:val="center"/>
      </w:pPr>
      <w:r>
        <w:rPr/>
      </w:r>
    </w:p>
    <w:p>
      <w:pPr>
        <w:pStyle w:val="style0"/>
        <w:jc w:val="center"/>
      </w:pPr>
      <w:r>
        <w:rPr>
          <w:rFonts w:ascii="Verdana" w:cs="Arial" w:hAnsi="Verdana"/>
          <w:lang w:val="el-GR"/>
        </w:rPr>
        <w:t xml:space="preserve">Η συνάντηση θα πραγματοποιηθεί την Παρασκευή 23/11/2012 και ώρα 10:00 π.μ. στην Αίθουσα Συνεδριάσεων του Μ.Α.Ι.Χ. </w:t>
      </w:r>
    </w:p>
    <w:p>
      <w:pPr>
        <w:pStyle w:val="style0"/>
        <w:jc w:val="center"/>
      </w:pPr>
      <w:r>
        <w:rPr/>
      </w:r>
    </w:p>
    <w:p>
      <w:pPr>
        <w:pStyle w:val="style0"/>
        <w:jc w:val="center"/>
      </w:pPr>
      <w:r>
        <w:rPr>
          <w:rFonts w:ascii="Verdana" w:cs="Arial" w:hAnsi="Verdana"/>
          <w:b/>
          <w:lang w:val="el-GR"/>
        </w:rPr>
        <w:t>Με τιμή,</w:t>
      </w:r>
    </w:p>
    <w:p>
      <w:pPr>
        <w:pStyle w:val="style0"/>
        <w:jc w:val="center"/>
      </w:pPr>
      <w:r>
        <w:rPr/>
      </w:r>
    </w:p>
    <w:p>
      <w:pPr>
        <w:pStyle w:val="style0"/>
        <w:jc w:val="center"/>
      </w:pPr>
      <w:r>
        <w:rPr>
          <w:rFonts w:ascii="Verdana" w:cs="Arial" w:hAnsi="Verdana"/>
          <w:b/>
          <w:lang w:val="el-GR"/>
        </w:rPr>
        <w:t xml:space="preserve">Ο Διευθυντής του ΜΑΙΧ </w:t>
      </w:r>
    </w:p>
    <w:p>
      <w:pPr>
        <w:pStyle w:val="style0"/>
        <w:jc w:val="center"/>
      </w:pPr>
      <w:r>
        <w:rPr/>
      </w:r>
    </w:p>
    <w:p>
      <w:pPr>
        <w:pStyle w:val="style0"/>
        <w:jc w:val="center"/>
      </w:pPr>
      <w:r>
        <w:rPr/>
      </w:r>
    </w:p>
    <w:p>
      <w:pPr>
        <w:pStyle w:val="style0"/>
        <w:jc w:val="center"/>
      </w:pPr>
      <w:r>
        <w:rPr/>
      </w:r>
    </w:p>
    <w:p>
      <w:pPr>
        <w:pStyle w:val="style0"/>
        <w:jc w:val="center"/>
      </w:pPr>
      <w:r>
        <w:rPr>
          <w:rFonts w:ascii="Verdana" w:cs="Arial" w:hAnsi="Verdana"/>
          <w:b/>
          <w:lang w:val="el-GR"/>
        </w:rPr>
        <w:t>Δρ. Γεώργιος Μπαουράκης</w:t>
      </w:r>
    </w:p>
    <w:p>
      <w:pPr>
        <w:pStyle w:val="style0"/>
        <w:jc w:val="center"/>
      </w:pPr>
      <w:r>
        <w:rPr/>
      </w:r>
    </w:p>
    <w:p>
      <w:pPr>
        <w:pStyle w:val="style0"/>
        <w:jc w:val="center"/>
      </w:pPr>
      <w:r>
        <w:rPr/>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Times New Roman" w:cs="Times New Roman" w:hAnsi="Times New Roman"/>
          <w:sz w:val="28"/>
          <w:szCs w:val="28"/>
          <w:lang w:val="el-GR"/>
        </w:rPr>
        <w:t>Εναρκτήρια συνάντηση (Kick-off meeting) στα πλαίσια του έργου</w:t>
      </w:r>
    </w:p>
    <w:p>
      <w:pPr>
        <w:pStyle w:val="style0"/>
        <w:jc w:val="center"/>
      </w:pPr>
      <w:r>
        <w:rPr>
          <w:rFonts w:ascii="Times New Roman" w:cs="Times New Roman" w:hAnsi="Times New Roman"/>
          <w:b/>
          <w:bCs/>
          <w:lang w:val="el-GR"/>
        </w:rPr>
        <w:t>«HYDROFLIES: Ορθολογική Διαχείριση Βιοτικών και Αβιοτικών Παραμέτρων σε Υδροπονική Καλλιέργεια Τομάτας και Μαρουλιού»</w:t>
      </w:r>
    </w:p>
    <w:p>
      <w:pPr>
        <w:pStyle w:val="style0"/>
        <w:jc w:val="both"/>
      </w:pPr>
      <w:r>
        <w:rPr>
          <w:rFonts w:ascii="Times New Roman" w:cs="Times New Roman" w:hAnsi="Times New Roman"/>
          <w:b/>
          <w:bCs/>
          <w:lang w:val="el-GR"/>
        </w:rPr>
        <w:t xml:space="preserve">                </w:t>
      </w:r>
    </w:p>
    <w:p>
      <w:pPr>
        <w:pStyle w:val="style0"/>
        <w:jc w:val="both"/>
      </w:pPr>
      <w:r>
        <w:rPr>
          <w:rFonts w:ascii="Times New Roman" w:cs="Times New Roman" w:hAnsi="Times New Roman"/>
          <w:sz w:val="24"/>
          <w:szCs w:val="24"/>
          <w:lang w:val="el-GR"/>
        </w:rPr>
        <w:t xml:space="preserve">              </w:t>
      </w:r>
      <w:r>
        <w:rPr>
          <w:rFonts w:ascii="Times New Roman" w:cs="Times New Roman" w:hAnsi="Times New Roman"/>
          <w:sz w:val="24"/>
          <w:szCs w:val="24"/>
          <w:lang w:val="el-GR"/>
        </w:rPr>
        <w:t xml:space="preserve">Χανιά: Αίθουσα Επίκουρος, </w:t>
      </w:r>
    </w:p>
    <w:p>
      <w:pPr>
        <w:pStyle w:val="style0"/>
        <w:jc w:val="both"/>
      </w:pPr>
      <w:r>
        <w:rPr>
          <w:rFonts w:ascii="Times New Roman" w:cs="Times New Roman" w:hAnsi="Times New Roman"/>
          <w:sz w:val="24"/>
          <w:szCs w:val="24"/>
          <w:lang w:val="el-GR"/>
        </w:rPr>
        <w:t xml:space="preserve">                          </w:t>
      </w:r>
      <w:r>
        <w:rPr>
          <w:rFonts w:ascii="Times New Roman" w:cs="Times New Roman" w:hAnsi="Times New Roman"/>
          <w:sz w:val="24"/>
          <w:szCs w:val="24"/>
          <w:lang w:val="el-GR"/>
        </w:rPr>
        <w:t>Εγκαταστάσεις Μεσογειακού Αγρονομικού Ινστιτούτου Χανιών</w:t>
      </w:r>
    </w:p>
    <w:p>
      <w:pPr>
        <w:pStyle w:val="style0"/>
        <w:jc w:val="both"/>
      </w:pPr>
      <w:r>
        <w:rPr>
          <w:rFonts w:ascii="Times New Roman" w:cs="Times New Roman" w:hAnsi="Times New Roman"/>
          <w:sz w:val="24"/>
          <w:szCs w:val="24"/>
          <w:lang w:val="el-GR"/>
        </w:rPr>
        <w:t xml:space="preserve">                          </w:t>
      </w:r>
      <w:r>
        <w:rPr>
          <w:rFonts w:ascii="Times New Roman" w:cs="Times New Roman" w:hAnsi="Times New Roman"/>
          <w:sz w:val="24"/>
          <w:szCs w:val="24"/>
          <w:lang w:val="el-GR"/>
        </w:rPr>
        <w:t>Παρασκευή 23 Νοεμβρίου 2012</w:t>
      </w:r>
    </w:p>
    <w:p>
      <w:pPr>
        <w:pStyle w:val="style0"/>
        <w:jc w:val="both"/>
      </w:pPr>
      <w:r>
        <w:rPr/>
      </w:r>
    </w:p>
    <w:p>
      <w:pPr>
        <w:pStyle w:val="style0"/>
        <w:jc w:val="both"/>
      </w:pPr>
      <w:r>
        <w:rPr>
          <w:rFonts w:ascii="Times New Roman" w:cs="Times New Roman" w:hAnsi="Times New Roman"/>
          <w:b/>
          <w:sz w:val="24"/>
          <w:szCs w:val="24"/>
          <w:lang w:val="el-GR"/>
        </w:rPr>
        <w:t>Συμπεράσματα Εναρκτήριας Συνάντησης</w:t>
      </w:r>
    </w:p>
    <w:p>
      <w:pPr>
        <w:pStyle w:val="style0"/>
        <w:jc w:val="both"/>
      </w:pPr>
      <w:r>
        <w:rPr/>
      </w:r>
    </w:p>
    <w:p>
      <w:pPr>
        <w:pStyle w:val="style0"/>
        <w:jc w:val="both"/>
      </w:pPr>
      <w:r>
        <w:rPr>
          <w:rFonts w:ascii="Times New Roman" w:cs="Times New Roman" w:hAnsi="Times New Roman"/>
          <w:sz w:val="24"/>
          <w:szCs w:val="24"/>
          <w:lang w:val="el-GR"/>
        </w:rPr>
        <w:t xml:space="preserve">Το Μεσογειακό Αγρονομικό Ινστιτούτο Χανίων (Μ.Α.Ι.Χ) διοργάνωσε με επιτυχία την εναρκτήρια συνάντηση του έργου </w:t>
      </w:r>
      <w:r>
        <w:rPr>
          <w:rFonts w:ascii="Times New Roman" w:cs="Times New Roman" w:hAnsi="Times New Roman"/>
          <w:b/>
          <w:sz w:val="24"/>
          <w:szCs w:val="24"/>
          <w:lang w:val="el-GR"/>
        </w:rPr>
        <w:t>«HYDROFLIES: Ορθολογική Διαχείριση Βιοτικών και Αβιοτικών Παραμέτρων σε Υδροπονική Καλλιέργεια Τομάτας και Μαρουλιού»</w:t>
      </w:r>
      <w:r>
        <w:rPr>
          <w:rFonts w:ascii="Times New Roman" w:cs="Times New Roman" w:hAnsi="Times New Roman"/>
          <w:sz w:val="24"/>
          <w:szCs w:val="24"/>
          <w:lang w:val="el-GR"/>
        </w:rPr>
        <w:t xml:space="preserve"> στις εγκαταστάσεις του Μ.Α.Ι.Χ, στα Χανιά στις 23 Νοεμβρίου 2012.</w:t>
      </w:r>
    </w:p>
    <w:p>
      <w:pPr>
        <w:pStyle w:val="style0"/>
        <w:jc w:val="both"/>
      </w:pPr>
      <w:r>
        <w:rPr/>
      </w:r>
    </w:p>
    <w:p>
      <w:pPr>
        <w:pStyle w:val="style0"/>
        <w:jc w:val="both"/>
      </w:pPr>
      <w:r>
        <w:rPr>
          <w:rFonts w:ascii="Times New Roman" w:cs="Times New Roman" w:hAnsi="Times New Roman"/>
          <w:sz w:val="24"/>
          <w:szCs w:val="24"/>
          <w:lang w:val="el-GR"/>
        </w:rPr>
        <w:t>Στην εναρκτήρια συνάντηση, συμμετείχαν ο Διευθυντής του ΜΑΙΧ κ. Γεώργιος Μπαουράκης, καθώς και οι εκπρόσωποι όλων των εταίρων του έργου δηλαδή του Τεχνολογικού πανεπιστημίου Κύπρου, Του Πανεπιστημίου Κρήτης, του Ινστιτούτου Ελιάς και Υποτροπικών φυτών, του Μεσογειακού Αγρονομικού Ινστιτούτου Χανίων καθώς επίσης και του δήμου Κάτω Πολεμιδιών που είναι ο μεγαλύτερος από τους δήμους της Μείζονος Λεμεσού. Τη συνάντηση συντόνισε ο επιστημονικός υπεύθυνος του έργου Δρ. Νικόλαος Τζωρτζάκης, λέκτορας του Τεχνολογικού Πανεπιστημίου Κύπρου.</w:t>
      </w:r>
    </w:p>
    <w:p>
      <w:pPr>
        <w:pStyle w:val="style0"/>
        <w:jc w:val="both"/>
      </w:pPr>
      <w:r>
        <w:rPr/>
      </w:r>
    </w:p>
    <w:p>
      <w:pPr>
        <w:pStyle w:val="style0"/>
        <w:jc w:val="both"/>
      </w:pPr>
      <w:r>
        <w:rPr>
          <w:rFonts w:ascii="Times New Roman" w:cs="Times New Roman" w:hAnsi="Times New Roman"/>
          <w:sz w:val="24"/>
          <w:szCs w:val="24"/>
          <w:lang w:val="el-GR"/>
        </w:rPr>
        <w:t>Μετά την παρουσίαση των εταίρων, τους σκοπούς της συνάντησης και την αποδοχή της ατζέντας. Το πρόγραμμα ήταν δομημένο σε τέσσερις ενότητες που περιελάμβαναν:</w:t>
      </w:r>
    </w:p>
    <w:p>
      <w:pPr>
        <w:pStyle w:val="style0"/>
        <w:jc w:val="both"/>
      </w:pPr>
      <w:r>
        <w:rPr/>
      </w:r>
    </w:p>
    <w:p>
      <w:pPr>
        <w:pStyle w:val="style74"/>
        <w:numPr>
          <w:ilvl w:val="0"/>
          <w:numId w:val="1"/>
        </w:numPr>
        <w:jc w:val="both"/>
      </w:pPr>
      <w:r>
        <w:rPr>
          <w:rFonts w:ascii="Times New Roman" w:cs="Times New Roman" w:hAnsi="Times New Roman"/>
          <w:color w:val="000000"/>
          <w:sz w:val="24"/>
          <w:szCs w:val="24"/>
          <w:lang w:val="el-GR"/>
        </w:rPr>
        <w:t>Την παρουσίαση των φορέων</w:t>
      </w:r>
    </w:p>
    <w:p>
      <w:pPr>
        <w:pStyle w:val="style74"/>
        <w:ind w:hanging="0" w:left="1004" w:right="0"/>
        <w:jc w:val="both"/>
      </w:pPr>
      <w:r>
        <w:rPr/>
      </w:r>
    </w:p>
    <w:p>
      <w:pPr>
        <w:pStyle w:val="style74"/>
        <w:numPr>
          <w:ilvl w:val="0"/>
          <w:numId w:val="1"/>
        </w:numPr>
        <w:jc w:val="both"/>
      </w:pPr>
      <w:r>
        <w:rPr>
          <w:rFonts w:ascii="Times New Roman" w:cs="Times New Roman" w:hAnsi="Times New Roman"/>
          <w:color w:val="000000"/>
          <w:sz w:val="24"/>
          <w:szCs w:val="24"/>
          <w:lang w:val="el-GR"/>
        </w:rPr>
        <w:t>Την παρουσίαση των γενικών στοιχείων του έργου</w:t>
      </w:r>
    </w:p>
    <w:p>
      <w:pPr>
        <w:pStyle w:val="style74"/>
        <w:ind w:hanging="0" w:left="1004" w:right="0"/>
        <w:jc w:val="both"/>
      </w:pPr>
      <w:r>
        <w:rPr/>
      </w:r>
    </w:p>
    <w:p>
      <w:pPr>
        <w:pStyle w:val="style74"/>
        <w:numPr>
          <w:ilvl w:val="0"/>
          <w:numId w:val="1"/>
        </w:numPr>
        <w:jc w:val="both"/>
      </w:pPr>
      <w:r>
        <w:rPr>
          <w:rFonts w:ascii="Times New Roman" w:cs="Times New Roman" w:hAnsi="Times New Roman"/>
          <w:color w:val="000000"/>
          <w:sz w:val="24"/>
          <w:szCs w:val="24"/>
          <w:lang w:val="el-GR"/>
        </w:rPr>
        <w:t>Την ανάλυση των παραδοτέων και τους ρόλους των φορέων</w:t>
      </w:r>
    </w:p>
    <w:p>
      <w:pPr>
        <w:pStyle w:val="style74"/>
        <w:ind w:hanging="0" w:left="1004" w:right="0"/>
        <w:jc w:val="both"/>
      </w:pPr>
      <w:r>
        <w:rPr/>
      </w:r>
    </w:p>
    <w:p>
      <w:pPr>
        <w:pStyle w:val="style74"/>
        <w:numPr>
          <w:ilvl w:val="0"/>
          <w:numId w:val="1"/>
        </w:numPr>
        <w:jc w:val="both"/>
      </w:pPr>
      <w:r>
        <w:rPr>
          <w:rFonts w:ascii="Times New Roman" w:cs="Times New Roman" w:hAnsi="Times New Roman"/>
          <w:color w:val="000000"/>
          <w:sz w:val="24"/>
          <w:szCs w:val="24"/>
          <w:lang w:val="el-GR"/>
        </w:rPr>
        <w:t>Την οικονομική διαχείριση του έργου</w:t>
      </w:r>
    </w:p>
    <w:p>
      <w:pPr>
        <w:pStyle w:val="style0"/>
        <w:jc w:val="both"/>
      </w:pPr>
      <w:r>
        <w:rPr/>
      </w:r>
    </w:p>
    <w:p>
      <w:pPr>
        <w:pStyle w:val="style0"/>
        <w:jc w:val="both"/>
      </w:pPr>
      <w:r>
        <w:rPr>
          <w:rFonts w:ascii="Times New Roman" w:cs="Times New Roman" w:hAnsi="Times New Roman"/>
          <w:sz w:val="24"/>
          <w:szCs w:val="24"/>
          <w:lang w:val="el-GR"/>
        </w:rPr>
        <w:t>Στο παρόν κείμενο παρουσιάζονται τα βασικά σημεία των συζητήσεων και των παρουσιάσεων που έλαβαν χώρα κατά τη διάρκεια της εναρκτήριας συνάντησης καθώς επίσης και τα συμπεράσματα που προέκυψαν μετά την ολοκλήρωση των παραπάνω ενοτήτων.</w:t>
      </w:r>
    </w:p>
    <w:p>
      <w:pPr>
        <w:pStyle w:val="style0"/>
        <w:jc w:val="both"/>
      </w:pPr>
      <w:r>
        <w:rPr>
          <w:rFonts w:ascii="Times New Roman" w:cs="Times New Roman" w:hAnsi="Times New Roman"/>
          <w:b/>
          <w:bCs/>
          <w:sz w:val="24"/>
          <w:szCs w:val="24"/>
          <w:lang w:val="el-GR"/>
        </w:rPr>
        <w:t>Μέρος Πρώτο: Παρουσίαση των φορέων</w:t>
      </w:r>
    </w:p>
    <w:p>
      <w:pPr>
        <w:pStyle w:val="style0"/>
        <w:jc w:val="both"/>
      </w:pPr>
      <w:r>
        <w:rPr/>
      </w:r>
    </w:p>
    <w:p>
      <w:pPr>
        <w:pStyle w:val="style0"/>
        <w:jc w:val="both"/>
      </w:pPr>
      <w:r>
        <w:rPr>
          <w:rFonts w:ascii="Times New Roman" w:cs="Times New Roman" w:hAnsi="Times New Roman"/>
          <w:lang w:val="el-GR"/>
        </w:rPr>
        <w:t xml:space="preserve">Ο Δρ. Γεώργιος Μπαουράκης, διευθυντής του ΜΑΙΧ </w:t>
      </w:r>
      <w:r>
        <w:rPr>
          <w:rFonts w:ascii="Times New Roman" w:cs="Times New Roman" w:hAnsi="Times New Roman"/>
          <w:sz w:val="24"/>
          <w:szCs w:val="24"/>
          <w:lang w:val="el-GR"/>
        </w:rPr>
        <w:t>εγκαινίασε τις εργασίες της εναρκτήριας συνάντησης, καλωσορίζοντας όλους τους συμμετέχοντες και τονίζοντας τη σημασία που έχει το συγκεκριμένο έργο για την ανάπτυξη της περιοχής καθώς και τη σπουδαιότητα που έχει η συνεργασία μεταξύ Ελλάδας και Κύπρου.</w:t>
      </w:r>
    </w:p>
    <w:p>
      <w:pPr>
        <w:pStyle w:val="style0"/>
        <w:jc w:val="both"/>
      </w:pPr>
      <w:r>
        <w:rPr/>
      </w:r>
    </w:p>
    <w:p>
      <w:pPr>
        <w:pStyle w:val="style0"/>
        <w:jc w:val="both"/>
      </w:pPr>
      <w:r>
        <w:rPr>
          <w:rFonts w:ascii="Times New Roman" w:cs="Times New Roman" w:hAnsi="Times New Roman"/>
          <w:b/>
          <w:sz w:val="24"/>
          <w:szCs w:val="24"/>
          <w:lang w:val="el-GR"/>
        </w:rPr>
        <w:t>Φορέας Μεσογειακό Αγρονομικό Ινστιτούτο Χανίων (ΜΑΙΧ):</w:t>
      </w:r>
    </w:p>
    <w:p>
      <w:pPr>
        <w:pStyle w:val="style0"/>
        <w:jc w:val="both"/>
      </w:pPr>
      <w:r>
        <w:rPr>
          <w:rFonts w:ascii="Times New Roman" w:cs="Times New Roman" w:hAnsi="Times New Roman"/>
          <w:sz w:val="24"/>
          <w:szCs w:val="24"/>
          <w:lang w:val="el-GR"/>
        </w:rPr>
        <w:t>Ο Δρ. Ιωάννης Λιβιεράτος παρουσίασε γενικά τις δραστηριότητες του ΜΑΙΧ εστιάζοντας στο πρόγραμμα σπουδών και τις ερευνητικές δραστηριότητες του τμήματος “Sustainable Agriculture” τμήμα στο οποίο είναι και συντονιστής σπουδών και συνοψίζονται στα εξής σημεία:</w:t>
      </w:r>
    </w:p>
    <w:p>
      <w:pPr>
        <w:pStyle w:val="style0"/>
        <w:jc w:val="both"/>
      </w:pPr>
      <w:r>
        <w:rPr/>
      </w:r>
    </w:p>
    <w:p>
      <w:pPr>
        <w:pStyle w:val="style74"/>
        <w:numPr>
          <w:ilvl w:val="0"/>
          <w:numId w:val="2"/>
        </w:numPr>
        <w:jc w:val="both"/>
      </w:pPr>
      <w:r>
        <w:rPr>
          <w:rFonts w:ascii="Times New Roman" w:cs="Times New Roman" w:hAnsi="Times New Roman"/>
          <w:sz w:val="24"/>
          <w:szCs w:val="24"/>
          <w:lang w:val="el-GR"/>
        </w:rPr>
        <w:t xml:space="preserve">Εργαστήρια Ιολογίας: Έρευνα πάνω στο </w:t>
      </w:r>
      <w:r>
        <w:rPr>
          <w:rFonts w:ascii="Times New Roman" w:cs="Times New Roman" w:hAnsi="Times New Roman"/>
          <w:i/>
          <w:iCs/>
          <w:sz w:val="24"/>
          <w:szCs w:val="24"/>
          <w:lang w:val="el-GR"/>
        </w:rPr>
        <w:t>Pepino mosaic virus</w:t>
      </w:r>
    </w:p>
    <w:p>
      <w:pPr>
        <w:pStyle w:val="style74"/>
        <w:numPr>
          <w:ilvl w:val="0"/>
          <w:numId w:val="2"/>
        </w:numPr>
        <w:jc w:val="both"/>
      </w:pPr>
      <w:r>
        <w:rPr>
          <w:rFonts w:ascii="Times New Roman" w:cs="Times New Roman" w:hAnsi="Times New Roman"/>
          <w:iCs/>
          <w:sz w:val="24"/>
          <w:szCs w:val="24"/>
          <w:lang w:val="el-GR"/>
        </w:rPr>
        <w:t xml:space="preserve">Ανθεκτικότητα της </w:t>
      </w:r>
      <w:r>
        <w:rPr>
          <w:rFonts w:ascii="Times New Roman" w:cs="Times New Roman" w:hAnsi="Times New Roman"/>
          <w:i/>
          <w:iCs/>
          <w:sz w:val="24"/>
          <w:szCs w:val="24"/>
          <w:lang w:val="el-GR"/>
        </w:rPr>
        <w:t xml:space="preserve">Conyza Canadensis </w:t>
      </w:r>
      <w:r>
        <w:rPr>
          <w:rFonts w:ascii="Times New Roman" w:cs="Times New Roman" w:hAnsi="Times New Roman"/>
          <w:iCs/>
          <w:sz w:val="24"/>
          <w:szCs w:val="24"/>
          <w:lang w:val="el-GR"/>
        </w:rPr>
        <w:t>στο Glyphosate</w:t>
      </w:r>
    </w:p>
    <w:p>
      <w:pPr>
        <w:pStyle w:val="style74"/>
        <w:numPr>
          <w:ilvl w:val="0"/>
          <w:numId w:val="2"/>
        </w:numPr>
        <w:jc w:val="both"/>
      </w:pPr>
      <w:r>
        <w:rPr>
          <w:rFonts w:ascii="Times New Roman" w:cs="Times New Roman" w:hAnsi="Times New Roman"/>
          <w:sz w:val="24"/>
          <w:szCs w:val="24"/>
          <w:lang w:val="el-GR"/>
        </w:rPr>
        <w:t>Συνεργασία με εταιρεία ΜΙΝΕΡΒΑ: Δημιουργία προτύπου και συνδυασμός με πειραματισμό αναμένονται να ωφελήσουν την πρωτογενή παραγωγή ελαιολάδου και να τη συνδέσουν με τις επιπτώσεις σε περιβάλλον (π.χ. βιοποικιλότητα, ενεργειακά, θρεπτικά &amp; υδάτινα ισοζύγια).</w:t>
      </w:r>
      <w:r>
        <w:rPr>
          <w:rFonts w:ascii="Times New Roman" w:cs="Times New Roman" w:hAnsi="Times New Roman"/>
          <w:iCs/>
          <w:sz w:val="24"/>
          <w:szCs w:val="24"/>
          <w:lang w:val="el-GR"/>
        </w:rPr>
        <w:t xml:space="preserve"> </w:t>
      </w:r>
    </w:p>
    <w:p>
      <w:pPr>
        <w:pStyle w:val="style0"/>
        <w:jc w:val="both"/>
      </w:pPr>
      <w:r>
        <w:rPr/>
      </w:r>
    </w:p>
    <w:p>
      <w:pPr>
        <w:pStyle w:val="style0"/>
        <w:jc w:val="both"/>
      </w:pPr>
      <w:r>
        <w:rPr>
          <w:rFonts w:ascii="Times New Roman" w:cs="Times New Roman" w:hAnsi="Times New Roman"/>
          <w:iCs/>
          <w:sz w:val="24"/>
          <w:szCs w:val="24"/>
          <w:lang w:val="el-GR"/>
        </w:rPr>
        <w:t>Ο κ. Αριστείδης Σταματάκης παρουσίασε τις δραστηριότητες του εργαστηρίου εδαφολογίας και φυλλοδιαγνωστικής εστιάζοντας στα εξής:</w:t>
      </w:r>
    </w:p>
    <w:p>
      <w:pPr>
        <w:pStyle w:val="style0"/>
        <w:jc w:val="both"/>
      </w:pPr>
      <w:r>
        <w:rPr/>
      </w:r>
    </w:p>
    <w:p>
      <w:pPr>
        <w:pStyle w:val="style74"/>
        <w:numPr>
          <w:ilvl w:val="0"/>
          <w:numId w:val="3"/>
        </w:numPr>
        <w:jc w:val="both"/>
      </w:pPr>
      <w:r>
        <w:rPr>
          <w:rFonts w:ascii="Times New Roman" w:cs="Times New Roman" w:hAnsi="Times New Roman"/>
          <w:sz w:val="24"/>
          <w:szCs w:val="24"/>
          <w:lang w:val="el-GR"/>
        </w:rPr>
        <w:t>Παροχή Υπηρεσιών του εργαστηρίου</w:t>
      </w:r>
    </w:p>
    <w:p>
      <w:pPr>
        <w:pStyle w:val="style74"/>
        <w:numPr>
          <w:ilvl w:val="0"/>
          <w:numId w:val="3"/>
        </w:numPr>
        <w:jc w:val="both"/>
      </w:pPr>
      <w:r>
        <w:rPr>
          <w:rFonts w:ascii="Times New Roman" w:cs="Times New Roman" w:hAnsi="Times New Roman"/>
          <w:sz w:val="24"/>
          <w:szCs w:val="24"/>
          <w:lang w:val="el-GR"/>
        </w:rPr>
        <w:t xml:space="preserve">Συνεργασία με εταιρεία Ceta Farms: Χαρακτηρισμός των υδραυλικών χαρακτηριστικών μείγματος  κομπόστας από χοιρινά απόβλητα και περλίτη καθώς και η συμπεριφορά τους ως υλικό ανάπτυξης φυτών σε υδροπονία. </w:t>
      </w:r>
    </w:p>
    <w:p>
      <w:pPr>
        <w:pStyle w:val="style74"/>
        <w:numPr>
          <w:ilvl w:val="0"/>
          <w:numId w:val="3"/>
        </w:numPr>
        <w:jc w:val="both"/>
      </w:pPr>
      <w:r>
        <w:rPr>
          <w:rFonts w:ascii="Times New Roman" w:cs="Times New Roman" w:hAnsi="Times New Roman"/>
          <w:sz w:val="24"/>
          <w:szCs w:val="24"/>
          <w:lang w:val="el-GR"/>
        </w:rPr>
        <w:t>Χρήση εξομοιωτών ριζικού συστήματος: Εκχύλιση του δεσμευμένου σε ιοντοεναλλακτική ρητίνη φωσφόρου και σύγκριση του με αυτόν της μεθόδου Olsen</w:t>
      </w:r>
    </w:p>
    <w:p>
      <w:pPr>
        <w:pStyle w:val="style74"/>
        <w:numPr>
          <w:ilvl w:val="0"/>
          <w:numId w:val="3"/>
        </w:numPr>
        <w:jc w:val="both"/>
      </w:pPr>
      <w:r>
        <w:rPr>
          <w:rFonts w:ascii="Times New Roman" w:cs="Times New Roman" w:hAnsi="Times New Roman"/>
          <w:bCs/>
          <w:sz w:val="24"/>
          <w:szCs w:val="24"/>
          <w:lang w:val="el-GR"/>
        </w:rPr>
        <w:t>Σύγκριση της μεθόδου AB-DTPA με τις συμβατικές μεθόδους εκχύλισης θρεπτικών σε εδάφη της Κρήτης.</w:t>
      </w:r>
    </w:p>
    <w:p>
      <w:pPr>
        <w:pStyle w:val="style74"/>
        <w:numPr>
          <w:ilvl w:val="0"/>
          <w:numId w:val="3"/>
        </w:numPr>
        <w:jc w:val="both"/>
      </w:pPr>
      <w:r>
        <w:rPr>
          <w:rFonts w:ascii="Times New Roman" w:cs="Times New Roman" w:hAnsi="Times New Roman"/>
          <w:bCs/>
          <w:sz w:val="24"/>
          <w:szCs w:val="24"/>
          <w:lang w:val="el-GR"/>
        </w:rPr>
        <w:t>Πρόγραμμα Med-Strategy: Συνεργασία με δήμο Αρχανών για δημιουργία εδαφολογικού χάρτη</w:t>
      </w:r>
    </w:p>
    <w:p>
      <w:pPr>
        <w:pStyle w:val="style0"/>
        <w:jc w:val="both"/>
      </w:pPr>
      <w:r>
        <w:rPr>
          <w:rFonts w:ascii="Times New Roman" w:cs="Times New Roman" w:hAnsi="Times New Roman"/>
          <w:sz w:val="24"/>
          <w:szCs w:val="24"/>
          <w:lang w:val="el-GR"/>
        </w:rPr>
        <w:t xml:space="preserve"> </w:t>
      </w:r>
    </w:p>
    <w:p>
      <w:pPr>
        <w:pStyle w:val="style0"/>
        <w:jc w:val="both"/>
      </w:pPr>
      <w:r>
        <w:rPr>
          <w:rFonts w:ascii="Times New Roman" w:cs="Times New Roman" w:hAnsi="Times New Roman"/>
          <w:sz w:val="24"/>
          <w:szCs w:val="24"/>
          <w:lang w:val="el-GR"/>
        </w:rPr>
        <w:t xml:space="preserve">  </w:t>
      </w:r>
      <w:r>
        <w:rPr>
          <w:rFonts w:ascii="Times New Roman" w:cs="Times New Roman" w:hAnsi="Times New Roman"/>
          <w:b/>
          <w:sz w:val="24"/>
          <w:szCs w:val="24"/>
          <w:lang w:val="el-GR"/>
        </w:rPr>
        <w:t>Φορέας Τεχνολογικό Πανεπιστήμιο Κρήτης (ΤΕΠΑΚ):</w:t>
      </w:r>
    </w:p>
    <w:p>
      <w:pPr>
        <w:pStyle w:val="style0"/>
        <w:jc w:val="both"/>
      </w:pPr>
      <w:r>
        <w:rPr>
          <w:rFonts w:ascii="Times New Roman" w:cs="Times New Roman" w:hAnsi="Times New Roman"/>
          <w:sz w:val="24"/>
          <w:szCs w:val="24"/>
          <w:lang w:val="el-GR"/>
        </w:rPr>
        <w:t>Ο Δρ. Μενέλαος Σταυριανίδης παρουσίασε γενικά της δραστηριότητες του ΤΕΠΑΚ εστιάζοντας στη σχολή Γεωτεχνικών Επιστημών και Διαχείρισης Περιβάλλοντος. Πιο συγκεκριμένα:</w:t>
      </w:r>
    </w:p>
    <w:p>
      <w:pPr>
        <w:pStyle w:val="style0"/>
        <w:jc w:val="both"/>
      </w:pPr>
      <w:r>
        <w:rPr/>
      </w:r>
    </w:p>
    <w:p>
      <w:pPr>
        <w:pStyle w:val="style0"/>
        <w:jc w:val="both"/>
      </w:pPr>
      <w:r>
        <w:rPr>
          <w:rFonts w:ascii="Times New Roman" w:cs="Times New Roman" w:hAnsi="Times New Roman"/>
          <w:sz w:val="24"/>
          <w:szCs w:val="24"/>
          <w:lang w:val="el-GR"/>
        </w:rPr>
        <w:t>1)  Έγινε αναφορά στα τμήματα της σχολής (1. Τμήμα Γεωπονικών Επιστημών, Βιοτεχνολογίας και Επιστήμης Τροφίμων και 2. Τμήμα Επιστήμης και Τεχνολογίας Περιβάλλοντος)</w:t>
      </w:r>
    </w:p>
    <w:p>
      <w:pPr>
        <w:pStyle w:val="style0"/>
        <w:jc w:val="both"/>
      </w:pPr>
      <w:r>
        <w:rPr>
          <w:rFonts w:ascii="Times New Roman" w:cs="Times New Roman" w:hAnsi="Times New Roman"/>
          <w:sz w:val="24"/>
          <w:szCs w:val="24"/>
          <w:lang w:val="el-GR"/>
        </w:rPr>
        <w:t>2)     Παρουσίαση των ερευνητικών εργαστηρίων</w:t>
      </w:r>
    </w:p>
    <w:p>
      <w:pPr>
        <w:pStyle w:val="style0"/>
        <w:jc w:val="both"/>
      </w:pPr>
      <w:r>
        <w:rPr/>
      </w:r>
    </w:p>
    <w:p>
      <w:pPr>
        <w:pStyle w:val="style0"/>
        <w:jc w:val="both"/>
      </w:pPr>
      <w:r>
        <w:rPr>
          <w:rFonts w:ascii="Times New Roman" w:cs="Times New Roman" w:hAnsi="Times New Roman"/>
          <w:sz w:val="24"/>
          <w:szCs w:val="24"/>
          <w:lang w:val="el-GR"/>
        </w:rPr>
        <w:t>Στη συνέχεια έγινε αναλυτική παρουσίαση του εργαστηρίου Θρέψης φυτών-Υδροπονίας, Κηπευτικών και Αρωματικών Φυτών το οποίο αποτελείτε από τον κλάδο Φυτικής Παραγωγής και τον κλάδο Επεξεργασίας &amp; Τεχνολογίας Τροφίμων Φυτικής Προέλευσης. Η παρουσίαση εστιάστηκε στις διάφορες ερευνητικές εργασίες που σχετίζονταν με υδροπονία, αξιολόγηση κόμποστ και υποστρωμάτων υδροπονίας καθώς επίσης και στην συντήρηση φρούτων και λαχανικών σε ψυκτικούς θαλάμους. Στο συγκεκριμένο σημείο τόνισε τη συμβολή των δυο κλάδων στα πειράματα υδροπονίας που θα διεξαχθούν κατά τη διάρκεια του προγράμματος “Hydroflies”.</w:t>
      </w:r>
    </w:p>
    <w:p>
      <w:pPr>
        <w:pStyle w:val="style0"/>
        <w:jc w:val="both"/>
      </w:pPr>
      <w:r>
        <w:rPr/>
      </w:r>
    </w:p>
    <w:p>
      <w:pPr>
        <w:pStyle w:val="style0"/>
        <w:jc w:val="both"/>
      </w:pPr>
      <w:r>
        <w:rPr>
          <w:rFonts w:ascii="Times New Roman" w:cs="Times New Roman" w:hAnsi="Times New Roman"/>
          <w:sz w:val="24"/>
          <w:szCs w:val="24"/>
          <w:lang w:val="el-GR"/>
        </w:rPr>
        <w:t>Έπειτα η παρουσίαση συνεχίστηκε με την ανάλυση των δραστηριοτήτων του Εργαστηρίου Εντομολογίας και Υπηρεσιών Οικοσυστήματος. Παρουσιάστηκαν αναλυτικά οι τρεις κύριες κατευθύνσεις του εργαστηρίου οι οποίες είναι:</w:t>
      </w:r>
    </w:p>
    <w:p>
      <w:pPr>
        <w:pStyle w:val="style0"/>
        <w:jc w:val="both"/>
      </w:pPr>
      <w:r>
        <w:rPr/>
      </w:r>
    </w:p>
    <w:p>
      <w:pPr>
        <w:pStyle w:val="style0"/>
        <w:jc w:val="both"/>
      </w:pPr>
      <w:r>
        <w:rPr>
          <w:rFonts w:ascii="Times New Roman" w:cs="Times New Roman" w:hAnsi="Times New Roman"/>
          <w:sz w:val="24"/>
          <w:szCs w:val="24"/>
          <w:lang w:val="el-GR"/>
        </w:rPr>
        <w:t xml:space="preserve">Α) Οικοτοξικολογία  που σχετίζεται με τις επιδράσεις φυτοπροστατευτικών ουσιών σε αρπακτικά έντομα   </w:t>
      </w:r>
    </w:p>
    <w:p>
      <w:pPr>
        <w:pStyle w:val="style0"/>
        <w:jc w:val="both"/>
      </w:pPr>
      <w:r>
        <w:rPr>
          <w:rFonts w:ascii="Times New Roman" w:cs="Times New Roman" w:hAnsi="Times New Roman"/>
          <w:sz w:val="24"/>
          <w:szCs w:val="24"/>
          <w:lang w:val="el-GR"/>
        </w:rPr>
        <w:t>Β) Υπηρεσίες οικοσυστήματος σε γεωργικές καλλιέργειες και δασικά οικοσυστήματα όπου δίνεται  έμφαση στη βιολογική αντιμετώπιση και</w:t>
      </w:r>
    </w:p>
    <w:p>
      <w:pPr>
        <w:pStyle w:val="style0"/>
        <w:jc w:val="both"/>
      </w:pPr>
      <w:r>
        <w:rPr>
          <w:rFonts w:ascii="Times New Roman" w:cs="Times New Roman" w:hAnsi="Times New Roman"/>
          <w:sz w:val="24"/>
          <w:szCs w:val="24"/>
          <w:lang w:val="el-GR"/>
        </w:rPr>
        <w:t>Γ) Μελέτη της επίδρασης της γεωργίας στο περιβάλλον όπου οι δραστηριότητες εστιάζονται στην Ανάπτυξη αγροπεριβαλλοντικών δεικτών για την Κύπρο σε συνεργασία με το Υπουργείο Γεωργίας</w:t>
      </w:r>
    </w:p>
    <w:p>
      <w:pPr>
        <w:pStyle w:val="style0"/>
        <w:jc w:val="both"/>
      </w:pPr>
      <w:r>
        <w:rPr/>
      </w:r>
    </w:p>
    <w:p>
      <w:pPr>
        <w:pStyle w:val="style0"/>
        <w:jc w:val="both"/>
      </w:pPr>
      <w:r>
        <w:rPr>
          <w:rFonts w:ascii="Times New Roman" w:cs="Times New Roman" w:hAnsi="Times New Roman"/>
          <w:sz w:val="24"/>
          <w:szCs w:val="24"/>
          <w:lang w:val="el-GR"/>
        </w:rPr>
        <w:t>Σε αυτό το σημείο έγινε αναλυτική παρουσίαση εργασιών που έχουν γίνει σχετικά με την αντιμετώπιση διαφόρων φυτοφάγων εντόμων όπως οι αφίδες, ο αλευρώδης και η Tuta absoluta με τη χρήση ωφελίμων εντόμων καθώς και τη διαδικασία εκτροφής τους στις εγκαταστάσεις του ΤΕΠΑΚ.</w:t>
      </w:r>
    </w:p>
    <w:p>
      <w:pPr>
        <w:pStyle w:val="style0"/>
        <w:jc w:val="both"/>
      </w:pPr>
      <w:r>
        <w:rPr/>
      </w:r>
    </w:p>
    <w:p>
      <w:pPr>
        <w:pStyle w:val="style0"/>
        <w:jc w:val="both"/>
      </w:pPr>
      <w:r>
        <w:rPr>
          <w:rFonts w:ascii="Times New Roman" w:cs="Times New Roman" w:hAnsi="Times New Roman"/>
          <w:b/>
          <w:sz w:val="24"/>
          <w:szCs w:val="24"/>
          <w:lang w:val="el-GR"/>
        </w:rPr>
        <w:t>Φορέας Πανεπιστήμιο Κρήτης (Π.Κ):</w:t>
      </w:r>
    </w:p>
    <w:p>
      <w:pPr>
        <w:pStyle w:val="style0"/>
        <w:jc w:val="both"/>
      </w:pPr>
      <w:r>
        <w:rPr>
          <w:rFonts w:ascii="Times New Roman" w:cs="Times New Roman" w:hAnsi="Times New Roman"/>
          <w:sz w:val="24"/>
          <w:szCs w:val="24"/>
          <w:lang w:val="el-GR"/>
        </w:rPr>
        <w:t>Η Δρ. Μαρία Φουσκάκη παρουσίασε τις δραστηριότητες του εργαστηρίου αναλυτικής χημείας της σχολής χημείας του πανεπιστημίου Κρήτης. Αρχικά έγινε αναφορά στο διδακτικό έργο και τη βασική έρευνα που διεξάγεται στο συγκεκριμένο εργαστήριο καθώς και στην εφαρμοσμένη έρευνα και την παροχή υπηρεσιών. Στη συνέχεια έγινε αναφορά στη συμμετοχή του εργαστηρίου σε εθνικά και ευρωπαϊκά ερευνητικά προγράμματα καθώς και στις συνεργασίες με διάφορους ερευνητικούς και επαγγελματικούς φορείς. Ιδιαίτερή έμφαση δόθηκε στην κατασκευή ηλεκτροδίων pH και ιόντων αντικείμενο με το οποίο θα ασχοληθεί το εν λόγω εργαστήριο στο πρόγραμμα “Hydroflies”.</w:t>
      </w:r>
    </w:p>
    <w:p>
      <w:pPr>
        <w:pStyle w:val="style0"/>
      </w:pPr>
      <w:r>
        <w:rPr/>
      </w:r>
    </w:p>
    <w:p>
      <w:pPr>
        <w:pStyle w:val="style0"/>
        <w:jc w:val="both"/>
      </w:pPr>
      <w:r>
        <w:rPr>
          <w:rFonts w:ascii="Times New Roman" w:cs="Times New Roman" w:hAnsi="Times New Roman"/>
          <w:sz w:val="24"/>
          <w:szCs w:val="24"/>
          <w:lang w:val="el-GR"/>
        </w:rPr>
        <w:t>Ένας άλλος σημαντικός τομέας δραστηριοτήτων του εργαστηρίου αναλυτικής χημείας είναι οι διαπιστεύσεις που έχει σε διάφορες αναλυτικές μεθόδους. Ιδιαίτερο ενδιαφέρον παρουσιάζει ο προσδιορισμός νιτρικών με επιλεκτικό ηλεκτρόδιο ιόντων (ISE) σε φυλλώδη λαχανικά, μέθοδος ή οποία θα εφαρμοστεί κατά τη διάρκεια των πειραματικών σε μαρούλι ενώ θα γίνει προσαρμογή της μεθόδου και σε τομάτα.</w:t>
      </w:r>
    </w:p>
    <w:p>
      <w:pPr>
        <w:pStyle w:val="style0"/>
        <w:jc w:val="both"/>
      </w:pPr>
      <w:r>
        <w:rPr/>
      </w:r>
    </w:p>
    <w:p>
      <w:pPr>
        <w:pStyle w:val="style0"/>
        <w:jc w:val="both"/>
      </w:pPr>
      <w:r>
        <w:rPr>
          <w:rFonts w:ascii="Times New Roman" w:cs="Times New Roman" w:hAnsi="Times New Roman"/>
          <w:sz w:val="24"/>
          <w:szCs w:val="24"/>
          <w:lang w:val="el-GR"/>
        </w:rPr>
        <w:t>Στη συνέχεια έγινε ανάλυση της αρχής λειτουργίας  των χημικών αισθητήρων και βιοαισθητήρων, εστιάζοντας στους χημικούς αισθητήρες στερεάς επαφής οι οποίοι θα χρησιμοποιηθούν και στα πειραματικά.</w:t>
      </w:r>
    </w:p>
    <w:p>
      <w:pPr>
        <w:pStyle w:val="style0"/>
        <w:jc w:val="both"/>
      </w:pPr>
      <w:r>
        <w:rPr/>
      </w:r>
    </w:p>
    <w:p>
      <w:pPr>
        <w:pStyle w:val="style0"/>
        <w:jc w:val="both"/>
      </w:pPr>
      <w:r>
        <w:rPr>
          <w:rFonts w:ascii="Times New Roman" w:cs="Times New Roman" w:hAnsi="Times New Roman"/>
          <w:sz w:val="24"/>
          <w:szCs w:val="24"/>
          <w:lang w:val="el-GR"/>
        </w:rPr>
        <w:t>Ιδιαίτερη εντύπωση προκάλεσε το γεγονός ότι το εργαστήριο αναλυτικής χημείας σχεδίασε και κατασκεύασε αισθητήρες οι οποίοι χρησιμοποιήθηκαν σε αποστολή στον πλανήτη Άρη.</w:t>
      </w:r>
    </w:p>
    <w:p>
      <w:pPr>
        <w:pStyle w:val="style0"/>
        <w:jc w:val="both"/>
      </w:pPr>
      <w:r>
        <w:rPr/>
      </w:r>
    </w:p>
    <w:p>
      <w:pPr>
        <w:pStyle w:val="style0"/>
        <w:jc w:val="both"/>
      </w:pPr>
      <w:r>
        <w:rPr>
          <w:rFonts w:ascii="Times New Roman" w:cs="Times New Roman" w:hAnsi="Times New Roman"/>
          <w:sz w:val="24"/>
          <w:szCs w:val="24"/>
          <w:lang w:val="el-GR"/>
        </w:rPr>
        <w:t>Η παρουσίαση της Δρ. Φουσκάκη ολοκληρώθηκε με την αναφορά σε διάφορες εργασίες που σχετίζονται με τις μετρήσεις νιτρικών σε διάφορους φυτικούς ιστούς καθώς και στις επιστημονικές δημοσιεύσεις που προήλθαν από αυτές.</w:t>
      </w:r>
    </w:p>
    <w:p>
      <w:pPr>
        <w:pStyle w:val="style0"/>
        <w:jc w:val="both"/>
      </w:pPr>
      <w:r>
        <w:rPr/>
      </w:r>
    </w:p>
    <w:p>
      <w:pPr>
        <w:pStyle w:val="style0"/>
        <w:jc w:val="both"/>
      </w:pPr>
      <w:r>
        <w:rPr>
          <w:rFonts w:ascii="Times New Roman" w:cs="Times New Roman" w:hAnsi="Times New Roman"/>
          <w:b/>
          <w:sz w:val="24"/>
          <w:szCs w:val="24"/>
          <w:lang w:val="el-GR"/>
        </w:rPr>
        <w:t>Φορέας Ινστιτούτο Υποτροπικών Φυτών και Ελιάς (ΕΛΓΟ):</w:t>
      </w:r>
    </w:p>
    <w:p>
      <w:pPr>
        <w:pStyle w:val="style0"/>
        <w:jc w:val="both"/>
      </w:pPr>
      <w:r>
        <w:rPr>
          <w:rFonts w:ascii="Times New Roman" w:cs="Times New Roman" w:hAnsi="Times New Roman"/>
          <w:sz w:val="24"/>
          <w:szCs w:val="24"/>
          <w:lang w:val="el-GR"/>
        </w:rPr>
        <w:t xml:space="preserve">Ο Δρ. Γεώργιος Ψαρράς αρχικά παρουσίασε συνολικά τις δραστηριότητες του Ινστιτούτου. Επικεντρώθηκε στο ερευνητικό και εκπαιδευτικό έργο του Ινστιτούτου, στη συμβολή του στην τοπική ανάπτυξη, στη μεταφορά τεχνογνωσίας και τη στήριξη των ενδιαφερομένων καθώς και στην παροχή υπηρεσιών προς αγρότες και συνεταιρισμούς. </w:t>
      </w:r>
    </w:p>
    <w:p>
      <w:pPr>
        <w:pStyle w:val="style0"/>
        <w:jc w:val="both"/>
      </w:pPr>
      <w:r>
        <w:rPr/>
      </w:r>
    </w:p>
    <w:p>
      <w:pPr>
        <w:pStyle w:val="style0"/>
        <w:jc w:val="both"/>
      </w:pPr>
      <w:r>
        <w:rPr>
          <w:rFonts w:ascii="Times New Roman" w:cs="Times New Roman" w:hAnsi="Times New Roman"/>
          <w:sz w:val="24"/>
          <w:szCs w:val="24"/>
          <w:lang w:val="el-GR"/>
        </w:rPr>
        <w:t>Στη συνέχεια αναφέρθηκε πιο αναλυτικά στα εργαστήρια από τα οποία αποτελείτε το ινστιτούτο, δηλαδή: ελαιοκομίας, υποτροπικών φυτών, υδροπονίας και φαρμακευτικών, αρδεύσεων και διαχείρισης υδάτινων πόρων, θρέψης, εντομολογίας, φυτοπαθολογίας, τεχνολογίας και ποιότητας ελαιολάδου και τέλος ζωικής παραγωγής.</w:t>
      </w:r>
    </w:p>
    <w:p>
      <w:pPr>
        <w:pStyle w:val="style0"/>
        <w:jc w:val="both"/>
      </w:pPr>
      <w:r>
        <w:rPr/>
      </w:r>
    </w:p>
    <w:p>
      <w:pPr>
        <w:pStyle w:val="style0"/>
        <w:jc w:val="both"/>
      </w:pPr>
      <w:r>
        <w:rPr>
          <w:rFonts w:ascii="Times New Roman" w:cs="Times New Roman" w:hAnsi="Times New Roman"/>
          <w:sz w:val="24"/>
          <w:szCs w:val="24"/>
          <w:lang w:val="el-GR"/>
        </w:rPr>
        <w:t>Έπειτα έγινε αναφορά στα πιστοποιημένα εργαστήρια του ινστιτούτου και τις διαπιστευμένες μεθόδους που εφαρμόζουν σύμφωνα με τα Ευρωπαϊκά και διεθνή standards για τα ποιοτικά χαρακτηριστικά του ελαιολάδου και το έλεγχο νοθείας του.</w:t>
      </w:r>
    </w:p>
    <w:p>
      <w:pPr>
        <w:pStyle w:val="style0"/>
        <w:jc w:val="both"/>
      </w:pPr>
      <w:r>
        <w:rPr>
          <w:rFonts w:ascii="Times New Roman" w:cs="Times New Roman" w:hAnsi="Times New Roman"/>
          <w:sz w:val="24"/>
          <w:szCs w:val="24"/>
          <w:lang w:val="el-GR"/>
        </w:rPr>
        <w:t xml:space="preserve"> </w:t>
      </w:r>
    </w:p>
    <w:p>
      <w:pPr>
        <w:pStyle w:val="style0"/>
        <w:jc w:val="both"/>
      </w:pPr>
      <w:r>
        <w:rPr>
          <w:rFonts w:ascii="Times New Roman" w:cs="Times New Roman" w:hAnsi="Times New Roman"/>
          <w:sz w:val="24"/>
          <w:szCs w:val="24"/>
          <w:lang w:val="el-GR"/>
        </w:rPr>
        <w:t xml:space="preserve">Ιδιαίτερο ενδιαφέρον προκάλεσε η αναφορά στην υλοποίηση του έργου από το Κέντρου Καινοτομίας Κρήτης και στο κινητό εργαστήριο αναλύσεων εδάφους, νερού και φυτικών ιστών. Το συγκεκριμένο εργαστήριο εξυπηρετεί τις ανάγκες του σύγχρονου παραγωγού αφού η δειγματοληψία πλέον γίνεται από εξειδικευμένο προσωπικό και γίνεται επιτόπιος έλεγχος σχετικά με τα πιθανά προβλήματα που υπάρχουν στο κάθε αγροτεμάχιο. Από το ίδιο πρόγραμμα αναπτύχθηκε μια διαδικτιακή βάση δεδομένων χρήσιμη στους παραγωγούς με στοιχεία όπως μετεωρολογικά δεδομένα, πληθισμοί εντόμων κ.λ.π </w:t>
      </w:r>
    </w:p>
    <w:p>
      <w:pPr>
        <w:pStyle w:val="style0"/>
        <w:jc w:val="both"/>
      </w:pPr>
      <w:r>
        <w:rPr/>
      </w:r>
    </w:p>
    <w:p>
      <w:pPr>
        <w:pStyle w:val="style0"/>
        <w:jc w:val="both"/>
      </w:pPr>
      <w:r>
        <w:rPr>
          <w:rFonts w:ascii="Times New Roman" w:cs="Times New Roman" w:hAnsi="Times New Roman"/>
          <w:sz w:val="24"/>
          <w:szCs w:val="24"/>
          <w:lang w:val="el-GR"/>
        </w:rPr>
        <w:t xml:space="preserve">Επίσης έγινε αναφορά στο σύστημα τηλεπληρόφορισης για τις ανάγκες κάθε καλλιέργειας ανάλογα με την περιοχή σε νερό καθώς και το λογισμικό που έχει αναπτυχθεί στα πλαίσια του προγράμματος Bi-lateral cooperation Greece-Egypt για τον ίδιο σκοπό. </w:t>
      </w:r>
    </w:p>
    <w:p>
      <w:pPr>
        <w:pStyle w:val="style0"/>
        <w:jc w:val="both"/>
      </w:pPr>
      <w:r>
        <w:rPr/>
      </w:r>
    </w:p>
    <w:p>
      <w:pPr>
        <w:pStyle w:val="style0"/>
        <w:jc w:val="both"/>
      </w:pPr>
      <w:r>
        <w:rPr>
          <w:rFonts w:ascii="Times New Roman" w:cs="Times New Roman" w:hAnsi="Times New Roman"/>
          <w:sz w:val="24"/>
          <w:szCs w:val="24"/>
          <w:lang w:val="el-GR"/>
        </w:rPr>
        <w:t xml:space="preserve">Τέλος έγινε αναφορά στις εργασίες που έχουν πραγματοποιηθεί σχετικά με την άρδευση διαφόρων καλλιεργειών με απόβλητα, τη χρήση των αποβλήτων των ελαιοτριβείων σε ελαιώνες, την ολοκληρωμένη διαδικασία παραγωγής ελιάς και το πρόγραμμα της αλατότητας σε ορισμένες περιοχές. </w:t>
      </w:r>
    </w:p>
    <w:p>
      <w:pPr>
        <w:pStyle w:val="style0"/>
        <w:jc w:val="both"/>
      </w:pPr>
      <w:r>
        <w:rPr/>
      </w:r>
    </w:p>
    <w:p>
      <w:pPr>
        <w:pStyle w:val="style0"/>
        <w:jc w:val="both"/>
      </w:pPr>
      <w:r>
        <w:rPr>
          <w:rFonts w:ascii="Times New Roman" w:cs="Times New Roman" w:hAnsi="Times New Roman"/>
          <w:sz w:val="24"/>
          <w:szCs w:val="24"/>
          <w:lang w:val="el-GR"/>
        </w:rPr>
        <w:t xml:space="preserve">Για όλα τα παραπάνω έγινε αναφορά στις επίσημες δημοσιεύσεις του Ινστιτούτου.  </w:t>
      </w:r>
    </w:p>
    <w:p>
      <w:pPr>
        <w:pStyle w:val="style0"/>
        <w:jc w:val="both"/>
      </w:pPr>
      <w:r>
        <w:rPr/>
      </w:r>
    </w:p>
    <w:p>
      <w:pPr>
        <w:pStyle w:val="style0"/>
        <w:jc w:val="both"/>
      </w:pPr>
      <w:r>
        <w:rPr/>
      </w:r>
    </w:p>
    <w:p>
      <w:pPr>
        <w:pStyle w:val="style0"/>
        <w:jc w:val="both"/>
      </w:pPr>
      <w:r>
        <w:rPr>
          <w:rFonts w:ascii="Times New Roman" w:cs="Times New Roman" w:hAnsi="Times New Roman"/>
          <w:b/>
          <w:sz w:val="24"/>
          <w:szCs w:val="24"/>
          <w:lang w:val="el-GR"/>
        </w:rPr>
        <w:t>Φορέας Δήμος Κάτω Πολεμιδιών (ΔΗΠΟ)</w:t>
      </w:r>
    </w:p>
    <w:p>
      <w:pPr>
        <w:pStyle w:val="style0"/>
        <w:jc w:val="both"/>
      </w:pPr>
      <w:r>
        <w:rPr>
          <w:rFonts w:ascii="Times New Roman" w:cs="Times New Roman" w:hAnsi="Times New Roman"/>
          <w:sz w:val="24"/>
          <w:szCs w:val="24"/>
          <w:lang w:val="el-GR"/>
        </w:rPr>
        <w:t>Ο δήμος Κάτω Πολεμιδιών εκπροσωπήθηκε από το ίδιο το δήμαρχο κ. Γεώργιο Γεωργίου ο οποίος έκανε μια συνοπτική παρουσίαση του δήμου. Ο συγκεκριμένος δήμος είναι ο δεύτερος μεγαλύτερος σε έκταση και πληθυσμό της Λεμεσού και είναι πολύ σημαντική η ανάπτυξη των θερμοκηπίων στη περιοχή αφού η έκτασή τους ξεπερνούν τα 17.000 στρέμματα.</w:t>
      </w:r>
    </w:p>
    <w:p>
      <w:pPr>
        <w:pStyle w:val="style0"/>
        <w:jc w:val="both"/>
      </w:pPr>
      <w:r>
        <w:rPr/>
      </w:r>
    </w:p>
    <w:p>
      <w:pPr>
        <w:pStyle w:val="style0"/>
        <w:jc w:val="both"/>
      </w:pPr>
      <w:r>
        <w:rPr>
          <w:rFonts w:ascii="Times New Roman" w:cs="Times New Roman" w:hAnsi="Times New Roman"/>
          <w:sz w:val="24"/>
          <w:szCs w:val="24"/>
          <w:lang w:val="el-GR"/>
        </w:rPr>
        <w:t>Τόνισε ιδιαίτερα τη σημασία της συνεργασίας του δήμου με το ΤΕΠΑΚ και τη συμμετοχή του σε διάφορα ευρωπαϊκά και εθνικά προγράμματα και έγινε αναφορά στην ανάγκη που υπάρχει για εκπαίδευση των αγροτών της Κύπρου σε καινοτόμα θέματα, πράγμα στο οποίο και θα βοηθήσει μέσω το προγράμματος. Επίσης τόνισε την ανάγκη εφαρμογής φιλικών προς το περιβάλλον καλλιεργητικών τεχνικών ώστε να αυξηθούν ακόμα περισσότερο τα ποιοτικά χαρακτηριστικά των προϊόντων και να αποκτήσουν την προστιθέμενη αξία που χρειάζεται ώστε να είναι ανταγωνιστικά στις Ευρωπαϊκές και διεθνείς αγορές.</w:t>
      </w:r>
    </w:p>
    <w:p>
      <w:pPr>
        <w:pStyle w:val="style0"/>
        <w:jc w:val="both"/>
      </w:pPr>
      <w:r>
        <w:rPr/>
      </w:r>
    </w:p>
    <w:p>
      <w:pPr>
        <w:pStyle w:val="style0"/>
        <w:jc w:val="both"/>
      </w:pPr>
      <w:r>
        <w:rPr>
          <w:rFonts w:ascii="Times New Roman" w:cs="Times New Roman" w:hAnsi="Times New Roman"/>
          <w:sz w:val="24"/>
          <w:szCs w:val="24"/>
          <w:lang w:val="el-GR"/>
        </w:rPr>
        <w:t xml:space="preserve">   </w:t>
      </w:r>
      <w:r>
        <w:rPr>
          <w:rFonts w:ascii="Times New Roman" w:cs="Times New Roman" w:hAnsi="Times New Roman"/>
          <w:b/>
          <w:bCs/>
          <w:sz w:val="24"/>
          <w:szCs w:val="24"/>
          <w:lang w:val="el-GR"/>
        </w:rPr>
        <w:t>Μέρος Δεύτερο: Παρουσίαση των γενικών στοιχείων του έργου</w:t>
      </w:r>
    </w:p>
    <w:p>
      <w:pPr>
        <w:pStyle w:val="style0"/>
        <w:jc w:val="both"/>
      </w:pPr>
      <w:r>
        <w:rPr/>
      </w:r>
    </w:p>
    <w:p>
      <w:pPr>
        <w:pStyle w:val="style0"/>
        <w:jc w:val="both"/>
      </w:pPr>
      <w:r>
        <w:rPr>
          <w:rFonts w:ascii="Times New Roman" w:cs="Times New Roman" w:hAnsi="Times New Roman"/>
          <w:sz w:val="24"/>
          <w:szCs w:val="24"/>
          <w:lang w:val="el-GR"/>
        </w:rPr>
        <w:t>Τη δεύτερη ενότητα της συνάντησης άνοιξε ο Δρ. Νικόλαος Τζωρτζάκης, λέκτορας στο Τεχνολογικό Πανεπιστήμιο Κύπρου και επιστημονικός υπεύθυνος του έργου “Hydroflies”. Η παρουσίασή του συνοψίζεται ως εξής:</w:t>
      </w:r>
    </w:p>
    <w:p>
      <w:pPr>
        <w:pStyle w:val="style0"/>
        <w:jc w:val="both"/>
      </w:pPr>
      <w:r>
        <w:rPr/>
      </w:r>
    </w:p>
    <w:p>
      <w:pPr>
        <w:pStyle w:val="style0"/>
        <w:jc w:val="both"/>
      </w:pPr>
      <w:r>
        <w:rPr>
          <w:rFonts w:ascii="Times New Roman" w:cs="Times New Roman" w:hAnsi="Times New Roman"/>
          <w:sz w:val="24"/>
          <w:szCs w:val="24"/>
          <w:lang w:val="el-GR"/>
        </w:rPr>
        <w:t>Αρχικά αναφέρθηκε στο συνολικό προϋπολογισμό του έργου, στον καταμερισμό του στους εταίρους που συμμετέχουν και στη διάρκεια του έργου:</w:t>
      </w:r>
    </w:p>
    <w:p>
      <w:pPr>
        <w:pStyle w:val="style0"/>
        <w:ind w:hanging="0" w:left="0" w:right="0"/>
        <w:jc w:val="both"/>
      </w:pPr>
      <w:r>
        <w:rPr>
          <w:rFonts w:ascii="Times New Roman" w:cs="Times New Roman" w:hAnsi="Times New Roman"/>
          <w:b/>
          <w:bCs/>
          <w:sz w:val="24"/>
          <w:szCs w:val="24"/>
          <w:lang w:val="el-GR"/>
        </w:rPr>
        <w:t>Συνολικός προϋπολογισμός:</w:t>
      </w:r>
      <w:r>
        <w:rPr>
          <w:rFonts w:ascii="Times New Roman" w:cs="Times New Roman" w:hAnsi="Times New Roman"/>
          <w:sz w:val="24"/>
          <w:szCs w:val="24"/>
          <w:lang w:val="el-GR"/>
        </w:rPr>
        <w:t xml:space="preserve"> 595.000 Ευρώ</w:t>
      </w:r>
    </w:p>
    <w:p>
      <w:pPr>
        <w:pStyle w:val="style0"/>
        <w:numPr>
          <w:ilvl w:val="0"/>
          <w:numId w:val="4"/>
        </w:numPr>
        <w:jc w:val="both"/>
      </w:pPr>
      <w:r>
        <w:rPr>
          <w:rFonts w:ascii="Times New Roman" w:cs="Times New Roman" w:hAnsi="Times New Roman"/>
          <w:b/>
          <w:sz w:val="24"/>
          <w:szCs w:val="24"/>
          <w:lang w:val="el-GR"/>
        </w:rPr>
        <w:t>ΤΕΠΑΚ : 165.000 Ευρώ</w:t>
      </w:r>
    </w:p>
    <w:p>
      <w:pPr>
        <w:pStyle w:val="style0"/>
        <w:numPr>
          <w:ilvl w:val="0"/>
          <w:numId w:val="4"/>
        </w:numPr>
        <w:jc w:val="both"/>
      </w:pPr>
      <w:r>
        <w:rPr>
          <w:rFonts w:ascii="Times New Roman" w:cs="Times New Roman" w:hAnsi="Times New Roman"/>
          <w:b/>
          <w:sz w:val="24"/>
          <w:szCs w:val="24"/>
          <w:lang w:val="el-GR"/>
        </w:rPr>
        <w:t>ΔΗΠΟ : 100.000 Ευρώ</w:t>
      </w:r>
    </w:p>
    <w:p>
      <w:pPr>
        <w:pStyle w:val="style0"/>
        <w:numPr>
          <w:ilvl w:val="0"/>
          <w:numId w:val="4"/>
        </w:numPr>
        <w:jc w:val="both"/>
      </w:pPr>
      <w:r>
        <w:rPr>
          <w:rFonts w:ascii="Times New Roman" w:cs="Times New Roman" w:hAnsi="Times New Roman"/>
          <w:b/>
          <w:sz w:val="24"/>
          <w:szCs w:val="24"/>
          <w:lang w:val="el-GR"/>
        </w:rPr>
        <w:t>ΜΑΙΧ : 115.000 Ευρώ</w:t>
      </w:r>
    </w:p>
    <w:p>
      <w:pPr>
        <w:pStyle w:val="style0"/>
        <w:numPr>
          <w:ilvl w:val="0"/>
          <w:numId w:val="4"/>
        </w:numPr>
        <w:jc w:val="both"/>
      </w:pPr>
      <w:r>
        <w:rPr>
          <w:rFonts w:ascii="Times New Roman" w:cs="Times New Roman" w:hAnsi="Times New Roman"/>
          <w:b/>
          <w:sz w:val="24"/>
          <w:szCs w:val="24"/>
          <w:lang w:val="el-GR"/>
        </w:rPr>
        <w:t>ΕΛΓΟ : 115.000 Ευρώ</w:t>
      </w:r>
    </w:p>
    <w:p>
      <w:pPr>
        <w:pStyle w:val="style0"/>
        <w:numPr>
          <w:ilvl w:val="0"/>
          <w:numId w:val="4"/>
        </w:numPr>
        <w:jc w:val="both"/>
      </w:pPr>
      <w:r>
        <w:rPr>
          <w:rFonts w:ascii="Times New Roman" w:cs="Times New Roman" w:hAnsi="Times New Roman"/>
          <w:b/>
          <w:sz w:val="24"/>
          <w:szCs w:val="24"/>
          <w:lang w:val="el-GR"/>
        </w:rPr>
        <w:t>ΠΚ : 100.000 Ευρώ</w:t>
      </w:r>
    </w:p>
    <w:p>
      <w:pPr>
        <w:pStyle w:val="style0"/>
        <w:ind w:hanging="0" w:left="0" w:right="0"/>
        <w:jc w:val="both"/>
      </w:pPr>
      <w:r>
        <w:rPr>
          <w:rFonts w:ascii="Times New Roman" w:cs="Times New Roman" w:hAnsi="Times New Roman"/>
          <w:b/>
          <w:bCs/>
          <w:sz w:val="24"/>
          <w:szCs w:val="24"/>
          <w:lang w:val="el-GR"/>
        </w:rPr>
        <w:t xml:space="preserve">Διάρκεια (ενεργή) έργου </w:t>
      </w:r>
      <w:r>
        <w:rPr>
          <w:rFonts w:ascii="Times New Roman" w:cs="Times New Roman" w:hAnsi="Times New Roman"/>
          <w:b/>
          <w:sz w:val="24"/>
          <w:szCs w:val="24"/>
          <w:lang w:val="el-GR"/>
        </w:rPr>
        <w:t>è 24 μήνες</w:t>
      </w:r>
    </w:p>
    <w:p>
      <w:pPr>
        <w:pStyle w:val="style0"/>
        <w:ind w:hanging="0" w:left="0" w:right="0"/>
        <w:jc w:val="both"/>
      </w:pPr>
      <w:r>
        <w:rPr>
          <w:rFonts w:ascii="Times New Roman" w:cs="Times New Roman" w:hAnsi="Times New Roman"/>
          <w:b/>
          <w:sz w:val="24"/>
          <w:szCs w:val="24"/>
          <w:lang w:val="el-GR"/>
        </w:rPr>
        <w:t>Έναρξη:   01/09/2012</w:t>
      </w:r>
    </w:p>
    <w:p>
      <w:pPr>
        <w:pStyle w:val="style0"/>
        <w:ind w:hanging="0" w:left="0" w:right="0"/>
        <w:jc w:val="both"/>
      </w:pPr>
      <w:r>
        <w:rPr>
          <w:rFonts w:ascii="Times New Roman" w:cs="Times New Roman" w:hAnsi="Times New Roman"/>
          <w:b/>
          <w:sz w:val="24"/>
          <w:szCs w:val="24"/>
          <w:lang w:val="el-GR"/>
        </w:rPr>
        <w:t>Λήξη:      31/10/2014</w:t>
      </w:r>
    </w:p>
    <w:p>
      <w:pPr>
        <w:pStyle w:val="style0"/>
        <w:ind w:hanging="0" w:left="0" w:right="0"/>
        <w:jc w:val="both"/>
      </w:pPr>
      <w:r>
        <w:rPr/>
      </w:r>
    </w:p>
    <w:p>
      <w:pPr>
        <w:pStyle w:val="style0"/>
        <w:jc w:val="both"/>
      </w:pPr>
      <w:r>
        <w:rPr>
          <w:rFonts w:ascii="Times New Roman" w:cs="Times New Roman" w:hAnsi="Times New Roman"/>
          <w:sz w:val="24"/>
          <w:szCs w:val="24"/>
          <w:lang w:val="el-GR"/>
        </w:rPr>
        <w:t>Στη συνέχεια έγινε αναφορά στα διάφορα συστήματα υδροπονίας. Περιγράφηκε η καλλιέργεια τομάτας σε διάφορα υποστρώματα καθώς και η καλλιέργεια μαρουλιού σε επιπλέουσα υδροπονία που θα είναι τα δυο κύρια σημεία που θα εστιαστούν τα πειραματικά του προγράμματος.</w:t>
      </w:r>
    </w:p>
    <w:p>
      <w:pPr>
        <w:pStyle w:val="style0"/>
        <w:jc w:val="both"/>
      </w:pPr>
      <w:r>
        <w:rPr/>
      </w:r>
    </w:p>
    <w:p>
      <w:pPr>
        <w:pStyle w:val="style0"/>
        <w:jc w:val="both"/>
      </w:pPr>
      <w:r>
        <w:rPr>
          <w:rFonts w:ascii="Times New Roman" w:cs="Times New Roman" w:hAnsi="Times New Roman"/>
          <w:sz w:val="24"/>
          <w:szCs w:val="24"/>
          <w:lang w:val="el-GR"/>
        </w:rPr>
        <w:t>Αναλύθηκαν και συζητήθηκαν οι στόχοι του έργου και καταλήξαμε στα παρακάτω:</w:t>
      </w:r>
    </w:p>
    <w:p>
      <w:pPr>
        <w:pStyle w:val="style0"/>
        <w:jc w:val="both"/>
      </w:pPr>
      <w:r>
        <w:rPr/>
      </w:r>
    </w:p>
    <w:p>
      <w:pPr>
        <w:pStyle w:val="style0"/>
        <w:numPr>
          <w:ilvl w:val="0"/>
          <w:numId w:val="5"/>
        </w:numPr>
        <w:jc w:val="both"/>
      </w:pPr>
      <w:r>
        <w:rPr>
          <w:rFonts w:ascii="Times New Roman" w:cs="Times New Roman" w:hAnsi="Times New Roman"/>
          <w:sz w:val="24"/>
          <w:szCs w:val="24"/>
          <w:lang w:val="el-GR"/>
        </w:rPr>
        <w:t>Δημιουργία 3 πιλοτικών θερμοκηπίων για την εκπαίδευση και εφαρμογή νέων τεχνικών υδροπονίας στην Κρήτη και Κύπρο</w:t>
      </w:r>
    </w:p>
    <w:p>
      <w:pPr>
        <w:pStyle w:val="style0"/>
        <w:numPr>
          <w:ilvl w:val="0"/>
          <w:numId w:val="5"/>
        </w:numPr>
        <w:jc w:val="both"/>
      </w:pPr>
      <w:r>
        <w:rPr>
          <w:rFonts w:ascii="Times New Roman" w:cs="Times New Roman" w:hAnsi="Times New Roman"/>
          <w:sz w:val="24"/>
          <w:szCs w:val="24"/>
          <w:lang w:val="el-GR"/>
        </w:rPr>
        <w:t xml:space="preserve">Μελέτη υφιστάμενων προβλημάτων υδροπονίας σε Κύπρο και Κρήτη </w:t>
      </w:r>
    </w:p>
    <w:p>
      <w:pPr>
        <w:pStyle w:val="style0"/>
        <w:numPr>
          <w:ilvl w:val="0"/>
          <w:numId w:val="5"/>
        </w:numPr>
        <w:jc w:val="both"/>
      </w:pPr>
      <w:r>
        <w:rPr>
          <w:rFonts w:ascii="Times New Roman" w:cs="Times New Roman" w:hAnsi="Times New Roman"/>
          <w:sz w:val="24"/>
          <w:szCs w:val="24"/>
          <w:lang w:val="el-GR"/>
        </w:rPr>
        <w:t xml:space="preserve"> </w:t>
      </w:r>
      <w:r>
        <w:rPr>
          <w:rFonts w:ascii="Times New Roman" w:cs="Times New Roman" w:hAnsi="Times New Roman"/>
          <w:sz w:val="24"/>
          <w:szCs w:val="24"/>
          <w:lang w:val="el-GR"/>
        </w:rPr>
        <w:t>Ανάπτυξη συστημάτων ορθολογικής διαχείρισης υδροπονικών καλλιεργειών τομάτας και μαρουλιού à μέθοδοι  πρόβλεψης και μείωσης της συγκέντρωσης νιτρικών στα φύλλα μαρουλιού (χρήση επιλεκτικών ηλεκτροδίων)</w:t>
      </w:r>
    </w:p>
    <w:p>
      <w:pPr>
        <w:pStyle w:val="style0"/>
        <w:numPr>
          <w:ilvl w:val="0"/>
          <w:numId w:val="5"/>
        </w:numPr>
        <w:jc w:val="both"/>
      </w:pPr>
      <w:r>
        <w:rPr>
          <w:rFonts w:ascii="Times New Roman" w:cs="Times New Roman" w:hAnsi="Times New Roman"/>
          <w:sz w:val="24"/>
          <w:szCs w:val="24"/>
          <w:lang w:val="el-GR"/>
        </w:rPr>
        <w:t>Ανάπτυξη συστήματος μαζικής εκτροφής ωφελίμων εντόμων.</w:t>
      </w:r>
    </w:p>
    <w:p>
      <w:pPr>
        <w:pStyle w:val="style0"/>
        <w:numPr>
          <w:ilvl w:val="0"/>
          <w:numId w:val="5"/>
        </w:numPr>
        <w:jc w:val="both"/>
      </w:pPr>
      <w:r>
        <w:rPr>
          <w:rFonts w:ascii="Times New Roman" w:cs="Times New Roman" w:hAnsi="Times New Roman"/>
          <w:sz w:val="24"/>
          <w:szCs w:val="24"/>
          <w:lang w:val="el-GR"/>
        </w:rPr>
        <w:t xml:space="preserve"> </w:t>
      </w:r>
      <w:r>
        <w:rPr>
          <w:rFonts w:ascii="Times New Roman" w:cs="Times New Roman" w:hAnsi="Times New Roman"/>
          <w:sz w:val="24"/>
          <w:szCs w:val="24"/>
          <w:lang w:val="el-GR"/>
        </w:rPr>
        <w:t>Συνεργασία με παραγωγούς για να εφαρμόσουν τα ωφέλιμα έντομα στα θερμοκήπια τους</w:t>
      </w:r>
    </w:p>
    <w:p>
      <w:pPr>
        <w:pStyle w:val="style0"/>
        <w:numPr>
          <w:ilvl w:val="0"/>
          <w:numId w:val="5"/>
        </w:numPr>
        <w:jc w:val="both"/>
      </w:pPr>
      <w:r>
        <w:rPr>
          <w:rFonts w:ascii="Times New Roman" w:cs="Times New Roman" w:hAnsi="Times New Roman"/>
          <w:sz w:val="24"/>
          <w:szCs w:val="24"/>
          <w:lang w:val="el-GR"/>
        </w:rPr>
        <w:t>Εκπαίδευση παραγωγών σε θέματα υδροπονίας, θρέψης, ωφελίμων εντόμων)</w:t>
      </w:r>
    </w:p>
    <w:p>
      <w:pPr>
        <w:pStyle w:val="style0"/>
        <w:jc w:val="both"/>
      </w:pPr>
      <w:r>
        <w:rPr/>
      </w:r>
    </w:p>
    <w:p>
      <w:pPr>
        <w:pStyle w:val="style0"/>
        <w:jc w:val="both"/>
      </w:pPr>
      <w:r>
        <w:rPr>
          <w:rFonts w:ascii="Times New Roman" w:cs="Times New Roman" w:hAnsi="Times New Roman"/>
          <w:sz w:val="24"/>
          <w:szCs w:val="24"/>
          <w:lang w:val="el-GR"/>
        </w:rPr>
        <w:t>Στη συνέχεια συζητήθηκαν ο ρόλος και οι αρμοδιότητες του κάθε εταίρου καταλήγοντας στα εξής:</w:t>
      </w:r>
    </w:p>
    <w:p>
      <w:pPr>
        <w:pStyle w:val="style0"/>
        <w:jc w:val="both"/>
      </w:pPr>
      <w:r>
        <w:rPr/>
      </w:r>
    </w:p>
    <w:p>
      <w:pPr>
        <w:pStyle w:val="style0"/>
        <w:numPr>
          <w:ilvl w:val="0"/>
          <w:numId w:val="6"/>
        </w:numPr>
        <w:jc w:val="both"/>
      </w:pPr>
      <w:r>
        <w:rPr>
          <w:rFonts w:ascii="Times New Roman" w:cs="Times New Roman" w:hAnsi="Times New Roman"/>
          <w:sz w:val="24"/>
          <w:szCs w:val="24"/>
          <w:lang w:val="el-GR"/>
        </w:rPr>
        <w:t>Το ΤΕΠΑΚ αναλαμβάνει το συντονισμό και την παρακολούθηση του έργου (φυσικό, οικονομικό αντικείμενο). Επιλαμβάνεται των δράσεων ορθολογικής διαχείρισης υδροπονικών καλλιεργειών στην Κύπρο, αλλά και δράσεων πληροφόρησης και δημοσιότητας (με εξαίρεση τα συνέδριο/διημερίδα, τη διαφημιστική προβολή και τις επιστημονικές δημοσιεύσεις, όπου όλοι οι εταίροι συνεισφέρουν αναλογικά). Το ΤΕΠΑΚ σε συνεργασία με τον ΔΗΠΟ και τον ΕΛΓΟ θα αναλάβει επιπλέον την ανάπτυξη μεθόδων εκτροφής και διατήρησης φυσικών εχθρών στο θερμοκήπιο.</w:t>
      </w:r>
    </w:p>
    <w:p>
      <w:pPr>
        <w:pStyle w:val="style0"/>
        <w:numPr>
          <w:ilvl w:val="0"/>
          <w:numId w:val="6"/>
        </w:numPr>
        <w:jc w:val="both"/>
      </w:pPr>
      <w:r>
        <w:rPr>
          <w:rFonts w:ascii="Times New Roman" w:cs="Times New Roman" w:hAnsi="Times New Roman"/>
          <w:sz w:val="24"/>
          <w:szCs w:val="24"/>
          <w:lang w:val="el-GR"/>
        </w:rPr>
        <w:t xml:space="preserve">Το ΠΚ αναλαμβάνει την αξιολόγηση επιλεκτικών ηλεκτροδίων και ανάπτυξη μεθόδου σε υδροπονικά συστήματα αλλά και την διάχυση των αποτελεσμάτων στην ακαδημαϊκή κοινότητα. </w:t>
      </w:r>
    </w:p>
    <w:p>
      <w:pPr>
        <w:pStyle w:val="style0"/>
        <w:numPr>
          <w:ilvl w:val="0"/>
          <w:numId w:val="6"/>
        </w:numPr>
        <w:jc w:val="both"/>
      </w:pPr>
      <w:r>
        <w:rPr>
          <w:rFonts w:ascii="Times New Roman" w:cs="Times New Roman" w:hAnsi="Times New Roman"/>
          <w:sz w:val="24"/>
          <w:szCs w:val="24"/>
          <w:lang w:val="el-GR"/>
        </w:rPr>
        <w:t>Ο ΕΛΓΟ και το ΜΑΙΧ θα αναλάβουν δράσεις αξιολόγησης υδροπονικών συστημάτων, καταγραφής υφιστάμενης κατάστασης για την Κρήτη και εκπαίδευσης παραγωγών.</w:t>
      </w:r>
    </w:p>
    <w:p>
      <w:pPr>
        <w:pStyle w:val="style0"/>
        <w:numPr>
          <w:ilvl w:val="0"/>
          <w:numId w:val="6"/>
        </w:numPr>
        <w:jc w:val="both"/>
      </w:pPr>
      <w:r>
        <w:rPr>
          <w:rFonts w:ascii="Times New Roman" w:cs="Times New Roman" w:hAnsi="Times New Roman"/>
          <w:sz w:val="24"/>
          <w:szCs w:val="24"/>
          <w:lang w:val="el-GR"/>
        </w:rPr>
        <w:t>Ο ΔΗΠΟ θα αναλάβει την αντίστοιχη καταγραφή στην Κύπρο και εκπαίδευσης παραγωγών, θα συμβάλει για τις απαραίτητες επαφές με τους χρήστες και τους εμπλεκόμενους φορείς.</w:t>
      </w:r>
    </w:p>
    <w:p>
      <w:pPr>
        <w:pStyle w:val="style0"/>
        <w:ind w:hanging="0" w:left="0" w:right="0"/>
        <w:jc w:val="both"/>
      </w:pPr>
      <w:r>
        <w:rPr/>
      </w:r>
    </w:p>
    <w:p>
      <w:pPr>
        <w:pStyle w:val="style0"/>
        <w:ind w:hanging="0" w:left="0" w:right="0"/>
        <w:jc w:val="both"/>
      </w:pPr>
      <w:r>
        <w:rPr/>
      </w:r>
    </w:p>
    <w:p>
      <w:pPr>
        <w:pStyle w:val="style0"/>
        <w:tabs>
          <w:tab w:leader="none" w:pos="0" w:val="left"/>
        </w:tabs>
        <w:ind w:hanging="0" w:left="0" w:right="0"/>
        <w:jc w:val="both"/>
      </w:pPr>
      <w:r>
        <w:rPr>
          <w:rFonts w:ascii="Times New Roman" w:cs="Times New Roman" w:hAnsi="Times New Roman"/>
          <w:b/>
          <w:bCs/>
          <w:sz w:val="24"/>
          <w:szCs w:val="24"/>
          <w:lang w:val="el-GR"/>
        </w:rPr>
        <w:t>Μέρος Τρίτο: Ανάλυση των παραδοτέων και ο ρόλος των φορέων</w:t>
      </w:r>
    </w:p>
    <w:p>
      <w:pPr>
        <w:pStyle w:val="style0"/>
        <w:tabs>
          <w:tab w:leader="none" w:pos="0" w:val="left"/>
        </w:tabs>
        <w:ind w:hanging="0" w:left="0" w:right="0"/>
        <w:jc w:val="both"/>
      </w:pPr>
      <w:r>
        <w:rPr/>
      </w:r>
    </w:p>
    <w:p>
      <w:pPr>
        <w:pStyle w:val="style0"/>
        <w:tabs>
          <w:tab w:leader="none" w:pos="0" w:val="left"/>
        </w:tabs>
        <w:ind w:hanging="0" w:left="0" w:right="0"/>
        <w:jc w:val="both"/>
      </w:pPr>
      <w:r>
        <w:rPr>
          <w:rFonts w:ascii="Times New Roman" w:cs="Times New Roman" w:hAnsi="Times New Roman"/>
          <w:sz w:val="24"/>
          <w:szCs w:val="24"/>
          <w:lang w:val="el-GR"/>
        </w:rPr>
        <w:t>Συζητώντας και αναλύοντας τις ενέργειες και τα παραδοτέα του προγράμματος, καταλήξαμε στα παρακάτω:</w:t>
      </w:r>
    </w:p>
    <w:p>
      <w:pPr>
        <w:pStyle w:val="style0"/>
        <w:tabs>
          <w:tab w:leader="none" w:pos="0" w:val="left"/>
        </w:tabs>
        <w:ind w:hanging="0" w:left="0" w:right="0"/>
        <w:jc w:val="both"/>
      </w:pPr>
      <w:r>
        <w:rPr/>
      </w:r>
    </w:p>
    <w:p>
      <w:pPr>
        <w:pStyle w:val="style0"/>
        <w:tabs>
          <w:tab w:leader="none" w:pos="0" w:val="left"/>
        </w:tabs>
        <w:ind w:hanging="0" w:left="0" w:right="0"/>
        <w:jc w:val="both"/>
      </w:pPr>
      <w:r>
        <w:rPr>
          <w:rFonts w:ascii="Times New Roman" w:cs="Times New Roman" w:hAnsi="Times New Roman"/>
          <w:b/>
          <w:sz w:val="24"/>
          <w:szCs w:val="24"/>
          <w:lang w:val="el-GR"/>
        </w:rPr>
        <w:tab/>
        <w:t>Για το Πακέτο Ενεργειών (ΠΕ) 1:</w:t>
      </w:r>
      <w:r>
        <w:rPr>
          <w:rFonts w:ascii="Times New Roman" w:cs="Times New Roman" w:eastAsia="+mn-ea" w:hAnsi="Times New Roman"/>
          <w:b/>
          <w:bCs/>
          <w:color w:val="003366"/>
          <w:sz w:val="48"/>
          <w:szCs w:val="48"/>
          <w:lang w:eastAsia="el-GR" w:val="el-GR"/>
        </w:rPr>
        <w:t xml:space="preserve"> </w:t>
      </w:r>
      <w:r>
        <w:rPr>
          <w:rFonts w:ascii="Times New Roman" w:cs="Times New Roman" w:hAnsi="Times New Roman"/>
          <w:b/>
          <w:sz w:val="24"/>
          <w:szCs w:val="24"/>
          <w:lang w:val="el-GR"/>
        </w:rPr>
        <w:t>Διαχείριση &amp; Συντονισμός</w:t>
      </w:r>
      <w:r>
        <w:rPr>
          <w:b/>
          <w:lang w:val="el-GR"/>
        </w:rPr>
        <w:t xml:space="preserve"> </w:t>
      </w:r>
    </w:p>
    <w:p>
      <w:pPr>
        <w:pStyle w:val="style0"/>
        <w:tabs>
          <w:tab w:leader="none" w:pos="0" w:val="left"/>
        </w:tabs>
        <w:ind w:hanging="0" w:left="0" w:right="0"/>
        <w:jc w:val="both"/>
      </w:pPr>
      <w:r>
        <w:rPr>
          <w:rFonts w:ascii="Times New Roman" w:cs="Times New Roman" w:hAnsi="Times New Roman"/>
          <w:sz w:val="24"/>
          <w:szCs w:val="24"/>
          <w:lang w:val="el-GR"/>
        </w:rPr>
        <w:t>1) Διοργάνωση συναντήσεων μεταξύ των φορέων:</w:t>
      </w:r>
    </w:p>
    <w:p>
      <w:pPr>
        <w:pStyle w:val="style0"/>
        <w:numPr>
          <w:ilvl w:val="2"/>
          <w:numId w:val="7"/>
        </w:numPr>
        <w:tabs>
          <w:tab w:leader="none" w:pos="0" w:val="left"/>
        </w:tabs>
        <w:ind w:hanging="360" w:left="0" w:right="0"/>
        <w:jc w:val="both"/>
      </w:pPr>
      <w:r>
        <w:rPr>
          <w:rFonts w:ascii="Times New Roman" w:cs="Times New Roman" w:hAnsi="Times New Roman"/>
          <w:sz w:val="24"/>
          <w:szCs w:val="24"/>
          <w:lang w:val="el-GR"/>
        </w:rPr>
        <w:t xml:space="preserve">Technical meeting  Σεπτέμβριος 2012 – Θεσσαλονίκη – ΤΕΠΑΚ &amp; ΔΑ </w:t>
      </w:r>
    </w:p>
    <w:p>
      <w:pPr>
        <w:pStyle w:val="style0"/>
        <w:numPr>
          <w:ilvl w:val="2"/>
          <w:numId w:val="7"/>
        </w:numPr>
        <w:tabs>
          <w:tab w:leader="none" w:pos="0" w:val="left"/>
        </w:tabs>
        <w:ind w:hanging="360" w:left="0" w:right="0"/>
        <w:jc w:val="both"/>
      </w:pPr>
      <w:r>
        <w:rPr>
          <w:rFonts w:ascii="Times New Roman" w:cs="Times New Roman" w:hAnsi="Times New Roman"/>
          <w:sz w:val="24"/>
          <w:szCs w:val="24"/>
          <w:lang w:val="el-GR"/>
        </w:rPr>
        <w:t xml:space="preserve">Kick-off meeting  Νοέμβριος 2012 – Χανιά – Διοργανωτής: ΜΑΙΧ </w:t>
      </w:r>
    </w:p>
    <w:p>
      <w:pPr>
        <w:pStyle w:val="style0"/>
        <w:numPr>
          <w:ilvl w:val="2"/>
          <w:numId w:val="7"/>
        </w:numPr>
        <w:tabs>
          <w:tab w:leader="none" w:pos="0" w:val="left"/>
        </w:tabs>
        <w:ind w:hanging="360" w:left="0" w:right="0"/>
        <w:jc w:val="both"/>
      </w:pPr>
      <w:r>
        <w:rPr>
          <w:rFonts w:ascii="Times New Roman" w:cs="Times New Roman" w:hAnsi="Times New Roman"/>
          <w:sz w:val="24"/>
          <w:szCs w:val="24"/>
          <w:lang w:val="el-GR"/>
        </w:rPr>
        <w:t xml:space="preserve">2ο  meeting Μάιος  2013 – Λεμεσός – Διοργανωτής: ΤΕΠΑΚ </w:t>
      </w:r>
    </w:p>
    <w:p>
      <w:pPr>
        <w:pStyle w:val="style0"/>
        <w:numPr>
          <w:ilvl w:val="2"/>
          <w:numId w:val="7"/>
        </w:numPr>
        <w:tabs>
          <w:tab w:leader="none" w:pos="0" w:val="left"/>
        </w:tabs>
        <w:ind w:hanging="360" w:left="0" w:right="0"/>
        <w:jc w:val="both"/>
      </w:pPr>
      <w:r>
        <w:rPr>
          <w:rFonts w:ascii="Times New Roman" w:cs="Times New Roman" w:hAnsi="Times New Roman"/>
          <w:sz w:val="24"/>
          <w:szCs w:val="24"/>
          <w:lang w:val="el-GR"/>
        </w:rPr>
        <w:t xml:space="preserve">3ο  meeting Οκτώβριος  2013 – Χανιά – Διοργανωτής: ΕΛΓΟ </w:t>
      </w:r>
    </w:p>
    <w:p>
      <w:pPr>
        <w:pStyle w:val="style0"/>
        <w:numPr>
          <w:ilvl w:val="2"/>
          <w:numId w:val="7"/>
        </w:numPr>
        <w:tabs>
          <w:tab w:leader="none" w:pos="0" w:val="left"/>
        </w:tabs>
        <w:ind w:hanging="360" w:left="0" w:right="0"/>
        <w:jc w:val="both"/>
      </w:pPr>
      <w:r>
        <w:rPr>
          <w:rFonts w:ascii="Times New Roman" w:cs="Times New Roman" w:hAnsi="Times New Roman"/>
          <w:sz w:val="24"/>
          <w:szCs w:val="24"/>
          <w:lang w:val="el-GR"/>
        </w:rPr>
        <w:t>4ο  meeting Ιούνιος 2014 – Λεμεσός– Διοργανωτής: ΔΗΠΟ</w:t>
      </w:r>
    </w:p>
    <w:p>
      <w:pPr>
        <w:pStyle w:val="style0"/>
        <w:tabs>
          <w:tab w:leader="none" w:pos="0" w:val="left"/>
        </w:tabs>
        <w:ind w:hanging="0" w:left="0" w:right="0"/>
        <w:jc w:val="both"/>
      </w:pPr>
      <w:r>
        <w:rPr>
          <w:rFonts w:ascii="Times New Roman" w:cs="Times New Roman" w:hAnsi="Times New Roman"/>
          <w:sz w:val="24"/>
          <w:szCs w:val="24"/>
          <w:lang w:val="el-GR"/>
        </w:rPr>
        <w:t xml:space="preserve">   </w:t>
      </w:r>
      <w:r>
        <w:rPr>
          <w:rFonts w:ascii="Times New Roman" w:cs="Times New Roman" w:hAnsi="Times New Roman"/>
          <w:sz w:val="24"/>
          <w:szCs w:val="24"/>
          <w:lang w:val="el-GR"/>
        </w:rPr>
        <w:t>Επίσης αποφασίστηκε ότι  θα γίνουν επιμέρους συναντήσεις μεταξύ εταίρων</w:t>
      </w:r>
      <w:r>
        <w:rPr>
          <w:lang w:val="el-GR"/>
        </w:rPr>
        <w:t xml:space="preserve"> δηλαδή:</w:t>
      </w:r>
    </w:p>
    <w:p>
      <w:pPr>
        <w:pStyle w:val="style0"/>
        <w:numPr>
          <w:ilvl w:val="2"/>
          <w:numId w:val="8"/>
        </w:numPr>
        <w:tabs>
          <w:tab w:leader="none" w:pos="0" w:val="left"/>
        </w:tabs>
        <w:ind w:hanging="360" w:left="0" w:right="0"/>
        <w:jc w:val="both"/>
      </w:pPr>
      <w:r>
        <w:rPr>
          <w:rFonts w:ascii="Times New Roman" w:cs="Times New Roman" w:hAnsi="Times New Roman"/>
          <w:sz w:val="24"/>
          <w:szCs w:val="24"/>
          <w:lang w:val="el-GR"/>
        </w:rPr>
        <w:t>ΤΕΠΑΚ &amp; ΔΗΠΟ</w:t>
      </w:r>
    </w:p>
    <w:p>
      <w:pPr>
        <w:pStyle w:val="style0"/>
        <w:numPr>
          <w:ilvl w:val="2"/>
          <w:numId w:val="8"/>
        </w:numPr>
        <w:tabs>
          <w:tab w:leader="none" w:pos="0" w:val="left"/>
        </w:tabs>
        <w:ind w:hanging="360" w:left="0" w:right="0"/>
        <w:jc w:val="both"/>
      </w:pPr>
      <w:r>
        <w:rPr>
          <w:rFonts w:ascii="Times New Roman" w:cs="Times New Roman" w:hAnsi="Times New Roman"/>
          <w:sz w:val="24"/>
          <w:szCs w:val="24"/>
          <w:lang w:val="el-GR"/>
        </w:rPr>
        <w:t>ΜΑΙΧ &amp; ΠΚ</w:t>
      </w:r>
    </w:p>
    <w:p>
      <w:pPr>
        <w:pStyle w:val="style0"/>
        <w:numPr>
          <w:ilvl w:val="2"/>
          <w:numId w:val="8"/>
        </w:numPr>
        <w:tabs>
          <w:tab w:leader="none" w:pos="0" w:val="left"/>
        </w:tabs>
        <w:ind w:hanging="360" w:left="0" w:right="0"/>
        <w:jc w:val="both"/>
      </w:pPr>
      <w:r>
        <w:rPr>
          <w:rFonts w:ascii="Times New Roman" w:cs="Times New Roman" w:hAnsi="Times New Roman"/>
          <w:sz w:val="24"/>
          <w:szCs w:val="24"/>
          <w:lang w:val="el-GR"/>
        </w:rPr>
        <w:t>ΕΛΓΟ &amp; ΠΚ</w:t>
      </w:r>
    </w:p>
    <w:p>
      <w:pPr>
        <w:pStyle w:val="style0"/>
        <w:numPr>
          <w:ilvl w:val="2"/>
          <w:numId w:val="8"/>
        </w:numPr>
        <w:tabs>
          <w:tab w:leader="none" w:pos="0" w:val="left"/>
        </w:tabs>
        <w:ind w:hanging="360" w:left="0" w:right="0"/>
        <w:jc w:val="both"/>
      </w:pPr>
      <w:r>
        <w:rPr>
          <w:rFonts w:ascii="Times New Roman" w:cs="Times New Roman" w:hAnsi="Times New Roman"/>
          <w:sz w:val="24"/>
          <w:szCs w:val="24"/>
          <w:lang w:val="el-GR"/>
        </w:rPr>
        <w:t xml:space="preserve">ΜΑΙΧ &amp; ΕΛΓΟ </w:t>
      </w:r>
    </w:p>
    <w:p>
      <w:pPr>
        <w:pStyle w:val="style0"/>
        <w:tabs>
          <w:tab w:leader="none" w:pos="0" w:val="left"/>
        </w:tabs>
        <w:ind w:hanging="0" w:left="0" w:right="0"/>
        <w:jc w:val="both"/>
      </w:pPr>
      <w:r>
        <w:rPr>
          <w:rFonts w:ascii="Times New Roman" w:cs="Times New Roman" w:hAnsi="Times New Roman"/>
          <w:sz w:val="24"/>
          <w:szCs w:val="24"/>
          <w:lang w:val="el-GR"/>
        </w:rPr>
        <w:t>Σημαντικό μέρος του προγράμματος είναι η κατάθεση εκθέσεων εντός χρονοδιαγράμματος και πιο συγκεκριμένα:</w:t>
      </w:r>
    </w:p>
    <w:p>
      <w:pPr>
        <w:pStyle w:val="style0"/>
        <w:numPr>
          <w:ilvl w:val="2"/>
          <w:numId w:val="9"/>
        </w:numPr>
        <w:tabs>
          <w:tab w:leader="none" w:pos="0" w:val="left"/>
        </w:tabs>
        <w:ind w:hanging="360" w:left="0" w:right="0"/>
        <w:jc w:val="both"/>
      </w:pPr>
      <w:r>
        <w:rPr>
          <w:rFonts w:ascii="Times New Roman" w:cs="Times New Roman" w:hAnsi="Times New Roman"/>
          <w:sz w:val="24"/>
          <w:szCs w:val="24"/>
          <w:lang w:val="el-GR"/>
        </w:rPr>
        <w:t>1</w:t>
      </w:r>
      <w:r>
        <w:rPr>
          <w:rFonts w:ascii="Times New Roman" w:cs="Times New Roman" w:hAnsi="Times New Roman"/>
          <w:sz w:val="24"/>
          <w:szCs w:val="24"/>
          <w:vertAlign w:val="superscript"/>
          <w:lang w:val="el-GR"/>
        </w:rPr>
        <w:t>η</w:t>
      </w:r>
      <w:r>
        <w:rPr>
          <w:rFonts w:ascii="Times New Roman" w:cs="Times New Roman" w:hAnsi="Times New Roman"/>
          <w:sz w:val="24"/>
          <w:szCs w:val="24"/>
          <w:lang w:val="el-GR"/>
        </w:rPr>
        <w:t xml:space="preserve"> Τριμηνιαία (2μηνη) αναφορά:  Ιανουάριος 2013,</w:t>
      </w:r>
    </w:p>
    <w:p>
      <w:pPr>
        <w:pStyle w:val="style0"/>
        <w:numPr>
          <w:ilvl w:val="2"/>
          <w:numId w:val="9"/>
        </w:numPr>
        <w:tabs>
          <w:tab w:leader="none" w:pos="0" w:val="left"/>
        </w:tabs>
        <w:ind w:hanging="360" w:left="0" w:right="0"/>
        <w:jc w:val="both"/>
      </w:pPr>
      <w:r>
        <w:rPr>
          <w:rFonts w:ascii="Times New Roman" w:cs="Times New Roman" w:hAnsi="Times New Roman"/>
          <w:sz w:val="24"/>
          <w:szCs w:val="24"/>
          <w:lang w:val="el-GR"/>
        </w:rPr>
        <w:t>2</w:t>
      </w:r>
      <w:r>
        <w:rPr>
          <w:rFonts w:ascii="Times New Roman" w:cs="Times New Roman" w:hAnsi="Times New Roman"/>
          <w:sz w:val="24"/>
          <w:szCs w:val="24"/>
          <w:vertAlign w:val="superscript"/>
          <w:lang w:val="el-GR"/>
        </w:rPr>
        <w:t>η</w:t>
      </w:r>
      <w:r>
        <w:rPr>
          <w:rFonts w:ascii="Times New Roman" w:cs="Times New Roman" w:hAnsi="Times New Roman"/>
          <w:sz w:val="24"/>
          <w:szCs w:val="24"/>
          <w:lang w:val="el-GR"/>
        </w:rPr>
        <w:t xml:space="preserve"> Τριμηνιαία αναφορά:  Απρίλιος 2013</w:t>
      </w:r>
    </w:p>
    <w:p>
      <w:pPr>
        <w:pStyle w:val="style0"/>
        <w:numPr>
          <w:ilvl w:val="2"/>
          <w:numId w:val="9"/>
        </w:numPr>
        <w:tabs>
          <w:tab w:leader="none" w:pos="0" w:val="left"/>
        </w:tabs>
        <w:ind w:hanging="360" w:left="0" w:right="0"/>
        <w:jc w:val="both"/>
      </w:pPr>
      <w:r>
        <w:rPr>
          <w:rFonts w:ascii="Times New Roman" w:cs="Times New Roman" w:hAnsi="Times New Roman"/>
          <w:sz w:val="24"/>
          <w:szCs w:val="24"/>
          <w:lang w:val="el-GR"/>
        </w:rPr>
        <w:t>3</w:t>
      </w:r>
      <w:r>
        <w:rPr>
          <w:rFonts w:ascii="Times New Roman" w:cs="Times New Roman" w:hAnsi="Times New Roman"/>
          <w:sz w:val="24"/>
          <w:szCs w:val="24"/>
          <w:vertAlign w:val="superscript"/>
          <w:lang w:val="el-GR"/>
        </w:rPr>
        <w:t>η</w:t>
      </w:r>
      <w:r>
        <w:rPr>
          <w:rFonts w:ascii="Times New Roman" w:cs="Times New Roman" w:hAnsi="Times New Roman"/>
          <w:sz w:val="24"/>
          <w:szCs w:val="24"/>
          <w:lang w:val="el-GR"/>
        </w:rPr>
        <w:t xml:space="preserve"> Τριμηνιαία αναφορά:  Ιούλιος  2013</w:t>
      </w:r>
    </w:p>
    <w:p>
      <w:pPr>
        <w:pStyle w:val="style0"/>
        <w:numPr>
          <w:ilvl w:val="2"/>
          <w:numId w:val="9"/>
        </w:numPr>
        <w:tabs>
          <w:tab w:leader="none" w:pos="0" w:val="left"/>
        </w:tabs>
        <w:ind w:hanging="360" w:left="0" w:right="0"/>
        <w:jc w:val="both"/>
      </w:pPr>
      <w:r>
        <w:rPr>
          <w:rFonts w:ascii="Times New Roman" w:cs="Times New Roman" w:hAnsi="Times New Roman"/>
          <w:sz w:val="24"/>
          <w:szCs w:val="24"/>
          <w:lang w:val="el-GR"/>
        </w:rPr>
        <w:t>4</w:t>
      </w:r>
      <w:r>
        <w:rPr>
          <w:rFonts w:ascii="Times New Roman" w:cs="Times New Roman" w:hAnsi="Times New Roman"/>
          <w:sz w:val="24"/>
          <w:szCs w:val="24"/>
          <w:vertAlign w:val="superscript"/>
          <w:lang w:val="el-GR"/>
        </w:rPr>
        <w:t>η</w:t>
      </w:r>
      <w:r>
        <w:rPr>
          <w:rFonts w:ascii="Times New Roman" w:cs="Times New Roman" w:hAnsi="Times New Roman"/>
          <w:sz w:val="24"/>
          <w:szCs w:val="24"/>
          <w:lang w:val="el-GR"/>
        </w:rPr>
        <w:t xml:space="preserve"> Τριμηνιαία αναφορά – Ενδιάμεση Έκθεση:  Οκτώβριος 2013</w:t>
      </w:r>
    </w:p>
    <w:p>
      <w:pPr>
        <w:pStyle w:val="style0"/>
        <w:numPr>
          <w:ilvl w:val="2"/>
          <w:numId w:val="9"/>
        </w:numPr>
        <w:tabs>
          <w:tab w:leader="none" w:pos="0" w:val="left"/>
        </w:tabs>
        <w:ind w:hanging="360" w:left="0" w:right="0"/>
        <w:jc w:val="both"/>
      </w:pPr>
      <w:r>
        <w:rPr>
          <w:rFonts w:ascii="Times New Roman" w:cs="Times New Roman" w:hAnsi="Times New Roman"/>
          <w:sz w:val="24"/>
          <w:szCs w:val="24"/>
          <w:lang w:val="el-GR"/>
        </w:rPr>
        <w:t>5</w:t>
      </w:r>
      <w:r>
        <w:rPr>
          <w:rFonts w:ascii="Times New Roman" w:cs="Times New Roman" w:hAnsi="Times New Roman"/>
          <w:sz w:val="24"/>
          <w:szCs w:val="24"/>
          <w:vertAlign w:val="superscript"/>
          <w:lang w:val="el-GR"/>
        </w:rPr>
        <w:t>η</w:t>
      </w:r>
      <w:r>
        <w:rPr>
          <w:rFonts w:ascii="Times New Roman" w:cs="Times New Roman" w:hAnsi="Times New Roman"/>
          <w:sz w:val="24"/>
          <w:szCs w:val="24"/>
          <w:lang w:val="el-GR"/>
        </w:rPr>
        <w:t xml:space="preserve"> Τριμηνιαία αναφορά:  Ιανουάριος 2014</w:t>
      </w:r>
    </w:p>
    <w:p>
      <w:pPr>
        <w:pStyle w:val="style0"/>
        <w:numPr>
          <w:ilvl w:val="2"/>
          <w:numId w:val="9"/>
        </w:numPr>
        <w:tabs>
          <w:tab w:leader="none" w:pos="0" w:val="left"/>
        </w:tabs>
        <w:ind w:hanging="360" w:left="0" w:right="0"/>
        <w:jc w:val="both"/>
      </w:pPr>
      <w:r>
        <w:rPr>
          <w:rFonts w:ascii="Times New Roman" w:cs="Times New Roman" w:hAnsi="Times New Roman"/>
          <w:sz w:val="24"/>
          <w:szCs w:val="24"/>
          <w:lang w:val="el-GR"/>
        </w:rPr>
        <w:t>6</w:t>
      </w:r>
      <w:r>
        <w:rPr>
          <w:rFonts w:ascii="Times New Roman" w:cs="Times New Roman" w:hAnsi="Times New Roman"/>
          <w:sz w:val="24"/>
          <w:szCs w:val="24"/>
          <w:vertAlign w:val="superscript"/>
          <w:lang w:val="el-GR"/>
        </w:rPr>
        <w:t>η</w:t>
      </w:r>
      <w:r>
        <w:rPr>
          <w:rFonts w:ascii="Times New Roman" w:cs="Times New Roman" w:hAnsi="Times New Roman"/>
          <w:sz w:val="24"/>
          <w:szCs w:val="24"/>
          <w:lang w:val="el-GR"/>
        </w:rPr>
        <w:t xml:space="preserve"> Τριμηνιαία αναφορά: Απρίλιος 2014</w:t>
      </w:r>
    </w:p>
    <w:p>
      <w:pPr>
        <w:pStyle w:val="style74"/>
        <w:numPr>
          <w:ilvl w:val="2"/>
          <w:numId w:val="9"/>
        </w:numPr>
        <w:tabs>
          <w:tab w:leader="none" w:pos="0" w:val="left"/>
        </w:tabs>
        <w:ind w:hanging="360" w:left="0" w:right="0"/>
        <w:jc w:val="both"/>
      </w:pPr>
      <w:r>
        <w:rPr>
          <w:rFonts w:ascii="Times New Roman" w:cs="Times New Roman" w:hAnsi="Times New Roman"/>
          <w:sz w:val="24"/>
          <w:szCs w:val="24"/>
          <w:lang w:val="el-GR"/>
        </w:rPr>
        <w:t>7</w:t>
      </w:r>
      <w:r>
        <w:rPr>
          <w:rFonts w:ascii="Times New Roman" w:cs="Times New Roman" w:hAnsi="Times New Roman"/>
          <w:sz w:val="24"/>
          <w:szCs w:val="24"/>
          <w:vertAlign w:val="superscript"/>
          <w:lang w:val="el-GR"/>
        </w:rPr>
        <w:t>η</w:t>
      </w:r>
      <w:r>
        <w:rPr>
          <w:rFonts w:ascii="Times New Roman" w:cs="Times New Roman" w:hAnsi="Times New Roman"/>
          <w:sz w:val="24"/>
          <w:szCs w:val="24"/>
          <w:lang w:val="el-GR"/>
        </w:rPr>
        <w:t xml:space="preserve"> Τριμηνιαία αναφορά: Ιούλιος 2014</w:t>
      </w:r>
    </w:p>
    <w:p>
      <w:pPr>
        <w:pStyle w:val="style74"/>
        <w:numPr>
          <w:ilvl w:val="2"/>
          <w:numId w:val="9"/>
        </w:numPr>
        <w:tabs>
          <w:tab w:leader="none" w:pos="0" w:val="left"/>
        </w:tabs>
        <w:ind w:hanging="360" w:left="0" w:right="0"/>
        <w:jc w:val="both"/>
      </w:pPr>
      <w:r>
        <w:rPr>
          <w:rFonts w:ascii="Times New Roman" w:cs="Times New Roman" w:hAnsi="Times New Roman"/>
          <w:sz w:val="24"/>
          <w:szCs w:val="24"/>
          <w:lang w:val="el-GR"/>
        </w:rPr>
        <w:t>8</w:t>
      </w:r>
      <w:r>
        <w:rPr>
          <w:rFonts w:ascii="Times New Roman" w:cs="Times New Roman" w:hAnsi="Times New Roman"/>
          <w:sz w:val="24"/>
          <w:szCs w:val="24"/>
          <w:vertAlign w:val="superscript"/>
          <w:lang w:val="el-GR"/>
        </w:rPr>
        <w:t>η</w:t>
      </w:r>
      <w:r>
        <w:rPr>
          <w:rFonts w:ascii="Times New Roman" w:cs="Times New Roman" w:hAnsi="Times New Roman"/>
          <w:sz w:val="24"/>
          <w:szCs w:val="24"/>
          <w:lang w:val="el-GR"/>
        </w:rPr>
        <w:t xml:space="preserve"> Τριμηνιαία (4μηνη) αναφορά- Τελική Έκθεση:  Νοέμβριος 2014</w:t>
      </w:r>
    </w:p>
    <w:p>
      <w:pPr>
        <w:pStyle w:val="style0"/>
        <w:tabs>
          <w:tab w:leader="none" w:pos="0" w:val="left"/>
        </w:tabs>
        <w:ind w:hanging="0" w:left="0" w:right="0"/>
        <w:jc w:val="both"/>
      </w:pPr>
      <w:r>
        <w:rPr/>
      </w:r>
    </w:p>
    <w:p>
      <w:pPr>
        <w:pStyle w:val="style0"/>
        <w:tabs>
          <w:tab w:leader="none" w:pos="0" w:val="left"/>
        </w:tabs>
        <w:ind w:hanging="0" w:left="0" w:right="0"/>
        <w:jc w:val="both"/>
      </w:pPr>
      <w:r>
        <w:rPr>
          <w:rFonts w:ascii="Times New Roman" w:cs="Times New Roman" w:hAnsi="Times New Roman"/>
          <w:b/>
          <w:sz w:val="24"/>
          <w:szCs w:val="24"/>
          <w:lang w:val="el-GR"/>
        </w:rPr>
        <w:tab/>
        <w:t xml:space="preserve">Για το ΠΕ 2: Πληροφόρηση &amp; Δημοσιότητα </w:t>
      </w:r>
    </w:p>
    <w:p>
      <w:pPr>
        <w:pStyle w:val="style0"/>
        <w:tabs>
          <w:tab w:leader="none" w:pos="0" w:val="left"/>
        </w:tabs>
        <w:ind w:hanging="0" w:left="0" w:right="0"/>
        <w:jc w:val="both"/>
      </w:pPr>
      <w:r>
        <w:rPr>
          <w:rFonts w:ascii="Times New Roman" w:cs="Times New Roman" w:hAnsi="Times New Roman"/>
          <w:sz w:val="24"/>
          <w:szCs w:val="24"/>
          <w:lang w:val="el-GR"/>
        </w:rPr>
        <w:t>Όσον αφορά τη διοργάνωση ημερίδων αποφασίστηκε:</w:t>
      </w:r>
    </w:p>
    <w:p>
      <w:pPr>
        <w:pStyle w:val="style0"/>
        <w:numPr>
          <w:ilvl w:val="2"/>
          <w:numId w:val="10"/>
        </w:numPr>
        <w:tabs>
          <w:tab w:leader="none" w:pos="0" w:val="left"/>
        </w:tabs>
        <w:ind w:hanging="360" w:left="0" w:right="0"/>
        <w:jc w:val="both"/>
      </w:pPr>
      <w:r>
        <w:rPr>
          <w:rFonts w:ascii="Times New Roman" w:cs="Times New Roman" w:hAnsi="Times New Roman"/>
          <w:sz w:val="24"/>
          <w:szCs w:val="24"/>
          <w:lang w:val="el-GR"/>
        </w:rPr>
        <w:t xml:space="preserve">Ενημερωτική ημερίδα στην Κύπρο – Απρίλιος 2014 </w:t>
      </w:r>
    </w:p>
    <w:p>
      <w:pPr>
        <w:pStyle w:val="style0"/>
        <w:numPr>
          <w:ilvl w:val="2"/>
          <w:numId w:val="10"/>
        </w:numPr>
        <w:tabs>
          <w:tab w:leader="none" w:pos="0" w:val="left"/>
        </w:tabs>
        <w:ind w:hanging="360" w:left="0" w:right="0"/>
        <w:jc w:val="both"/>
      </w:pPr>
      <w:r>
        <w:rPr>
          <w:rFonts w:ascii="Times New Roman" w:cs="Times New Roman" w:hAnsi="Times New Roman"/>
          <w:sz w:val="24"/>
          <w:szCs w:val="24"/>
          <w:lang w:val="el-GR"/>
        </w:rPr>
        <w:t>Ενημερωτική ημερίδα στην Κρήτη – Ιούνιος 2014</w:t>
      </w:r>
    </w:p>
    <w:p>
      <w:pPr>
        <w:pStyle w:val="style0"/>
        <w:tabs>
          <w:tab w:leader="none" w:pos="0" w:val="left"/>
        </w:tabs>
        <w:ind w:hanging="0" w:left="0" w:right="0"/>
        <w:jc w:val="both"/>
      </w:pPr>
      <w:r>
        <w:rPr>
          <w:rFonts w:ascii="Times New Roman" w:cs="Times New Roman" w:hAnsi="Times New Roman"/>
          <w:sz w:val="24"/>
          <w:szCs w:val="24"/>
          <w:lang w:val="el-GR"/>
        </w:rPr>
        <w:t xml:space="preserve">Ανάπτυξη διαύλου επικοινωνίας με τοπικούς φορείς (Τοπική Αυτοδιοίκηση, Συνεταιρισμούς, Ομάδα Παραγωγών, Κατασκευαστικές εταιρείες θερμοκηπίων, Ομάδα Καταναλωτών) για αμφίδρομη συνεργασία και ενημέρωση. </w:t>
      </w:r>
    </w:p>
    <w:p>
      <w:pPr>
        <w:pStyle w:val="style0"/>
        <w:tabs>
          <w:tab w:leader="none" w:pos="0" w:val="left"/>
        </w:tabs>
        <w:ind w:hanging="0" w:left="0" w:right="0"/>
        <w:jc w:val="both"/>
      </w:pPr>
      <w:r>
        <w:rPr/>
      </w:r>
    </w:p>
    <w:p>
      <w:pPr>
        <w:pStyle w:val="style0"/>
        <w:tabs>
          <w:tab w:leader="none" w:pos="0" w:val="left"/>
        </w:tabs>
        <w:ind w:hanging="0" w:left="0" w:right="0"/>
        <w:jc w:val="both"/>
      </w:pPr>
      <w:r>
        <w:rPr>
          <w:rFonts w:ascii="Times New Roman" w:cs="Times New Roman" w:hAnsi="Times New Roman"/>
          <w:sz w:val="24"/>
          <w:szCs w:val="24"/>
          <w:lang w:val="el-GR"/>
        </w:rPr>
        <w:t>Συνακόλουθα με τα παραπάνω αποφασίστηκε η  δημιουργία και λειτουργία ιστοσελίδας, δηλαδή:</w:t>
      </w:r>
    </w:p>
    <w:p>
      <w:pPr>
        <w:pStyle w:val="style0"/>
        <w:ind w:hanging="0" w:left="0" w:right="0"/>
        <w:jc w:val="both"/>
      </w:pPr>
      <w:r>
        <w:rPr>
          <w:rFonts w:ascii="Times New Roman" w:cs="Times New Roman" w:hAnsi="Times New Roman"/>
          <w:sz w:val="24"/>
          <w:szCs w:val="24"/>
          <w:lang w:val="el-GR"/>
        </w:rPr>
        <w:t xml:space="preserve">Ανάπτυξη ιστοσελίδας του έργου με παρουσίαση στόχων, συνεργαζόμενων μελών, ερευνητικής προσέγγισης και των κυριότερων αποτελεσμάτων με πρακτικές πληροφορίες σχετικά με τη θερμοκηπιακή καλλιέργεια λαχανικών. </w:t>
      </w:r>
    </w:p>
    <w:p>
      <w:pPr>
        <w:pStyle w:val="style0"/>
        <w:ind w:hanging="0" w:left="0" w:right="0"/>
        <w:jc w:val="both"/>
      </w:pPr>
      <w:r>
        <w:rPr/>
      </w:r>
    </w:p>
    <w:p>
      <w:pPr>
        <w:pStyle w:val="style0"/>
        <w:ind w:hanging="0" w:left="0" w:right="0"/>
        <w:jc w:val="both"/>
      </w:pPr>
      <w:r>
        <w:rPr>
          <w:rFonts w:ascii="Times New Roman" w:cs="Times New Roman" w:hAnsi="Times New Roman"/>
          <w:sz w:val="24"/>
          <w:szCs w:val="24"/>
          <w:lang w:val="el-GR"/>
        </w:rPr>
        <w:t>Συγγραφή του οδηγού υδροπονίας:</w:t>
      </w:r>
    </w:p>
    <w:p>
      <w:pPr>
        <w:pStyle w:val="style0"/>
        <w:ind w:hanging="0" w:left="0" w:right="0"/>
        <w:jc w:val="both"/>
      </w:pPr>
      <w:r>
        <w:rPr>
          <w:rFonts w:ascii="Times New Roman" w:cs="Times New Roman" w:hAnsi="Times New Roman"/>
          <w:sz w:val="24"/>
          <w:szCs w:val="24"/>
          <w:lang w:val="el-GR"/>
        </w:rPr>
        <w:t>Σύνταξη ειδικής μελέτης (έντυπη και ηλεκτρονική μορφή) που θα περιλαμβάνει:</w:t>
      </w:r>
    </w:p>
    <w:p>
      <w:pPr>
        <w:pStyle w:val="style0"/>
        <w:tabs>
          <w:tab w:leader="none" w:pos="0" w:val="left"/>
        </w:tabs>
        <w:ind w:hanging="0" w:left="0" w:right="0"/>
        <w:jc w:val="both"/>
      </w:pPr>
      <w:r>
        <w:rPr>
          <w:rFonts w:ascii="Times New Roman" w:cs="Times New Roman" w:hAnsi="Times New Roman"/>
          <w:sz w:val="24"/>
          <w:szCs w:val="24"/>
          <w:lang w:val="el-GR"/>
        </w:rPr>
        <w:t xml:space="preserve">   </w:t>
      </w:r>
      <w:r>
        <w:rPr>
          <w:rFonts w:ascii="Times New Roman" w:cs="Times New Roman" w:hAnsi="Times New Roman"/>
          <w:sz w:val="24"/>
          <w:szCs w:val="24"/>
          <w:lang w:val="el-GR"/>
        </w:rPr>
        <w:t xml:space="preserve">Α) ανασκόπηση των προβλημάτων που προκύπτουν από τη χρήση χημικών ή άλλων μη φιλικών μεθόδων στην θερμοκηπιακή καλλιέργεια λαχανικών, με καινοτόμες υποδείξεις και προτάσεις προς την πολιτεία και τους παραγωγικούς φορείς για την επίλυση του προβλήματος επιβαρυμένων με χημικά/λιπάσματα λαχανοκομικών προϊόντων. </w:t>
      </w:r>
    </w:p>
    <w:p>
      <w:pPr>
        <w:pStyle w:val="style0"/>
        <w:tabs>
          <w:tab w:leader="none" w:pos="0" w:val="left"/>
        </w:tabs>
        <w:ind w:hanging="0" w:left="0" w:right="0"/>
        <w:jc w:val="both"/>
      </w:pPr>
      <w:r>
        <w:rPr>
          <w:rFonts w:ascii="Times New Roman" w:cs="Times New Roman" w:hAnsi="Times New Roman"/>
          <w:sz w:val="24"/>
          <w:szCs w:val="24"/>
          <w:lang w:val="el-GR"/>
        </w:rPr>
        <w:t xml:space="preserve">   </w:t>
      </w:r>
      <w:r>
        <w:rPr>
          <w:rFonts w:ascii="Times New Roman" w:cs="Times New Roman" w:hAnsi="Times New Roman"/>
          <w:sz w:val="24"/>
          <w:szCs w:val="24"/>
          <w:lang w:val="el-GR"/>
        </w:rPr>
        <w:t>Β) αναλυτική παρουσίαση των αποτελεσμάτων της παρούσας έρευνας, των τρόπων και των δυνατοτήτων εφαρμογής στην παραγωγική διαδικασία και τα πιθανά και επιθυμητά οφέλη.</w:t>
      </w:r>
    </w:p>
    <w:p>
      <w:pPr>
        <w:pStyle w:val="style0"/>
        <w:ind w:hanging="0" w:left="0" w:right="0"/>
        <w:jc w:val="both"/>
      </w:pPr>
      <w:r>
        <w:rPr>
          <w:rFonts w:ascii="Times New Roman" w:cs="Times New Roman" w:hAnsi="Times New Roman"/>
          <w:b/>
          <w:sz w:val="24"/>
          <w:szCs w:val="24"/>
          <w:lang w:val="el-GR"/>
        </w:rPr>
        <w:t>Η συγγραφή και έκδοση του ΟΔΗΓΟΥ Υδροπονίας θα γίνει σε συνεργασία με ΜΑΙΧ και ΕΛΓΟ.</w:t>
      </w:r>
    </w:p>
    <w:p>
      <w:pPr>
        <w:pStyle w:val="style0"/>
        <w:ind w:hanging="0" w:left="0" w:right="0"/>
        <w:jc w:val="both"/>
      </w:pPr>
      <w:r>
        <w:rPr/>
      </w:r>
    </w:p>
    <w:p>
      <w:pPr>
        <w:pStyle w:val="style0"/>
        <w:tabs>
          <w:tab w:leader="none" w:pos="1440" w:val="left"/>
        </w:tabs>
        <w:ind w:hanging="0" w:left="0" w:right="0"/>
        <w:jc w:val="both"/>
      </w:pPr>
      <w:r>
        <w:rPr>
          <w:rFonts w:ascii="Times New Roman" w:cs="Times New Roman" w:hAnsi="Times New Roman"/>
          <w:sz w:val="24"/>
          <w:szCs w:val="24"/>
          <w:lang w:val="el-GR"/>
        </w:rPr>
        <w:t xml:space="preserve">Όσον αφορά τη διαχείριση των αποτελεσμάτων αποφασίστηκε η συμμετοχή σε συνέδρια: </w:t>
      </w:r>
    </w:p>
    <w:p>
      <w:pPr>
        <w:pStyle w:val="style0"/>
        <w:ind w:hanging="0" w:left="0" w:right="0"/>
        <w:jc w:val="both"/>
      </w:pPr>
      <w:r>
        <w:rPr>
          <w:rFonts w:ascii="Times New Roman" w:cs="Times New Roman" w:hAnsi="Times New Roman"/>
          <w:sz w:val="24"/>
          <w:szCs w:val="24"/>
          <w:lang w:val="el-GR"/>
        </w:rPr>
        <w:t>ΤΕΠΑΚ: 3 εθνικά συνέδρια/ 1 διεθνές συνέδριο</w:t>
      </w:r>
    </w:p>
    <w:p>
      <w:pPr>
        <w:pStyle w:val="style0"/>
        <w:ind w:hanging="0" w:left="0" w:right="0"/>
        <w:jc w:val="both"/>
      </w:pPr>
      <w:r>
        <w:rPr>
          <w:rFonts w:ascii="Times New Roman" w:cs="Times New Roman" w:hAnsi="Times New Roman"/>
          <w:sz w:val="24"/>
          <w:szCs w:val="24"/>
          <w:lang w:val="el-GR"/>
        </w:rPr>
        <w:t xml:space="preserve">ΕΛΓΟ : 1 εθνικά συνέδρια </w:t>
      </w:r>
    </w:p>
    <w:p>
      <w:pPr>
        <w:pStyle w:val="style0"/>
        <w:ind w:hanging="0" w:left="0" w:right="0"/>
        <w:jc w:val="both"/>
      </w:pPr>
      <w:r>
        <w:rPr>
          <w:rFonts w:ascii="Times New Roman" w:cs="Times New Roman" w:hAnsi="Times New Roman"/>
          <w:sz w:val="24"/>
          <w:szCs w:val="24"/>
          <w:lang w:val="el-GR"/>
        </w:rPr>
        <w:t>ΠΚ : 1 εθνικό συνέδριο/ 1 διεθνές συνέδριο</w:t>
      </w:r>
    </w:p>
    <w:p>
      <w:pPr>
        <w:pStyle w:val="style0"/>
        <w:ind w:hanging="0" w:left="0" w:right="0"/>
        <w:jc w:val="both"/>
      </w:pPr>
      <w:r>
        <w:rPr>
          <w:rFonts w:ascii="Times New Roman" w:cs="Times New Roman" w:hAnsi="Times New Roman"/>
          <w:sz w:val="24"/>
          <w:szCs w:val="24"/>
          <w:lang w:val="el-GR"/>
        </w:rPr>
        <w:t>Επίσης, θα επιδιωχθεί η ένταξη των αποτελεσμάτων του Προγράμματος στα διδακτικά αντικείμενα σχετικών προ- και μεταπτυχιακών μαθημάτων των ακαδημαϊκών Τμημάτων των Σχολών στο ΤΕΠΑΚ, Πανεπιστήμιο Κρήτης και στο ΜΑΙΧ.</w:t>
      </w:r>
    </w:p>
    <w:p>
      <w:pPr>
        <w:pStyle w:val="style0"/>
        <w:jc w:val="both"/>
      </w:pPr>
      <w:r>
        <w:rPr/>
      </w:r>
    </w:p>
    <w:p>
      <w:pPr>
        <w:pStyle w:val="style0"/>
        <w:ind w:hanging="0" w:left="0" w:right="0"/>
        <w:jc w:val="both"/>
      </w:pPr>
      <w:r>
        <w:rPr>
          <w:rFonts w:ascii="Times New Roman" w:cs="Times New Roman" w:hAnsi="Times New Roman"/>
          <w:sz w:val="24"/>
          <w:szCs w:val="24"/>
          <w:lang w:val="el-GR"/>
        </w:rPr>
        <w:t xml:space="preserve">Για τη δημιουργία/διανομή έντυπου &amp; ηλεκτρονικού υλικού: </w:t>
      </w:r>
    </w:p>
    <w:p>
      <w:pPr>
        <w:pStyle w:val="style0"/>
        <w:ind w:hanging="0" w:left="0" w:right="0"/>
        <w:jc w:val="both"/>
      </w:pPr>
      <w:r>
        <w:rPr>
          <w:rFonts w:ascii="Times New Roman" w:cs="Times New Roman" w:hAnsi="Times New Roman"/>
          <w:sz w:val="24"/>
          <w:szCs w:val="24"/>
          <w:lang w:val="el-GR"/>
        </w:rPr>
        <w:t>Σχεδιασμός και παραγωγή 300 ενημερωτικών φυλλαδίων</w:t>
      </w:r>
    </w:p>
    <w:p>
      <w:pPr>
        <w:pStyle w:val="style0"/>
        <w:ind w:hanging="0" w:left="0" w:right="0"/>
        <w:jc w:val="both"/>
      </w:pPr>
      <w:r>
        <w:rPr>
          <w:rFonts w:ascii="Times New Roman" w:cs="Times New Roman" w:hAnsi="Times New Roman"/>
          <w:sz w:val="24"/>
          <w:szCs w:val="24"/>
          <w:lang w:val="el-GR"/>
        </w:rPr>
        <w:t>Εκπαιδευτικό υλικό χρηστών (παραγωγούς και γεωπόνους)</w:t>
      </w:r>
    </w:p>
    <w:p>
      <w:pPr>
        <w:pStyle w:val="style0"/>
        <w:ind w:hanging="0" w:left="0" w:right="0"/>
        <w:jc w:val="both"/>
      </w:pPr>
      <w:r>
        <w:rPr/>
      </w:r>
    </w:p>
    <w:p>
      <w:pPr>
        <w:pStyle w:val="style0"/>
        <w:ind w:firstLine="720" w:left="0" w:right="0"/>
        <w:jc w:val="both"/>
      </w:pPr>
      <w:r>
        <w:rPr>
          <w:rFonts w:ascii="Times New Roman" w:cs="Times New Roman" w:hAnsi="Times New Roman"/>
          <w:b/>
          <w:sz w:val="24"/>
          <w:szCs w:val="24"/>
          <w:lang w:val="el-GR"/>
        </w:rPr>
        <w:t>Για το ΠΕ 3:</w:t>
      </w:r>
      <w:r>
        <w:rPr>
          <w:rFonts w:ascii="Times New Roman" w:cs="Times New Roman" w:eastAsia="+mn-ea" w:hAnsi="Times New Roman"/>
          <w:b/>
          <w:bCs/>
          <w:color w:val="003366"/>
          <w:sz w:val="48"/>
          <w:szCs w:val="48"/>
          <w:lang w:eastAsia="el-GR" w:val="el-GR"/>
        </w:rPr>
        <w:t xml:space="preserve"> </w:t>
      </w:r>
      <w:r>
        <w:rPr>
          <w:rFonts w:ascii="Times New Roman" w:cs="Times New Roman" w:hAnsi="Times New Roman"/>
          <w:b/>
          <w:sz w:val="24"/>
          <w:szCs w:val="24"/>
          <w:lang w:val="el-GR"/>
        </w:rPr>
        <w:t>Μελέτη Υφιστάμενης Κατάστασης</w:t>
      </w:r>
    </w:p>
    <w:p>
      <w:pPr>
        <w:pStyle w:val="style74"/>
        <w:ind w:hanging="0" w:left="0" w:right="0"/>
        <w:jc w:val="both"/>
      </w:pPr>
      <w:r>
        <w:rPr>
          <w:rFonts w:ascii="Times New Roman" w:cs="Times New Roman" w:hAnsi="Times New Roman"/>
          <w:sz w:val="24"/>
          <w:szCs w:val="24"/>
          <w:lang w:val="el-GR"/>
        </w:rPr>
        <w:t xml:space="preserve">Για την ανάπτυξη και ανάλυση ερωτηματολογίων: </w:t>
      </w:r>
    </w:p>
    <w:p>
      <w:pPr>
        <w:pStyle w:val="style74"/>
        <w:ind w:hanging="0" w:left="0" w:right="0"/>
        <w:jc w:val="both"/>
      </w:pPr>
      <w:r>
        <w:rPr>
          <w:rFonts w:ascii="Times New Roman" w:cs="Times New Roman" w:hAnsi="Times New Roman"/>
          <w:sz w:val="24"/>
          <w:szCs w:val="24"/>
          <w:lang w:val="el-GR"/>
        </w:rPr>
        <w:t xml:space="preserve">Τα ερωτηματολόγια θα αποτελούνται από 2 μέρη. </w:t>
      </w:r>
    </w:p>
    <w:p>
      <w:pPr>
        <w:pStyle w:val="style74"/>
        <w:tabs>
          <w:tab w:leader="none" w:pos="0" w:val="left"/>
        </w:tabs>
        <w:ind w:hanging="0" w:left="0" w:right="0"/>
        <w:jc w:val="both"/>
      </w:pPr>
      <w:r>
        <w:rPr>
          <w:rFonts w:ascii="Times New Roman" w:cs="Times New Roman" w:hAnsi="Times New Roman"/>
          <w:sz w:val="24"/>
          <w:szCs w:val="24"/>
          <w:lang w:val="el-GR"/>
        </w:rPr>
        <w:t xml:space="preserve">Το Α μέρος è σε </w:t>
      </w:r>
      <w:r>
        <w:rPr>
          <w:rFonts w:ascii="Times New Roman" w:cs="Times New Roman" w:hAnsi="Times New Roman"/>
          <w:b/>
          <w:bCs/>
          <w:sz w:val="24"/>
          <w:szCs w:val="24"/>
          <w:lang w:val="el-GR"/>
        </w:rPr>
        <w:t>καταναλωτές</w:t>
      </w:r>
      <w:r>
        <w:rPr>
          <w:rFonts w:ascii="Times New Roman" w:cs="Times New Roman" w:hAnsi="Times New Roman"/>
          <w:sz w:val="24"/>
          <w:szCs w:val="24"/>
          <w:lang w:val="el-GR"/>
        </w:rPr>
        <w:t xml:space="preserve"> σχετικά με την αποδοχή των υδροπονικών-θερμοκηπιακών προϊόντων και τις προοπτικές επέκτασης αυτών στην αγορά. </w:t>
      </w:r>
    </w:p>
    <w:p>
      <w:pPr>
        <w:pStyle w:val="style74"/>
        <w:tabs>
          <w:tab w:leader="none" w:pos="0" w:val="left"/>
        </w:tabs>
        <w:ind w:hanging="0" w:left="0" w:right="0"/>
        <w:jc w:val="both"/>
      </w:pPr>
      <w:r>
        <w:rPr>
          <w:rFonts w:ascii="Times New Roman" w:cs="Times New Roman" w:hAnsi="Times New Roman"/>
          <w:sz w:val="24"/>
          <w:szCs w:val="24"/>
          <w:lang w:val="el-GR"/>
        </w:rPr>
        <w:t xml:space="preserve">Το Β μέρος è σε </w:t>
      </w:r>
      <w:r>
        <w:rPr>
          <w:rFonts w:ascii="Times New Roman" w:cs="Times New Roman" w:hAnsi="Times New Roman"/>
          <w:b/>
          <w:bCs/>
          <w:sz w:val="24"/>
          <w:szCs w:val="24"/>
          <w:lang w:val="el-GR"/>
        </w:rPr>
        <w:t>παραγωγούς</w:t>
      </w:r>
      <w:r>
        <w:rPr>
          <w:rFonts w:ascii="Times New Roman" w:cs="Times New Roman" w:hAnsi="Times New Roman"/>
          <w:sz w:val="24"/>
          <w:szCs w:val="24"/>
          <w:lang w:val="el-GR"/>
        </w:rPr>
        <w:t xml:space="preserve">, για την καταγραφή της υφιστάμενης κατάστασης και προβλημάτων των θερμοκηπιακών εγκαταστάσεων στην Κύπρο και Κρήτη σχετικά με την εφαρμογή υδροπονίας, ελέγχου μικροκλίματος και φυτοφάγων εντόμων και ακάρεων. </w:t>
      </w:r>
    </w:p>
    <w:p>
      <w:pPr>
        <w:pStyle w:val="style0"/>
        <w:tabs>
          <w:tab w:leader="none" w:pos="1440" w:val="left"/>
        </w:tabs>
        <w:ind w:hanging="0" w:left="0" w:right="0"/>
        <w:jc w:val="both"/>
      </w:pPr>
      <w:r>
        <w:rPr/>
      </w:r>
    </w:p>
    <w:p>
      <w:pPr>
        <w:pStyle w:val="style0"/>
        <w:tabs>
          <w:tab w:leader="none" w:pos="1440" w:val="left"/>
        </w:tabs>
        <w:ind w:hanging="0" w:left="0" w:right="0"/>
        <w:jc w:val="both"/>
      </w:pPr>
      <w:r>
        <w:rPr>
          <w:rFonts w:ascii="Times New Roman" w:cs="Times New Roman" w:hAnsi="Times New Roman"/>
          <w:sz w:val="24"/>
          <w:szCs w:val="24"/>
          <w:lang w:val="el-GR"/>
        </w:rPr>
        <w:t xml:space="preserve">Για τη συλλογή στοιχείων υδροπονικών καλλιεργειών </w:t>
      </w:r>
    </w:p>
    <w:p>
      <w:pPr>
        <w:pStyle w:val="style74"/>
        <w:ind w:hanging="0" w:left="0" w:right="0"/>
        <w:jc w:val="both"/>
      </w:pPr>
      <w:r>
        <w:rPr>
          <w:rFonts w:ascii="Times New Roman" w:cs="Times New Roman" w:hAnsi="Times New Roman"/>
          <w:b/>
          <w:bCs/>
          <w:sz w:val="24"/>
          <w:szCs w:val="24"/>
          <w:lang w:val="el-GR"/>
        </w:rPr>
        <w:t xml:space="preserve">Επαφή </w:t>
      </w:r>
      <w:r>
        <w:rPr>
          <w:rFonts w:ascii="Times New Roman" w:cs="Times New Roman" w:hAnsi="Times New Roman"/>
          <w:sz w:val="24"/>
          <w:szCs w:val="24"/>
          <w:lang w:val="el-GR"/>
        </w:rPr>
        <w:t xml:space="preserve">με κρατικούς φορείς και χρήστες υδροπονίας (σχετικά με τη διάδοση της υδροπονίας) αλλά και </w:t>
      </w:r>
      <w:r>
        <w:rPr>
          <w:rFonts w:ascii="Times New Roman" w:cs="Times New Roman" w:hAnsi="Times New Roman"/>
          <w:b/>
          <w:bCs/>
          <w:sz w:val="24"/>
          <w:szCs w:val="24"/>
          <w:lang w:val="el-GR"/>
        </w:rPr>
        <w:t xml:space="preserve">καταγραφή </w:t>
      </w:r>
      <w:r>
        <w:rPr>
          <w:rFonts w:ascii="Times New Roman" w:cs="Times New Roman" w:hAnsi="Times New Roman"/>
          <w:sz w:val="24"/>
          <w:szCs w:val="24"/>
          <w:lang w:val="el-GR"/>
        </w:rPr>
        <w:t>των ποικιλιών και στοιχείων υδροπονίας (λίστα προμηθευτών, λίστα αναλυτικών εργαστηρίων κτλ).</w:t>
      </w:r>
    </w:p>
    <w:p>
      <w:pPr>
        <w:pStyle w:val="style0"/>
        <w:tabs>
          <w:tab w:leader="none" w:pos="2160" w:val="left"/>
        </w:tabs>
        <w:ind w:hanging="0" w:left="0" w:right="0"/>
        <w:jc w:val="both"/>
      </w:pPr>
      <w:r>
        <w:rPr>
          <w:rFonts w:ascii="Times New Roman" w:cs="Times New Roman" w:hAnsi="Times New Roman"/>
          <w:b/>
          <w:bCs/>
          <w:sz w:val="24"/>
          <w:szCs w:val="24"/>
          <w:lang w:val="el-GR"/>
        </w:rPr>
        <w:t>Συλλογή</w:t>
      </w:r>
      <w:r>
        <w:rPr>
          <w:rFonts w:ascii="Times New Roman" w:cs="Times New Roman" w:hAnsi="Times New Roman"/>
          <w:sz w:val="24"/>
          <w:szCs w:val="24"/>
          <w:lang w:val="el-GR"/>
        </w:rPr>
        <w:t xml:space="preserve"> πληροφοριακού υλικού (προσωπική επαφή και βιβλιογραφική ανασκόπηση) σχετικά με την  καταγραφή της υφιστάμενης κατάστασης και προβλημάτων των θερμοκηπιακών εγκαταστάσεων στην Κύπρο και Κρήτη με την εφαρμογή υδροπονίας, ελέγχου μικροκλίματος και φυτοφάγων εντόμων και ακάρεων.</w:t>
      </w:r>
    </w:p>
    <w:p>
      <w:pPr>
        <w:pStyle w:val="style0"/>
        <w:tabs>
          <w:tab w:leader="none" w:pos="2160" w:val="left"/>
        </w:tabs>
        <w:ind w:hanging="0" w:left="0" w:right="0"/>
        <w:jc w:val="both"/>
      </w:pPr>
      <w:r>
        <w:rPr/>
      </w:r>
    </w:p>
    <w:p>
      <w:pPr>
        <w:pStyle w:val="style74"/>
        <w:tabs>
          <w:tab w:leader="none" w:pos="0" w:val="left"/>
        </w:tabs>
        <w:ind w:hanging="0" w:left="0" w:right="0"/>
        <w:jc w:val="both"/>
      </w:pPr>
      <w:r>
        <w:rPr>
          <w:rFonts w:ascii="Times New Roman" w:cs="Times New Roman" w:hAnsi="Times New Roman"/>
          <w:b/>
          <w:bCs/>
          <w:sz w:val="24"/>
          <w:szCs w:val="24"/>
          <w:lang w:val="el-GR"/>
        </w:rPr>
        <w:t>Επεξεργασία</w:t>
      </w:r>
      <w:r>
        <w:rPr>
          <w:rFonts w:ascii="Times New Roman" w:cs="Times New Roman" w:hAnsi="Times New Roman"/>
          <w:sz w:val="24"/>
          <w:szCs w:val="24"/>
          <w:lang w:val="el-GR"/>
        </w:rPr>
        <w:t xml:space="preserve"> των στοιχείων &amp; </w:t>
      </w:r>
      <w:r>
        <w:rPr>
          <w:rFonts w:ascii="Times New Roman" w:cs="Times New Roman" w:hAnsi="Times New Roman"/>
          <w:b/>
          <w:bCs/>
          <w:sz w:val="24"/>
          <w:szCs w:val="24"/>
          <w:lang w:val="el-GR"/>
        </w:rPr>
        <w:t>έκδοση</w:t>
      </w:r>
      <w:r>
        <w:rPr>
          <w:rFonts w:ascii="Times New Roman" w:cs="Times New Roman" w:hAnsi="Times New Roman"/>
          <w:sz w:val="24"/>
          <w:szCs w:val="24"/>
          <w:lang w:val="el-GR"/>
        </w:rPr>
        <w:t xml:space="preserve"> (ηλεκτρονική και έντυπη) mini σημειωματάριου υδροπονίας για τους χρήστες:</w:t>
      </w:r>
    </w:p>
    <w:p>
      <w:pPr>
        <w:pStyle w:val="style0"/>
        <w:tabs>
          <w:tab w:leader="none" w:pos="1440" w:val="left"/>
        </w:tabs>
        <w:ind w:hanging="0" w:left="0" w:right="0"/>
        <w:jc w:val="both"/>
      </w:pPr>
      <w:r>
        <w:rPr>
          <w:rFonts w:ascii="Times New Roman" w:cs="Times New Roman" w:hAnsi="Times New Roman"/>
          <w:sz w:val="24"/>
          <w:szCs w:val="24"/>
          <w:lang w:val="el-GR"/>
        </w:rPr>
        <w:t xml:space="preserve">Καταγραφή φυσικών εχθρών σε Κύπρο και Κρήτη </w:t>
      </w:r>
    </w:p>
    <w:p>
      <w:pPr>
        <w:pStyle w:val="style0"/>
        <w:tabs>
          <w:tab w:leader="none" w:pos="2160" w:val="left"/>
        </w:tabs>
        <w:ind w:hanging="0" w:left="0" w:right="0"/>
        <w:jc w:val="both"/>
      </w:pPr>
      <w:r>
        <w:rPr>
          <w:rFonts w:ascii="Times New Roman" w:cs="Times New Roman" w:hAnsi="Times New Roman"/>
          <w:b/>
          <w:bCs/>
          <w:sz w:val="24"/>
          <w:szCs w:val="24"/>
          <w:lang w:val="el-GR"/>
        </w:rPr>
        <w:t xml:space="preserve">Συλλογή στοιχείων </w:t>
      </w:r>
      <w:r>
        <w:rPr>
          <w:rFonts w:ascii="Times New Roman" w:cs="Times New Roman" w:hAnsi="Times New Roman"/>
          <w:sz w:val="24"/>
          <w:szCs w:val="24"/>
          <w:lang w:val="el-GR"/>
        </w:rPr>
        <w:t xml:space="preserve">από συνεντεύξεις με γεωργούς και γεωπόνους, </w:t>
      </w:r>
      <w:r>
        <w:rPr>
          <w:rFonts w:ascii="Times New Roman" w:cs="Times New Roman" w:hAnsi="Times New Roman"/>
          <w:b/>
          <w:bCs/>
          <w:sz w:val="24"/>
          <w:szCs w:val="24"/>
          <w:lang w:val="el-GR"/>
        </w:rPr>
        <w:t xml:space="preserve">επιτόπιες δειγματοληψίες </w:t>
      </w:r>
      <w:r>
        <w:rPr>
          <w:rFonts w:ascii="Times New Roman" w:cs="Times New Roman" w:hAnsi="Times New Roman"/>
          <w:sz w:val="24"/>
          <w:szCs w:val="24"/>
          <w:lang w:val="el-GR"/>
        </w:rPr>
        <w:t xml:space="preserve">και </w:t>
      </w:r>
      <w:r>
        <w:rPr>
          <w:rFonts w:ascii="Times New Roman" w:cs="Times New Roman" w:hAnsi="Times New Roman"/>
          <w:b/>
          <w:bCs/>
          <w:sz w:val="24"/>
          <w:szCs w:val="24"/>
          <w:lang w:val="el-GR"/>
        </w:rPr>
        <w:t xml:space="preserve">βιβλιογραφικές πηγές </w:t>
      </w:r>
      <w:r>
        <w:rPr>
          <w:rFonts w:ascii="Times New Roman" w:cs="Times New Roman" w:hAnsi="Times New Roman"/>
          <w:sz w:val="24"/>
          <w:szCs w:val="24"/>
          <w:lang w:val="el-GR"/>
        </w:rPr>
        <w:t>για τους σημαντικότερους ζωικούς εχθρούς και τους φυσικούς τους εχθρούς σε καλλιέργεια τομάτας και μαρουλιού</w:t>
      </w:r>
    </w:p>
    <w:p>
      <w:pPr>
        <w:pStyle w:val="style0"/>
        <w:tabs>
          <w:tab w:leader="none" w:pos="2160" w:val="left"/>
        </w:tabs>
        <w:ind w:hanging="0" w:left="0" w:right="0"/>
        <w:jc w:val="both"/>
      </w:pPr>
      <w:r>
        <w:rPr>
          <w:rFonts w:ascii="Times New Roman" w:cs="Times New Roman" w:hAnsi="Times New Roman"/>
          <w:sz w:val="24"/>
          <w:szCs w:val="24"/>
          <w:lang w:val="el-GR"/>
        </w:rPr>
        <w:t xml:space="preserve">Ετοιμασία και </w:t>
      </w:r>
      <w:r>
        <w:rPr>
          <w:rFonts w:ascii="Times New Roman" w:cs="Times New Roman" w:hAnsi="Times New Roman"/>
          <w:b/>
          <w:bCs/>
          <w:sz w:val="24"/>
          <w:szCs w:val="24"/>
          <w:lang w:val="el-GR"/>
        </w:rPr>
        <w:t xml:space="preserve">συγγραφή Εγχειριδίου </w:t>
      </w:r>
      <w:r>
        <w:rPr>
          <w:rFonts w:ascii="Times New Roman" w:cs="Times New Roman" w:hAnsi="Times New Roman"/>
          <w:sz w:val="24"/>
          <w:szCs w:val="24"/>
          <w:lang w:val="el-GR"/>
        </w:rPr>
        <w:t xml:space="preserve">(15σέλιδου ) για τους ζωικούς και φυσικούς εχθρούς σε θερμοκηπιακές καλλιέργειες τομάτας και μαρουλιού </w:t>
      </w:r>
    </w:p>
    <w:p>
      <w:pPr>
        <w:pStyle w:val="style0"/>
        <w:tabs>
          <w:tab w:leader="none" w:pos="2160" w:val="left"/>
        </w:tabs>
        <w:ind w:hanging="0" w:left="0" w:right="0"/>
        <w:jc w:val="both"/>
      </w:pPr>
      <w:r>
        <w:rPr>
          <w:rFonts w:ascii="Times New Roman" w:cs="Times New Roman" w:hAnsi="Times New Roman"/>
          <w:b/>
          <w:bCs/>
          <w:sz w:val="24"/>
          <w:szCs w:val="24"/>
          <w:lang w:val="el-GR"/>
        </w:rPr>
        <w:t xml:space="preserve">Έκδοση </w:t>
      </w:r>
      <w:r>
        <w:rPr>
          <w:rFonts w:ascii="Times New Roman" w:cs="Times New Roman" w:hAnsi="Times New Roman"/>
          <w:sz w:val="24"/>
          <w:szCs w:val="24"/>
          <w:lang w:val="el-GR"/>
        </w:rPr>
        <w:t xml:space="preserve">(50 εγχ.) </w:t>
      </w:r>
      <w:r>
        <w:rPr>
          <w:rFonts w:ascii="Times New Roman" w:cs="Times New Roman" w:hAnsi="Times New Roman"/>
          <w:b/>
          <w:bCs/>
          <w:sz w:val="24"/>
          <w:szCs w:val="24"/>
          <w:lang w:val="el-GR"/>
        </w:rPr>
        <w:t xml:space="preserve">και διανομή </w:t>
      </w:r>
      <w:r>
        <w:rPr>
          <w:rFonts w:ascii="Times New Roman" w:cs="Times New Roman" w:hAnsi="Times New Roman"/>
          <w:sz w:val="24"/>
          <w:szCs w:val="24"/>
          <w:lang w:val="el-GR"/>
        </w:rPr>
        <w:t>του εγχειριδίου (γεωργούς, γεωπόνους, Τμήμα Γεωργίας) &amp; ανάρτηση στην ιστοσελίδα του προγράμματος</w:t>
      </w:r>
    </w:p>
    <w:p>
      <w:pPr>
        <w:pStyle w:val="style74"/>
        <w:tabs>
          <w:tab w:leader="none" w:pos="0" w:val="left"/>
        </w:tabs>
        <w:ind w:hanging="0" w:left="0" w:right="0"/>
        <w:jc w:val="both"/>
      </w:pPr>
      <w:r>
        <w:rPr>
          <w:rFonts w:ascii="Times New Roman" w:cs="Times New Roman" w:hAnsi="Times New Roman"/>
          <w:sz w:val="24"/>
          <w:szCs w:val="24"/>
          <w:lang w:val="el-GR"/>
        </w:rPr>
        <w:t>Παρουσίαση του εγχειριδίου σε εκπαιδεύσεις γεωργών</w:t>
      </w:r>
    </w:p>
    <w:p>
      <w:pPr>
        <w:pStyle w:val="style74"/>
        <w:tabs>
          <w:tab w:leader="none" w:pos="0" w:val="left"/>
        </w:tabs>
        <w:ind w:hanging="0" w:left="0" w:right="0"/>
        <w:jc w:val="both"/>
      </w:pPr>
      <w:r>
        <w:rPr/>
      </w:r>
    </w:p>
    <w:p>
      <w:pPr>
        <w:pStyle w:val="style0"/>
        <w:tabs>
          <w:tab w:leader="none" w:pos="1440" w:val="left"/>
        </w:tabs>
        <w:ind w:hanging="0" w:left="0" w:right="0"/>
        <w:jc w:val="both"/>
      </w:pPr>
      <w:r>
        <w:rPr>
          <w:rFonts w:ascii="Times New Roman" w:cs="Times New Roman" w:hAnsi="Times New Roman"/>
          <w:sz w:val="24"/>
          <w:szCs w:val="24"/>
          <w:lang w:val="el-GR"/>
        </w:rPr>
        <w:t xml:space="preserve">Για την ανάπτυξη αναλυτικών μετεωρολογικών χαρτών </w:t>
      </w:r>
    </w:p>
    <w:p>
      <w:pPr>
        <w:pStyle w:val="style0"/>
        <w:tabs>
          <w:tab w:leader="none" w:pos="2204" w:val="left"/>
        </w:tabs>
        <w:ind w:hanging="0" w:left="0" w:right="0"/>
        <w:jc w:val="both"/>
      </w:pPr>
      <w:r>
        <w:rPr>
          <w:rFonts w:ascii="Times New Roman" w:cs="Times New Roman" w:hAnsi="Times New Roman"/>
          <w:sz w:val="24"/>
          <w:szCs w:val="24"/>
          <w:lang w:val="el-GR"/>
        </w:rPr>
        <w:t xml:space="preserve">Συγκέντρωση δεδομένων (από αρμόδιες υπηρεσίες, μετεωρολογικούς σταθμούς, επιτόπιες επισκέψεις), δημιουργία αναλυτικού μετεωρολογικού χάρτη των περιοχών παρέχοντας πληροφορίες για τις προβληματικές περιοχές ως προς το κλίμα για την  ανάπτυξη της υδροπονίας, την διαθεσιμότητα νερού, τις αποστάσεις από τα αστικά κέντρα και λιμάνια κτλ. </w:t>
      </w:r>
    </w:p>
    <w:p>
      <w:pPr>
        <w:pStyle w:val="style0"/>
        <w:tabs>
          <w:tab w:leader="none" w:pos="2204" w:val="left"/>
        </w:tabs>
        <w:ind w:hanging="0" w:left="0" w:right="0"/>
        <w:jc w:val="both"/>
      </w:pPr>
      <w:r>
        <w:rPr/>
      </w:r>
    </w:p>
    <w:p>
      <w:pPr>
        <w:pStyle w:val="style0"/>
        <w:tabs>
          <w:tab w:leader="none" w:pos="2204" w:val="left"/>
        </w:tabs>
        <w:ind w:firstLine="709" w:left="0" w:right="0"/>
        <w:jc w:val="both"/>
      </w:pPr>
      <w:r>
        <w:rPr>
          <w:rFonts w:ascii="Times New Roman" w:cs="Times New Roman" w:hAnsi="Times New Roman"/>
          <w:b/>
          <w:sz w:val="24"/>
          <w:szCs w:val="24"/>
          <w:lang w:val="el-GR"/>
        </w:rPr>
        <w:t>Για το ΠΕ 4:</w:t>
      </w:r>
      <w:r>
        <w:rPr>
          <w:rFonts w:ascii="Times New Roman" w:cs="Times New Roman" w:eastAsia="+mn-ea" w:hAnsi="Times New Roman"/>
          <w:b/>
          <w:bCs/>
          <w:color w:val="003366"/>
          <w:sz w:val="48"/>
          <w:szCs w:val="48"/>
          <w:lang w:eastAsia="el-GR" w:val="el-GR"/>
        </w:rPr>
        <w:t xml:space="preserve"> </w:t>
      </w:r>
      <w:r>
        <w:rPr>
          <w:rFonts w:ascii="Times New Roman" w:cs="Times New Roman" w:hAnsi="Times New Roman"/>
          <w:b/>
          <w:sz w:val="24"/>
          <w:szCs w:val="24"/>
          <w:lang w:val="el-GR"/>
        </w:rPr>
        <w:t>Ορθολογική διαχείριση υδροπονικών συστημάτων</w:t>
      </w:r>
    </w:p>
    <w:p>
      <w:pPr>
        <w:pStyle w:val="style0"/>
        <w:tabs>
          <w:tab w:leader="none" w:pos="1440" w:val="left"/>
        </w:tabs>
        <w:ind w:hanging="0" w:left="0" w:right="0"/>
        <w:jc w:val="both"/>
      </w:pPr>
      <w:r>
        <w:rPr>
          <w:rFonts w:ascii="Times New Roman" w:cs="Times New Roman" w:hAnsi="Times New Roman"/>
          <w:sz w:val="24"/>
          <w:szCs w:val="24"/>
          <w:lang w:val="el-GR"/>
        </w:rPr>
        <w:t xml:space="preserve">Για την ανάπτυξη τομάτας και μαρουλιού σε υδροπονία </w:t>
      </w:r>
    </w:p>
    <w:p>
      <w:pPr>
        <w:pStyle w:val="style0"/>
        <w:tabs>
          <w:tab w:leader="none" w:pos="2204" w:val="left"/>
        </w:tabs>
        <w:ind w:hanging="0" w:left="0" w:right="0"/>
        <w:jc w:val="both"/>
      </w:pPr>
      <w:r>
        <w:rPr>
          <w:rFonts w:ascii="Times New Roman" w:cs="Times New Roman" w:hAnsi="Times New Roman"/>
          <w:sz w:val="24"/>
          <w:szCs w:val="24"/>
          <w:lang w:val="el-GR"/>
        </w:rPr>
        <w:t>Την προετοιμασία &amp; εγκατάσταση των διαφορετικών συστημάτων υδροπονίας για το μαρούλι και την τομάτα</w:t>
      </w:r>
    </w:p>
    <w:p>
      <w:pPr>
        <w:pStyle w:val="style0"/>
        <w:tabs>
          <w:tab w:leader="none" w:pos="2204" w:val="left"/>
        </w:tabs>
        <w:ind w:hanging="0" w:left="0" w:right="0"/>
        <w:jc w:val="both"/>
      </w:pPr>
      <w:r>
        <w:rPr>
          <w:rFonts w:ascii="Times New Roman" w:cs="Times New Roman" w:hAnsi="Times New Roman"/>
          <w:sz w:val="24"/>
          <w:szCs w:val="24"/>
          <w:lang w:val="el-GR"/>
        </w:rPr>
        <w:t>Ανάπτυξη των καλλιεργειών και συλλογή δεδομένων ανάπτυξης, παραγωγής, θρεπτικής κατάστασης, και ποιότητας των νωπών προϊόντων</w:t>
      </w:r>
    </w:p>
    <w:p>
      <w:pPr>
        <w:pStyle w:val="style0"/>
        <w:tabs>
          <w:tab w:leader="none" w:pos="2204" w:val="left"/>
        </w:tabs>
        <w:ind w:hanging="0" w:left="0" w:right="0"/>
        <w:jc w:val="both"/>
      </w:pPr>
      <w:r>
        <w:rPr>
          <w:rFonts w:ascii="Times New Roman" w:cs="Times New Roman" w:hAnsi="Times New Roman"/>
          <w:sz w:val="24"/>
          <w:szCs w:val="24"/>
          <w:lang w:val="el-GR"/>
        </w:rPr>
        <w:t>Ανάλυση και επεξεργασία των μετρήσεων και στατιστική επεξεργασία αυτών</w:t>
      </w:r>
    </w:p>
    <w:p>
      <w:pPr>
        <w:pStyle w:val="style0"/>
        <w:tabs>
          <w:tab w:leader="none" w:pos="2204" w:val="left"/>
        </w:tabs>
        <w:ind w:hanging="0" w:left="0" w:right="0"/>
        <w:jc w:val="both"/>
      </w:pPr>
      <w:r>
        <w:rPr>
          <w:rFonts w:ascii="Times New Roman" w:cs="Times New Roman" w:hAnsi="Times New Roman"/>
          <w:b/>
          <w:sz w:val="24"/>
          <w:szCs w:val="24"/>
          <w:lang w:val="el-GR"/>
        </w:rPr>
        <w:t>Συγγραφή του οδηγού καλλιέργειας τομάτας και μαρουλιού σε υδροπονία στην Κύπρο και Κρήτη</w:t>
      </w:r>
    </w:p>
    <w:p>
      <w:pPr>
        <w:pStyle w:val="style0"/>
        <w:tabs>
          <w:tab w:leader="none" w:pos="2204" w:val="left"/>
        </w:tabs>
        <w:ind w:hanging="0" w:left="0" w:right="0"/>
        <w:jc w:val="both"/>
      </w:pPr>
      <w:r>
        <w:rPr/>
      </w:r>
    </w:p>
    <w:p>
      <w:pPr>
        <w:pStyle w:val="style0"/>
        <w:tabs>
          <w:tab w:leader="none" w:pos="2204" w:val="left"/>
        </w:tabs>
        <w:ind w:hanging="0" w:left="0" w:right="0"/>
        <w:jc w:val="both"/>
      </w:pPr>
      <w:r>
        <w:rPr>
          <w:rFonts w:ascii="Times New Roman" w:cs="Times New Roman" w:hAnsi="Times New Roman"/>
          <w:bCs/>
          <w:sz w:val="24"/>
          <w:szCs w:val="24"/>
          <w:lang w:val="el-GR"/>
        </w:rPr>
        <w:t>Στο</w:t>
      </w:r>
      <w:r>
        <w:rPr>
          <w:rFonts w:ascii="Times New Roman" w:cs="Times New Roman" w:hAnsi="Times New Roman"/>
          <w:b/>
          <w:bCs/>
          <w:sz w:val="24"/>
          <w:szCs w:val="24"/>
          <w:lang w:val="el-GR"/>
        </w:rPr>
        <w:t xml:space="preserve"> ΤΕΠΑΚ </w:t>
      </w:r>
      <w:r>
        <w:rPr>
          <w:rFonts w:ascii="Times New Roman" w:cs="Times New Roman" w:hAnsi="Times New Roman"/>
          <w:sz w:val="24"/>
          <w:szCs w:val="24"/>
          <w:lang w:val="el-GR"/>
        </w:rPr>
        <w:t xml:space="preserve">θα πραγματοποιηθούν: </w:t>
      </w:r>
    </w:p>
    <w:p>
      <w:pPr>
        <w:pStyle w:val="style0"/>
        <w:tabs>
          <w:tab w:leader="none" w:pos="2204" w:val="left"/>
        </w:tabs>
        <w:ind w:hanging="0" w:left="0" w:right="0"/>
        <w:jc w:val="both"/>
      </w:pPr>
      <w:r>
        <w:rPr>
          <w:rFonts w:ascii="Times New Roman" w:cs="Times New Roman" w:hAnsi="Times New Roman"/>
          <w:sz w:val="24"/>
          <w:szCs w:val="24"/>
          <w:lang w:val="el-GR"/>
        </w:rPr>
        <w:t xml:space="preserve">Καλλιέργεια τομάτας σε οργανικό  υπόστρωμα (π.χ. κοκοφοίνικας το οποίο αποτελεί το πλέον χρησιμοποιούμενο υλικό στην Κύπρο) σε ανοιχτό υδροπονικό σύστημα (δηλ. το θρεπτικό διάλυμα μετά την άρδευση δεν θα επαναχρησιμοποιείται). </w:t>
      </w:r>
    </w:p>
    <w:p>
      <w:pPr>
        <w:pStyle w:val="style0"/>
        <w:tabs>
          <w:tab w:leader="none" w:pos="2204" w:val="left"/>
        </w:tabs>
        <w:ind w:hanging="0" w:left="0" w:right="0"/>
        <w:jc w:val="both"/>
      </w:pPr>
      <w:r>
        <w:rPr>
          <w:rFonts w:ascii="Times New Roman" w:cs="Times New Roman" w:hAnsi="Times New Roman"/>
          <w:sz w:val="24"/>
          <w:szCs w:val="24"/>
          <w:lang w:val="el-GR"/>
        </w:rPr>
        <w:t xml:space="preserve">Καλλιέργεια τομάτας σε θρεπτικό διάλυμα λεπτής στοιβάδας ροής (σύστημα NFT όπου το θρεπτικό διάλυμα συλλέγεται, διορθώνεται και επαναχρησιμοποιείται) σε κλειστό υδροπονικό σύστημα. </w:t>
      </w:r>
    </w:p>
    <w:p>
      <w:pPr>
        <w:pStyle w:val="style0"/>
        <w:ind w:hanging="0" w:left="0" w:right="0"/>
        <w:jc w:val="both"/>
      </w:pPr>
      <w:r>
        <w:rPr>
          <w:rFonts w:ascii="Times New Roman" w:cs="Times New Roman" w:hAnsi="Times New Roman"/>
          <w:sz w:val="24"/>
          <w:szCs w:val="24"/>
          <w:lang w:val="el-GR"/>
        </w:rPr>
        <w:t>Επιπλέον, θα αναπτυχθούν φυτά μαρουλιού ως πιλοτικές καλλιέργειες (επιδεικτικά για τους παραγωγούς) σε επιπλέουσα υδροπονία (σύστημα DFT όπου το θρεπτικό διάλυμα, στατικά,  οξυγονώνεται σε λεκάνες ύψους 20 εκ.) και σε σύστημα λεπτής στοιβάδας ροής θρεπτικού διαλύματος (σύστημα ΝFT) σε κλειστό υδροπονικό σύστημα.</w:t>
      </w:r>
    </w:p>
    <w:p>
      <w:pPr>
        <w:pStyle w:val="style0"/>
        <w:tabs>
          <w:tab w:leader="none" w:pos="2160" w:val="left"/>
        </w:tabs>
        <w:ind w:hanging="0" w:left="0" w:right="0"/>
        <w:jc w:val="both"/>
      </w:pPr>
      <w:r>
        <w:rPr/>
      </w:r>
    </w:p>
    <w:p>
      <w:pPr>
        <w:pStyle w:val="style0"/>
        <w:tabs>
          <w:tab w:leader="none" w:pos="2160" w:val="left"/>
        </w:tabs>
        <w:ind w:hanging="0" w:left="0" w:right="0"/>
        <w:jc w:val="both"/>
      </w:pPr>
      <w:r>
        <w:rPr>
          <w:rFonts w:ascii="Times New Roman" w:cs="Times New Roman" w:hAnsi="Times New Roman"/>
          <w:bCs/>
          <w:sz w:val="24"/>
          <w:szCs w:val="24"/>
          <w:lang w:val="el-GR"/>
        </w:rPr>
        <w:t xml:space="preserve">Στον </w:t>
      </w:r>
      <w:r>
        <w:rPr>
          <w:rFonts w:ascii="Times New Roman" w:cs="Times New Roman" w:hAnsi="Times New Roman"/>
          <w:b/>
          <w:bCs/>
          <w:sz w:val="24"/>
          <w:szCs w:val="24"/>
          <w:lang w:val="el-GR"/>
        </w:rPr>
        <w:t>ΕΛΓΟ</w:t>
      </w:r>
      <w:r>
        <w:rPr>
          <w:rFonts w:ascii="Times New Roman" w:cs="Times New Roman" w:hAnsi="Times New Roman"/>
          <w:sz w:val="24"/>
          <w:szCs w:val="24"/>
          <w:lang w:val="el-GR"/>
        </w:rPr>
        <w:t xml:space="preserve"> θα πραγματοποιηθούν: </w:t>
      </w:r>
    </w:p>
    <w:p>
      <w:pPr>
        <w:pStyle w:val="style0"/>
        <w:tabs>
          <w:tab w:leader="none" w:pos="2160" w:val="left"/>
        </w:tabs>
        <w:ind w:hanging="0" w:left="0" w:right="0"/>
        <w:jc w:val="both"/>
      </w:pPr>
      <w:r>
        <w:rPr>
          <w:rFonts w:ascii="Times New Roman" w:cs="Times New Roman" w:hAnsi="Times New Roman"/>
          <w:sz w:val="24"/>
          <w:szCs w:val="24"/>
          <w:lang w:val="el-GR"/>
        </w:rPr>
        <w:t xml:space="preserve">Καλλιέργεια μαρουλιού σε επιπλέουσα υδροπονία (σύστημα DFT όπου το θρεπτικό διάλυμα, στατικά,  οξυγονώνεται σε λεκάνες ύψους 20 εκ.) σε κλειστό υδροπονικό σύστημα. </w:t>
      </w:r>
    </w:p>
    <w:p>
      <w:pPr>
        <w:pStyle w:val="style0"/>
        <w:tabs>
          <w:tab w:leader="none" w:pos="2160" w:val="left"/>
        </w:tabs>
        <w:ind w:hanging="0" w:left="0" w:right="0"/>
        <w:jc w:val="both"/>
      </w:pPr>
      <w:r>
        <w:rPr>
          <w:rFonts w:ascii="Times New Roman" w:cs="Times New Roman" w:hAnsi="Times New Roman"/>
          <w:sz w:val="24"/>
          <w:szCs w:val="24"/>
          <w:lang w:val="el-GR"/>
        </w:rPr>
        <w:t xml:space="preserve">Καλλιέργεια μαρουλιού σε θρεπτικό διάλυμα λεπτής στοιβάδας ροής (σύστημα NFT όπου το θρεπτικό διάλυμα συλλέγεται, διορθώνεται και επαναχρησιμοποιείται). </w:t>
      </w:r>
    </w:p>
    <w:p>
      <w:pPr>
        <w:pStyle w:val="style0"/>
        <w:tabs>
          <w:tab w:leader="none" w:pos="2160" w:val="left"/>
        </w:tabs>
        <w:ind w:hanging="0" w:left="0" w:right="0"/>
        <w:jc w:val="both"/>
      </w:pPr>
      <w:r>
        <w:rPr/>
      </w:r>
    </w:p>
    <w:p>
      <w:pPr>
        <w:pStyle w:val="style0"/>
        <w:tabs>
          <w:tab w:leader="none" w:pos="2160" w:val="left"/>
        </w:tabs>
        <w:ind w:hanging="0" w:left="0" w:right="0"/>
        <w:jc w:val="both"/>
      </w:pPr>
      <w:r>
        <w:rPr>
          <w:rFonts w:ascii="Times New Roman" w:cs="Times New Roman" w:hAnsi="Times New Roman"/>
          <w:bCs/>
          <w:sz w:val="24"/>
          <w:szCs w:val="24"/>
          <w:lang w:val="el-GR"/>
        </w:rPr>
        <w:t>Στο</w:t>
      </w:r>
      <w:r>
        <w:rPr>
          <w:rFonts w:ascii="Times New Roman" w:cs="Times New Roman" w:hAnsi="Times New Roman"/>
          <w:b/>
          <w:bCs/>
          <w:sz w:val="24"/>
          <w:szCs w:val="24"/>
          <w:lang w:val="el-GR"/>
        </w:rPr>
        <w:t xml:space="preserve"> ΜΑΙΧ</w:t>
      </w:r>
      <w:r>
        <w:rPr>
          <w:rFonts w:ascii="Times New Roman" w:cs="Times New Roman" w:hAnsi="Times New Roman"/>
          <w:sz w:val="24"/>
          <w:szCs w:val="24"/>
          <w:lang w:val="el-GR"/>
        </w:rPr>
        <w:t xml:space="preserve"> θα πραγματοποιηθούν: </w:t>
      </w:r>
    </w:p>
    <w:p>
      <w:pPr>
        <w:pStyle w:val="style0"/>
        <w:tabs>
          <w:tab w:leader="none" w:pos="2160" w:val="left"/>
        </w:tabs>
        <w:ind w:hanging="0" w:left="0" w:right="0"/>
        <w:jc w:val="both"/>
      </w:pPr>
      <w:r>
        <w:rPr>
          <w:rFonts w:ascii="Times New Roman" w:cs="Times New Roman" w:hAnsi="Times New Roman"/>
          <w:sz w:val="24"/>
          <w:szCs w:val="24"/>
          <w:lang w:val="el-GR"/>
        </w:rPr>
        <w:t xml:space="preserve">Καλλιέργεια τομάτας σε αδρανές υπόστρωμα (π.χ. περλίτης το οποίο αποτελεί εγχώριο αδρανές υλικό για την Ελλάδα) σε ανοιχτό υδροπονικό σύστημα (δηλ. το θρεπτικό διάλυμα μετά την άρδευση δεν θα επαναχρησιμοποιείται). </w:t>
      </w:r>
    </w:p>
    <w:p>
      <w:pPr>
        <w:pStyle w:val="style0"/>
        <w:tabs>
          <w:tab w:leader="none" w:pos="2160" w:val="left"/>
        </w:tabs>
        <w:ind w:hanging="0" w:left="0" w:right="0"/>
        <w:jc w:val="both"/>
      </w:pPr>
      <w:r>
        <w:rPr>
          <w:rFonts w:ascii="Times New Roman" w:cs="Times New Roman" w:hAnsi="Times New Roman"/>
          <w:sz w:val="24"/>
          <w:szCs w:val="24"/>
          <w:lang w:val="el-GR"/>
        </w:rPr>
        <w:t>Καλλιέργεια τομάτας σε θρεπτικό διάλυμα λεπτής στοιβάδας ροής (σύστημα NFT όπου το θρεπτικό διάλυμα συλλέγεται, διορθώνεται και επαναχρησιμοποιείται) σε κλειστό υδροπονικό σύστημα.</w:t>
      </w:r>
    </w:p>
    <w:p>
      <w:pPr>
        <w:pStyle w:val="style0"/>
        <w:tabs>
          <w:tab w:leader="none" w:pos="2160" w:val="left"/>
        </w:tabs>
        <w:ind w:hanging="0" w:left="0" w:right="0"/>
        <w:jc w:val="both"/>
      </w:pPr>
      <w:r>
        <w:rPr>
          <w:rFonts w:ascii="Times New Roman" w:cs="Times New Roman" w:hAnsi="Times New Roman"/>
          <w:b/>
          <w:sz w:val="24"/>
          <w:szCs w:val="24"/>
          <w:lang w:val="el-GR"/>
        </w:rPr>
        <w:t>Σε όλα τα παραπάνω πειράματα θα μελετηθούν</w:t>
      </w:r>
      <w:r>
        <w:rPr>
          <w:rFonts w:ascii="Times New Roman" w:cs="Times New Roman" w:hAnsi="Times New Roman"/>
          <w:sz w:val="24"/>
          <w:szCs w:val="24"/>
          <w:lang w:val="el-GR"/>
        </w:rPr>
        <w:t xml:space="preserve">: </w:t>
      </w:r>
    </w:p>
    <w:p>
      <w:pPr>
        <w:pStyle w:val="style74"/>
        <w:numPr>
          <w:ilvl w:val="2"/>
          <w:numId w:val="11"/>
        </w:numPr>
        <w:tabs>
          <w:tab w:leader="none" w:pos="7200" w:val="left"/>
        </w:tabs>
        <w:jc w:val="both"/>
      </w:pPr>
      <w:r>
        <w:rPr>
          <w:rFonts w:ascii="Times New Roman" w:cs="Times New Roman" w:hAnsi="Times New Roman"/>
          <w:sz w:val="24"/>
          <w:szCs w:val="24"/>
          <w:lang w:val="el-GR"/>
        </w:rPr>
        <w:t xml:space="preserve">2 επίπεδα (κανονική και αυξημένη συγκέντρωση) </w:t>
      </w:r>
      <w:r>
        <w:rPr>
          <w:rFonts w:ascii="Times New Roman" w:cs="Times New Roman" w:hAnsi="Times New Roman"/>
          <w:b/>
          <w:bCs/>
          <w:sz w:val="24"/>
          <w:szCs w:val="24"/>
          <w:lang w:val="el-GR"/>
        </w:rPr>
        <w:t xml:space="preserve">ΝΟ3, </w:t>
      </w:r>
    </w:p>
    <w:p>
      <w:pPr>
        <w:pStyle w:val="style74"/>
        <w:numPr>
          <w:ilvl w:val="2"/>
          <w:numId w:val="11"/>
        </w:numPr>
        <w:tabs>
          <w:tab w:leader="none" w:pos="7200" w:val="left"/>
        </w:tabs>
        <w:jc w:val="both"/>
      </w:pPr>
      <w:r>
        <w:rPr>
          <w:rFonts w:ascii="Times New Roman" w:cs="Times New Roman" w:hAnsi="Times New Roman"/>
          <w:sz w:val="24"/>
          <w:szCs w:val="24"/>
          <w:lang w:val="el-GR"/>
        </w:rPr>
        <w:t xml:space="preserve">2 επίπεδα </w:t>
      </w:r>
      <w:r>
        <w:rPr>
          <w:rFonts w:ascii="Times New Roman" w:cs="Times New Roman" w:hAnsi="Times New Roman"/>
          <w:b/>
          <w:bCs/>
          <w:sz w:val="24"/>
          <w:szCs w:val="24"/>
          <w:lang w:val="el-GR"/>
        </w:rPr>
        <w:t>αλατότητας</w:t>
      </w:r>
      <w:r>
        <w:rPr>
          <w:rFonts w:ascii="Times New Roman" w:cs="Times New Roman" w:hAnsi="Times New Roman"/>
          <w:sz w:val="24"/>
          <w:szCs w:val="24"/>
          <w:lang w:val="el-GR"/>
        </w:rPr>
        <w:t xml:space="preserve"> (μελετώντας την χρήση υποβαθμισμένης ποιότητας νερού) </w:t>
      </w:r>
    </w:p>
    <w:p>
      <w:pPr>
        <w:pStyle w:val="style74"/>
        <w:numPr>
          <w:ilvl w:val="2"/>
          <w:numId w:val="11"/>
        </w:numPr>
        <w:tabs>
          <w:tab w:leader="none" w:pos="7200" w:val="left"/>
        </w:tabs>
        <w:jc w:val="both"/>
      </w:pPr>
      <w:r>
        <w:rPr>
          <w:rFonts w:ascii="Times New Roman" w:cs="Times New Roman" w:hAnsi="Times New Roman"/>
          <w:sz w:val="24"/>
          <w:szCs w:val="24"/>
          <w:lang w:val="el-GR"/>
        </w:rPr>
        <w:t xml:space="preserve">3 </w:t>
      </w:r>
      <w:r>
        <w:rPr>
          <w:rFonts w:ascii="Times New Roman" w:cs="Times New Roman" w:hAnsi="Times New Roman"/>
          <w:b/>
          <w:bCs/>
          <w:sz w:val="24"/>
          <w:szCs w:val="24"/>
          <w:lang w:val="el-GR"/>
        </w:rPr>
        <w:t>επαναλήψεις</w:t>
      </w:r>
      <w:r>
        <w:rPr>
          <w:rFonts w:ascii="Times New Roman" w:cs="Times New Roman" w:hAnsi="Times New Roman"/>
          <w:sz w:val="24"/>
          <w:szCs w:val="24"/>
          <w:lang w:val="el-GR"/>
        </w:rPr>
        <w:t xml:space="preserve"> (κανάλια υδροπονίας) </w:t>
      </w:r>
    </w:p>
    <w:p>
      <w:pPr>
        <w:pStyle w:val="style74"/>
        <w:numPr>
          <w:ilvl w:val="2"/>
          <w:numId w:val="11"/>
        </w:numPr>
        <w:tabs>
          <w:tab w:leader="none" w:pos="7200" w:val="left"/>
        </w:tabs>
        <w:jc w:val="both"/>
      </w:pPr>
      <w:r>
        <w:rPr>
          <w:rFonts w:ascii="Times New Roman" w:cs="Times New Roman" w:hAnsi="Times New Roman"/>
          <w:sz w:val="24"/>
          <w:szCs w:val="24"/>
          <w:lang w:val="el-GR"/>
        </w:rPr>
        <w:t xml:space="preserve">6-10 </w:t>
      </w:r>
      <w:r>
        <w:rPr>
          <w:rFonts w:ascii="Times New Roman" w:cs="Times New Roman" w:hAnsi="Times New Roman"/>
          <w:b/>
          <w:bCs/>
          <w:sz w:val="24"/>
          <w:szCs w:val="24"/>
          <w:lang w:val="el-GR"/>
        </w:rPr>
        <w:t>φυτά</w:t>
      </w:r>
      <w:r>
        <w:rPr>
          <w:rFonts w:ascii="Times New Roman" w:cs="Times New Roman" w:hAnsi="Times New Roman"/>
          <w:sz w:val="24"/>
          <w:szCs w:val="24"/>
          <w:lang w:val="el-GR"/>
        </w:rPr>
        <w:t xml:space="preserve"> ανά κανάλι (το πειραματικό αυτό σχέδιο θα δώσει αξιόπιστα στατιστικά αποτελέσματα). </w:t>
      </w:r>
    </w:p>
    <w:p>
      <w:pPr>
        <w:pStyle w:val="style74"/>
        <w:numPr>
          <w:ilvl w:val="2"/>
          <w:numId w:val="11"/>
        </w:numPr>
        <w:tabs>
          <w:tab w:leader="none" w:pos="7200" w:val="left"/>
        </w:tabs>
        <w:jc w:val="both"/>
      </w:pPr>
      <w:r>
        <w:rPr>
          <w:rFonts w:ascii="Times New Roman" w:cs="Times New Roman" w:hAnsi="Times New Roman"/>
          <w:sz w:val="24"/>
          <w:szCs w:val="24"/>
          <w:lang w:val="el-GR"/>
        </w:rPr>
        <w:t xml:space="preserve">Στα συστήματα αυτά θα χρησιμοποιηθούν επιλεκτικά ηλεκτρόδια ιόντων (ΝΟ3-, ΝΗ4+, Κ+) καθώς και με ηλεκτρόδια pH και αγωγιμότητας. Στα πειράματα που εφαρμόζονται, θα γίνει χρήση ηλεκτρονικού λογισμικού (προγράμματος) ελέγχου και διόρθωσης θρεπτικού διαλύματος όπου είναι εφικτό. </w:t>
      </w:r>
    </w:p>
    <w:p>
      <w:pPr>
        <w:pStyle w:val="style74"/>
        <w:numPr>
          <w:ilvl w:val="2"/>
          <w:numId w:val="11"/>
        </w:numPr>
        <w:tabs>
          <w:tab w:leader="none" w:pos="7200" w:val="left"/>
        </w:tabs>
        <w:jc w:val="both"/>
      </w:pPr>
      <w:r>
        <w:rPr>
          <w:rFonts w:ascii="Times New Roman" w:cs="Times New Roman" w:hAnsi="Times New Roman"/>
          <w:sz w:val="24"/>
          <w:szCs w:val="24"/>
          <w:lang w:val="el-GR"/>
        </w:rPr>
        <w:t>Θα εφαρμοστούν επιπλέον όλα τα μέτρα φυτοπροστασίας κατά ασθενειών και εντόμων (π.χ. εντομοστεγή δίχτυα, μαζική παγίδευση εντόμων) που βασίζονται στην αρχή της ορθολογικής καλλιέργειας των φυτών.</w:t>
      </w:r>
    </w:p>
    <w:p>
      <w:pPr>
        <w:pStyle w:val="style74"/>
        <w:numPr>
          <w:ilvl w:val="2"/>
          <w:numId w:val="11"/>
        </w:numPr>
        <w:tabs>
          <w:tab w:leader="none" w:pos="7200" w:val="left"/>
        </w:tabs>
        <w:jc w:val="both"/>
      </w:pPr>
      <w:r>
        <w:rPr>
          <w:rFonts w:ascii="Times New Roman" w:cs="Times New Roman" w:hAnsi="Times New Roman"/>
          <w:sz w:val="24"/>
          <w:szCs w:val="24"/>
          <w:lang w:val="el-GR"/>
        </w:rPr>
        <w:t xml:space="preserve">Θα γίνουν δίαφορες επιστημονικές </w:t>
      </w:r>
    </w:p>
    <w:p>
      <w:pPr>
        <w:pStyle w:val="style0"/>
        <w:tabs>
          <w:tab w:leader="none" w:pos="1440" w:val="left"/>
        </w:tabs>
        <w:ind w:hanging="0" w:left="0" w:right="0"/>
        <w:jc w:val="both"/>
      </w:pPr>
      <w:r>
        <w:rPr/>
      </w:r>
    </w:p>
    <w:p>
      <w:pPr>
        <w:pStyle w:val="style0"/>
        <w:tabs>
          <w:tab w:leader="none" w:pos="1440" w:val="left"/>
        </w:tabs>
        <w:ind w:hanging="0" w:left="0" w:right="0"/>
        <w:jc w:val="both"/>
      </w:pPr>
      <w:r>
        <w:rPr>
          <w:rFonts w:ascii="Times New Roman" w:cs="Times New Roman" w:hAnsi="Times New Roman"/>
          <w:sz w:val="24"/>
          <w:szCs w:val="24"/>
          <w:lang w:val="el-GR"/>
        </w:rPr>
        <w:t>Για το πρωτόκολλο ανάλυσης NO</w:t>
      </w:r>
      <w:r>
        <w:rPr>
          <w:rFonts w:ascii="Times New Roman" w:cs="Times New Roman" w:hAnsi="Times New Roman"/>
          <w:sz w:val="24"/>
          <w:szCs w:val="24"/>
          <w:vertAlign w:val="subscript"/>
          <w:lang w:val="el-GR"/>
        </w:rPr>
        <w:t>3</w:t>
      </w:r>
      <w:r>
        <w:rPr>
          <w:rFonts w:ascii="Times New Roman" w:cs="Times New Roman" w:hAnsi="Times New Roman"/>
          <w:sz w:val="24"/>
          <w:szCs w:val="24"/>
          <w:lang w:val="el-GR"/>
        </w:rPr>
        <w:t xml:space="preserve"> σε τομάτα &amp; μαρούλι:</w:t>
      </w:r>
    </w:p>
    <w:p>
      <w:pPr>
        <w:pStyle w:val="style74"/>
        <w:numPr>
          <w:ilvl w:val="2"/>
          <w:numId w:val="11"/>
        </w:numPr>
        <w:tabs>
          <w:tab w:leader="none" w:pos="7200" w:val="left"/>
        </w:tabs>
        <w:jc w:val="both"/>
      </w:pPr>
      <w:r>
        <w:rPr>
          <w:rFonts w:ascii="Times New Roman" w:cs="Times New Roman" w:hAnsi="Times New Roman"/>
          <w:sz w:val="24"/>
          <w:szCs w:val="24"/>
          <w:lang w:val="el-GR"/>
        </w:rPr>
        <w:t>Ανάπτυξη της διαδικασίας πιστοποίησης της παραγωγής μαρουλιού με υδροπονικό σύστημα με καθορισμό των ποσοτήτων ΝΟ3 και ΝΗ4 που πρέπει να παρέχονται στο φυτό για την επίτευξη επιτρεπτών ορίων ΝΟ3 στα φύλλα κατά τη συγκομιδή.</w:t>
      </w:r>
    </w:p>
    <w:p>
      <w:pPr>
        <w:pStyle w:val="style74"/>
        <w:numPr>
          <w:ilvl w:val="2"/>
          <w:numId w:val="11"/>
        </w:numPr>
        <w:tabs>
          <w:tab w:leader="none" w:pos="7200" w:val="left"/>
        </w:tabs>
        <w:jc w:val="both"/>
      </w:pPr>
      <w:r>
        <w:rPr>
          <w:rFonts w:ascii="Times New Roman" w:cs="Times New Roman" w:hAnsi="Times New Roman"/>
          <w:sz w:val="24"/>
          <w:szCs w:val="24"/>
          <w:lang w:val="el-GR"/>
        </w:rPr>
        <w:t>Βελτιστοποίηση των πειραματικών παραμέτρων ανάλυσης νιτρικών με επιλεκτικό ηλεκτρόδιο στον φυτικό ιστό μαρουλιού και τομάτας με βάση τα αποτελέσματα του Π27.</w:t>
      </w:r>
    </w:p>
    <w:p>
      <w:pPr>
        <w:pStyle w:val="style74"/>
        <w:numPr>
          <w:ilvl w:val="2"/>
          <w:numId w:val="11"/>
        </w:numPr>
        <w:tabs>
          <w:tab w:leader="none" w:pos="7200" w:val="left"/>
        </w:tabs>
        <w:jc w:val="both"/>
      </w:pPr>
      <w:r>
        <w:rPr>
          <w:rFonts w:ascii="Times New Roman" w:cs="Times New Roman" w:hAnsi="Times New Roman"/>
          <w:sz w:val="24"/>
          <w:szCs w:val="24"/>
          <w:lang w:val="el-GR"/>
        </w:rPr>
        <w:t xml:space="preserve">Στατιστική επεξεργασία των μετρήσεων νιτρικών στον φυτικό ιστό μαρουλιού και τομάτας για την εξαγωγή των χαρακτηριστικών επίδοσης της μεθόδου και κατάρτιση διαγραμμάτων ελέγχου της μεθόδου. </w:t>
      </w:r>
    </w:p>
    <w:p>
      <w:pPr>
        <w:pStyle w:val="style74"/>
        <w:numPr>
          <w:ilvl w:val="2"/>
          <w:numId w:val="11"/>
        </w:numPr>
        <w:tabs>
          <w:tab w:leader="none" w:pos="7200" w:val="left"/>
        </w:tabs>
        <w:jc w:val="both"/>
      </w:pPr>
      <w:r>
        <w:rPr>
          <w:rFonts w:ascii="Times New Roman" w:cs="Times New Roman" w:hAnsi="Times New Roman"/>
          <w:b/>
          <w:sz w:val="24"/>
          <w:szCs w:val="24"/>
          <w:lang w:val="el-GR"/>
        </w:rPr>
        <w:t>Συγγραφή αναλυτικού πρωτοκόλλου ανάλυσης ΝΟ3.</w:t>
      </w:r>
    </w:p>
    <w:p>
      <w:pPr>
        <w:pStyle w:val="style0"/>
        <w:tabs>
          <w:tab w:leader="none" w:pos="1440" w:val="left"/>
        </w:tabs>
        <w:ind w:hanging="0" w:left="0" w:right="0"/>
        <w:jc w:val="both"/>
      </w:pPr>
      <w:r>
        <w:rPr/>
      </w:r>
    </w:p>
    <w:p>
      <w:pPr>
        <w:pStyle w:val="style0"/>
        <w:tabs>
          <w:tab w:leader="none" w:pos="1440" w:val="left"/>
        </w:tabs>
        <w:ind w:hanging="0" w:left="0" w:right="0"/>
        <w:jc w:val="both"/>
      </w:pPr>
      <w:r>
        <w:rPr>
          <w:rFonts w:ascii="Times New Roman" w:cs="Times New Roman" w:hAnsi="Times New Roman"/>
          <w:sz w:val="24"/>
          <w:szCs w:val="24"/>
          <w:lang w:val="el-GR"/>
        </w:rPr>
        <w:t xml:space="preserve">Πιστοποιητικό διαδικασίας παραγωγής υδροπονίας </w:t>
      </w:r>
    </w:p>
    <w:p>
      <w:pPr>
        <w:pStyle w:val="style0"/>
        <w:tabs>
          <w:tab w:leader="none" w:pos="2160" w:val="left"/>
        </w:tabs>
        <w:ind w:hanging="0" w:left="0" w:right="0"/>
        <w:jc w:val="both"/>
      </w:pPr>
      <w:r>
        <w:rPr>
          <w:rFonts w:ascii="Times New Roman" w:cs="Times New Roman" w:hAnsi="Times New Roman"/>
          <w:sz w:val="24"/>
          <w:szCs w:val="24"/>
          <w:lang w:val="el-GR"/>
        </w:rPr>
        <w:t>Ανάπτυξη &amp; Πιστοποίηση της διαδικασίας παραγωγής μέσα από το υδροπονικό σύστημα</w:t>
      </w:r>
    </w:p>
    <w:p>
      <w:pPr>
        <w:pStyle w:val="style0"/>
        <w:tabs>
          <w:tab w:leader="none" w:pos="2160" w:val="left"/>
        </w:tabs>
        <w:ind w:hanging="0" w:left="0" w:right="0"/>
        <w:jc w:val="both"/>
      </w:pPr>
      <w:r>
        <w:rPr>
          <w:rFonts w:ascii="Times New Roman" w:cs="Times New Roman" w:hAnsi="Times New Roman"/>
          <w:sz w:val="24"/>
          <w:szCs w:val="24"/>
          <w:lang w:val="el-GR"/>
        </w:rPr>
        <w:t xml:space="preserve">Ενιαίος οδηγός διαχείρισης καλλιέργειας, λαμβάνοντας υπ’ όψη το διεθνές πρωτόκολλο ολοκληρωμένης διαχείρισης Global-gap, που θα είναι προσαρμοσμένο για υδροπονικά συστήματα στη λεκάνη της Μεσογείου. </w:t>
      </w:r>
    </w:p>
    <w:p>
      <w:pPr>
        <w:pStyle w:val="style0"/>
        <w:tabs>
          <w:tab w:leader="none" w:pos="2160" w:val="left"/>
        </w:tabs>
        <w:ind w:hanging="0" w:left="0" w:right="0"/>
        <w:jc w:val="both"/>
      </w:pPr>
      <w:r>
        <w:rPr>
          <w:rFonts w:ascii="Times New Roman" w:cs="Times New Roman" w:hAnsi="Times New Roman"/>
          <w:sz w:val="24"/>
          <w:szCs w:val="24"/>
          <w:lang w:val="el-GR"/>
        </w:rPr>
        <w:t xml:space="preserve">Το πρότυπο αυτό θα παρουσιαστεί στους αγρότες τις περιοχής και θα γίνουν ειδικά σεμινάρια- εκδηλώσεις για τη διάδοσή του. </w:t>
      </w:r>
    </w:p>
    <w:p>
      <w:pPr>
        <w:pStyle w:val="style74"/>
        <w:tabs>
          <w:tab w:leader="none" w:pos="0" w:val="left"/>
        </w:tabs>
        <w:ind w:hanging="0" w:left="0" w:right="0"/>
        <w:jc w:val="both"/>
      </w:pPr>
      <w:r>
        <w:rPr>
          <w:rFonts w:ascii="Times New Roman" w:cs="Times New Roman" w:hAnsi="Times New Roman"/>
          <w:b/>
          <w:sz w:val="24"/>
          <w:szCs w:val="24"/>
          <w:lang w:val="el-GR"/>
        </w:rPr>
        <w:t>Στόχος μέσα από αυτή τη διαδικασία είναι τα προϊόντα που παράγονται να κερδίσουν μια υπεραξία και να κερδίσουν ένα συγκεκριμένο κομμάτι της Ελληνικής ή της διεθνούς αγοράς.</w:t>
      </w:r>
    </w:p>
    <w:p>
      <w:pPr>
        <w:pStyle w:val="style74"/>
        <w:tabs>
          <w:tab w:leader="none" w:pos="0" w:val="left"/>
        </w:tabs>
        <w:ind w:hanging="0" w:left="0" w:right="0"/>
        <w:jc w:val="both"/>
      </w:pPr>
      <w:r>
        <w:rPr/>
      </w:r>
    </w:p>
    <w:p>
      <w:pPr>
        <w:pStyle w:val="style0"/>
        <w:tabs>
          <w:tab w:leader="none" w:pos="0" w:val="left"/>
        </w:tabs>
        <w:ind w:hanging="0" w:left="0" w:right="0"/>
        <w:jc w:val="both"/>
      </w:pPr>
      <w:r>
        <w:rPr>
          <w:rFonts w:ascii="Times New Roman" w:cs="Times New Roman" w:hAnsi="Times New Roman"/>
          <w:b/>
          <w:sz w:val="24"/>
          <w:szCs w:val="24"/>
          <w:lang w:val="el-GR"/>
        </w:rPr>
        <w:tab/>
        <w:t xml:space="preserve">Για το ΠΕ 5: Φυσικοί εχθροί ενάντια σε φυτοφάγα έντομα </w:t>
      </w:r>
    </w:p>
    <w:p>
      <w:pPr>
        <w:pStyle w:val="style0"/>
        <w:tabs>
          <w:tab w:leader="none" w:pos="1440" w:val="left"/>
        </w:tabs>
        <w:ind w:hanging="0" w:left="0" w:right="0"/>
        <w:jc w:val="both"/>
      </w:pPr>
      <w:r>
        <w:rPr>
          <w:rFonts w:ascii="Times New Roman" w:cs="Times New Roman" w:hAnsi="Times New Roman"/>
          <w:sz w:val="24"/>
          <w:szCs w:val="24"/>
          <w:lang w:val="el-GR"/>
        </w:rPr>
        <w:t xml:space="preserve">Ολοκληρωμένη αντιμετώπιση φυτοφάγων εχθρών </w:t>
      </w:r>
    </w:p>
    <w:p>
      <w:pPr>
        <w:pStyle w:val="style0"/>
        <w:tabs>
          <w:tab w:leader="none" w:pos="2160" w:val="left"/>
        </w:tabs>
        <w:ind w:hanging="0" w:left="0" w:right="0"/>
        <w:jc w:val="both"/>
      </w:pPr>
      <w:r>
        <w:rPr>
          <w:rFonts w:ascii="Times New Roman" w:cs="Times New Roman" w:hAnsi="Times New Roman"/>
          <w:sz w:val="24"/>
          <w:szCs w:val="24"/>
          <w:lang w:val="el-GR"/>
        </w:rPr>
        <w:t xml:space="preserve">Καταγραφή των κυριότερων μεθόδων ολοκληρωμένης αντιμετώπισης (συμπερ. παγίδες, καλλιεργητικά μέσα) των σημαντικότερων εντόμων και ακαρέων που προσβάλλουν τομάτα και μαρούλι στην Κύπρο και Κρήτη  και λίστα με γεωργ. φάρμακα. </w:t>
      </w:r>
    </w:p>
    <w:p>
      <w:pPr>
        <w:pStyle w:val="style0"/>
        <w:tabs>
          <w:tab w:leader="none" w:pos="2160" w:val="left"/>
        </w:tabs>
        <w:ind w:hanging="0" w:left="0" w:right="0"/>
        <w:jc w:val="both"/>
      </w:pPr>
      <w:r>
        <w:rPr>
          <w:rFonts w:ascii="Times New Roman" w:cs="Times New Roman" w:hAnsi="Times New Roman"/>
          <w:sz w:val="24"/>
          <w:szCs w:val="24"/>
          <w:lang w:val="el-GR"/>
        </w:rPr>
        <w:t>Έκδοση και διανομή του εγχειριδίου σε γεωργούς, γεωπόνους και το Τμήμα Γεωργίας και ανάρτηση των πληροφοριών στην ιστοσελίδα του προγράμματος</w:t>
      </w:r>
    </w:p>
    <w:p>
      <w:pPr>
        <w:pStyle w:val="style0"/>
        <w:tabs>
          <w:tab w:leader="none" w:pos="2160" w:val="left"/>
        </w:tabs>
        <w:ind w:hanging="0" w:left="0" w:right="0"/>
        <w:jc w:val="both"/>
      </w:pPr>
      <w:r>
        <w:rPr>
          <w:rFonts w:ascii="Times New Roman" w:cs="Times New Roman" w:hAnsi="Times New Roman"/>
          <w:b/>
          <w:sz w:val="24"/>
          <w:szCs w:val="24"/>
          <w:lang w:val="el-GR"/>
        </w:rPr>
        <w:t xml:space="preserve">Παρουσίαση του εγχειριδίου σε εκπαιδεύσεις γεωργών </w:t>
      </w:r>
    </w:p>
    <w:p>
      <w:pPr>
        <w:pStyle w:val="style0"/>
        <w:tabs>
          <w:tab w:leader="none" w:pos="1440" w:val="left"/>
        </w:tabs>
        <w:ind w:hanging="0" w:left="0" w:right="0"/>
        <w:jc w:val="both"/>
      </w:pPr>
      <w:r>
        <w:rPr/>
      </w:r>
    </w:p>
    <w:p>
      <w:pPr>
        <w:pStyle w:val="style0"/>
        <w:tabs>
          <w:tab w:leader="none" w:pos="1440" w:val="left"/>
        </w:tabs>
        <w:ind w:hanging="0" w:left="0" w:right="0"/>
        <w:jc w:val="both"/>
      </w:pPr>
      <w:r>
        <w:rPr>
          <w:rFonts w:ascii="Times New Roman" w:cs="Times New Roman" w:hAnsi="Times New Roman"/>
          <w:sz w:val="24"/>
          <w:szCs w:val="24"/>
          <w:lang w:val="el-GR"/>
        </w:rPr>
        <w:t xml:space="preserve">Μαζική εκτροφή φυσικών εχθρών </w:t>
      </w:r>
    </w:p>
    <w:p>
      <w:pPr>
        <w:pStyle w:val="style0"/>
        <w:tabs>
          <w:tab w:leader="none" w:pos="2160" w:val="left"/>
        </w:tabs>
        <w:ind w:hanging="0" w:left="0" w:right="0"/>
        <w:jc w:val="both"/>
      </w:pPr>
      <w:r>
        <w:rPr>
          <w:rFonts w:ascii="Times New Roman" w:cs="Times New Roman" w:hAnsi="Times New Roman"/>
          <w:sz w:val="24"/>
          <w:szCs w:val="24"/>
          <w:lang w:val="el-GR"/>
        </w:rPr>
        <w:t xml:space="preserve">Ανάπτυξη μεθόδου εκτροφής  του </w:t>
      </w:r>
      <w:r>
        <w:rPr>
          <w:rFonts w:ascii="Times New Roman" w:cs="Times New Roman" w:hAnsi="Times New Roman"/>
          <w:i/>
          <w:iCs/>
          <w:sz w:val="24"/>
          <w:szCs w:val="24"/>
          <w:lang w:val="el-GR"/>
        </w:rPr>
        <w:t xml:space="preserve">Macrolophus pygmaeus </w:t>
      </w:r>
      <w:r>
        <w:rPr>
          <w:lang w:val="el-GR"/>
        </w:rPr>
        <w:t>à</w:t>
      </w:r>
      <w:r>
        <w:rPr>
          <w:rFonts w:ascii="Times New Roman" w:cs="Times New Roman" w:hAnsi="Times New Roman"/>
          <w:sz w:val="24"/>
          <w:szCs w:val="24"/>
          <w:lang w:val="el-GR"/>
        </w:rPr>
        <w:t xml:space="preserve"> ΤΕΠΑΚ. </w:t>
      </w:r>
    </w:p>
    <w:p>
      <w:pPr>
        <w:pStyle w:val="style0"/>
        <w:tabs>
          <w:tab w:leader="none" w:pos="2160" w:val="left"/>
        </w:tabs>
        <w:ind w:hanging="0" w:left="0" w:right="0"/>
        <w:jc w:val="both"/>
      </w:pPr>
      <w:r>
        <w:rPr>
          <w:rFonts w:ascii="Times New Roman" w:cs="Times New Roman" w:hAnsi="Times New Roman"/>
          <w:sz w:val="24"/>
          <w:szCs w:val="24"/>
          <w:lang w:val="el-GR"/>
        </w:rPr>
        <w:t xml:space="preserve">Ανάπτυξη μεθόδου εκτροφής  του </w:t>
      </w:r>
      <w:r>
        <w:rPr>
          <w:rFonts w:ascii="Times New Roman" w:cs="Times New Roman" w:hAnsi="Times New Roman"/>
          <w:i/>
          <w:iCs/>
          <w:sz w:val="24"/>
          <w:szCs w:val="24"/>
          <w:lang w:val="el-GR"/>
        </w:rPr>
        <w:t xml:space="preserve">Aphidius  colemani  </w:t>
      </w:r>
      <w:r>
        <w:rPr>
          <w:rFonts w:ascii="Times New Roman" w:cs="Times New Roman" w:hAnsi="Times New Roman"/>
          <w:sz w:val="24"/>
          <w:szCs w:val="24"/>
          <w:lang w:val="el-GR"/>
        </w:rPr>
        <w:t>(και άλλων φυσικών εχθρών (π.χ. Iphiseius degenerans κτλ)</w:t>
      </w:r>
      <w:r>
        <w:rPr>
          <w:lang w:val="el-GR"/>
        </w:rPr>
        <w:t>à</w:t>
      </w:r>
      <w:r>
        <w:rPr>
          <w:rFonts w:ascii="Times New Roman" w:cs="Times New Roman" w:hAnsi="Times New Roman"/>
          <w:sz w:val="24"/>
          <w:szCs w:val="24"/>
          <w:lang w:val="el-GR"/>
        </w:rPr>
        <w:t xml:space="preserve"> ΕΛΓΟ. </w:t>
      </w:r>
    </w:p>
    <w:p>
      <w:pPr>
        <w:pStyle w:val="style0"/>
        <w:tabs>
          <w:tab w:leader="none" w:pos="2160" w:val="left"/>
        </w:tabs>
        <w:ind w:hanging="0" w:left="0" w:right="0"/>
        <w:jc w:val="both"/>
      </w:pPr>
      <w:r>
        <w:rPr>
          <w:rFonts w:ascii="Times New Roman" w:cs="Times New Roman" w:hAnsi="Times New Roman"/>
          <w:b/>
          <w:sz w:val="24"/>
          <w:szCs w:val="24"/>
          <w:lang w:val="el-GR"/>
        </w:rPr>
        <w:t>Δημιουργία εγχειριδίου (15σέλιδου) εκτροφής του εντόμου για μεταφορά της τεχνογνωσίας σε ενδιαφερόμενες εταιρείες σε Κύπρο και Κρήτη και ανάρτηση των πληροφοριών στην ιστοσελίδα του προγράμματος. Διανομή 30 εγχειριδίων.</w:t>
      </w:r>
    </w:p>
    <w:p>
      <w:pPr>
        <w:pStyle w:val="style74"/>
        <w:tabs>
          <w:tab w:leader="none" w:pos="15840" w:val="left"/>
        </w:tabs>
        <w:ind w:hanging="0" w:left="1440" w:right="0"/>
        <w:jc w:val="both"/>
      </w:pPr>
      <w:r>
        <w:rPr/>
      </w:r>
    </w:p>
    <w:p>
      <w:pPr>
        <w:pStyle w:val="style0"/>
        <w:tabs>
          <w:tab w:leader="none" w:pos="1440" w:val="left"/>
        </w:tabs>
        <w:ind w:hanging="0" w:left="0" w:right="0"/>
        <w:jc w:val="both"/>
      </w:pPr>
      <w:r>
        <w:rPr>
          <w:rFonts w:ascii="Times New Roman" w:cs="Times New Roman" w:hAnsi="Times New Roman"/>
          <w:sz w:val="24"/>
          <w:szCs w:val="24"/>
          <w:lang w:val="el-GR"/>
        </w:rPr>
        <w:t xml:space="preserve">Ανάπτυξη βέλτιστης εξαπόλυσης/διάθεσης εχθρών </w:t>
      </w:r>
    </w:p>
    <w:p>
      <w:pPr>
        <w:pStyle w:val="style0"/>
        <w:tabs>
          <w:tab w:leader="none" w:pos="2160" w:val="left"/>
        </w:tabs>
        <w:ind w:hanging="0" w:left="0" w:right="0"/>
        <w:jc w:val="both"/>
      </w:pPr>
      <w:r>
        <w:rPr>
          <w:rFonts w:ascii="Times New Roman" w:cs="Times New Roman" w:hAnsi="Times New Roman"/>
          <w:sz w:val="24"/>
          <w:szCs w:val="24"/>
          <w:lang w:val="el-GR"/>
        </w:rPr>
        <w:t xml:space="preserve">Ανάπτυξη μεθόδου για τη διατήρηση και μεταφορά του φυσικού εχθρού </w:t>
      </w:r>
      <w:r>
        <w:rPr>
          <w:rFonts w:ascii="Times New Roman" w:cs="Times New Roman" w:hAnsi="Times New Roman"/>
          <w:i/>
          <w:iCs/>
          <w:sz w:val="24"/>
          <w:szCs w:val="24"/>
          <w:lang w:val="el-GR"/>
        </w:rPr>
        <w:t>Macrolophus</w:t>
      </w:r>
      <w:r>
        <w:rPr>
          <w:rFonts w:ascii="Times New Roman" w:cs="Times New Roman" w:hAnsi="Times New Roman"/>
          <w:sz w:val="24"/>
          <w:szCs w:val="24"/>
          <w:lang w:val="el-GR"/>
        </w:rPr>
        <w:t xml:space="preserve"> από το εργαστήριο εκτροφής στο θερμοκήπιο. </w:t>
      </w:r>
    </w:p>
    <w:p>
      <w:pPr>
        <w:pStyle w:val="style0"/>
        <w:tabs>
          <w:tab w:leader="none" w:pos="1440" w:val="left"/>
        </w:tabs>
        <w:ind w:hanging="0" w:left="0" w:right="0"/>
        <w:jc w:val="both"/>
      </w:pPr>
      <w:r>
        <w:rPr/>
      </w:r>
    </w:p>
    <w:p>
      <w:pPr>
        <w:pStyle w:val="style0"/>
        <w:tabs>
          <w:tab w:leader="none" w:pos="709" w:val="left"/>
        </w:tabs>
        <w:ind w:hanging="0" w:left="0" w:right="0"/>
        <w:jc w:val="both"/>
      </w:pPr>
      <w:r>
        <w:rPr>
          <w:rFonts w:ascii="Times New Roman" w:cs="Times New Roman" w:hAnsi="Times New Roman"/>
          <w:b/>
          <w:sz w:val="24"/>
          <w:szCs w:val="24"/>
          <w:lang w:val="el-GR"/>
        </w:rPr>
        <w:tab/>
        <w:t>Για το ΠΕ 6: Εκπαίδευση χρηστών σε υδροπονικά συστήματα</w:t>
      </w:r>
    </w:p>
    <w:p>
      <w:pPr>
        <w:pStyle w:val="style0"/>
        <w:tabs>
          <w:tab w:leader="none" w:pos="1440" w:val="left"/>
        </w:tabs>
        <w:ind w:hanging="0" w:left="0" w:right="0"/>
        <w:jc w:val="both"/>
      </w:pPr>
      <w:r>
        <w:rPr>
          <w:rFonts w:ascii="Times New Roman" w:cs="Times New Roman" w:hAnsi="Times New Roman"/>
          <w:sz w:val="24"/>
          <w:szCs w:val="24"/>
          <w:lang w:val="el-GR"/>
        </w:rPr>
        <w:t xml:space="preserve">Κατασκευή σύγχρονου θερμοκηπίου (Κύπρος)  </w:t>
      </w:r>
    </w:p>
    <w:p>
      <w:pPr>
        <w:pStyle w:val="style0"/>
        <w:tabs>
          <w:tab w:leader="none" w:pos="2160" w:val="left"/>
        </w:tabs>
        <w:ind w:hanging="0" w:left="0" w:right="0"/>
        <w:jc w:val="both"/>
      </w:pPr>
      <w:r>
        <w:rPr>
          <w:rFonts w:ascii="Times New Roman" w:cs="Times New Roman" w:hAnsi="Times New Roman"/>
          <w:sz w:val="24"/>
          <w:szCs w:val="24"/>
          <w:lang w:val="el-GR"/>
        </w:rPr>
        <w:t>Κατασκευή και λειτουργία πιλοτικής θερμοκηπιακής μονάδας με πλήρη αυτοματοποιημένα συστήματα θρέψης και ελέγχου μικροκλίματος συνδυάζοντας την χρήση φυσικών εχθρών για φυτοπροστασία.</w:t>
      </w:r>
    </w:p>
    <w:p>
      <w:pPr>
        <w:pStyle w:val="style0"/>
        <w:tabs>
          <w:tab w:leader="none" w:pos="10800" w:val="left"/>
        </w:tabs>
        <w:ind w:hanging="0" w:left="1080" w:right="0"/>
        <w:jc w:val="both"/>
      </w:pPr>
      <w:r>
        <w:rPr/>
      </w:r>
    </w:p>
    <w:p>
      <w:pPr>
        <w:pStyle w:val="style0"/>
        <w:tabs>
          <w:tab w:leader="none" w:pos="1440" w:val="left"/>
        </w:tabs>
        <w:ind w:hanging="0" w:left="0" w:right="0"/>
        <w:jc w:val="both"/>
      </w:pPr>
      <w:r>
        <w:rPr/>
      </w:r>
    </w:p>
    <w:p>
      <w:pPr>
        <w:pStyle w:val="style0"/>
        <w:tabs>
          <w:tab w:leader="none" w:pos="1440" w:val="left"/>
        </w:tabs>
        <w:ind w:hanging="0" w:left="0" w:right="0"/>
        <w:jc w:val="both"/>
      </w:pPr>
      <w:r>
        <w:rPr>
          <w:rFonts w:ascii="Times New Roman" w:cs="Times New Roman" w:hAnsi="Times New Roman"/>
          <w:sz w:val="24"/>
          <w:szCs w:val="24"/>
          <w:lang w:val="el-GR"/>
        </w:rPr>
        <w:t>Αναβάθμιση σύγχρονου θερμοκηπίου (Ελλάδα)--------&gt;</w:t>
      </w:r>
      <w:r>
        <w:rPr>
          <w:rFonts w:ascii="Times New Roman" w:cs="Times New Roman" w:hAnsi="Times New Roman"/>
          <w:b/>
          <w:bCs/>
          <w:sz w:val="24"/>
          <w:szCs w:val="24"/>
          <w:lang w:val="el-GR"/>
        </w:rPr>
        <w:t xml:space="preserve">ΜΑΙΧ </w:t>
      </w:r>
    </w:p>
    <w:p>
      <w:pPr>
        <w:pStyle w:val="style0"/>
        <w:tabs>
          <w:tab w:leader="none" w:pos="2160" w:val="left"/>
        </w:tabs>
        <w:ind w:hanging="0" w:left="0" w:right="0"/>
        <w:jc w:val="both"/>
      </w:pPr>
      <w:r>
        <w:rPr>
          <w:rFonts w:ascii="Times New Roman" w:cs="Times New Roman" w:hAnsi="Times New Roman"/>
          <w:sz w:val="24"/>
          <w:szCs w:val="24"/>
          <w:lang w:val="el-GR"/>
        </w:rPr>
        <w:t>Αναβάθμιση και λειτουργία υπαρχουσών θερμοκηπιακών εγκαταστάσεων ως πιλοτική θερμοκηπιακή μονάδα με πλήρη αυτοματοποιημένα συστήματα θρέψης και ελέγχου μικροκλίματος συνδυάζοντας την χρήση φυσικών εχθρών για φυτοπροστασία.</w:t>
      </w:r>
    </w:p>
    <w:p>
      <w:pPr>
        <w:pStyle w:val="style74"/>
        <w:tabs>
          <w:tab w:leader="none" w:pos="15840" w:val="left"/>
        </w:tabs>
        <w:ind w:hanging="0" w:left="1440" w:right="0"/>
        <w:jc w:val="both"/>
      </w:pPr>
      <w:r>
        <w:rPr/>
      </w:r>
    </w:p>
    <w:p>
      <w:pPr>
        <w:pStyle w:val="style0"/>
        <w:tabs>
          <w:tab w:leader="none" w:pos="1440" w:val="left"/>
        </w:tabs>
        <w:ind w:hanging="0" w:left="0" w:right="0"/>
        <w:jc w:val="both"/>
      </w:pPr>
      <w:r>
        <w:rPr>
          <w:rFonts w:ascii="Times New Roman" w:cs="Times New Roman" w:hAnsi="Times New Roman"/>
          <w:sz w:val="24"/>
          <w:szCs w:val="24"/>
          <w:lang w:val="el-GR"/>
        </w:rPr>
        <w:t>Αναβάθμιση σύγχρονου θερμοκηπίου (Ελλάδα)--------&gt;</w:t>
      </w:r>
      <w:r>
        <w:rPr>
          <w:rFonts w:ascii="Times New Roman" w:cs="Times New Roman" w:hAnsi="Times New Roman"/>
          <w:b/>
          <w:bCs/>
          <w:sz w:val="24"/>
          <w:szCs w:val="24"/>
          <w:lang w:val="el-GR"/>
        </w:rPr>
        <w:t xml:space="preserve">ΕΛΓΟ </w:t>
      </w:r>
    </w:p>
    <w:p>
      <w:pPr>
        <w:pStyle w:val="style0"/>
        <w:tabs>
          <w:tab w:leader="none" w:pos="2160" w:val="left"/>
        </w:tabs>
        <w:ind w:hanging="0" w:left="0" w:right="0"/>
        <w:jc w:val="both"/>
      </w:pPr>
      <w:r>
        <w:rPr>
          <w:rFonts w:ascii="Times New Roman" w:cs="Times New Roman" w:hAnsi="Times New Roman"/>
          <w:sz w:val="24"/>
          <w:szCs w:val="24"/>
          <w:lang w:val="el-GR"/>
        </w:rPr>
        <w:t>Αναβάθμιση και λειτουργία υπαρχουσών θερμοκηπιακών εγκαταστάσεων ως πιλοτική θερμοκηπιακή μονάδα με πλήρη αυτοματοποιημένα συστήματα θρέψης και ελέγχου μικροκλίματος συνδυάζοντας την χρήση φυσικών εχθρών για φυτοπροστασία.</w:t>
      </w:r>
    </w:p>
    <w:p>
      <w:pPr>
        <w:pStyle w:val="style74"/>
        <w:tabs>
          <w:tab w:leader="none" w:pos="15840" w:val="left"/>
        </w:tabs>
        <w:ind w:hanging="0" w:left="1440" w:right="0"/>
        <w:jc w:val="both"/>
      </w:pPr>
      <w:r>
        <w:rPr/>
      </w:r>
    </w:p>
    <w:p>
      <w:pPr>
        <w:pStyle w:val="style0"/>
        <w:tabs>
          <w:tab w:leader="none" w:pos="1440" w:val="left"/>
        </w:tabs>
        <w:ind w:hanging="0" w:left="0" w:right="0"/>
        <w:jc w:val="both"/>
      </w:pPr>
      <w:r>
        <w:rPr>
          <w:rFonts w:ascii="Times New Roman" w:cs="Times New Roman" w:hAnsi="Times New Roman"/>
          <w:sz w:val="24"/>
          <w:szCs w:val="24"/>
          <w:lang w:val="el-GR"/>
        </w:rPr>
        <w:t>Εκπαίδευση χρηστών σε υδροπονικές καλλιέργειες</w:t>
      </w:r>
    </w:p>
    <w:p>
      <w:pPr>
        <w:pStyle w:val="style0"/>
        <w:tabs>
          <w:tab w:leader="none" w:pos="2160" w:val="left"/>
        </w:tabs>
        <w:ind w:hanging="0" w:left="0" w:right="0"/>
        <w:jc w:val="both"/>
      </w:pPr>
      <w:r>
        <w:rPr>
          <w:rFonts w:ascii="Times New Roman" w:cs="Times New Roman" w:hAnsi="Times New Roman"/>
          <w:sz w:val="24"/>
          <w:szCs w:val="24"/>
          <w:lang w:val="el-GR"/>
        </w:rPr>
        <w:t>Θα υλοποιηθούν θερινά σχολεία/σεμινάρια σε παραγωγούς συνδυάζοντας θεωρητικές και πρακτικές βασικές αρχές κατάρτισης αλλά και εμπειρίες σε συστήματα υδροπονίας για μετάδοση πληροφορίας σε Κρήτη και Κύπρο.</w:t>
      </w:r>
    </w:p>
    <w:p>
      <w:pPr>
        <w:pStyle w:val="style0"/>
        <w:tabs>
          <w:tab w:leader="none" w:pos="2160" w:val="left"/>
        </w:tabs>
        <w:ind w:hanging="0" w:left="0" w:right="0"/>
        <w:jc w:val="both"/>
      </w:pPr>
      <w:r>
        <w:rPr>
          <w:rFonts w:ascii="Times New Roman" w:cs="Times New Roman" w:hAnsi="Times New Roman"/>
          <w:sz w:val="24"/>
          <w:szCs w:val="24"/>
          <w:lang w:val="el-GR"/>
        </w:rPr>
        <w:t xml:space="preserve"> </w:t>
      </w:r>
    </w:p>
    <w:p>
      <w:pPr>
        <w:pStyle w:val="style0"/>
        <w:tabs>
          <w:tab w:leader="none" w:pos="2160" w:val="left"/>
        </w:tabs>
        <w:ind w:hanging="0" w:left="0" w:right="0"/>
        <w:jc w:val="both"/>
      </w:pPr>
      <w:r>
        <w:rPr>
          <w:rFonts w:ascii="Times New Roman" w:cs="Times New Roman" w:hAnsi="Times New Roman"/>
          <w:sz w:val="24"/>
          <w:szCs w:val="24"/>
          <w:lang w:val="el-GR"/>
        </w:rPr>
        <w:t xml:space="preserve">Η υλοποίηση των θερινών σχολείων θα γίνονται τμηματικά σε αίθουσες διδασκαλίας του ΤΕΠΑΚ (ή του Τμήματος Γεωργίας που υλοποιεί τέτοιες δραστηριότητες και συνεργάζεται με το ΤΕΠΑΚ ) του ΕΛΓΟ και του ΜΑΙΧ καθώς επίσης και στις πιλοτικές υδροπονικές εγκαταστάσεις του έργου (ή και συνεργαζόμενων καλλιεργητών). </w:t>
      </w:r>
    </w:p>
    <w:p>
      <w:pPr>
        <w:pStyle w:val="style0"/>
        <w:tabs>
          <w:tab w:leader="none" w:pos="2160" w:val="left"/>
        </w:tabs>
        <w:ind w:hanging="0" w:left="0" w:right="0"/>
        <w:jc w:val="both"/>
      </w:pPr>
      <w:r>
        <w:rPr/>
      </w:r>
    </w:p>
    <w:p>
      <w:pPr>
        <w:pStyle w:val="style0"/>
        <w:ind w:hanging="0" w:left="0" w:right="0"/>
        <w:jc w:val="both"/>
      </w:pPr>
      <w:r>
        <w:rPr>
          <w:rFonts w:ascii="Times New Roman" w:cs="Times New Roman" w:hAnsi="Times New Roman"/>
          <w:b/>
          <w:sz w:val="24"/>
          <w:szCs w:val="24"/>
          <w:lang w:val="el-GR"/>
        </w:rPr>
        <w:t>Μέρος τέταρτο:</w:t>
      </w:r>
      <w:r>
        <w:rPr>
          <w:rFonts w:ascii="Times New Roman" w:cs="Times New Roman" w:hAnsi="Times New Roman"/>
          <w:b/>
          <w:color w:val="000000"/>
          <w:sz w:val="24"/>
          <w:szCs w:val="24"/>
          <w:lang w:val="el-GR"/>
        </w:rPr>
        <w:t xml:space="preserve"> οικονομική διαχείριση του έργου</w:t>
      </w:r>
    </w:p>
    <w:p>
      <w:pPr>
        <w:pStyle w:val="style0"/>
        <w:ind w:hanging="0" w:left="0" w:right="0"/>
        <w:jc w:val="both"/>
      </w:pPr>
      <w:r>
        <w:rPr/>
      </w:r>
    </w:p>
    <w:p>
      <w:pPr>
        <w:pStyle w:val="style0"/>
        <w:ind w:hanging="0" w:left="0" w:right="0"/>
        <w:jc w:val="both"/>
      </w:pPr>
      <w:r>
        <w:rPr>
          <w:rFonts w:ascii="Times New Roman" w:cs="Times New Roman" w:hAnsi="Times New Roman"/>
          <w:color w:val="000000"/>
          <w:sz w:val="24"/>
          <w:szCs w:val="24"/>
          <w:lang w:val="el-GR"/>
        </w:rPr>
        <w:t xml:space="preserve">Η τελευταία ενότητα ξεκίνησε με την παρουσίαση της Λειτουργού του Τεχνολογικού Πανεπιστημίου Κύπρου κυρίας Ροζίτας Παυλίδου η οποία είναι υπεύθυνη σε θέματα έρευνας και διεθνούς συνεργασίας και στη συνέχεια έγινε ολοκληρωμένη συζήτηση πάνω σε αυτή. Συνοπτικά ειπώθηκαν τα παρακάτω: </w:t>
      </w:r>
    </w:p>
    <w:p>
      <w:pPr>
        <w:pStyle w:val="style0"/>
        <w:ind w:hanging="0" w:left="0" w:right="0"/>
        <w:jc w:val="both"/>
      </w:pPr>
      <w:r>
        <w:rPr/>
      </w:r>
    </w:p>
    <w:p>
      <w:pPr>
        <w:pStyle w:val="style0"/>
        <w:ind w:hanging="0" w:left="0" w:right="0"/>
        <w:jc w:val="both"/>
      </w:pPr>
      <w:r>
        <w:rPr>
          <w:rFonts w:ascii="Times New Roman" w:cs="Times New Roman" w:hAnsi="Times New Roman"/>
          <w:color w:val="000000"/>
          <w:sz w:val="24"/>
          <w:szCs w:val="24"/>
          <w:lang w:val="el-GR"/>
        </w:rPr>
        <w:t>Έγιναν επισημάνσεις για την ορθή υλοποίηση του έργου και πιο συγκςεκριμένα:</w:t>
      </w:r>
    </w:p>
    <w:p>
      <w:pPr>
        <w:pStyle w:val="style0"/>
        <w:numPr>
          <w:ilvl w:val="0"/>
          <w:numId w:val="12"/>
        </w:numPr>
        <w:jc w:val="both"/>
      </w:pPr>
      <w:r>
        <w:rPr>
          <w:rFonts w:ascii="Times New Roman" w:cs="Times New Roman" w:hAnsi="Times New Roman"/>
          <w:color w:val="000000"/>
          <w:sz w:val="24"/>
          <w:szCs w:val="24"/>
          <w:lang w:val="el-GR"/>
        </w:rPr>
        <w:t xml:space="preserve">Πρέπει να υπάρχει συνοχή και από κοινού προγραμματισμός Ενεργειών  </w:t>
      </w:r>
    </w:p>
    <w:p>
      <w:pPr>
        <w:pStyle w:val="style0"/>
        <w:numPr>
          <w:ilvl w:val="0"/>
          <w:numId w:val="12"/>
        </w:numPr>
        <w:jc w:val="both"/>
      </w:pPr>
      <w:r>
        <w:rPr>
          <w:rFonts w:ascii="Times New Roman" w:cs="Times New Roman" w:hAnsi="Times New Roman"/>
          <w:color w:val="000000"/>
          <w:sz w:val="24"/>
          <w:szCs w:val="24"/>
          <w:lang w:val="el-GR"/>
        </w:rPr>
        <w:t>Προσοχή στην τήρηση χρονοδιαγραμμάτων</w:t>
      </w:r>
    </w:p>
    <w:p>
      <w:pPr>
        <w:pStyle w:val="style0"/>
        <w:numPr>
          <w:ilvl w:val="0"/>
          <w:numId w:val="12"/>
        </w:numPr>
        <w:jc w:val="both"/>
      </w:pPr>
      <w:r>
        <w:rPr>
          <w:rFonts w:ascii="Times New Roman" w:cs="Times New Roman" w:hAnsi="Times New Roman"/>
          <w:color w:val="000000"/>
          <w:sz w:val="24"/>
          <w:szCs w:val="24"/>
          <w:lang w:val="el-GR"/>
        </w:rPr>
        <w:t>Να δωθεί έμφαση στη διαδικασία προσφορών (απορρόφηση δαπανών)</w:t>
      </w:r>
    </w:p>
    <w:p>
      <w:pPr>
        <w:pStyle w:val="style0"/>
        <w:numPr>
          <w:ilvl w:val="0"/>
          <w:numId w:val="12"/>
        </w:numPr>
        <w:jc w:val="both"/>
      </w:pPr>
      <w:r>
        <w:rPr>
          <w:rFonts w:ascii="Times New Roman" w:cs="Times New Roman" w:hAnsi="Times New Roman"/>
          <w:color w:val="000000"/>
          <w:sz w:val="24"/>
          <w:szCs w:val="24"/>
          <w:lang w:val="el-GR"/>
        </w:rPr>
        <w:t xml:space="preserve">Να τηρούνται οι προδιαγραφές των πακέτων εργασίας </w:t>
      </w:r>
    </w:p>
    <w:p>
      <w:pPr>
        <w:pStyle w:val="style0"/>
        <w:numPr>
          <w:ilvl w:val="0"/>
          <w:numId w:val="12"/>
        </w:numPr>
        <w:jc w:val="both"/>
      </w:pPr>
      <w:r>
        <w:rPr>
          <w:rFonts w:ascii="Times New Roman" w:cs="Times New Roman" w:hAnsi="Times New Roman"/>
          <w:color w:val="000000"/>
          <w:sz w:val="24"/>
          <w:szCs w:val="24"/>
          <w:lang w:val="el-GR"/>
        </w:rPr>
        <w:t>Πρέπει να υπάρχει άμεση ανταπόκριση στα αιτήματα του επικεφαλή εταίρου</w:t>
      </w:r>
    </w:p>
    <w:p>
      <w:pPr>
        <w:pStyle w:val="style0"/>
        <w:ind w:hanging="0" w:left="720" w:right="0"/>
        <w:jc w:val="both"/>
      </w:pPr>
      <w:r>
        <w:rPr/>
      </w:r>
    </w:p>
    <w:p>
      <w:pPr>
        <w:pStyle w:val="style0"/>
        <w:ind w:hanging="0" w:left="0" w:right="0"/>
        <w:jc w:val="both"/>
      </w:pPr>
      <w:r>
        <w:rPr>
          <w:rFonts w:ascii="Times New Roman" w:cs="Times New Roman" w:hAnsi="Times New Roman"/>
          <w:color w:val="000000"/>
          <w:sz w:val="24"/>
          <w:szCs w:val="24"/>
          <w:lang w:val="el-GR"/>
        </w:rPr>
        <w:t>Σημαντικές είναι οι αναφορές &amp; οι υποχρεώσεις του έργου προς τη διαχειριστική αρχή:</w:t>
      </w:r>
    </w:p>
    <w:p>
      <w:pPr>
        <w:pStyle w:val="style0"/>
        <w:numPr>
          <w:ilvl w:val="0"/>
          <w:numId w:val="13"/>
        </w:numPr>
        <w:jc w:val="both"/>
      </w:pPr>
      <w:r>
        <w:rPr>
          <w:rFonts w:ascii="Times New Roman" w:cs="Times New Roman" w:hAnsi="Times New Roman"/>
          <w:color w:val="000000"/>
          <w:sz w:val="24"/>
          <w:szCs w:val="24"/>
          <w:lang w:val="el-GR"/>
        </w:rPr>
        <w:t xml:space="preserve">Τριμηνιαίες Οικονομικές Αναφορές Διεκδίκησης Δαπανών (Financial Statement). </w:t>
      </w:r>
    </w:p>
    <w:p>
      <w:pPr>
        <w:pStyle w:val="style0"/>
        <w:numPr>
          <w:ilvl w:val="0"/>
          <w:numId w:val="13"/>
        </w:numPr>
        <w:jc w:val="both"/>
      </w:pPr>
      <w:r>
        <w:rPr>
          <w:rFonts w:ascii="Times New Roman" w:cs="Times New Roman" w:hAnsi="Times New Roman"/>
          <w:color w:val="000000"/>
          <w:sz w:val="24"/>
          <w:szCs w:val="24"/>
          <w:lang w:val="el-GR"/>
        </w:rPr>
        <w:t>Πιστοποιητικά εξακριβωτή</w:t>
      </w:r>
    </w:p>
    <w:p>
      <w:pPr>
        <w:pStyle w:val="style74"/>
        <w:numPr>
          <w:ilvl w:val="0"/>
          <w:numId w:val="13"/>
        </w:numPr>
        <w:jc w:val="both"/>
      </w:pPr>
      <w:r>
        <w:rPr>
          <w:rFonts w:ascii="Times New Roman" w:cs="Times New Roman" w:hAnsi="Times New Roman"/>
          <w:color w:val="000000"/>
          <w:sz w:val="24"/>
          <w:szCs w:val="24"/>
          <w:lang w:val="el-GR"/>
        </w:rPr>
        <w:t>Τριμηνιαίες Αναφορές- εξέλιξης του έργου</w:t>
        <w:tab/>
        <w:t xml:space="preserve"> </w:t>
      </w:r>
    </w:p>
    <w:p>
      <w:pPr>
        <w:pStyle w:val="style0"/>
        <w:numPr>
          <w:ilvl w:val="0"/>
          <w:numId w:val="13"/>
        </w:numPr>
        <w:jc w:val="both"/>
      </w:pPr>
      <w:r>
        <w:rPr>
          <w:rFonts w:ascii="Times New Roman" w:cs="Times New Roman" w:hAnsi="Times New Roman"/>
          <w:color w:val="000000"/>
          <w:sz w:val="24"/>
          <w:szCs w:val="24"/>
          <w:lang w:val="el-GR"/>
        </w:rPr>
        <w:t xml:space="preserve">Προβλέψεις Δαπανών </w:t>
      </w:r>
    </w:p>
    <w:p>
      <w:pPr>
        <w:pStyle w:val="style0"/>
        <w:ind w:hanging="0" w:left="720" w:right="0"/>
        <w:jc w:val="both"/>
      </w:pPr>
      <w:r>
        <w:rPr/>
      </w:r>
    </w:p>
    <w:p>
      <w:pPr>
        <w:pStyle w:val="style0"/>
        <w:ind w:hanging="0" w:left="0" w:right="0"/>
        <w:jc w:val="both"/>
      </w:pPr>
      <w:r>
        <w:rPr>
          <w:rFonts w:ascii="Times New Roman" w:cs="Times New Roman" w:hAnsi="Times New Roman"/>
          <w:color w:val="000000"/>
          <w:sz w:val="24"/>
          <w:szCs w:val="24"/>
          <w:lang w:val="el-GR"/>
        </w:rPr>
        <w:t xml:space="preserve">Όσον αφορά τις οικονομικές αναφορές ειπωθηκαν τα εξής: </w:t>
      </w:r>
    </w:p>
    <w:p>
      <w:pPr>
        <w:pStyle w:val="style74"/>
        <w:numPr>
          <w:ilvl w:val="0"/>
          <w:numId w:val="14"/>
        </w:numPr>
        <w:jc w:val="both"/>
      </w:pPr>
      <w:r>
        <w:rPr>
          <w:rFonts w:ascii="Times New Roman" w:cs="Times New Roman" w:hAnsi="Times New Roman"/>
          <w:color w:val="000000"/>
          <w:sz w:val="24"/>
          <w:szCs w:val="24"/>
          <w:lang w:val="el-GR"/>
        </w:rPr>
        <w:t xml:space="preserve">Προσοχή στις Τριμηνιαίες Οικονομικές Αναφορές  Διεκδίκησης Δαπανών </w:t>
      </w:r>
    </w:p>
    <w:p>
      <w:pPr>
        <w:pStyle w:val="style0"/>
        <w:numPr>
          <w:ilvl w:val="0"/>
          <w:numId w:val="14"/>
        </w:numPr>
        <w:jc w:val="both"/>
      </w:pPr>
      <w:r>
        <w:rPr>
          <w:rFonts w:ascii="Times New Roman" w:cs="Times New Roman" w:hAnsi="Times New Roman"/>
          <w:color w:val="000000"/>
          <w:sz w:val="24"/>
          <w:szCs w:val="24"/>
          <w:lang w:val="el-GR"/>
        </w:rPr>
        <w:t xml:space="preserve">Να κρατάμε Καταστάσεις Δαπανών τριμήνου ανά κατηγορία, πακέτου εργασίας και έτους </w:t>
      </w:r>
    </w:p>
    <w:p>
      <w:pPr>
        <w:pStyle w:val="style0"/>
        <w:numPr>
          <w:ilvl w:val="0"/>
          <w:numId w:val="14"/>
        </w:numPr>
        <w:jc w:val="both"/>
      </w:pPr>
      <w:r>
        <w:rPr>
          <w:rFonts w:ascii="Times New Roman" w:cs="Times New Roman" w:hAnsi="Times New Roman"/>
          <w:color w:val="000000"/>
          <w:sz w:val="24"/>
          <w:szCs w:val="24"/>
          <w:lang w:val="el-GR"/>
        </w:rPr>
        <w:t>Προσοχή στα Πιστοποιητικά Εξακρίβωσης (Αρχή Πληρωμών για Έλληνες Εταίρους)</w:t>
      </w:r>
    </w:p>
    <w:p>
      <w:pPr>
        <w:pStyle w:val="style0"/>
        <w:numPr>
          <w:ilvl w:val="0"/>
          <w:numId w:val="14"/>
        </w:numPr>
        <w:jc w:val="both"/>
      </w:pPr>
      <w:r>
        <w:rPr>
          <w:rFonts w:ascii="Times New Roman" w:cs="Times New Roman" w:hAnsi="Times New Roman"/>
          <w:color w:val="000000"/>
          <w:sz w:val="24"/>
          <w:szCs w:val="24"/>
          <w:lang w:val="el-GR"/>
        </w:rPr>
        <w:t>Τα αντίγραφα των Οικονομικών Αναφορών θα αποστέλλονται στον επικεφαλή εταίρο την 30η μέρα του μήνα κάθε τριμήνου</w:t>
      </w:r>
    </w:p>
    <w:p>
      <w:pPr>
        <w:pStyle w:val="style0"/>
        <w:ind w:hanging="0" w:left="0" w:right="0"/>
        <w:jc w:val="both"/>
      </w:pPr>
      <w:r>
        <w:rPr>
          <w:rFonts w:ascii="Times New Roman" w:cs="Times New Roman" w:hAnsi="Times New Roman"/>
          <w:color w:val="000000"/>
          <w:sz w:val="24"/>
          <w:szCs w:val="24"/>
          <w:lang w:val="el-GR"/>
        </w:rPr>
        <w:t xml:space="preserve">Για τις αναφορές προόδου: </w:t>
      </w:r>
    </w:p>
    <w:p>
      <w:pPr>
        <w:pStyle w:val="style0"/>
        <w:numPr>
          <w:ilvl w:val="0"/>
          <w:numId w:val="15"/>
        </w:numPr>
        <w:jc w:val="both"/>
      </w:pPr>
      <w:r>
        <w:rPr>
          <w:rFonts w:ascii="Times New Roman" w:cs="Times New Roman" w:hAnsi="Times New Roman"/>
          <w:color w:val="000000"/>
          <w:sz w:val="24"/>
          <w:szCs w:val="24"/>
          <w:lang w:val="el-GR"/>
        </w:rPr>
        <w:t>Πρέπει να Συμπληρώνεται από κάθε εταίρο για την υλοποίηση εργασιών</w:t>
      </w:r>
    </w:p>
    <w:p>
      <w:pPr>
        <w:pStyle w:val="style0"/>
        <w:numPr>
          <w:ilvl w:val="0"/>
          <w:numId w:val="15"/>
        </w:numPr>
        <w:jc w:val="both"/>
      </w:pPr>
      <w:r>
        <w:rPr>
          <w:rFonts w:ascii="Times New Roman" w:cs="Times New Roman" w:hAnsi="Times New Roman"/>
          <w:color w:val="000000"/>
          <w:sz w:val="24"/>
          <w:szCs w:val="24"/>
          <w:lang w:val="el-GR"/>
        </w:rPr>
        <w:t>Να γίνεται αποστολή στον επικεφαλή εταίρο</w:t>
      </w:r>
    </w:p>
    <w:p>
      <w:pPr>
        <w:pStyle w:val="style0"/>
        <w:numPr>
          <w:ilvl w:val="0"/>
          <w:numId w:val="15"/>
        </w:numPr>
        <w:jc w:val="both"/>
      </w:pPr>
      <w:r>
        <w:rPr>
          <w:rFonts w:ascii="Times New Roman" w:cs="Times New Roman" w:hAnsi="Times New Roman"/>
          <w:color w:val="000000"/>
          <w:sz w:val="24"/>
          <w:szCs w:val="24"/>
          <w:lang w:val="el-GR"/>
        </w:rPr>
        <w:t>Να Δημιουργηθεί ενιαία αναφορά.</w:t>
      </w:r>
    </w:p>
    <w:p>
      <w:pPr>
        <w:pStyle w:val="style0"/>
        <w:ind w:hanging="0" w:left="0" w:right="0"/>
        <w:jc w:val="both"/>
      </w:pPr>
      <w:r>
        <w:rPr>
          <w:rFonts w:ascii="Times New Roman" w:cs="Times New Roman" w:hAnsi="Times New Roman"/>
          <w:color w:val="000000"/>
          <w:sz w:val="24"/>
          <w:szCs w:val="24"/>
          <w:lang w:val="el-GR"/>
        </w:rPr>
        <w:t>Αποστολή στην ΔΑ</w:t>
      </w:r>
    </w:p>
    <w:p>
      <w:pPr>
        <w:pStyle w:val="style0"/>
        <w:ind w:hanging="0" w:left="0" w:right="0"/>
        <w:jc w:val="both"/>
      </w:pPr>
      <w:r>
        <w:rPr>
          <w:rFonts w:ascii="Times New Roman" w:cs="Times New Roman" w:hAnsi="Times New Roman"/>
          <w:color w:val="000000"/>
          <w:sz w:val="24"/>
          <w:szCs w:val="24"/>
          <w:lang w:val="el-GR"/>
        </w:rPr>
        <w:t>Είναι Απαραίτητο να παρθούν καοια μέτρα εξ αρχής και να συντονιστούν οι ενέργειες  έχοντας όσο το δυνατόν καλύτερο προγραμματισμό</w:t>
      </w:r>
    </w:p>
    <w:p>
      <w:pPr>
        <w:pStyle w:val="style0"/>
        <w:ind w:hanging="0" w:left="0" w:right="0"/>
        <w:jc w:val="both"/>
      </w:pPr>
      <w:r>
        <w:rPr>
          <w:rFonts w:ascii="Times New Roman" w:cs="Times New Roman" w:hAnsi="Times New Roman"/>
          <w:color w:val="000000"/>
          <w:sz w:val="24"/>
          <w:szCs w:val="24"/>
          <w:lang w:val="el-GR"/>
        </w:rPr>
        <w:t>Ο αρχικός Προγραμματισμός Δράσεων και Δαπανών:</w:t>
      </w:r>
    </w:p>
    <w:p>
      <w:pPr>
        <w:pStyle w:val="style0"/>
        <w:ind w:hanging="0" w:left="0" w:right="0"/>
        <w:jc w:val="both"/>
      </w:pPr>
      <w:r>
        <w:rPr>
          <w:rFonts w:ascii="Times New Roman" w:cs="Times New Roman" w:hAnsi="Times New Roman"/>
          <w:color w:val="000000"/>
          <w:sz w:val="24"/>
          <w:szCs w:val="24"/>
          <w:lang w:val="el-GR"/>
        </w:rPr>
        <w:t>Στη βάση του π/υ ανά ΠΕ &amp; στη βάση του π/υ ανά Κατηγορία Δαπάνης</w:t>
      </w:r>
    </w:p>
    <w:p>
      <w:pPr>
        <w:pStyle w:val="style0"/>
        <w:ind w:hanging="0" w:left="0" w:right="0"/>
        <w:jc w:val="both"/>
      </w:pPr>
      <w:r>
        <w:rPr>
          <w:rFonts w:ascii="Times New Roman" w:cs="Times New Roman" w:hAnsi="Times New Roman"/>
          <w:color w:val="000000"/>
          <w:sz w:val="24"/>
          <w:szCs w:val="24"/>
          <w:lang w:val="el-GR"/>
        </w:rPr>
        <w:t xml:space="preserve">Για όλη τη διάρκεια του Έργου με αναθεωρήσεις ανά μήνα. </w:t>
      </w:r>
    </w:p>
    <w:p>
      <w:pPr>
        <w:pStyle w:val="style0"/>
        <w:ind w:hanging="0" w:left="0" w:right="0"/>
        <w:jc w:val="both"/>
      </w:pPr>
      <w:r>
        <w:rPr>
          <w:rFonts w:ascii="Times New Roman" w:cs="Times New Roman" w:hAnsi="Times New Roman"/>
          <w:color w:val="000000"/>
          <w:sz w:val="24"/>
          <w:szCs w:val="24"/>
          <w:lang w:val="el-GR"/>
        </w:rPr>
        <w:t>Ο επικεφαλής εταίρος θα τηρεί καταστάσεις υπολοίπων, οπότε είναι απαραίτητη η αποστολή δεδομένων από εταίρους ανά μήνα.</w:t>
      </w:r>
    </w:p>
    <w:p>
      <w:pPr>
        <w:pStyle w:val="style0"/>
        <w:ind w:hanging="0" w:left="0" w:right="0"/>
        <w:jc w:val="both"/>
      </w:pPr>
      <w:r>
        <w:rPr/>
      </w:r>
    </w:p>
    <w:p>
      <w:pPr>
        <w:pStyle w:val="style0"/>
        <w:ind w:hanging="0" w:left="0" w:right="0"/>
        <w:jc w:val="both"/>
      </w:pPr>
      <w:r>
        <w:rPr>
          <w:rFonts w:ascii="Times New Roman" w:cs="Times New Roman" w:hAnsi="Times New Roman"/>
          <w:color w:val="000000"/>
          <w:sz w:val="24"/>
          <w:szCs w:val="24"/>
          <w:lang w:val="el-GR"/>
        </w:rPr>
        <w:t xml:space="preserve">Απαραίτητα μέτρα και ενέργειες – προγραμματισμός----&gt;Πώς θα επιτευχθεί; </w:t>
      </w:r>
    </w:p>
    <w:p>
      <w:pPr>
        <w:pStyle w:val="style0"/>
        <w:numPr>
          <w:ilvl w:val="0"/>
          <w:numId w:val="16"/>
        </w:numPr>
        <w:jc w:val="both"/>
      </w:pPr>
      <w:r>
        <w:rPr>
          <w:rFonts w:ascii="Times New Roman" w:cs="Times New Roman" w:hAnsi="Times New Roman"/>
          <w:color w:val="000000"/>
          <w:sz w:val="24"/>
          <w:szCs w:val="24"/>
          <w:lang w:val="el-GR"/>
        </w:rPr>
        <w:t>Ακριβής «Τοποθέτηση»  αγοράς Υπηρεσιών &amp; Αγαθών</w:t>
      </w:r>
    </w:p>
    <w:p>
      <w:pPr>
        <w:pStyle w:val="style0"/>
        <w:numPr>
          <w:ilvl w:val="0"/>
          <w:numId w:val="16"/>
        </w:numPr>
        <w:jc w:val="both"/>
      </w:pPr>
      <w:r>
        <w:rPr>
          <w:rFonts w:ascii="Times New Roman" w:cs="Times New Roman" w:hAnsi="Times New Roman"/>
          <w:color w:val="000000"/>
          <w:sz w:val="24"/>
          <w:szCs w:val="24"/>
          <w:lang w:val="el-GR"/>
        </w:rPr>
        <w:t>Ετοιμασία &amp; Προκήρυξη Προσφορών 1.5 μήνα πριν από την έναρξη</w:t>
      </w:r>
    </w:p>
    <w:p>
      <w:pPr>
        <w:pStyle w:val="style0"/>
        <w:numPr>
          <w:ilvl w:val="0"/>
          <w:numId w:val="16"/>
        </w:numPr>
        <w:jc w:val="both"/>
      </w:pPr>
      <w:r>
        <w:rPr>
          <w:rFonts w:ascii="Times New Roman" w:cs="Times New Roman" w:hAnsi="Times New Roman"/>
          <w:color w:val="000000"/>
          <w:sz w:val="24"/>
          <w:szCs w:val="24"/>
          <w:lang w:val="el-GR"/>
        </w:rPr>
        <w:t>Καταχώρηση ιδίας συνεισφοράς στα αρχικά στάδια Έργου</w:t>
      </w:r>
    </w:p>
    <w:p>
      <w:pPr>
        <w:pStyle w:val="style0"/>
        <w:numPr>
          <w:ilvl w:val="0"/>
          <w:numId w:val="16"/>
        </w:numPr>
        <w:jc w:val="both"/>
      </w:pPr>
      <w:r>
        <w:rPr>
          <w:rFonts w:ascii="Times New Roman" w:cs="Times New Roman" w:hAnsi="Times New Roman"/>
          <w:color w:val="000000"/>
          <w:sz w:val="24"/>
          <w:szCs w:val="24"/>
          <w:lang w:val="el-GR"/>
        </w:rPr>
        <w:t>Συνεχής Παρακολούθηση ΠΕ για απορρόφηση π/υ εντός χρονικού πλαισίου</w:t>
      </w:r>
    </w:p>
    <w:p>
      <w:pPr>
        <w:pStyle w:val="style0"/>
        <w:ind w:hanging="0" w:left="0" w:right="0"/>
        <w:jc w:val="both"/>
      </w:pPr>
      <w:r>
        <w:rPr/>
      </w:r>
    </w:p>
    <w:p>
      <w:pPr>
        <w:pStyle w:val="style0"/>
        <w:ind w:hanging="0" w:left="0" w:right="0"/>
        <w:jc w:val="both"/>
      </w:pPr>
      <w:r>
        <w:rPr>
          <w:rFonts w:ascii="Times New Roman" w:cs="Times New Roman" w:hAnsi="Times New Roman"/>
          <w:color w:val="000000"/>
          <w:sz w:val="24"/>
          <w:szCs w:val="24"/>
          <w:lang w:val="el-GR"/>
        </w:rPr>
        <w:t xml:space="preserve">Ο Επ. Εταίρος θα δώσει πρότυπο κατάσταση για </w:t>
      </w:r>
    </w:p>
    <w:p>
      <w:pPr>
        <w:pStyle w:val="style0"/>
        <w:numPr>
          <w:ilvl w:val="0"/>
          <w:numId w:val="17"/>
        </w:numPr>
        <w:jc w:val="both"/>
      </w:pPr>
      <w:r>
        <w:rPr>
          <w:rFonts w:ascii="Times New Roman" w:cs="Times New Roman" w:hAnsi="Times New Roman"/>
          <w:color w:val="000000"/>
          <w:sz w:val="24"/>
          <w:szCs w:val="24"/>
          <w:lang w:val="el-GR"/>
        </w:rPr>
        <w:t xml:space="preserve">Δαπάνες ανά ΠΕ </w:t>
      </w:r>
    </w:p>
    <w:p>
      <w:pPr>
        <w:pStyle w:val="style0"/>
        <w:numPr>
          <w:ilvl w:val="0"/>
          <w:numId w:val="17"/>
        </w:numPr>
        <w:jc w:val="both"/>
      </w:pPr>
      <w:r>
        <w:rPr>
          <w:rFonts w:ascii="Times New Roman" w:cs="Times New Roman" w:hAnsi="Times New Roman"/>
          <w:color w:val="000000"/>
          <w:sz w:val="24"/>
          <w:szCs w:val="24"/>
          <w:lang w:val="el-GR"/>
        </w:rPr>
        <w:t>Δαπάνες ανά Κατηγορία</w:t>
      </w:r>
    </w:p>
    <w:p>
      <w:pPr>
        <w:pStyle w:val="style0"/>
        <w:numPr>
          <w:ilvl w:val="0"/>
          <w:numId w:val="17"/>
        </w:numPr>
        <w:jc w:val="both"/>
      </w:pPr>
      <w:r>
        <w:rPr>
          <w:rFonts w:ascii="Times New Roman" w:cs="Times New Roman" w:hAnsi="Times New Roman"/>
          <w:color w:val="000000"/>
          <w:sz w:val="24"/>
          <w:szCs w:val="24"/>
          <w:lang w:val="el-GR"/>
        </w:rPr>
        <w:t>Υπόλοιπο π/υ ανά ΠΕ &amp; ανά Κατηγορία</w:t>
      </w:r>
    </w:p>
    <w:p>
      <w:pPr>
        <w:pStyle w:val="style0"/>
        <w:ind w:hanging="0" w:left="0" w:right="0"/>
        <w:jc w:val="both"/>
      </w:pPr>
      <w:r>
        <w:rPr>
          <w:rFonts w:ascii="Times New Roman" w:cs="Times New Roman" w:hAnsi="Times New Roman"/>
          <w:color w:val="000000"/>
          <w:sz w:val="24"/>
          <w:szCs w:val="24"/>
          <w:lang w:val="el-GR"/>
        </w:rPr>
        <w:t>Θα ανανεώνεται συνεχώς και θα αποστέλλεται με το τριμηνιαίο Δελτίο</w:t>
      </w:r>
    </w:p>
    <w:p>
      <w:pPr>
        <w:pStyle w:val="style0"/>
        <w:ind w:hanging="0" w:left="0" w:right="0"/>
        <w:jc w:val="both"/>
      </w:pPr>
      <w:r>
        <w:rPr/>
      </w:r>
    </w:p>
    <w:p>
      <w:pPr>
        <w:pStyle w:val="style0"/>
        <w:ind w:hanging="0" w:left="0" w:right="0"/>
        <w:jc w:val="both"/>
      </w:pPr>
      <w:r>
        <w:rPr>
          <w:rFonts w:ascii="Times New Roman" w:cs="Times New Roman" w:hAnsi="Times New Roman"/>
          <w:color w:val="000000"/>
          <w:sz w:val="24"/>
          <w:szCs w:val="24"/>
          <w:lang w:val="el-GR"/>
        </w:rPr>
        <w:t>Στο ερώτημα ποιες δαπάνες είναι επιλέξιμες, η απάντηση ήταν:</w:t>
      </w:r>
    </w:p>
    <w:p>
      <w:pPr>
        <w:pStyle w:val="style0"/>
        <w:numPr>
          <w:ilvl w:val="0"/>
          <w:numId w:val="18"/>
        </w:numPr>
        <w:jc w:val="both"/>
      </w:pPr>
      <w:r>
        <w:rPr>
          <w:rFonts w:ascii="Times New Roman" w:cs="Times New Roman" w:hAnsi="Times New Roman"/>
          <w:color w:val="000000"/>
          <w:sz w:val="24"/>
          <w:szCs w:val="24"/>
          <w:lang w:val="el-GR"/>
        </w:rPr>
        <w:t>Δαπάνες Προσωπικού (συμβόλαια)</w:t>
      </w:r>
    </w:p>
    <w:p>
      <w:pPr>
        <w:pStyle w:val="style0"/>
        <w:numPr>
          <w:ilvl w:val="0"/>
          <w:numId w:val="18"/>
        </w:numPr>
        <w:jc w:val="both"/>
      </w:pPr>
      <w:r>
        <w:rPr>
          <w:rFonts w:ascii="Times New Roman" w:cs="Times New Roman" w:hAnsi="Times New Roman"/>
          <w:color w:val="000000"/>
          <w:sz w:val="24"/>
          <w:szCs w:val="24"/>
          <w:lang w:val="el-GR"/>
        </w:rPr>
        <w:t xml:space="preserve">Ταξίδια </w:t>
      </w:r>
    </w:p>
    <w:p>
      <w:pPr>
        <w:pStyle w:val="style74"/>
        <w:numPr>
          <w:ilvl w:val="0"/>
          <w:numId w:val="18"/>
        </w:numPr>
        <w:jc w:val="both"/>
      </w:pPr>
      <w:r>
        <w:rPr>
          <w:rFonts w:ascii="Times New Roman" w:cs="Times New Roman" w:hAnsi="Times New Roman"/>
          <w:color w:val="000000"/>
          <w:sz w:val="24"/>
          <w:szCs w:val="24"/>
          <w:lang w:val="el-GR"/>
        </w:rPr>
        <w:t>Εξωτερική Εμπειρογνωμοσύνη (αναθέσεις – διαδικασία προσφορών)</w:t>
      </w:r>
    </w:p>
    <w:p>
      <w:pPr>
        <w:pStyle w:val="style0"/>
        <w:numPr>
          <w:ilvl w:val="0"/>
          <w:numId w:val="18"/>
        </w:numPr>
        <w:jc w:val="both"/>
      </w:pPr>
      <w:r>
        <w:rPr>
          <w:rFonts w:ascii="Times New Roman" w:cs="Times New Roman" w:hAnsi="Times New Roman"/>
          <w:color w:val="000000"/>
          <w:sz w:val="24"/>
          <w:szCs w:val="24"/>
          <w:lang w:val="el-GR"/>
        </w:rPr>
        <w:t>Εξοπλισμός - Υποδομές (όλη η αξία)</w:t>
      </w:r>
    </w:p>
    <w:p>
      <w:pPr>
        <w:pStyle w:val="style0"/>
        <w:numPr>
          <w:ilvl w:val="0"/>
          <w:numId w:val="18"/>
        </w:numPr>
        <w:jc w:val="both"/>
      </w:pPr>
      <w:r>
        <w:rPr>
          <w:rFonts w:ascii="Times New Roman" w:cs="Times New Roman" w:hAnsi="Times New Roman"/>
          <w:color w:val="000000"/>
          <w:sz w:val="24"/>
          <w:szCs w:val="24"/>
          <w:lang w:val="el-GR"/>
        </w:rPr>
        <w:t>Γενικά Έξοδα (διαχειριστικά – αποδεικτικά δαπανών)</w:t>
      </w:r>
    </w:p>
    <w:p>
      <w:pPr>
        <w:pStyle w:val="style0"/>
        <w:numPr>
          <w:ilvl w:val="0"/>
          <w:numId w:val="18"/>
        </w:numPr>
        <w:jc w:val="both"/>
      </w:pPr>
      <w:r>
        <w:rPr>
          <w:rFonts w:ascii="Times New Roman" w:cs="Times New Roman" w:hAnsi="Times New Roman"/>
          <w:color w:val="000000"/>
          <w:sz w:val="24"/>
          <w:szCs w:val="24"/>
          <w:lang w:val="el-GR"/>
        </w:rPr>
        <w:t>Άλλες δαπάνες ( τραπεζικά)</w:t>
      </w:r>
    </w:p>
    <w:p>
      <w:pPr>
        <w:pStyle w:val="style74"/>
        <w:numPr>
          <w:ilvl w:val="0"/>
          <w:numId w:val="18"/>
        </w:numPr>
        <w:jc w:val="both"/>
      </w:pPr>
      <w:r>
        <w:rPr>
          <w:rFonts w:ascii="Times New Roman" w:cs="Times New Roman" w:hAnsi="Times New Roman"/>
          <w:color w:val="000000"/>
          <w:sz w:val="24"/>
          <w:szCs w:val="24"/>
          <w:lang w:val="el-GR"/>
        </w:rPr>
        <w:t>ΦΠΑ – επιλέξιμος όταν δεν ανακτάται</w:t>
      </w:r>
    </w:p>
    <w:p>
      <w:pPr>
        <w:pStyle w:val="style74"/>
        <w:ind w:hanging="0" w:left="720" w:right="0"/>
        <w:jc w:val="both"/>
      </w:pPr>
      <w:r>
        <w:rPr/>
      </w:r>
    </w:p>
    <w:p>
      <w:pPr>
        <w:pStyle w:val="style0"/>
        <w:ind w:hanging="0" w:left="0" w:right="0"/>
        <w:jc w:val="both"/>
      </w:pPr>
      <w:r>
        <w:rPr>
          <w:rFonts w:ascii="Times New Roman" w:cs="Times New Roman" w:hAnsi="Times New Roman"/>
          <w:color w:val="000000"/>
          <w:sz w:val="24"/>
          <w:szCs w:val="24"/>
          <w:lang w:val="el-GR"/>
        </w:rPr>
        <w:t>Όσον αφορά το χρονοδιάγραμμα για τιςΑναθέσεις έργων και προσφορών:</w:t>
      </w:r>
    </w:p>
    <w:p>
      <w:pPr>
        <w:pStyle w:val="style0"/>
        <w:numPr>
          <w:ilvl w:val="0"/>
          <w:numId w:val="19"/>
        </w:numPr>
        <w:jc w:val="both"/>
      </w:pPr>
      <w:r>
        <w:rPr>
          <w:rFonts w:ascii="Times New Roman" w:cs="Times New Roman" w:hAnsi="Times New Roman"/>
          <w:color w:val="000000"/>
          <w:sz w:val="24"/>
          <w:szCs w:val="24"/>
          <w:lang w:val="el-GR"/>
        </w:rPr>
        <w:t>Ετοιμασία Πίνακα τοποθέτησης παραμέτρων προσφορών και αναθέσεων</w:t>
      </w:r>
    </w:p>
    <w:p>
      <w:pPr>
        <w:pStyle w:val="style0"/>
        <w:numPr>
          <w:ilvl w:val="0"/>
          <w:numId w:val="19"/>
        </w:numPr>
        <w:jc w:val="both"/>
      </w:pPr>
      <w:r>
        <w:rPr>
          <w:rFonts w:ascii="Times New Roman" w:cs="Times New Roman" w:hAnsi="Times New Roman"/>
          <w:color w:val="000000"/>
          <w:sz w:val="24"/>
          <w:szCs w:val="24"/>
          <w:lang w:val="el-GR"/>
        </w:rPr>
        <w:t xml:space="preserve">Θα συμπληρωθούν τα στοιχεία </w:t>
      </w:r>
    </w:p>
    <w:p>
      <w:pPr>
        <w:pStyle w:val="style0"/>
        <w:numPr>
          <w:ilvl w:val="0"/>
          <w:numId w:val="19"/>
        </w:numPr>
        <w:jc w:val="both"/>
      </w:pPr>
      <w:r>
        <w:rPr>
          <w:rFonts w:ascii="Times New Roman" w:cs="Times New Roman" w:hAnsi="Times New Roman"/>
          <w:color w:val="000000"/>
          <w:sz w:val="24"/>
          <w:szCs w:val="24"/>
          <w:lang w:val="el-GR"/>
        </w:rPr>
        <w:t>Συνεχής παρακολούθηση από Επικεφαλής εταίρο</w:t>
      </w:r>
    </w:p>
    <w:p>
      <w:pPr>
        <w:pStyle w:val="style0"/>
        <w:numPr>
          <w:ilvl w:val="0"/>
          <w:numId w:val="19"/>
        </w:numPr>
        <w:jc w:val="both"/>
      </w:pPr>
      <w:r>
        <w:rPr/>
      </w:r>
    </w:p>
    <w:p>
      <w:pPr>
        <w:pStyle w:val="style0"/>
        <w:ind w:hanging="0" w:left="0" w:right="0"/>
        <w:jc w:val="both"/>
      </w:pPr>
      <w:r>
        <w:rPr>
          <w:rFonts w:ascii="Times New Roman" w:cs="Times New Roman" w:hAnsi="Times New Roman"/>
          <w:color w:val="000000"/>
          <w:sz w:val="24"/>
          <w:szCs w:val="24"/>
          <w:lang w:val="el-GR"/>
        </w:rPr>
        <w:t>Τέλος δώθεικαν κάποιες γενικές συστάσεις όπως:</w:t>
      </w:r>
    </w:p>
    <w:p>
      <w:pPr>
        <w:pStyle w:val="style0"/>
        <w:numPr>
          <w:ilvl w:val="0"/>
          <w:numId w:val="20"/>
        </w:numPr>
        <w:jc w:val="both"/>
      </w:pPr>
      <w:r>
        <w:rPr>
          <w:rFonts w:ascii="Times New Roman" w:cs="Times New Roman" w:hAnsi="Times New Roman"/>
          <w:color w:val="000000"/>
          <w:sz w:val="24"/>
          <w:szCs w:val="24"/>
          <w:lang w:val="el-GR"/>
        </w:rPr>
        <w:t>Να γίνει όσο το δυνατόν μεγαλύτερη απορρόφηση π/υ</w:t>
      </w:r>
    </w:p>
    <w:p>
      <w:pPr>
        <w:pStyle w:val="style0"/>
        <w:numPr>
          <w:ilvl w:val="0"/>
          <w:numId w:val="20"/>
        </w:numPr>
        <w:jc w:val="both"/>
      </w:pPr>
      <w:r>
        <w:rPr>
          <w:rFonts w:ascii="Times New Roman" w:cs="Times New Roman" w:hAnsi="Times New Roman"/>
          <w:color w:val="000000"/>
          <w:sz w:val="24"/>
          <w:szCs w:val="24"/>
          <w:lang w:val="el-GR"/>
        </w:rPr>
        <w:t>Να τηρηθούν τα χρονικά πλαίσια ενεργειών</w:t>
      </w:r>
    </w:p>
    <w:p>
      <w:pPr>
        <w:pStyle w:val="style0"/>
        <w:numPr>
          <w:ilvl w:val="0"/>
          <w:numId w:val="20"/>
        </w:numPr>
        <w:jc w:val="both"/>
      </w:pPr>
      <w:r>
        <w:rPr>
          <w:rFonts w:ascii="Times New Roman" w:cs="Times New Roman" w:hAnsi="Times New Roman"/>
          <w:color w:val="000000"/>
          <w:sz w:val="24"/>
          <w:szCs w:val="24"/>
          <w:lang w:val="el-GR"/>
        </w:rPr>
        <w:t>Να τηρούνται οι καταληκτικές ημερομηνίες που θέτει ο ΕΕ</w:t>
      </w:r>
    </w:p>
    <w:p>
      <w:pPr>
        <w:pStyle w:val="style0"/>
        <w:numPr>
          <w:ilvl w:val="0"/>
          <w:numId w:val="20"/>
        </w:numPr>
        <w:jc w:val="both"/>
      </w:pPr>
      <w:r>
        <w:rPr>
          <w:rFonts w:ascii="Times New Roman" w:cs="Times New Roman" w:hAnsi="Times New Roman"/>
          <w:color w:val="000000"/>
          <w:sz w:val="24"/>
          <w:szCs w:val="24"/>
          <w:lang w:val="el-GR"/>
        </w:rPr>
        <w:t xml:space="preserve">Επικοινωνία με ΕΕ για όποια προβλήματα/απορίες </w:t>
      </w:r>
    </w:p>
    <w:p>
      <w:pPr>
        <w:pStyle w:val="style0"/>
        <w:ind w:hanging="0" w:left="0" w:right="0"/>
        <w:jc w:val="both"/>
      </w:pPr>
      <w:r>
        <w:rPr/>
      </w:r>
    </w:p>
    <w:p>
      <w:pPr>
        <w:pStyle w:val="style0"/>
        <w:ind w:hanging="0" w:left="0" w:right="0"/>
        <w:jc w:val="both"/>
      </w:pPr>
      <w:r>
        <w:rPr/>
      </w:r>
    </w:p>
    <w:p>
      <w:pPr>
        <w:pStyle w:val="style0"/>
        <w:tabs>
          <w:tab w:leader="none" w:pos="2160" w:val="left"/>
        </w:tabs>
        <w:ind w:hanging="0" w:left="0" w:right="0"/>
        <w:jc w:val="both"/>
      </w:pPr>
      <w:r>
        <w:rPr>
          <w:rFonts w:ascii="Times New Roman" w:cs="Times New Roman" w:hAnsi="Times New Roman"/>
          <w:sz w:val="24"/>
          <w:szCs w:val="24"/>
          <w:lang w:val="el-GR"/>
        </w:rPr>
        <w:t>Στο τέλος της συνάντησης έγινε ξενάγηση στους χώρους και τα εργαστήρια του ΜΑΙΧ ενώ πραγματοποιήθηκε και ξενάγηση στο εντομοτροφείο του εργαστηρίου εντομολογίας του Ινστιτούτου ελιάς και υποτροπικών φυτών Χανίων όπου και συζητήθηκε η μέθοδος εκτροφής των ωφέλιμων παρανοειδών. επίσης συζητήθηκαν θέματα που αφορούσαν την έναρξη των εργασιών του προγράμματος και αφορούσαν την επισκευή-βελτίωση του εντομοτροφείου.</w:t>
      </w:r>
    </w:p>
    <w:tbl>
      <w:tblPr>
        <w:jc w:val="left"/>
        <w:tblInd w:type="dxa" w:w="-669"/>
        <w:tblBorders/>
      </w:tblPr>
      <w:tblGrid>
        <w:gridCol w:w="4290"/>
        <w:gridCol w:w="4646"/>
      </w:tblGrid>
      <w:tr>
        <w:trPr>
          <w:cantSplit w:val="false"/>
        </w:trPr>
        <w:tc>
          <w:tcPr>
            <w:tcW w:type="dxa" w:w="4290"/>
            <w:tcBorders/>
            <w:shd w:fill="FFFFFF" w:val="clear"/>
            <w:tcMar>
              <w:top w:type="dxa" w:w="0"/>
              <w:left w:type="dxa" w:w="108"/>
              <w:bottom w:type="dxa" w:w="0"/>
              <w:right w:type="dxa" w:w="108"/>
            </w:tcMar>
          </w:tcPr>
          <w:p>
            <w:pPr>
              <w:pStyle w:val="style76"/>
              <w:jc w:val="both"/>
            </w:pPr>
            <w:r>
              <w:rPr/>
              <w:drawing>
                <wp:anchor allowOverlap="1" behindDoc="0" distB="0" distL="0" distR="0" distT="0" layoutInCell="1" locked="0" relativeHeight="36" simplePos="0">
                  <wp:simplePos x="0" y="0"/>
                  <wp:positionH relativeFrom="character">
                    <wp:posOffset>-30480</wp:posOffset>
                  </wp:positionH>
                  <wp:positionV relativeFrom="line">
                    <wp:posOffset>168910</wp:posOffset>
                  </wp:positionV>
                  <wp:extent cx="2588895" cy="1455420"/>
                  <wp:effectExtent b="0" l="0" r="0" t="0"/>
                  <wp:wrapSquare wrapText="largest"/>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2588895" cy="1455420"/>
                          </a:xfrm>
                          <a:prstGeom prst="rect">
                            <a:avLst/>
                          </a:prstGeom>
                          <a:noFill/>
                          <a:ln w="9525">
                            <a:noFill/>
                            <a:miter lim="800000"/>
                            <a:headEnd/>
                            <a:tailEnd/>
                          </a:ln>
                        </pic:spPr>
                      </pic:pic>
                    </a:graphicData>
                  </a:graphic>
                </wp:anchor>
              </w:drawing>
            </w:r>
          </w:p>
          <w:p>
            <w:pPr>
              <w:pStyle w:val="style76"/>
              <w:jc w:val="both"/>
            </w:pPr>
            <w:r>
              <w:rPr/>
            </w:r>
          </w:p>
        </w:tc>
        <w:tc>
          <w:tcPr>
            <w:tcW w:type="dxa" w:w="4646"/>
            <w:tcBorders/>
            <w:shd w:fill="FFFFFF" w:val="clear"/>
            <w:tcMar>
              <w:top w:type="dxa" w:w="0"/>
              <w:left w:type="dxa" w:w="108"/>
              <w:bottom w:type="dxa" w:w="0"/>
              <w:right w:type="dxa" w:w="108"/>
            </w:tcMar>
          </w:tcPr>
          <w:p>
            <w:pPr>
              <w:pStyle w:val="style76"/>
              <w:jc w:val="both"/>
            </w:pPr>
            <w:r>
              <w:rPr/>
              <w:drawing>
                <wp:anchor allowOverlap="1" behindDoc="0" distB="0" distL="0" distR="0" distT="0" layoutInCell="1" locked="0" relativeHeight="37" simplePos="0">
                  <wp:simplePos x="0" y="0"/>
                  <wp:positionH relativeFrom="character">
                    <wp:posOffset>180340</wp:posOffset>
                  </wp:positionH>
                  <wp:positionV relativeFrom="line">
                    <wp:posOffset>144780</wp:posOffset>
                  </wp:positionV>
                  <wp:extent cx="2576830" cy="1448435"/>
                  <wp:effectExtent b="0" l="0" r="0" t="0"/>
                  <wp:wrapSquare wrapText="largest"/>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2576830" cy="1448435"/>
                          </a:xfrm>
                          <a:prstGeom prst="rect">
                            <a:avLst/>
                          </a:prstGeom>
                          <a:noFill/>
                          <a:ln w="9525">
                            <a:noFill/>
                            <a:miter lim="800000"/>
                            <a:headEnd/>
                            <a:tailEnd/>
                          </a:ln>
                        </pic:spPr>
                      </pic:pic>
                    </a:graphicData>
                  </a:graphic>
                </wp:anchor>
              </w:drawing>
            </w:r>
          </w:p>
        </w:tc>
      </w:tr>
    </w:tbl>
    <w:p>
      <w:pPr>
        <w:pStyle w:val="style0"/>
        <w:tabs>
          <w:tab w:leader="none" w:pos="2160" w:val="left"/>
        </w:tabs>
        <w:ind w:hanging="0" w:left="0" w:right="0"/>
        <w:jc w:val="both"/>
      </w:pPr>
      <w:r>
        <w:rPr>
          <w:rFonts w:ascii="Times New Roman" w:cs="Times New Roman" w:hAnsi="Times New Roman"/>
          <w:sz w:val="24"/>
          <w:szCs w:val="24"/>
          <w:lang w:val="el-GR"/>
        </w:rPr>
        <w:t>Η εναρκτήρια συνάντηση τελείωσε με δείπνο που έλαβε χώρα σε παραδοσιακό</w:t>
      </w:r>
    </w:p>
    <w:p>
      <w:pPr>
        <w:pStyle w:val="style0"/>
        <w:tabs>
          <w:tab w:leader="none" w:pos="2160" w:val="left"/>
        </w:tabs>
        <w:ind w:hanging="0" w:left="0" w:right="0"/>
        <w:jc w:val="both"/>
      </w:pPr>
      <w:r>
        <w:rPr>
          <w:rFonts w:ascii="Times New Roman" w:cs="Times New Roman" w:hAnsi="Times New Roman"/>
          <w:sz w:val="24"/>
          <w:szCs w:val="24"/>
          <w:lang w:val="el-GR"/>
        </w:rPr>
        <w:t>εστιατόριο των Χανίων.</w:t>
      </w:r>
    </w:p>
    <w:tbl>
      <w:tblPr>
        <w:jc w:val="left"/>
        <w:tblInd w:type="dxa" w:w="-648"/>
        <w:tblBorders/>
      </w:tblPr>
      <w:tblGrid>
        <w:gridCol w:w="2849"/>
        <w:gridCol w:w="2926"/>
        <w:gridCol w:w="3118"/>
      </w:tblGrid>
      <w:tr>
        <w:trPr>
          <w:cantSplit w:val="false"/>
        </w:trPr>
        <w:tc>
          <w:tcPr>
            <w:tcW w:type="dxa" w:w="2849"/>
            <w:tcBorders/>
            <w:shd w:fill="FFFFFF" w:val="clear"/>
            <w:tcMar>
              <w:top w:type="dxa" w:w="0"/>
              <w:left w:type="dxa" w:w="108"/>
              <w:bottom w:type="dxa" w:w="0"/>
              <w:right w:type="dxa" w:w="108"/>
            </w:tcMar>
            <w:vAlign w:val="center"/>
          </w:tcPr>
          <w:p>
            <w:pPr>
              <w:pStyle w:val="style76"/>
              <w:jc w:val="both"/>
            </w:pPr>
            <w:r>
              <w:rPr/>
              <w:drawing>
                <wp:anchor allowOverlap="1" behindDoc="0" distB="0" distL="0" distR="0" distT="0" layoutInCell="1" locked="0" relativeHeight="70" simplePos="0">
                  <wp:simplePos x="0" y="0"/>
                  <wp:positionH relativeFrom="character">
                    <wp:posOffset>-33655</wp:posOffset>
                  </wp:positionH>
                  <wp:positionV relativeFrom="line">
                    <wp:posOffset>162560</wp:posOffset>
                  </wp:positionV>
                  <wp:extent cx="1671955" cy="1252855"/>
                  <wp:effectExtent b="0" l="0" r="0" t="0"/>
                  <wp:wrapSquare wrapText="largest"/>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6"/>
                          <a:srcRect/>
                          <a:stretch>
                            <a:fillRect/>
                          </a:stretch>
                        </pic:blipFill>
                        <pic:spPr bwMode="auto">
                          <a:xfrm>
                            <a:off x="0" y="0"/>
                            <a:ext cx="1671955" cy="1252855"/>
                          </a:xfrm>
                          <a:prstGeom prst="rect">
                            <a:avLst/>
                          </a:prstGeom>
                          <a:noFill/>
                          <a:ln w="9525">
                            <a:noFill/>
                            <a:miter lim="800000"/>
                            <a:headEnd/>
                            <a:tailEnd/>
                          </a:ln>
                        </pic:spPr>
                      </pic:pic>
                    </a:graphicData>
                  </a:graphic>
                </wp:anchor>
              </w:drawing>
            </w:r>
          </w:p>
          <w:p>
            <w:pPr>
              <w:pStyle w:val="style76"/>
              <w:jc w:val="center"/>
            </w:pPr>
            <w:r>
              <w:rPr/>
            </w:r>
          </w:p>
        </w:tc>
        <w:tc>
          <w:tcPr>
            <w:tcW w:type="dxa" w:w="2926"/>
            <w:tcBorders/>
            <w:shd w:fill="FFFFFF" w:val="clear"/>
            <w:tcMar>
              <w:top w:type="dxa" w:w="0"/>
              <w:left w:type="dxa" w:w="108"/>
              <w:bottom w:type="dxa" w:w="0"/>
              <w:right w:type="dxa" w:w="108"/>
            </w:tcMar>
          </w:tcPr>
          <w:p>
            <w:pPr>
              <w:pStyle w:val="style76"/>
              <w:jc w:val="both"/>
            </w:pPr>
            <w:r>
              <w:rPr/>
              <w:drawing>
                <wp:anchor allowOverlap="1" behindDoc="0" distB="0" distL="0" distR="0" distT="0" layoutInCell="1" locked="0" relativeHeight="58" simplePos="0">
                  <wp:simplePos x="0" y="0"/>
                  <wp:positionH relativeFrom="character">
                    <wp:posOffset>27305</wp:posOffset>
                  </wp:positionH>
                  <wp:positionV relativeFrom="line">
                    <wp:posOffset>177165</wp:posOffset>
                  </wp:positionV>
                  <wp:extent cx="1666240" cy="1249680"/>
                  <wp:effectExtent b="0" l="0" r="0" t="0"/>
                  <wp:wrapSquare wrapText="largest"/>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7"/>
                          <a:srcRect/>
                          <a:stretch>
                            <a:fillRect/>
                          </a:stretch>
                        </pic:blipFill>
                        <pic:spPr bwMode="auto">
                          <a:xfrm>
                            <a:off x="0" y="0"/>
                            <a:ext cx="1666240" cy="1249680"/>
                          </a:xfrm>
                          <a:prstGeom prst="rect">
                            <a:avLst/>
                          </a:prstGeom>
                          <a:noFill/>
                          <a:ln w="9525">
                            <a:noFill/>
                            <a:miter lim="800000"/>
                            <a:headEnd/>
                            <a:tailEnd/>
                          </a:ln>
                        </pic:spPr>
                      </pic:pic>
                    </a:graphicData>
                  </a:graphic>
                </wp:anchor>
              </w:drawing>
            </w:r>
          </w:p>
        </w:tc>
        <w:tc>
          <w:tcPr>
            <w:tcW w:type="dxa" w:w="3118"/>
            <w:tcBorders/>
            <w:shd w:fill="FFFFFF" w:val="clear"/>
            <w:tcMar>
              <w:top w:type="dxa" w:w="0"/>
              <w:left w:type="dxa" w:w="108"/>
              <w:bottom w:type="dxa" w:w="0"/>
              <w:right w:type="dxa" w:w="108"/>
            </w:tcMar>
          </w:tcPr>
          <w:p>
            <w:pPr>
              <w:pStyle w:val="style76"/>
              <w:jc w:val="both"/>
            </w:pPr>
            <w:r>
              <w:rPr/>
              <w:drawing>
                <wp:anchor allowOverlap="1" behindDoc="0" distB="0" distL="0" distR="0" distT="0" layoutInCell="1" locked="0" relativeHeight="59" simplePos="0">
                  <wp:simplePos x="0" y="0"/>
                  <wp:positionH relativeFrom="character">
                    <wp:posOffset>163195</wp:posOffset>
                  </wp:positionH>
                  <wp:positionV relativeFrom="line">
                    <wp:posOffset>116840</wp:posOffset>
                  </wp:positionV>
                  <wp:extent cx="1677670" cy="1258570"/>
                  <wp:effectExtent b="0" l="0" r="0" t="0"/>
                  <wp:wrapSquare wrapText="largest"/>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8"/>
                          <a:srcRect/>
                          <a:stretch>
                            <a:fillRect/>
                          </a:stretch>
                        </pic:blipFill>
                        <pic:spPr bwMode="auto">
                          <a:xfrm>
                            <a:off x="0" y="0"/>
                            <a:ext cx="1677670" cy="1258570"/>
                          </a:xfrm>
                          <a:prstGeom prst="rect">
                            <a:avLst/>
                          </a:prstGeom>
                          <a:noFill/>
                          <a:ln w="9525">
                            <a:noFill/>
                            <a:miter lim="800000"/>
                            <a:headEnd/>
                            <a:tailEnd/>
                          </a:ln>
                        </pic:spPr>
                      </pic:pic>
                    </a:graphicData>
                  </a:graphic>
                </wp:anchor>
              </w:drawing>
            </w:r>
          </w:p>
        </w:tc>
      </w:tr>
    </w:tbl>
    <w:p>
      <w:pPr>
        <w:pStyle w:val="style0"/>
        <w:tabs>
          <w:tab w:leader="none" w:pos="2160" w:val="left"/>
        </w:tabs>
        <w:ind w:hanging="0" w:left="0" w:right="0"/>
        <w:jc w:val="both"/>
      </w:pPr>
      <w:r>
        <w:rPr/>
      </w:r>
    </w:p>
    <w:sectPr>
      <w:headerReference r:id="rId9" w:type="default"/>
      <w:footerReference r:id="rId10" w:type="default"/>
      <w:type w:val="nextPage"/>
      <w:pgSz w:h="16838" w:w="11906"/>
      <w:pgMar w:bottom="1508" w:footer="708" w:gutter="0" w:header="708" w:left="1800" w:right="1558" w:top="2376"/>
      <w:pgNumType w:fmt="decimal"/>
      <w:formProt w:val="false"/>
      <w:textDirection w:val="lrTb"/>
      <w:docGrid w:charSpace="40960" w:linePitch="42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Wingdings">
    <w:charset w:val="02"/>
    <w:family w:val="auto"/>
    <w:pitch w:val="default"/>
  </w:font>
  <w:font w:name="Courier New">
    <w:charset w:val="80"/>
    <w:family w:val="modern"/>
    <w:pitch w:val="fixed"/>
  </w:font>
  <w:font w:name="Symbol">
    <w:charset w:val="02"/>
    <w:family w:val="auto"/>
    <w:pitch w:val="variable"/>
  </w:font>
  <w:font w:name="Times New Roman">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108"/>
      <w:tblBorders/>
    </w:tblPr>
    <w:tblGrid>
      <w:gridCol w:w="654"/>
    </w:tblGrid>
    <w:tr>
      <w:trPr>
        <w:trHeight w:hRule="atLeast" w:val="900"/>
        <w:cantSplit w:val="false"/>
      </w:trPr>
      <w:tc>
        <w:tcPr>
          <w:tcW w:type="dxa" w:w="654"/>
          <w:tcBorders/>
          <w:shd w:fill="FFFFFF" w:val="clear"/>
          <w:tcMar>
            <w:top w:type="dxa" w:w="0"/>
            <w:left w:type="dxa" w:w="108"/>
            <w:bottom w:type="dxa" w:w="0"/>
            <w:right w:type="dxa" w:w="108"/>
          </w:tcMar>
        </w:tcPr>
        <w:p>
          <w:pPr>
            <w:pStyle w:val="style76"/>
          </w:pPr>
          <w:r>
            <w:rPr/>
            <w:drawing>
              <wp:anchor allowOverlap="1" behindDoc="0" distB="0" distL="0" distR="0" distT="0" layoutInCell="1" locked="0" relativeHeight="54" simplePos="0">
                <wp:simplePos x="0" y="0"/>
                <wp:positionH relativeFrom="character">
                  <wp:posOffset>-442595</wp:posOffset>
                </wp:positionH>
                <wp:positionV relativeFrom="line">
                  <wp:posOffset>0</wp:posOffset>
                </wp:positionV>
                <wp:extent cx="794385" cy="697230"/>
                <wp:effectExtent b="0" l="0" r="0" t="0"/>
                <wp:wrapSquare wrapText="largest"/>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embed="rId1"/>
                        <a:srcRect/>
                        <a:stretch>
                          <a:fillRect/>
                        </a:stretch>
                      </pic:blipFill>
                      <pic:spPr bwMode="auto">
                        <a:xfrm>
                          <a:off x="0" y="0"/>
                          <a:ext cx="794385" cy="697230"/>
                        </a:xfrm>
                        <a:prstGeom prst="rect">
                          <a:avLst/>
                        </a:prstGeom>
                        <a:noFill/>
                        <a:ln w="9525">
                          <a:noFill/>
                          <a:miter lim="800000"/>
                          <a:headEnd/>
                          <a:tailEnd/>
                        </a:ln>
                      </pic:spPr>
                    </pic:pic>
                  </a:graphicData>
                </a:graphic>
              </wp:anchor>
            </w:drawing>
          </w:r>
        </w:p>
      </w:tc>
    </w:tr>
  </w:tbl>
  <w:p>
    <w:pPr>
      <w:pStyle w:val="style73"/>
    </w:pPr>
    <w:r>
      <w:rPr/>
      <w:t xml:space="preserve">         </w:t>
    </w:r>
    <w:r>
      <w:rPr/>
      <w:t>Επικεφαλής Εταίρος: Τεχνολογικό Πανεπιστήμιο Κύπρου (ΤΕΠΑΚ)</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1620"/>
      <w:tblBorders/>
    </w:tblPr>
    <w:tblGrid>
      <w:gridCol w:w="5570"/>
      <w:gridCol w:w="5516"/>
    </w:tblGrid>
    <w:tr>
      <w:trPr>
        <w:cantSplit w:val="false"/>
      </w:trPr>
      <w:tc>
        <w:tcPr>
          <w:tcW w:type="dxa" w:w="5570"/>
          <w:tcBorders/>
          <w:shd w:fill="FFFFFF" w:val="clear"/>
          <w:tcMar>
            <w:top w:type="dxa" w:w="0"/>
            <w:left w:type="dxa" w:w="108"/>
            <w:bottom w:type="dxa" w:w="0"/>
            <w:right w:type="dxa" w:w="108"/>
          </w:tcMar>
        </w:tcPr>
        <w:p>
          <w:pPr>
            <w:pStyle w:val="style76"/>
          </w:pPr>
          <w:r>
            <w:rPr/>
            <w:drawing>
              <wp:anchor allowOverlap="1" behindDoc="0" distB="0" distL="0" distR="0" distT="0" layoutInCell="1" locked="0" relativeHeight="17" simplePos="0">
                <wp:simplePos x="0" y="0"/>
                <wp:positionH relativeFrom="character">
                  <wp:posOffset>653415</wp:posOffset>
                </wp:positionH>
                <wp:positionV relativeFrom="line">
                  <wp:posOffset>-349250</wp:posOffset>
                </wp:positionV>
                <wp:extent cx="2520950" cy="1782445"/>
                <wp:effectExtent b="0" l="0" r="0" t="0"/>
                <wp:wrapSquare wrapText="largest"/>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1"/>
                        <a:srcRect/>
                        <a:stretch>
                          <a:fillRect/>
                        </a:stretch>
                      </pic:blipFill>
                      <pic:spPr bwMode="auto">
                        <a:xfrm>
                          <a:off x="0" y="0"/>
                          <a:ext cx="2520950" cy="1782445"/>
                        </a:xfrm>
                        <a:prstGeom prst="rect">
                          <a:avLst/>
                        </a:prstGeom>
                        <a:noFill/>
                        <a:ln w="9525">
                          <a:noFill/>
                          <a:miter lim="800000"/>
                          <a:headEnd/>
                          <a:tailEnd/>
                        </a:ln>
                      </pic:spPr>
                    </pic:pic>
                  </a:graphicData>
                </a:graphic>
              </wp:anchor>
            </w:drawing>
          </w:r>
        </w:p>
      </w:tc>
      <w:tc>
        <w:tcPr>
          <w:tcW w:type="dxa" w:w="5516"/>
          <w:tcBorders/>
          <w:shd w:fill="FFFFFF" w:val="clear"/>
          <w:tcMar>
            <w:top w:type="dxa" w:w="0"/>
            <w:left w:type="dxa" w:w="108"/>
            <w:bottom w:type="dxa" w:w="0"/>
            <w:right w:type="dxa" w:w="108"/>
          </w:tcMar>
        </w:tcPr>
        <w:p>
          <w:pPr>
            <w:pStyle w:val="style76"/>
          </w:pPr>
          <w:r>
            <w:rPr/>
            <w:drawing>
              <wp:anchor allowOverlap="1" behindDoc="0" distB="0" distL="0" distR="0" distT="0" layoutInCell="1" locked="0" relativeHeight="25" simplePos="0">
                <wp:simplePos x="0" y="0"/>
                <wp:positionH relativeFrom="character">
                  <wp:posOffset>575310</wp:posOffset>
                </wp:positionH>
                <wp:positionV relativeFrom="line">
                  <wp:posOffset>-321945</wp:posOffset>
                </wp:positionV>
                <wp:extent cx="2644140" cy="1809750"/>
                <wp:effectExtent b="0" l="0" r="0" t="0"/>
                <wp:wrapSquare wrapText="largest"/>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embed="rId2"/>
                        <a:srcRect/>
                        <a:stretch>
                          <a:fillRect/>
                        </a:stretch>
                      </pic:blipFill>
                      <pic:spPr bwMode="auto">
                        <a:xfrm>
                          <a:off x="0" y="0"/>
                          <a:ext cx="2644140" cy="1809750"/>
                        </a:xfrm>
                        <a:prstGeom prst="rect">
                          <a:avLst/>
                        </a:prstGeom>
                        <a:noFill/>
                        <a:ln w="9525">
                          <a:noFill/>
                          <a:miter lim="800000"/>
                          <a:headEnd/>
                          <a:tailEnd/>
                        </a:ln>
                      </pic:spPr>
                    </pic:pic>
                  </a:graphicData>
                </a:graphic>
              </wp:anchor>
            </w:drawing>
          </w:r>
        </w:p>
      </w:tc>
    </w:tr>
  </w:tbl>
  <w:p>
    <w:pPr>
      <w:pStyle w:val="style72"/>
      <w:ind w:hanging="0" w:left="0" w:right="0"/>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1004"/>
      </w:pPr>
      <w:rPr>
        <w:rFonts w:ascii="Wingdings" w:cs="Wingdings" w:hAnsi="Wingdings" w:hint="default"/>
      </w:rPr>
    </w:lvl>
    <w:lvl w:ilvl="1">
      <w:start w:val="1"/>
      <w:numFmt w:val="bullet"/>
      <w:lvlText w:val="o"/>
      <w:lvlJc w:val="left"/>
      <w:pPr>
        <w:ind w:hanging="360" w:left="1724"/>
      </w:pPr>
      <w:rPr>
        <w:rFonts w:ascii="Courier New" w:cs="Courier New" w:hAnsi="Courier New" w:hint="default"/>
      </w:rPr>
    </w:lvl>
    <w:lvl w:ilvl="2">
      <w:start w:val="1"/>
      <w:numFmt w:val="bullet"/>
      <w:lvlText w:val=""/>
      <w:lvlJc w:val="left"/>
      <w:pPr>
        <w:ind w:hanging="360" w:left="2444"/>
      </w:pPr>
      <w:rPr>
        <w:rFonts w:ascii="Wingdings" w:cs="Wingdings" w:hAnsi="Wingdings" w:hint="default"/>
      </w:rPr>
    </w:lvl>
    <w:lvl w:ilvl="3">
      <w:start w:val="1"/>
      <w:numFmt w:val="bullet"/>
      <w:lvlText w:val=""/>
      <w:lvlJc w:val="left"/>
      <w:pPr>
        <w:ind w:hanging="360" w:left="3164"/>
      </w:pPr>
      <w:rPr>
        <w:rFonts w:ascii="Symbol" w:cs="Symbol" w:hAnsi="Symbol" w:hint="default"/>
      </w:rPr>
    </w:lvl>
    <w:lvl w:ilvl="4">
      <w:start w:val="1"/>
      <w:numFmt w:val="bullet"/>
      <w:lvlText w:val="o"/>
      <w:lvlJc w:val="left"/>
      <w:pPr>
        <w:ind w:hanging="360" w:left="3884"/>
      </w:pPr>
      <w:rPr>
        <w:rFonts w:ascii="Courier New" w:cs="Courier New" w:hAnsi="Courier New" w:hint="default"/>
      </w:rPr>
    </w:lvl>
    <w:lvl w:ilvl="5">
      <w:start w:val="1"/>
      <w:numFmt w:val="bullet"/>
      <w:lvlText w:val=""/>
      <w:lvlJc w:val="left"/>
      <w:pPr>
        <w:ind w:hanging="360" w:left="4604"/>
      </w:pPr>
      <w:rPr>
        <w:rFonts w:ascii="Wingdings" w:cs="Wingdings" w:hAnsi="Wingdings" w:hint="default"/>
      </w:rPr>
    </w:lvl>
    <w:lvl w:ilvl="6">
      <w:start w:val="1"/>
      <w:numFmt w:val="bullet"/>
      <w:lvlText w:val=""/>
      <w:lvlJc w:val="left"/>
      <w:pPr>
        <w:ind w:hanging="360" w:left="5324"/>
      </w:pPr>
      <w:rPr>
        <w:rFonts w:ascii="Symbol" w:cs="Symbol" w:hAnsi="Symbol" w:hint="default"/>
      </w:rPr>
    </w:lvl>
    <w:lvl w:ilvl="7">
      <w:start w:val="1"/>
      <w:numFmt w:val="bullet"/>
      <w:lvlText w:val="o"/>
      <w:lvlJc w:val="left"/>
      <w:pPr>
        <w:ind w:hanging="360" w:left="6044"/>
      </w:pPr>
      <w:rPr>
        <w:rFonts w:ascii="Courier New" w:cs="Courier New" w:hAnsi="Courier New" w:hint="default"/>
      </w:rPr>
    </w:lvl>
    <w:lvl w:ilvl="8">
      <w:start w:val="1"/>
      <w:numFmt w:val="bullet"/>
      <w:lvlText w:val=""/>
      <w:lvlJc w:val="left"/>
      <w:pPr>
        <w:ind w:hanging="360" w:left="6764"/>
      </w:pPr>
      <w:rPr>
        <w:rFonts w:ascii="Wingdings" w:cs="Wingdings" w:hAnsi="Wingdings" w:hint="default"/>
      </w:rPr>
    </w:lvl>
  </w:abstractNum>
  <w:abstractNum w:abstractNumId="2">
    <w:lvl w:ilvl="0">
      <w:start w:val="1"/>
      <w:numFmt w:val="decimal"/>
      <w:lvlText w:val="%1)"/>
      <w:lvlJc w:val="left"/>
      <w:pPr>
        <w:ind w:hanging="360" w:left="644"/>
      </w:pPr>
      <w:rPr>
        <w:i w:val="false"/>
      </w:r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3">
    <w:lvl w:ilvl="0">
      <w:start w:val="1"/>
      <w:numFmt w:val="decimal"/>
      <w:lvlText w:val="%1)"/>
      <w:lvlJc w:val="left"/>
      <w:pPr>
        <w:ind w:hanging="360" w:left="1004"/>
      </w:pPr>
    </w:lvl>
    <w:lvl w:ilvl="1">
      <w:start w:val="1"/>
      <w:numFmt w:val="lowerLetter"/>
      <w:lvlText w:val="%2."/>
      <w:lvlJc w:val="left"/>
      <w:pPr>
        <w:ind w:hanging="360" w:left="1724"/>
      </w:pPr>
    </w:lvl>
    <w:lvl w:ilvl="2">
      <w:start w:val="1"/>
      <w:numFmt w:val="lowerRoman"/>
      <w:lvlText w:val="%3."/>
      <w:lvlJc w:val="right"/>
      <w:pPr>
        <w:ind w:hanging="180" w:left="2444"/>
      </w:pPr>
    </w:lvl>
    <w:lvl w:ilvl="3">
      <w:start w:val="1"/>
      <w:numFmt w:val="decimal"/>
      <w:lvlText w:val="%4."/>
      <w:lvlJc w:val="left"/>
      <w:pPr>
        <w:ind w:hanging="360" w:left="3164"/>
      </w:pPr>
    </w:lvl>
    <w:lvl w:ilvl="4">
      <w:start w:val="1"/>
      <w:numFmt w:val="lowerLetter"/>
      <w:lvlText w:val="%5."/>
      <w:lvlJc w:val="left"/>
      <w:pPr>
        <w:ind w:hanging="360" w:left="3884"/>
      </w:pPr>
    </w:lvl>
    <w:lvl w:ilvl="5">
      <w:start w:val="1"/>
      <w:numFmt w:val="lowerRoman"/>
      <w:lvlText w:val="%6."/>
      <w:lvlJc w:val="right"/>
      <w:pPr>
        <w:ind w:hanging="180" w:left="4604"/>
      </w:pPr>
    </w:lvl>
    <w:lvl w:ilvl="6">
      <w:start w:val="1"/>
      <w:numFmt w:val="decimal"/>
      <w:lvlText w:val="%7."/>
      <w:lvlJc w:val="left"/>
      <w:pPr>
        <w:ind w:hanging="360" w:left="5324"/>
      </w:pPr>
    </w:lvl>
    <w:lvl w:ilvl="7">
      <w:start w:val="1"/>
      <w:numFmt w:val="lowerLetter"/>
      <w:lvlText w:val="%8."/>
      <w:lvlJc w:val="left"/>
      <w:pPr>
        <w:ind w:hanging="360" w:left="6044"/>
      </w:pPr>
    </w:lvl>
    <w:lvl w:ilvl="8">
      <w:start w:val="1"/>
      <w:numFmt w:val="lowerRoman"/>
      <w:lvlText w:val="%9."/>
      <w:lvlJc w:val="right"/>
      <w:pPr>
        <w:ind w:hanging="180" w:left="6764"/>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
    <w:lvl w:ilvl="0">
      <w:start w:val="1"/>
      <w:numFmt w:val="decimal"/>
      <w:lvlText w:val="%1)"/>
      <w:lvlJc w:val="left"/>
      <w:pPr>
        <w:tabs>
          <w:tab w:pos="720" w:val="num"/>
        </w:tabs>
        <w:ind w:hanging="360" w:left="720"/>
      </w:pPr>
    </w:lvl>
    <w:lvl w:ilvl="1">
      <w:start w:val="1"/>
      <w:numFmt w:val="bullet"/>
      <w:lvlText w:val=""/>
      <w:lvlJc w:val="left"/>
      <w:pPr>
        <w:tabs>
          <w:tab w:pos="1440" w:val="num"/>
        </w:tabs>
        <w:ind w:hanging="360" w:left="1440"/>
      </w:pPr>
      <w:rPr>
        <w:rFonts w:ascii="Wingdings" w:cs="Wingdings" w:hAnsi="Wingdings"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Wingdings" w:cs="Wingdings" w:hAnsi="Wingdings" w:hint="default"/>
      </w:rPr>
    </w:lvl>
    <w:lvl w:ilvl="4">
      <w:start w:val="1"/>
      <w:numFmt w:val="bullet"/>
      <w:lvlText w:val=""/>
      <w:lvlJc w:val="left"/>
      <w:pPr>
        <w:tabs>
          <w:tab w:pos="3600" w:val="num"/>
        </w:tabs>
        <w:ind w:hanging="360" w:left="3600"/>
      </w:pPr>
      <w:rPr>
        <w:rFonts w:ascii="Wingdings" w:cs="Wingdings" w:hAnsi="Wingdings"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Wingdings" w:cs="Wingdings" w:hAnsi="Wingdings" w:hint="default"/>
      </w:rPr>
    </w:lvl>
    <w:lvl w:ilvl="7">
      <w:start w:val="1"/>
      <w:numFmt w:val="bullet"/>
      <w:lvlText w:val=""/>
      <w:lvlJc w:val="left"/>
      <w:pPr>
        <w:tabs>
          <w:tab w:pos="5760" w:val="num"/>
        </w:tabs>
        <w:ind w:hanging="360" w:left="5760"/>
      </w:pPr>
      <w:rPr>
        <w:rFonts w:ascii="Wingdings" w:cs="Wingdings" w:hAnsi="Wingdings"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bullet"/>
      <w:lvlText w:val="–"/>
      <w:lvlJc w:val="left"/>
      <w:pPr>
        <w:tabs>
          <w:tab w:pos="720" w:val="num"/>
        </w:tabs>
        <w:ind w:hanging="360" w:left="720"/>
      </w:pPr>
      <w:rPr>
        <w:rFonts w:ascii="Times New Roman" w:cs="Times New Roman" w:hAnsi="Times New Roman" w:hint="default"/>
      </w:rPr>
    </w:lvl>
    <w:lvl w:ilvl="1">
      <w:start w:val="1"/>
      <w:numFmt w:val="bullet"/>
      <w:lvlText w:val="–"/>
      <w:lvlJc w:val="left"/>
      <w:pPr>
        <w:tabs>
          <w:tab w:pos="1440" w:val="num"/>
        </w:tabs>
        <w:ind w:hanging="360" w:left="1440"/>
      </w:pPr>
      <w:rPr>
        <w:rFonts w:ascii="Times New Roman" w:cs="Times New Roman" w:hAnsi="Times New Roman" w:hint="default"/>
      </w:rPr>
    </w:lvl>
    <w:lvl w:ilvl="2">
      <w:start w:val="833"/>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Times New Roman" w:cs="Times New Roman" w:hAnsi="Times New Roman" w:hint="default"/>
      </w:rPr>
    </w:lvl>
    <w:lvl w:ilvl="4">
      <w:start w:val="1"/>
      <w:numFmt w:val="bullet"/>
      <w:lvlText w:val="–"/>
      <w:lvlJc w:val="left"/>
      <w:pPr>
        <w:tabs>
          <w:tab w:pos="3600" w:val="num"/>
        </w:tabs>
        <w:ind w:hanging="360" w:left="3600"/>
      </w:pPr>
      <w:rPr>
        <w:rFonts w:ascii="Times New Roman" w:cs="Times New Roman" w:hAnsi="Times New Roman" w:hint="default"/>
      </w:rPr>
    </w:lvl>
    <w:lvl w:ilvl="5">
      <w:start w:val="1"/>
      <w:numFmt w:val="bullet"/>
      <w:lvlText w:val="–"/>
      <w:lvlJc w:val="left"/>
      <w:pPr>
        <w:tabs>
          <w:tab w:pos="4320" w:val="num"/>
        </w:tabs>
        <w:ind w:hanging="360" w:left="4320"/>
      </w:pPr>
      <w:rPr>
        <w:rFonts w:ascii="Times New Roman" w:cs="Times New Roman" w:hAnsi="Times New Roman" w:hint="default"/>
      </w:rPr>
    </w:lvl>
    <w:lvl w:ilvl="6">
      <w:start w:val="1"/>
      <w:numFmt w:val="bullet"/>
      <w:lvlText w:val="–"/>
      <w:lvlJc w:val="left"/>
      <w:pPr>
        <w:tabs>
          <w:tab w:pos="5040" w:val="num"/>
        </w:tabs>
        <w:ind w:hanging="360" w:left="5040"/>
      </w:pPr>
      <w:rPr>
        <w:rFonts w:ascii="Times New Roman" w:cs="Times New Roman" w:hAnsi="Times New Roman" w:hint="default"/>
      </w:rPr>
    </w:lvl>
    <w:lvl w:ilvl="7">
      <w:start w:val="1"/>
      <w:numFmt w:val="bullet"/>
      <w:lvlText w:val="–"/>
      <w:lvlJc w:val="left"/>
      <w:pPr>
        <w:tabs>
          <w:tab w:pos="5760" w:val="num"/>
        </w:tabs>
        <w:ind w:hanging="360" w:left="5760"/>
      </w:pPr>
      <w:rPr>
        <w:rFonts w:ascii="Times New Roman" w:cs="Times New Roman" w:hAnsi="Times New Roman" w:hint="default"/>
      </w:rPr>
    </w:lvl>
    <w:lvl w:ilvl="8">
      <w:start w:val="1"/>
      <w:numFmt w:val="bullet"/>
      <w:lvlText w:val="–"/>
      <w:lvlJc w:val="left"/>
      <w:pPr>
        <w:tabs>
          <w:tab w:pos="6480" w:val="num"/>
        </w:tabs>
        <w:ind w:hanging="360" w:left="6480"/>
      </w:pPr>
      <w:rPr>
        <w:rFonts w:ascii="Times New Roman" w:cs="Times New Roman" w:hAnsi="Times New Roman" w:hint="default"/>
      </w:rPr>
    </w:lvl>
  </w:abstractNum>
  <w:abstractNum w:abstractNumId="8">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
      <w:lvlJc w:val="left"/>
      <w:pPr>
        <w:tabs>
          <w:tab w:pos="1440" w:val="num"/>
        </w:tabs>
        <w:ind w:hanging="360" w:left="1440"/>
      </w:pPr>
      <w:rPr>
        <w:rFonts w:ascii="Wingdings" w:cs="Wingdings" w:hAnsi="Wingdings"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Wingdings" w:cs="Wingdings" w:hAnsi="Wingdings" w:hint="default"/>
      </w:rPr>
    </w:lvl>
    <w:lvl w:ilvl="4">
      <w:start w:val="1"/>
      <w:numFmt w:val="bullet"/>
      <w:lvlText w:val=""/>
      <w:lvlJc w:val="left"/>
      <w:pPr>
        <w:tabs>
          <w:tab w:pos="3600" w:val="num"/>
        </w:tabs>
        <w:ind w:hanging="360" w:left="3600"/>
      </w:pPr>
      <w:rPr>
        <w:rFonts w:ascii="Wingdings" w:cs="Wingdings" w:hAnsi="Wingdings"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Wingdings" w:cs="Wingdings" w:hAnsi="Wingdings" w:hint="default"/>
      </w:rPr>
    </w:lvl>
    <w:lvl w:ilvl="7">
      <w:start w:val="1"/>
      <w:numFmt w:val="bullet"/>
      <w:lvlText w:val=""/>
      <w:lvlJc w:val="left"/>
      <w:pPr>
        <w:tabs>
          <w:tab w:pos="5760" w:val="num"/>
        </w:tabs>
        <w:ind w:hanging="360" w:left="5760"/>
      </w:pPr>
      <w:rPr>
        <w:rFonts w:ascii="Wingdings" w:cs="Wingdings" w:hAnsi="Wingdings"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
      <w:lvlJc w:val="left"/>
      <w:pPr>
        <w:tabs>
          <w:tab w:pos="1440" w:val="num"/>
        </w:tabs>
        <w:ind w:hanging="360" w:left="1440"/>
      </w:pPr>
      <w:rPr>
        <w:rFonts w:ascii="Wingdings" w:cs="Wingdings" w:hAnsi="Wingdings" w:hint="default"/>
      </w:rPr>
    </w:lvl>
    <w:lvl w:ilvl="2">
      <w:start w:val="1"/>
      <w:numFmt w:val="bullet"/>
      <w:lvlText w:val=""/>
      <w:lvlJc w:val="left"/>
      <w:pPr>
        <w:tabs>
          <w:tab w:pos="1920" w:val="num"/>
        </w:tabs>
        <w:ind w:hanging="360" w:left="1920"/>
      </w:pPr>
      <w:rPr>
        <w:rFonts w:ascii="Wingdings" w:cs="Wingdings" w:hAnsi="Wingdings" w:hint="default"/>
      </w:rPr>
    </w:lvl>
    <w:lvl w:ilvl="3">
      <w:start w:val="1"/>
      <w:numFmt w:val="bullet"/>
      <w:lvlText w:val=""/>
      <w:lvlJc w:val="left"/>
      <w:pPr>
        <w:tabs>
          <w:tab w:pos="2880" w:val="num"/>
        </w:tabs>
        <w:ind w:hanging="360" w:left="2880"/>
      </w:pPr>
      <w:rPr>
        <w:rFonts w:ascii="Wingdings" w:cs="Wingdings" w:hAnsi="Wingdings" w:hint="default"/>
      </w:rPr>
    </w:lvl>
    <w:lvl w:ilvl="4">
      <w:start w:val="1"/>
      <w:numFmt w:val="bullet"/>
      <w:lvlText w:val=""/>
      <w:lvlJc w:val="left"/>
      <w:pPr>
        <w:tabs>
          <w:tab w:pos="3600" w:val="num"/>
        </w:tabs>
        <w:ind w:hanging="360" w:left="3600"/>
      </w:pPr>
      <w:rPr>
        <w:rFonts w:ascii="Wingdings" w:cs="Wingdings" w:hAnsi="Wingdings"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Wingdings" w:cs="Wingdings" w:hAnsi="Wingdings" w:hint="default"/>
      </w:rPr>
    </w:lvl>
    <w:lvl w:ilvl="7">
      <w:start w:val="1"/>
      <w:numFmt w:val="bullet"/>
      <w:lvlText w:val=""/>
      <w:lvlJc w:val="left"/>
      <w:pPr>
        <w:tabs>
          <w:tab w:pos="5760" w:val="num"/>
        </w:tabs>
        <w:ind w:hanging="360" w:left="5760"/>
      </w:pPr>
      <w:rPr>
        <w:rFonts w:ascii="Wingdings" w:cs="Wingdings" w:hAnsi="Wingdings"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1"/>
      <w:numFmt w:val="bullet"/>
      <w:lvlText w:val="–"/>
      <w:lvlJc w:val="left"/>
      <w:pPr>
        <w:tabs>
          <w:tab w:pos="720" w:val="num"/>
        </w:tabs>
        <w:ind w:hanging="360" w:left="720"/>
      </w:pPr>
      <w:rPr>
        <w:rFonts w:ascii="Times New Roman" w:cs="Times New Roman" w:hAnsi="Times New Roman" w:hint="default"/>
      </w:rPr>
    </w:lvl>
    <w:lvl w:ilvl="1">
      <w:start w:val="1"/>
      <w:numFmt w:val="bullet"/>
      <w:lvlText w:val="–"/>
      <w:lvlJc w:val="left"/>
      <w:pPr>
        <w:tabs>
          <w:tab w:pos="1440" w:val="num"/>
        </w:tabs>
        <w:ind w:hanging="360" w:left="1440"/>
      </w:pPr>
      <w:rPr>
        <w:rFonts w:ascii="Times New Roman" w:cs="Times New Roman" w:hAnsi="Times New Roman" w:hint="default"/>
      </w:rPr>
    </w:lvl>
    <w:lvl w:ilvl="2">
      <w:start w:val="897"/>
      <w:numFmt w:val="bullet"/>
      <w:lvlText w:val=""/>
      <w:lvlJc w:val="left"/>
      <w:pPr>
        <w:tabs>
          <w:tab w:pos="2204" w:val="num"/>
        </w:tabs>
        <w:ind w:hanging="360" w:left="2204"/>
      </w:pPr>
      <w:rPr>
        <w:rFonts w:ascii="Wingdings" w:cs="Wingdings" w:hAnsi="Wingdings" w:hint="default"/>
      </w:rPr>
    </w:lvl>
    <w:lvl w:ilvl="3">
      <w:start w:val="1"/>
      <w:numFmt w:val="bullet"/>
      <w:lvlText w:val="–"/>
      <w:lvlJc w:val="left"/>
      <w:pPr>
        <w:tabs>
          <w:tab w:pos="2880" w:val="num"/>
        </w:tabs>
        <w:ind w:hanging="360" w:left="2880"/>
      </w:pPr>
      <w:rPr>
        <w:rFonts w:ascii="Times New Roman" w:cs="Times New Roman" w:hAnsi="Times New Roman" w:hint="default"/>
      </w:rPr>
    </w:lvl>
    <w:lvl w:ilvl="4">
      <w:start w:val="1"/>
      <w:numFmt w:val="bullet"/>
      <w:lvlText w:val="–"/>
      <w:lvlJc w:val="left"/>
      <w:pPr>
        <w:tabs>
          <w:tab w:pos="3600" w:val="num"/>
        </w:tabs>
        <w:ind w:hanging="360" w:left="3600"/>
      </w:pPr>
      <w:rPr>
        <w:rFonts w:ascii="Times New Roman" w:cs="Times New Roman" w:hAnsi="Times New Roman" w:hint="default"/>
      </w:rPr>
    </w:lvl>
    <w:lvl w:ilvl="5">
      <w:start w:val="1"/>
      <w:numFmt w:val="bullet"/>
      <w:lvlText w:val="–"/>
      <w:lvlJc w:val="left"/>
      <w:pPr>
        <w:tabs>
          <w:tab w:pos="4320" w:val="num"/>
        </w:tabs>
        <w:ind w:hanging="360" w:left="4320"/>
      </w:pPr>
      <w:rPr>
        <w:rFonts w:ascii="Times New Roman" w:cs="Times New Roman" w:hAnsi="Times New Roman" w:hint="default"/>
      </w:rPr>
    </w:lvl>
    <w:lvl w:ilvl="6">
      <w:start w:val="1"/>
      <w:numFmt w:val="bullet"/>
      <w:lvlText w:val="–"/>
      <w:lvlJc w:val="left"/>
      <w:pPr>
        <w:tabs>
          <w:tab w:pos="5040" w:val="num"/>
        </w:tabs>
        <w:ind w:hanging="360" w:left="5040"/>
      </w:pPr>
      <w:rPr>
        <w:rFonts w:ascii="Times New Roman" w:cs="Times New Roman" w:hAnsi="Times New Roman" w:hint="default"/>
      </w:rPr>
    </w:lvl>
    <w:lvl w:ilvl="7">
      <w:start w:val="1"/>
      <w:numFmt w:val="bullet"/>
      <w:lvlText w:val="–"/>
      <w:lvlJc w:val="left"/>
      <w:pPr>
        <w:tabs>
          <w:tab w:pos="5760" w:val="num"/>
        </w:tabs>
        <w:ind w:hanging="360" w:left="5760"/>
      </w:pPr>
      <w:rPr>
        <w:rFonts w:ascii="Times New Roman" w:cs="Times New Roman" w:hAnsi="Times New Roman" w:hint="default"/>
      </w:rPr>
    </w:lvl>
    <w:lvl w:ilvl="8">
      <w:start w:val="1"/>
      <w:numFmt w:val="bullet"/>
      <w:lvlText w:val="–"/>
      <w:lvlJc w:val="left"/>
      <w:pPr>
        <w:tabs>
          <w:tab w:pos="6480" w:val="num"/>
        </w:tabs>
        <w:ind w:hanging="360" w:left="6480"/>
      </w:pPr>
      <w:rPr>
        <w:rFonts w:ascii="Times New Roman" w:cs="Times New Roman" w:hAnsi="Times New Roman" w:hint="default"/>
      </w:rPr>
    </w:lvl>
  </w:abstractNum>
  <w:abstractNum w:abstractNumId="11">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
      <w:lvlJc w:val="left"/>
      <w:pPr>
        <w:tabs>
          <w:tab w:pos="1440" w:val="num"/>
        </w:tabs>
        <w:ind w:hanging="360" w:left="1440"/>
      </w:pPr>
      <w:rPr>
        <w:rFonts w:ascii="Wingdings" w:cs="Wingdings" w:hAnsi="Wingdings"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Wingdings" w:cs="Wingdings" w:hAnsi="Wingdings" w:hint="default"/>
      </w:rPr>
    </w:lvl>
    <w:lvl w:ilvl="4">
      <w:start w:val="1"/>
      <w:numFmt w:val="bullet"/>
      <w:lvlText w:val=""/>
      <w:lvlJc w:val="left"/>
      <w:pPr>
        <w:tabs>
          <w:tab w:pos="3600" w:val="num"/>
        </w:tabs>
        <w:ind w:hanging="360" w:left="3600"/>
      </w:pPr>
      <w:rPr>
        <w:rFonts w:ascii="Wingdings" w:cs="Wingdings" w:hAnsi="Wingdings"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Wingdings" w:cs="Wingdings" w:hAnsi="Wingdings" w:hint="default"/>
      </w:rPr>
    </w:lvl>
    <w:lvl w:ilvl="7">
      <w:start w:val="1"/>
      <w:numFmt w:val="bullet"/>
      <w:lvlText w:val=""/>
      <w:lvlJc w:val="left"/>
      <w:pPr>
        <w:tabs>
          <w:tab w:pos="5760" w:val="num"/>
        </w:tabs>
        <w:ind w:hanging="360" w:left="5760"/>
      </w:pPr>
      <w:rPr>
        <w:rFonts w:ascii="Wingdings" w:cs="Wingdings" w:hAnsi="Wingdings"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
    <w:lvl w:ilvl="0">
      <w:start w:val="1"/>
      <w:numFmt w:val="decimal"/>
      <w:lvlText w:val="%1."/>
      <w:lvlJc w:val="left"/>
      <w:pPr>
        <w:tabs>
          <w:tab w:pos="1440" w:val="num"/>
        </w:tabs>
        <w:ind w:hanging="360" w:left="1440"/>
      </w:pPr>
    </w:lvl>
    <w:lvl w:ilvl="1">
      <w:start w:val="1"/>
      <w:numFmt w:val="decimal"/>
      <w:lvlText w:val="%2."/>
      <w:lvlJc w:val="left"/>
      <w:pPr>
        <w:tabs>
          <w:tab w:pos="1800" w:val="num"/>
        </w:tabs>
        <w:ind w:hanging="360" w:left="1800"/>
      </w:pPr>
    </w:lvl>
    <w:lvl w:ilvl="2">
      <w:start w:val="1"/>
      <w:numFmt w:val="decimal"/>
      <w:lvlText w:val="%3."/>
      <w:lvlJc w:val="left"/>
      <w:pPr>
        <w:tabs>
          <w:tab w:pos="2160" w:val="num"/>
        </w:tabs>
        <w:ind w:hanging="360" w:left="2160"/>
      </w:pPr>
    </w:lvl>
    <w:lvl w:ilvl="3">
      <w:start w:val="1"/>
      <w:numFmt w:val="decimal"/>
      <w:lvlText w:val="%4."/>
      <w:lvlJc w:val="left"/>
      <w:pPr>
        <w:tabs>
          <w:tab w:pos="2520" w:val="num"/>
        </w:tabs>
        <w:ind w:hanging="360" w:left="2520"/>
      </w:pPr>
    </w:lvl>
    <w:lvl w:ilvl="4">
      <w:start w:val="1"/>
      <w:numFmt w:val="decimal"/>
      <w:lvlText w:val="%5."/>
      <w:lvlJc w:val="left"/>
      <w:pPr>
        <w:tabs>
          <w:tab w:pos="2880" w:val="num"/>
        </w:tabs>
        <w:ind w:hanging="360" w:left="2880"/>
      </w:pPr>
    </w:lvl>
    <w:lvl w:ilvl="5">
      <w:start w:val="1"/>
      <w:numFmt w:val="decimal"/>
      <w:lvlText w:val="%6."/>
      <w:lvlJc w:val="left"/>
      <w:pPr>
        <w:tabs>
          <w:tab w:pos="3240" w:val="num"/>
        </w:tabs>
        <w:ind w:hanging="360" w:left="3240"/>
      </w:pPr>
    </w:lvl>
    <w:lvl w:ilvl="6">
      <w:start w:val="1"/>
      <w:numFmt w:val="decimal"/>
      <w:lvlText w:val="%7."/>
      <w:lvlJc w:val="left"/>
      <w:pPr>
        <w:tabs>
          <w:tab w:pos="3600" w:val="num"/>
        </w:tabs>
        <w:ind w:hanging="360" w:left="3600"/>
      </w:pPr>
    </w:lvl>
    <w:lvl w:ilvl="7">
      <w:start w:val="1"/>
      <w:numFmt w:val="decimal"/>
      <w:lvlText w:val="%8."/>
      <w:lvlJc w:val="left"/>
      <w:pPr>
        <w:tabs>
          <w:tab w:pos="3960" w:val="num"/>
        </w:tabs>
        <w:ind w:hanging="360" w:left="3960"/>
      </w:pPr>
    </w:lvl>
    <w:lvl w:ilvl="8">
      <w:start w:val="1"/>
      <w:numFmt w:val="decimal"/>
      <w:lvlText w:val="%9."/>
      <w:lvlJc w:val="left"/>
      <w:pPr>
        <w:tabs>
          <w:tab w:pos="4320" w:val="num"/>
        </w:tabs>
        <w:ind w:hanging="360" w:left="4320"/>
      </w:pPr>
    </w:lvl>
  </w:abstractNum>
  <w:abstractNum w:abstractNumId="20">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tabs/>
      <w:suppressAutoHyphens w:val="true"/>
      <w:ind w:firstLine="284" w:left="0" w:right="0"/>
    </w:pPr>
    <w:rPr>
      <w:rFonts w:ascii="Calibri" w:cs="Calibri" w:eastAsia="DejaVu Sans" w:hAnsi="Calibri"/>
      <w:color w:val="00000A"/>
      <w:sz w:val="22"/>
      <w:szCs w:val="22"/>
      <w:lang w:bidi="ar-SA" w:eastAsia="en-US" w:val="el-GR"/>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ListLabel 1"/>
    <w:next w:val="style19"/>
    <w:rPr>
      <w:rFonts w:cs="Courier New"/>
    </w:rPr>
  </w:style>
  <w:style w:styleId="style20" w:type="character">
    <w:name w:val="ListLabel 2"/>
    <w:next w:val="style20"/>
    <w:rPr>
      <w:i w:val="false"/>
    </w:rPr>
  </w:style>
  <w:style w:styleId="style21" w:type="character">
    <w:name w:val="ListLabel 3"/>
    <w:next w:val="style21"/>
    <w:rPr>
      <w:rFonts w:cs="Wingdings"/>
    </w:rPr>
  </w:style>
  <w:style w:styleId="style22" w:type="character">
    <w:name w:val="ListLabel 4"/>
    <w:next w:val="style22"/>
    <w:rPr>
      <w:rFonts w:cs="Courier New"/>
    </w:rPr>
  </w:style>
  <w:style w:styleId="style23" w:type="character">
    <w:name w:val="ListLabel 5"/>
    <w:next w:val="style23"/>
    <w:rPr>
      <w:rFonts w:cs="Symbol"/>
    </w:rPr>
  </w:style>
  <w:style w:styleId="style24" w:type="character">
    <w:name w:val="ListLabel 6"/>
    <w:next w:val="style24"/>
    <w:rPr>
      <w:i w:val="false"/>
    </w:rPr>
  </w:style>
  <w:style w:styleId="style25" w:type="character">
    <w:name w:val="ListLabel 7"/>
    <w:next w:val="style25"/>
    <w:rPr>
      <w:rFonts w:cs="Times New Roman"/>
    </w:rPr>
  </w:style>
  <w:style w:styleId="style26" w:type="character">
    <w:name w:val="ListLabel 8"/>
    <w:next w:val="style26"/>
    <w:rPr>
      <w:rFonts w:cs="Wingdings"/>
    </w:rPr>
  </w:style>
  <w:style w:styleId="style27" w:type="character">
    <w:name w:val="ListLabel 9"/>
    <w:next w:val="style27"/>
    <w:rPr>
      <w:rFonts w:cs="Courier New"/>
    </w:rPr>
  </w:style>
  <w:style w:styleId="style28" w:type="character">
    <w:name w:val="ListLabel 10"/>
    <w:next w:val="style28"/>
    <w:rPr>
      <w:rFonts w:cs="Symbol"/>
    </w:rPr>
  </w:style>
  <w:style w:styleId="style29" w:type="character">
    <w:name w:val="ListLabel 11"/>
    <w:next w:val="style29"/>
    <w:rPr>
      <w:i w:val="false"/>
    </w:rPr>
  </w:style>
  <w:style w:styleId="style30" w:type="character">
    <w:name w:val="ListLabel 12"/>
    <w:next w:val="style30"/>
    <w:rPr>
      <w:rFonts w:cs="Times New Roman"/>
    </w:rPr>
  </w:style>
  <w:style w:styleId="style31" w:type="character">
    <w:name w:val="ListLabel 13"/>
    <w:next w:val="style31"/>
    <w:rPr>
      <w:rFonts w:cs="Wingdings"/>
    </w:rPr>
  </w:style>
  <w:style w:styleId="style32" w:type="character">
    <w:name w:val="ListLabel 14"/>
    <w:next w:val="style32"/>
    <w:rPr>
      <w:rFonts w:cs="Courier New"/>
    </w:rPr>
  </w:style>
  <w:style w:styleId="style33" w:type="character">
    <w:name w:val="ListLabel 15"/>
    <w:next w:val="style33"/>
    <w:rPr>
      <w:rFonts w:cs="Symbol"/>
    </w:rPr>
  </w:style>
  <w:style w:styleId="style34" w:type="character">
    <w:name w:val="ListLabel 16"/>
    <w:next w:val="style34"/>
    <w:rPr>
      <w:i w:val="false"/>
    </w:rPr>
  </w:style>
  <w:style w:styleId="style35" w:type="character">
    <w:name w:val="ListLabel 17"/>
    <w:next w:val="style35"/>
    <w:rPr>
      <w:rFonts w:cs="Times New Roman"/>
    </w:rPr>
  </w:style>
  <w:style w:styleId="style36" w:type="character">
    <w:name w:val="ListLabel 18"/>
    <w:next w:val="style36"/>
    <w:rPr>
      <w:rFonts w:cs="Wingdings"/>
    </w:rPr>
  </w:style>
  <w:style w:styleId="style37" w:type="character">
    <w:name w:val="ListLabel 19"/>
    <w:next w:val="style37"/>
    <w:rPr>
      <w:rFonts w:cs="Courier New"/>
    </w:rPr>
  </w:style>
  <w:style w:styleId="style38" w:type="character">
    <w:name w:val="ListLabel 20"/>
    <w:next w:val="style38"/>
    <w:rPr>
      <w:rFonts w:cs="Symbol"/>
    </w:rPr>
  </w:style>
  <w:style w:styleId="style39" w:type="character">
    <w:name w:val="ListLabel 21"/>
    <w:next w:val="style39"/>
    <w:rPr>
      <w:i w:val="false"/>
    </w:rPr>
  </w:style>
  <w:style w:styleId="style40" w:type="character">
    <w:name w:val="ListLabel 22"/>
    <w:next w:val="style40"/>
    <w:rPr>
      <w:rFonts w:cs="Times New Roman"/>
    </w:rPr>
  </w:style>
  <w:style w:styleId="style41" w:type="character">
    <w:name w:val="ListLabel 23"/>
    <w:next w:val="style41"/>
    <w:rPr>
      <w:rFonts w:cs="Wingdings"/>
    </w:rPr>
  </w:style>
  <w:style w:styleId="style42" w:type="character">
    <w:name w:val="ListLabel 24"/>
    <w:next w:val="style42"/>
    <w:rPr>
      <w:rFonts w:cs="Courier New"/>
    </w:rPr>
  </w:style>
  <w:style w:styleId="style43" w:type="character">
    <w:name w:val="ListLabel 25"/>
    <w:next w:val="style43"/>
    <w:rPr>
      <w:rFonts w:cs="Symbol"/>
    </w:rPr>
  </w:style>
  <w:style w:styleId="style44" w:type="character">
    <w:name w:val="ListLabel 26"/>
    <w:next w:val="style44"/>
    <w:rPr>
      <w:i w:val="false"/>
    </w:rPr>
  </w:style>
  <w:style w:styleId="style45" w:type="character">
    <w:name w:val="ListLabel 27"/>
    <w:next w:val="style45"/>
    <w:rPr>
      <w:rFonts w:cs="Times New Roman"/>
    </w:rPr>
  </w:style>
  <w:style w:styleId="style46" w:type="character">
    <w:name w:val="ListLabel 28"/>
    <w:next w:val="style46"/>
    <w:rPr>
      <w:rFonts w:cs="Wingdings"/>
    </w:rPr>
  </w:style>
  <w:style w:styleId="style47" w:type="character">
    <w:name w:val="ListLabel 29"/>
    <w:next w:val="style47"/>
    <w:rPr>
      <w:rFonts w:cs="Courier New"/>
    </w:rPr>
  </w:style>
  <w:style w:styleId="style48" w:type="character">
    <w:name w:val="ListLabel 30"/>
    <w:next w:val="style48"/>
    <w:rPr>
      <w:rFonts w:cs="Symbol"/>
    </w:rPr>
  </w:style>
  <w:style w:styleId="style49" w:type="character">
    <w:name w:val="ListLabel 31"/>
    <w:next w:val="style49"/>
    <w:rPr>
      <w:i w:val="false"/>
    </w:rPr>
  </w:style>
  <w:style w:styleId="style50" w:type="character">
    <w:name w:val="ListLabel 32"/>
    <w:next w:val="style50"/>
    <w:rPr>
      <w:rFonts w:cs="Times New Roman"/>
    </w:rPr>
  </w:style>
  <w:style w:styleId="style51" w:type="character">
    <w:name w:val="ListLabel 33"/>
    <w:next w:val="style51"/>
    <w:rPr>
      <w:rFonts w:cs="Wingdings"/>
    </w:rPr>
  </w:style>
  <w:style w:styleId="style52" w:type="character">
    <w:name w:val="ListLabel 34"/>
    <w:next w:val="style52"/>
    <w:rPr>
      <w:rFonts w:cs="Courier New"/>
    </w:rPr>
  </w:style>
  <w:style w:styleId="style53" w:type="character">
    <w:name w:val="ListLabel 35"/>
    <w:next w:val="style53"/>
    <w:rPr>
      <w:rFonts w:cs="Symbol"/>
    </w:rPr>
  </w:style>
  <w:style w:styleId="style54" w:type="character">
    <w:name w:val="ListLabel 36"/>
    <w:next w:val="style54"/>
    <w:rPr>
      <w:i w:val="false"/>
    </w:rPr>
  </w:style>
  <w:style w:styleId="style55" w:type="character">
    <w:name w:val="ListLabel 37"/>
    <w:next w:val="style55"/>
    <w:rPr>
      <w:rFonts w:cs="Times New Roman"/>
    </w:rPr>
  </w:style>
  <w:style w:styleId="style56" w:type="character">
    <w:name w:val="ListLabel 38"/>
    <w:next w:val="style56"/>
    <w:rPr>
      <w:rFonts w:cs="Wingdings"/>
    </w:rPr>
  </w:style>
  <w:style w:styleId="style57" w:type="character">
    <w:name w:val="ListLabel 39"/>
    <w:next w:val="style57"/>
    <w:rPr>
      <w:rFonts w:cs="Courier New"/>
    </w:rPr>
  </w:style>
  <w:style w:styleId="style58" w:type="character">
    <w:name w:val="ListLabel 40"/>
    <w:next w:val="style58"/>
    <w:rPr>
      <w:rFonts w:cs="Symbol"/>
    </w:rPr>
  </w:style>
  <w:style w:styleId="style59" w:type="character">
    <w:name w:val="ListLabel 41"/>
    <w:next w:val="style59"/>
    <w:rPr>
      <w:i w:val="false"/>
    </w:rPr>
  </w:style>
  <w:style w:styleId="style60" w:type="character">
    <w:name w:val="ListLabel 42"/>
    <w:next w:val="style60"/>
    <w:rPr>
      <w:rFonts w:cs="Times New Roman"/>
    </w:rPr>
  </w:style>
  <w:style w:styleId="style61" w:type="character">
    <w:name w:val="ListLabel 43"/>
    <w:next w:val="style61"/>
    <w:rPr>
      <w:rFonts w:cs="Wingdings"/>
    </w:rPr>
  </w:style>
  <w:style w:styleId="style62" w:type="character">
    <w:name w:val="ListLabel 44"/>
    <w:next w:val="style62"/>
    <w:rPr>
      <w:rFonts w:cs="Courier New"/>
    </w:rPr>
  </w:style>
  <w:style w:styleId="style63" w:type="character">
    <w:name w:val="ListLabel 45"/>
    <w:next w:val="style63"/>
    <w:rPr>
      <w:rFonts w:cs="Symbol"/>
    </w:rPr>
  </w:style>
  <w:style w:styleId="style64" w:type="character">
    <w:name w:val="ListLabel 46"/>
    <w:next w:val="style64"/>
    <w:rPr>
      <w:i w:val="false"/>
    </w:rPr>
  </w:style>
  <w:style w:styleId="style65" w:type="character">
    <w:name w:val="ListLabel 47"/>
    <w:next w:val="style65"/>
    <w:rPr>
      <w:rFonts w:cs="Times New Roman"/>
    </w:rPr>
  </w:style>
  <w:style w:styleId="style66" w:type="paragraph">
    <w:name w:val="Heading"/>
    <w:basedOn w:val="style0"/>
    <w:next w:val="style67"/>
    <w:pPr>
      <w:keepNext/>
      <w:spacing w:after="120" w:before="240"/>
      <w:contextualSpacing w:val="false"/>
    </w:pPr>
    <w:rPr>
      <w:rFonts w:ascii="Liberation Sans" w:cs="DejaVu Sans" w:eastAsia="DejaVu Sans" w:hAnsi="Liberation Sans"/>
      <w:sz w:val="28"/>
      <w:szCs w:val="28"/>
    </w:rPr>
  </w:style>
  <w:style w:styleId="style67" w:type="paragraph">
    <w:name w:val="Text body"/>
    <w:basedOn w:val="style0"/>
    <w:next w:val="style67"/>
    <w:pPr>
      <w:spacing w:after="120" w:before="0"/>
      <w:contextualSpacing w:val="false"/>
    </w:pPr>
    <w:rPr/>
  </w:style>
  <w:style w:styleId="style68" w:type="paragraph">
    <w:name w:val="List"/>
    <w:basedOn w:val="style67"/>
    <w:next w:val="style68"/>
    <w:pPr/>
    <w:rPr/>
  </w:style>
  <w:style w:styleId="style69" w:type="paragraph">
    <w:name w:val="Caption"/>
    <w:basedOn w:val="style0"/>
    <w:next w:val="style69"/>
    <w:pPr>
      <w:suppressLineNumbers/>
      <w:spacing w:after="120" w:before="120"/>
      <w:contextualSpacing w:val="false"/>
    </w:pPr>
    <w:rPr>
      <w:i/>
      <w:iCs/>
      <w:sz w:val="24"/>
      <w:szCs w:val="24"/>
    </w:rPr>
  </w:style>
  <w:style w:styleId="style70" w:type="paragraph">
    <w:name w:val="Index"/>
    <w:basedOn w:val="style0"/>
    <w:next w:val="style70"/>
    <w:pPr>
      <w:suppressLineNumbers/>
    </w:pPr>
    <w:rPr/>
  </w:style>
  <w:style w:styleId="style71" w:type="paragraph">
    <w:name w:val="Balloon Text"/>
    <w:basedOn w:val="style0"/>
    <w:next w:val="style71"/>
    <w:pPr/>
    <w:rPr>
      <w:rFonts w:ascii="Tahoma" w:cs="Tahoma" w:hAnsi="Tahoma"/>
      <w:sz w:val="16"/>
      <w:szCs w:val="16"/>
    </w:rPr>
  </w:style>
  <w:style w:styleId="style72" w:type="paragraph">
    <w:name w:val="Header"/>
    <w:basedOn w:val="style0"/>
    <w:next w:val="style72"/>
    <w:pPr>
      <w:suppressLineNumbers/>
      <w:tabs>
        <w:tab w:leader="none" w:pos="4153" w:val="center"/>
        <w:tab w:leader="none" w:pos="8306" w:val="right"/>
      </w:tabs>
    </w:pPr>
    <w:rPr/>
  </w:style>
  <w:style w:styleId="style73" w:type="paragraph">
    <w:name w:val="Footer"/>
    <w:basedOn w:val="style0"/>
    <w:next w:val="style73"/>
    <w:pPr>
      <w:suppressLineNumbers/>
      <w:tabs>
        <w:tab w:leader="none" w:pos="4153" w:val="center"/>
        <w:tab w:leader="none" w:pos="8306" w:val="right"/>
      </w:tabs>
    </w:pPr>
    <w:rPr/>
  </w:style>
  <w:style w:styleId="style74" w:type="paragraph">
    <w:name w:val="List Paragraph"/>
    <w:basedOn w:val="style0"/>
    <w:next w:val="style74"/>
    <w:pPr>
      <w:spacing w:after="0" w:before="0"/>
      <w:ind w:firstLine="284" w:left="720" w:right="0"/>
      <w:contextualSpacing/>
    </w:pPr>
    <w:rPr/>
  </w:style>
  <w:style w:styleId="style75" w:type="paragraph">
    <w:name w:val="Normal (Web)"/>
    <w:basedOn w:val="style0"/>
    <w:next w:val="style75"/>
    <w:pPr>
      <w:spacing w:after="100" w:before="100"/>
      <w:ind w:hanging="0" w:left="0" w:right="0"/>
      <w:contextualSpacing w:val="false"/>
    </w:pPr>
    <w:rPr>
      <w:rFonts w:ascii="Times New Roman" w:cs="Times New Roman" w:eastAsia="Times New Roman" w:hAnsi="Times New Roman"/>
      <w:sz w:val="24"/>
      <w:szCs w:val="24"/>
      <w:lang w:eastAsia="el-GR"/>
    </w:rPr>
  </w:style>
  <w:style w:styleId="style76" w:type="paragraph">
    <w:name w:val="Table Contents"/>
    <w:basedOn w:val="style0"/>
    <w:next w:val="style76"/>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jpeg"/><Relationship Id="rId3" Type="http://schemas.openxmlformats.org/officeDocument/2006/relationships/image" Target="media/image12.jpeg"/><Relationship Id="rId4" Type="http://schemas.openxmlformats.org/officeDocument/2006/relationships/image" Target="media/image13.png"/><Relationship Id="rId5" Type="http://schemas.openxmlformats.org/officeDocument/2006/relationships/image" Target="media/image14.png"/><Relationship Id="rId6" Type="http://schemas.openxmlformats.org/officeDocument/2006/relationships/image" Target="media/image15.png"/><Relationship Id="rId7" Type="http://schemas.openxmlformats.org/officeDocument/2006/relationships/image" Target="media/image16.png"/><Relationship Id="rId8" Type="http://schemas.openxmlformats.org/officeDocument/2006/relationships/image" Target="media/image17.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0.png"/>
</Relationships>
</file>

<file path=word/_rels/header1.xml.rels><?xml version="1.0" encoding="UTF-8"?>
<Relationships xmlns="http://schemas.openxmlformats.org/package/2006/relationships"><Relationship Id="rId1" Type="http://schemas.openxmlformats.org/officeDocument/2006/relationships/image" Target="media/image18.png"/><Relationship Id="rId2" Type="http://schemas.openxmlformats.org/officeDocument/2006/relationships/image" Target="media/image19.png"/>
</Relationships>
</file>

<file path=docProps/app.xml><?xml version="1.0" encoding="utf-8"?>
<Properties xmlns="http://schemas.openxmlformats.org/officeDocument/2006/extended-properties" xmlns:vt="http://schemas.openxmlformats.org/officeDocument/2006/docPropsVTypes">
  <Template>Normal.dotm</Template>
  <TotalTime>733</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2012-11-27T18:51:00.00Z</dcterms:created>
  <dc:creator>aristidis</dc:creator>
  <cp:lastModifiedBy>aristidis</cp:lastModifiedBy>
  <dcterms:modified xsi:type="dcterms:W3CDTF">2012-11-29T23:26:00.00Z</dcterms:modified>
  <cp:revision>46</cp:revision>
</cp:coreProperties>
</file>