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pPr><w:r><w:rPr></w:rPr><w:t>Osoby, které splňují podmínky mohou získat půjčku ze SFRB na základě „</w:t></w:r><w:r><w:fldChar w:fldCharType="begin"></w:fldChar></w:r><w:r><w:instrText> HYPERLINK &quot;https://bugs.freedesktop.org/urad/106-formulare.php&quot; \l &quot;anchor&quot;</w:instrText></w:r><w:r><w:fldChar w:fldCharType="separate"/></w:r><w:r><w:rPr><w:rStyle w:val="style15"/></w:rPr><w:t>Žádosti o půjčku</w:t></w:r><w:r><w:fldChar w:fldCharType="end"/></w:r></w:hyperlink><w:r><w:rPr></w:rPr><w:t xml:space="preserve">“ a výběrového řízení, které organizuje město Blansko. Řádně vyplněné a v termínu podané žádosti vyhodnotí komise jmenovaná Radou města Blanska. Žádosti, které budou neúplné nebo nesprávně vyplněné, nebudou zařazeny do výběrového řízení. Komise také nezařadí předloženou žádost do výběrového řízení, pokud není žádost v souladu se zájmy města (např. odpojení od centrálního vytápění). </w:t></w:r></w:p><w:sectPr><w:type w:val="nextPage"/><w:pgSz w:h="16838" w:w="11906"/><w:pgMar w:bottom="1134" w:footer="0" w:gutter="0" w:header="0" w:left="1134" w:right="1134" w:top="1134"/><w:pgNumType w:fmt="decimal"/><w:formProt w:val="false"/><w:textDirection w:val="lrTb"/></w:sectPr></w:body></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pPr>
    <w:rPr>
      <w:rFonts w:ascii="Times New Roman" w:cs="Mangal" w:eastAsia="SimSun" w:hAnsi="Times New Roman"/>
      <w:color w:val="auto"/>
      <w:sz w:val="24"/>
      <w:szCs w:val="24"/>
      <w:lang w:bidi="hi-IN" w:eastAsia="zh-CN" w:val="de-DE"/>
    </w:rPr>
  </w:style>
  <w:style w:styleId="style15" w:type="character">
    <w:name w:val="Internetlink"/>
    <w:next w:val="style15"/>
    <w:rPr>
      <w:color w:val="000080"/>
      <w:u w:val="single"/>
      <w:lang w:bidi="de-DE" w:eastAsia="de-DE" w:val="de-DE"/>
    </w:rPr>
  </w:style>
  <w:style w:styleId="style16" w:type="paragraph">
    <w:name w:val="Überschrift"/>
    <w:basedOn w:val="style0"/>
    <w:next w:val="style17"/>
    <w:pPr>
      <w:keepNext/>
      <w:spacing w:after="120" w:before="240"/>
    </w:pPr>
    <w:rPr>
      <w:rFonts w:ascii="Arial" w:cs="Mangal" w:eastAsia="SimSun" w:hAnsi="Arial"/>
      <w:sz w:val="28"/>
      <w:szCs w:val="28"/>
    </w:rPr>
  </w:style>
  <w:style w:styleId="style17" w:type="paragraph">
    <w:name w:val="Textkörper"/>
    <w:basedOn w:val="style0"/>
    <w:next w:val="style17"/>
    <w:pPr>
      <w:spacing w:after="120" w:before="0"/>
    </w:pPr>
    <w:rPr/>
  </w:style>
  <w:style w:styleId="style18" w:type="paragraph">
    <w:name w:val="Liste"/>
    <w:basedOn w:val="style17"/>
    <w:next w:val="style18"/>
    <w:pPr/>
    <w:rPr>
      <w:rFonts w:cs="Mangal"/>
    </w:rPr>
  </w:style>
  <w:style w:styleId="style19" w:type="paragraph">
    <w:name w:val="Beschriftung"/>
    <w:basedOn w:val="style0"/>
    <w:next w:val="style19"/>
    <w:pPr>
      <w:suppressLineNumbers/>
      <w:spacing w:after="120" w:before="120"/>
    </w:pPr>
    <w:rPr>
      <w:rFonts w:cs="Mangal"/>
      <w:i/>
      <w:iCs/>
      <w:sz w:val="24"/>
      <w:szCs w:val="24"/>
    </w:rPr>
  </w:style>
  <w:style w:styleId="style20" w:type="paragraph">
    <w:name w:val="Verzeichnis"/>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2012-03-23T12:31:23.58Z</dcterms:created>
  <cp:revision>0</cp:revision>
</cp:coreProperties>
</file>