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8B" w:rsidRPr="00E16B3B" w:rsidRDefault="007931FF">
      <w:pPr>
        <w:rPr>
          <w:b/>
          <w:sz w:val="28"/>
          <w:szCs w:val="28"/>
        </w:rPr>
      </w:pPr>
      <w:r w:rsidRPr="00E16B3B">
        <w:rPr>
          <w:b/>
          <w:sz w:val="28"/>
          <w:szCs w:val="28"/>
        </w:rPr>
        <w:t xml:space="preserve">Bicycle and Pedestrian </w:t>
      </w:r>
      <w:r w:rsidR="00612F3A">
        <w:rPr>
          <w:b/>
          <w:sz w:val="28"/>
          <w:szCs w:val="28"/>
        </w:rPr>
        <w:t xml:space="preserve">Count </w:t>
      </w:r>
      <w:r w:rsidRPr="00E16B3B">
        <w:rPr>
          <w:b/>
          <w:sz w:val="28"/>
          <w:szCs w:val="28"/>
        </w:rPr>
        <w:t>Volunteer Instructions</w:t>
      </w:r>
    </w:p>
    <w:p w:rsidR="00042DAF" w:rsidRPr="00E16B3B" w:rsidRDefault="00042DAF">
      <w:r w:rsidRPr="00E16B3B">
        <w:rPr>
          <w:b/>
          <w:i/>
        </w:rPr>
        <w:t>Date</w:t>
      </w:r>
      <w:r w:rsidR="00007242" w:rsidRPr="00E16B3B">
        <w:rPr>
          <w:b/>
          <w:i/>
        </w:rPr>
        <w:t>s</w:t>
      </w:r>
      <w:r w:rsidRPr="00E16B3B">
        <w:rPr>
          <w:b/>
          <w:i/>
        </w:rPr>
        <w:t>:</w:t>
      </w:r>
      <w:r w:rsidRPr="00E16B3B">
        <w:t xml:space="preserve"> Tuesday, Wednesday, </w:t>
      </w:r>
      <w:r w:rsidRPr="00612F3A">
        <w:rPr>
          <w:b/>
        </w:rPr>
        <w:t xml:space="preserve">or </w:t>
      </w:r>
      <w:r w:rsidR="00612F3A">
        <w:t xml:space="preserve">Thursday, </w:t>
      </w:r>
      <w:r w:rsidR="00E46424">
        <w:t>September 27 - 29</w:t>
      </w:r>
      <w:r w:rsidRPr="00E16B3B">
        <w:t>.</w:t>
      </w:r>
    </w:p>
    <w:p w:rsidR="00042DAF" w:rsidRPr="00E16B3B" w:rsidRDefault="00042DAF">
      <w:r w:rsidRPr="00E16B3B">
        <w:rPr>
          <w:b/>
          <w:i/>
        </w:rPr>
        <w:t>Time(s):</w:t>
      </w:r>
      <w:r w:rsidRPr="00E16B3B">
        <w:t xml:space="preserve"> 7:00-9:00am or 4:00-6:00pm</w:t>
      </w:r>
    </w:p>
    <w:p w:rsidR="00E46424" w:rsidRDefault="00D94801" w:rsidP="00042DAF">
      <w:pPr>
        <w:rPr>
          <w:b/>
        </w:rPr>
      </w:pPr>
      <w:r>
        <w:rPr>
          <w:b/>
        </w:rPr>
        <w:t>Volunteer</w:t>
      </w:r>
      <w:r w:rsidR="00E46424">
        <w:rPr>
          <w:b/>
        </w:rPr>
        <w:t xml:space="preserve"> Coordinators:</w:t>
      </w:r>
    </w:p>
    <w:p w:rsidR="00E46424" w:rsidRDefault="00E46424" w:rsidP="00E46424">
      <w:pPr>
        <w:ind w:left="720"/>
        <w:rPr>
          <w:b/>
        </w:rPr>
      </w:pPr>
      <w:r>
        <w:rPr>
          <w:b/>
        </w:rPr>
        <w:t>Tessa Greegor</w:t>
      </w:r>
      <w:r w:rsidR="00D94801">
        <w:rPr>
          <w:b/>
        </w:rPr>
        <w:t>,</w:t>
      </w:r>
      <w:r w:rsidR="00D94801" w:rsidRPr="00D94801">
        <w:rPr>
          <w:b/>
        </w:rPr>
        <w:t xml:space="preserve"> </w:t>
      </w:r>
      <w:r w:rsidR="00D94801">
        <w:rPr>
          <w:b/>
        </w:rPr>
        <w:t>Cascade Bicycle Club</w:t>
      </w:r>
      <w:r>
        <w:rPr>
          <w:b/>
        </w:rPr>
        <w:t xml:space="preserve">: </w:t>
      </w:r>
      <w:r>
        <w:t xml:space="preserve">(206) </w:t>
      </w:r>
      <w:r w:rsidR="00244378">
        <w:t>204</w:t>
      </w:r>
      <w:r>
        <w:t>-</w:t>
      </w:r>
      <w:r w:rsidR="00244378">
        <w:t>0913</w:t>
      </w:r>
    </w:p>
    <w:p w:rsidR="00E46424" w:rsidRDefault="00E46424" w:rsidP="00E46424">
      <w:pPr>
        <w:ind w:left="720"/>
        <w:rPr>
          <w:b/>
        </w:rPr>
      </w:pPr>
      <w:r>
        <w:rPr>
          <w:b/>
        </w:rPr>
        <w:t>Max Hepp-Buchanan</w:t>
      </w:r>
      <w:r w:rsidR="00D94801">
        <w:rPr>
          <w:b/>
        </w:rPr>
        <w:t>,</w:t>
      </w:r>
      <w:r w:rsidR="00D94801" w:rsidRPr="00D94801">
        <w:rPr>
          <w:b/>
        </w:rPr>
        <w:t xml:space="preserve"> </w:t>
      </w:r>
      <w:r w:rsidR="00D94801">
        <w:rPr>
          <w:b/>
        </w:rPr>
        <w:t>Cascade Bicycle Club</w:t>
      </w:r>
      <w:r>
        <w:rPr>
          <w:b/>
        </w:rPr>
        <w:t xml:space="preserve">: </w:t>
      </w:r>
      <w:r>
        <w:t>(206) 226-1040</w:t>
      </w:r>
    </w:p>
    <w:p w:rsidR="00042DAF" w:rsidRPr="00E16B3B" w:rsidRDefault="00042DAF" w:rsidP="00042DAF">
      <w:pPr>
        <w:rPr>
          <w:b/>
        </w:rPr>
      </w:pPr>
      <w:r w:rsidRPr="00E16B3B">
        <w:rPr>
          <w:b/>
        </w:rPr>
        <w:t>Enclos</w:t>
      </w:r>
      <w:r w:rsidR="0039640B" w:rsidRPr="00E16B3B">
        <w:rPr>
          <w:b/>
        </w:rPr>
        <w:t>ed</w:t>
      </w:r>
      <w:r w:rsidRPr="00E16B3B">
        <w:rPr>
          <w:b/>
        </w:rPr>
        <w:t xml:space="preserve"> in this packet:</w:t>
      </w:r>
    </w:p>
    <w:p w:rsidR="00042DAF" w:rsidRPr="00E16B3B" w:rsidRDefault="00042DAF" w:rsidP="00042DAF">
      <w:pPr>
        <w:pStyle w:val="ListParagraph"/>
        <w:numPr>
          <w:ilvl w:val="0"/>
          <w:numId w:val="1"/>
        </w:numPr>
      </w:pPr>
      <w:r w:rsidRPr="00E16B3B">
        <w:t xml:space="preserve">a </w:t>
      </w:r>
      <w:r w:rsidR="0039640B" w:rsidRPr="00E16B3B">
        <w:t xml:space="preserve">bicycle and pedestrian </w:t>
      </w:r>
      <w:r w:rsidRPr="00E16B3B">
        <w:t>count form</w:t>
      </w:r>
    </w:p>
    <w:p w:rsidR="00042DAF" w:rsidRPr="00E16B3B" w:rsidRDefault="00042DAF" w:rsidP="00042DAF">
      <w:r w:rsidRPr="00E16B3B">
        <w:rPr>
          <w:b/>
          <w:i/>
        </w:rPr>
        <w:t>Other Items Needed:</w:t>
      </w:r>
      <w:r w:rsidRPr="00E16B3B">
        <w:t xml:space="preserve"> Please make sure to bring:</w:t>
      </w:r>
    </w:p>
    <w:p w:rsidR="00042DAF" w:rsidRPr="00E16B3B" w:rsidRDefault="00042DAF" w:rsidP="00042DAF">
      <w:pPr>
        <w:pStyle w:val="ListParagraph"/>
        <w:numPr>
          <w:ilvl w:val="0"/>
          <w:numId w:val="2"/>
        </w:numPr>
      </w:pPr>
      <w:r w:rsidRPr="00E16B3B">
        <w:t>a pen / pencil</w:t>
      </w:r>
    </w:p>
    <w:p w:rsidR="00042DAF" w:rsidRPr="00E16B3B" w:rsidRDefault="00042DAF" w:rsidP="00042DAF">
      <w:pPr>
        <w:pStyle w:val="ListParagraph"/>
        <w:numPr>
          <w:ilvl w:val="0"/>
          <w:numId w:val="2"/>
        </w:numPr>
      </w:pPr>
      <w:r w:rsidRPr="00E16B3B">
        <w:t>something to write on (clipboard, portfolio, etc.)</w:t>
      </w:r>
    </w:p>
    <w:p w:rsidR="00042DAF" w:rsidRPr="00E16B3B" w:rsidRDefault="00042DAF" w:rsidP="00042DAF">
      <w:pPr>
        <w:pStyle w:val="ListParagraph"/>
        <w:numPr>
          <w:ilvl w:val="0"/>
          <w:numId w:val="2"/>
        </w:numPr>
      </w:pPr>
      <w:r w:rsidRPr="00E16B3B">
        <w:t>some sort of timekeeping device (cell phone, watch)</w:t>
      </w:r>
    </w:p>
    <w:p w:rsidR="00007242" w:rsidRPr="00E16B3B" w:rsidRDefault="00007242" w:rsidP="00042DAF">
      <w:pPr>
        <w:pStyle w:val="ListParagraph"/>
        <w:numPr>
          <w:ilvl w:val="0"/>
          <w:numId w:val="2"/>
        </w:numPr>
      </w:pPr>
      <w:r w:rsidRPr="00E16B3B">
        <w:t>weather-appropriate clothing, water</w:t>
      </w:r>
    </w:p>
    <w:p w:rsidR="00042DAF" w:rsidRPr="00E16B3B" w:rsidRDefault="00042DAF" w:rsidP="00042DAF">
      <w:r w:rsidRPr="00E16B3B">
        <w:rPr>
          <w:b/>
          <w:i/>
        </w:rPr>
        <w:t xml:space="preserve">Introduction: </w:t>
      </w:r>
      <w:r w:rsidRPr="00E16B3B">
        <w:t>This is an annual count taken at six or more locations in a select number of cities throughout Was</w:t>
      </w:r>
      <w:r w:rsidR="00E73E62" w:rsidRPr="00E16B3B">
        <w:t>hington S</w:t>
      </w:r>
      <w:r w:rsidRPr="00E16B3B">
        <w:t>tate. Data collected from these counts will be used to monitor success in increasing bicycle and pedestrian travel as identified in the State Bicycle Facilities and Pedestrian Walkways Plan.</w:t>
      </w:r>
    </w:p>
    <w:p w:rsidR="00042DAF" w:rsidRPr="00E16B3B" w:rsidRDefault="00042DAF" w:rsidP="00042DAF">
      <w:r w:rsidRPr="00E16B3B">
        <w:rPr>
          <w:b/>
          <w:i/>
        </w:rPr>
        <w:t>Assignments:</w:t>
      </w:r>
      <w:r w:rsidRPr="00E16B3B">
        <w:t xml:space="preserve"> Each location will have at least one counter. Depending on the number of volunteers, some locations may have more than one counter. In these cases, please use only one count form per location. Since the locations with multiple counters are expected to be busier, it will work best if one person coun</w:t>
      </w:r>
      <w:r w:rsidR="00E73E62" w:rsidRPr="00E16B3B">
        <w:t>ts and the other</w:t>
      </w:r>
      <w:r w:rsidRPr="00E16B3B">
        <w:t xml:space="preserve"> person fills out the forms.</w:t>
      </w:r>
    </w:p>
    <w:p w:rsidR="00042DAF" w:rsidRPr="00E16B3B" w:rsidRDefault="00042DAF" w:rsidP="00042DAF">
      <w:r w:rsidRPr="00E16B3B">
        <w:rPr>
          <w:b/>
          <w:i/>
        </w:rPr>
        <w:t>Conducting the Count:</w:t>
      </w:r>
      <w:r w:rsidRPr="00E16B3B">
        <w:t xml:space="preserve"> You have been provided with </w:t>
      </w:r>
      <w:r w:rsidR="00007242" w:rsidRPr="00E16B3B">
        <w:t>one copy of the count form. Please make sure to coordinate the correct time period with the correct box, as we want to measure variation in travel method over time. Also, please make sure to write your name and location on each form.</w:t>
      </w:r>
    </w:p>
    <w:p w:rsidR="00007242" w:rsidRPr="00E16B3B" w:rsidRDefault="00007242" w:rsidP="00E16B3B">
      <w:pPr>
        <w:autoSpaceDE w:val="0"/>
        <w:autoSpaceDN w:val="0"/>
        <w:adjustRightInd w:val="0"/>
        <w:spacing w:after="0" w:line="240" w:lineRule="auto"/>
        <w:rPr>
          <w:rFonts w:cs="Calibri"/>
          <w:sz w:val="24"/>
          <w:szCs w:val="24"/>
        </w:rPr>
      </w:pPr>
      <w:r w:rsidRPr="00E16B3B">
        <w:t>The count itself is very simple: place a hatch mark on the form for each passing cyclist, pedestrian, or other non-motorized transit. People in wheelchairs are to be counted as pedestrians</w:t>
      </w:r>
      <w:r w:rsidR="00E16B3B" w:rsidRPr="00E16B3B">
        <w:t>, as should children in strollers</w:t>
      </w:r>
      <w:r w:rsidRPr="00E16B3B">
        <w:t xml:space="preserve">. People walking their bicycles count as bicyclists. People on rollerblades, skateboards, scooters, and other </w:t>
      </w:r>
      <w:r w:rsidRPr="00E16B3B">
        <w:rPr>
          <w:i/>
        </w:rPr>
        <w:t>non-motorized</w:t>
      </w:r>
      <w:r w:rsidRPr="00E16B3B">
        <w:t xml:space="preserve"> transport devices are to be counted as “Other</w:t>
      </w:r>
      <w:r w:rsidR="00E16B3B" w:rsidRPr="00E16B3B">
        <w:t>.</w:t>
      </w:r>
      <w:r w:rsidRPr="00E16B3B">
        <w:t>”</w:t>
      </w:r>
      <w:r w:rsidR="00E16B3B" w:rsidRPr="00E16B3B">
        <w:t xml:space="preserve">  </w:t>
      </w:r>
      <w:r w:rsidR="00E16B3B" w:rsidRPr="00E16B3B">
        <w:rPr>
          <w:rFonts w:cs="Calibri"/>
          <w:sz w:val="24"/>
          <w:szCs w:val="24"/>
        </w:rPr>
        <w:t>A person who passes by a point more than once is counted each time they pass by the point.</w:t>
      </w:r>
    </w:p>
    <w:p w:rsidR="00E16B3B" w:rsidRPr="00E16B3B" w:rsidRDefault="00E16B3B" w:rsidP="00E16B3B">
      <w:pPr>
        <w:autoSpaceDE w:val="0"/>
        <w:autoSpaceDN w:val="0"/>
        <w:adjustRightInd w:val="0"/>
        <w:spacing w:after="0" w:line="240" w:lineRule="auto"/>
        <w:rPr>
          <w:rFonts w:cs="Calibri"/>
          <w:sz w:val="24"/>
          <w:szCs w:val="24"/>
        </w:rPr>
      </w:pPr>
    </w:p>
    <w:p w:rsidR="00007242" w:rsidRPr="00E16B3B" w:rsidRDefault="00007242" w:rsidP="00042DAF">
      <w:r w:rsidRPr="00E16B3B">
        <w:rPr>
          <w:b/>
          <w:i/>
        </w:rPr>
        <w:lastRenderedPageBreak/>
        <w:t xml:space="preserve">Whom do you count? </w:t>
      </w:r>
      <w:r w:rsidRPr="00E16B3B">
        <w:t xml:space="preserve">Only count those cyclists </w:t>
      </w:r>
      <w:r w:rsidR="00D30DF7">
        <w:t xml:space="preserve">or pedestrians </w:t>
      </w:r>
      <w:r w:rsidRPr="00E16B3B">
        <w:t xml:space="preserve">passing </w:t>
      </w:r>
      <w:r w:rsidR="00A12867" w:rsidRPr="00E16B3B">
        <w:t xml:space="preserve">through </w:t>
      </w:r>
      <w:r w:rsidRPr="00E16B3B">
        <w:t>your post</w:t>
      </w:r>
      <w:r w:rsidR="00A12867" w:rsidRPr="00E16B3B">
        <w:t xml:space="preserve"> (intersection)</w:t>
      </w:r>
      <w:r w:rsidRPr="00E16B3B">
        <w:t>! This includes anyone who is walking their bicycle past your post. Do not count passersby on nearby streets unless specifically instructed to do so, as this could result in double-counting.</w:t>
      </w:r>
    </w:p>
    <w:p w:rsidR="00E46424" w:rsidRDefault="00E46424" w:rsidP="00042DAF">
      <w:pPr>
        <w:rPr>
          <w:b/>
          <w:i/>
        </w:rPr>
      </w:pPr>
    </w:p>
    <w:p w:rsidR="00244378" w:rsidRDefault="00007242" w:rsidP="00F13465">
      <w:pPr>
        <w:autoSpaceDE w:val="0"/>
        <w:autoSpaceDN w:val="0"/>
        <w:adjustRightInd w:val="0"/>
        <w:spacing w:after="0" w:line="240" w:lineRule="auto"/>
        <w:rPr>
          <w:rFonts w:ascii="Arial" w:hAnsi="Arial" w:cs="Arial"/>
        </w:rPr>
      </w:pPr>
      <w:r w:rsidRPr="00E16B3B">
        <w:rPr>
          <w:b/>
          <w:i/>
        </w:rPr>
        <w:t>Returning the Count Forms:</w:t>
      </w:r>
      <w:r w:rsidR="00F13465">
        <w:rPr>
          <w:rFonts w:ascii="Arial" w:hAnsi="Arial" w:cs="Arial"/>
        </w:rPr>
        <w:t xml:space="preserve"> </w:t>
      </w:r>
    </w:p>
    <w:p w:rsidR="00244378" w:rsidRDefault="00F13465" w:rsidP="00F13465">
      <w:pPr>
        <w:autoSpaceDE w:val="0"/>
        <w:autoSpaceDN w:val="0"/>
        <w:adjustRightInd w:val="0"/>
        <w:spacing w:after="0" w:line="240" w:lineRule="auto"/>
      </w:pPr>
      <w:r w:rsidRPr="00F13465">
        <w:rPr>
          <w:rFonts w:cs="Arial"/>
        </w:rPr>
        <w:t xml:space="preserve">Starting in 2011 data can be submitted online via WSDOT’s website </w:t>
      </w:r>
      <w:r w:rsidRPr="00F13465">
        <w:rPr>
          <w:rFonts w:cs="Arial"/>
          <w:color w:val="000000"/>
        </w:rPr>
        <w:t>(</w:t>
      </w:r>
      <w:hyperlink r:id="rId8" w:history="1">
        <w:r w:rsidRPr="00F13465">
          <w:rPr>
            <w:rStyle w:val="Hyperlink"/>
          </w:rPr>
          <w:t>http://www.wsdot.wa.gov/bike/Count.htm</w:t>
        </w:r>
      </w:hyperlink>
      <w:r w:rsidRPr="00F13465">
        <w:t xml:space="preserve">). </w:t>
      </w:r>
    </w:p>
    <w:p w:rsidR="00244378" w:rsidRDefault="00244378" w:rsidP="00F13465">
      <w:pPr>
        <w:autoSpaceDE w:val="0"/>
        <w:autoSpaceDN w:val="0"/>
        <w:adjustRightInd w:val="0"/>
        <w:spacing w:after="0" w:line="240" w:lineRule="auto"/>
      </w:pPr>
    </w:p>
    <w:p w:rsidR="00244378" w:rsidRDefault="00F13465" w:rsidP="00F13465">
      <w:pPr>
        <w:autoSpaceDE w:val="0"/>
        <w:autoSpaceDN w:val="0"/>
        <w:adjustRightInd w:val="0"/>
        <w:spacing w:after="0" w:line="240" w:lineRule="auto"/>
        <w:rPr>
          <w:rFonts w:cs="Arial"/>
        </w:rPr>
      </w:pPr>
      <w:r>
        <w:rPr>
          <w:rFonts w:cs="Arial"/>
        </w:rPr>
        <w:t>Please submit hardcopy</w:t>
      </w:r>
      <w:r w:rsidRPr="00F13465">
        <w:rPr>
          <w:rFonts w:cs="Arial"/>
        </w:rPr>
        <w:t xml:space="preserve"> count forms to</w:t>
      </w:r>
      <w:r w:rsidR="00244378">
        <w:rPr>
          <w:rFonts w:cs="Arial"/>
        </w:rPr>
        <w:t>:</w:t>
      </w:r>
    </w:p>
    <w:p w:rsidR="00244378" w:rsidRPr="00244378" w:rsidRDefault="00244378" w:rsidP="00244378">
      <w:pPr>
        <w:spacing w:after="0"/>
        <w:ind w:left="580"/>
        <w:rPr>
          <w:rFonts w:ascii="Arial" w:hAnsi="Arial" w:cs="Arial"/>
          <w:b/>
        </w:rPr>
      </w:pPr>
      <w:r w:rsidRPr="00244378">
        <w:rPr>
          <w:rFonts w:ascii="Arial" w:hAnsi="Arial" w:cs="Arial"/>
          <w:b/>
        </w:rPr>
        <w:t>Cascade Bicycle Club</w:t>
      </w:r>
    </w:p>
    <w:p w:rsidR="00244378" w:rsidRDefault="00244378" w:rsidP="00244378">
      <w:pPr>
        <w:spacing w:after="0"/>
        <w:ind w:left="580"/>
        <w:rPr>
          <w:rFonts w:ascii="Arial" w:hAnsi="Arial" w:cs="Arial"/>
        </w:rPr>
      </w:pPr>
      <w:r>
        <w:rPr>
          <w:rFonts w:ascii="Arial" w:hAnsi="Arial" w:cs="Arial"/>
        </w:rPr>
        <w:t>7400 Sand Point Way</w:t>
      </w:r>
    </w:p>
    <w:p w:rsidR="00244378" w:rsidRPr="003E4245" w:rsidRDefault="00244378" w:rsidP="00244378">
      <w:pPr>
        <w:spacing w:after="0"/>
        <w:ind w:left="580"/>
        <w:rPr>
          <w:rFonts w:ascii="Arial" w:hAnsi="Arial" w:cs="Arial"/>
        </w:rPr>
      </w:pPr>
      <w:r>
        <w:rPr>
          <w:rFonts w:ascii="Arial" w:hAnsi="Arial" w:cs="Arial"/>
        </w:rPr>
        <w:t>Suite 101S</w:t>
      </w:r>
      <w:r w:rsidRPr="003E4245">
        <w:rPr>
          <w:rFonts w:ascii="Arial" w:hAnsi="Arial" w:cs="Arial"/>
        </w:rPr>
        <w:br/>
        <w:t>Seattle, WA 98115</w:t>
      </w:r>
    </w:p>
    <w:p w:rsidR="00244378" w:rsidRDefault="00244378" w:rsidP="00F13465">
      <w:pPr>
        <w:autoSpaceDE w:val="0"/>
        <w:autoSpaceDN w:val="0"/>
        <w:adjustRightInd w:val="0"/>
        <w:spacing w:after="0" w:line="240" w:lineRule="auto"/>
      </w:pPr>
    </w:p>
    <w:p w:rsidR="00244378" w:rsidRDefault="00244378" w:rsidP="00F13465">
      <w:pPr>
        <w:autoSpaceDE w:val="0"/>
        <w:autoSpaceDN w:val="0"/>
        <w:adjustRightInd w:val="0"/>
        <w:spacing w:after="0" w:line="240" w:lineRule="auto"/>
      </w:pPr>
      <w:r>
        <w:t xml:space="preserve">           </w:t>
      </w:r>
      <w:r w:rsidR="00F13465" w:rsidRPr="00E16B3B">
        <w:t>ATTN: Tessa Greegor.</w:t>
      </w:r>
      <w:r w:rsidR="00F13465">
        <w:t xml:space="preserve">  </w:t>
      </w:r>
    </w:p>
    <w:p w:rsidR="00244378" w:rsidRDefault="00244378" w:rsidP="00F13465">
      <w:pPr>
        <w:autoSpaceDE w:val="0"/>
        <w:autoSpaceDN w:val="0"/>
        <w:adjustRightInd w:val="0"/>
        <w:spacing w:after="0" w:line="240" w:lineRule="auto"/>
      </w:pPr>
    </w:p>
    <w:p w:rsidR="00F13465" w:rsidRPr="00F13465" w:rsidRDefault="00F13465" w:rsidP="00F13465">
      <w:pPr>
        <w:autoSpaceDE w:val="0"/>
        <w:autoSpaceDN w:val="0"/>
        <w:adjustRightInd w:val="0"/>
        <w:spacing w:after="0" w:line="240" w:lineRule="auto"/>
        <w:rPr>
          <w:rFonts w:cs="Arial"/>
        </w:rPr>
      </w:pPr>
      <w:r>
        <w:t>You can also e-mail or fax the forms to:</w:t>
      </w:r>
      <w:r w:rsidRPr="00F13465">
        <w:rPr>
          <w:rFonts w:cs="Arial"/>
          <w:b/>
        </w:rPr>
        <w:t xml:space="preserve"> </w:t>
      </w:r>
    </w:p>
    <w:p w:rsidR="00F13465" w:rsidRDefault="00F13465" w:rsidP="00F13465">
      <w:pPr>
        <w:autoSpaceDE w:val="0"/>
        <w:autoSpaceDN w:val="0"/>
        <w:adjustRightInd w:val="0"/>
        <w:spacing w:after="0" w:line="240" w:lineRule="auto"/>
        <w:rPr>
          <w:rFonts w:cs="Arial"/>
          <w:b/>
        </w:rPr>
      </w:pPr>
    </w:p>
    <w:p w:rsidR="00007242" w:rsidRDefault="008D040A" w:rsidP="00042DAF">
      <w:r>
        <w:t xml:space="preserve">Email: </w:t>
      </w:r>
      <w:hyperlink r:id="rId9" w:history="1">
        <w:r w:rsidR="00612F3A" w:rsidRPr="00952CBD">
          <w:rPr>
            <w:rStyle w:val="Hyperlink"/>
          </w:rPr>
          <w:t>tessa.greegor@cascadebicycleclub.org</w:t>
        </w:r>
      </w:hyperlink>
      <w:r>
        <w:t xml:space="preserve"> and </w:t>
      </w:r>
      <w:hyperlink r:id="rId10" w:history="1">
        <w:r w:rsidRPr="00C75784">
          <w:rPr>
            <w:rStyle w:val="Hyperlink"/>
          </w:rPr>
          <w:t>maceki@wsdot.wa.gov</w:t>
        </w:r>
      </w:hyperlink>
      <w:r>
        <w:t xml:space="preserve"> </w:t>
      </w:r>
    </w:p>
    <w:p w:rsidR="00EC2BF7" w:rsidRPr="00E16B3B" w:rsidRDefault="00EC2BF7" w:rsidP="00612F3A">
      <w:r>
        <w:t>Fax: 206-522-2407</w:t>
      </w:r>
    </w:p>
    <w:p w:rsidR="00007242" w:rsidRPr="00E16B3B" w:rsidRDefault="00F3129C" w:rsidP="00042DAF">
      <w:pPr>
        <w:rPr>
          <w:b/>
          <w:i/>
        </w:rPr>
      </w:pPr>
      <w:r w:rsidRPr="00E16B3B">
        <w:rPr>
          <w:b/>
          <w:i/>
        </w:rPr>
        <w:t xml:space="preserve">Other Information: </w:t>
      </w:r>
      <w:r w:rsidRPr="00E16B3B">
        <w:t xml:space="preserve">The accuracy of the count depends largely on the coverage of all points during the entire morning and evening commute. </w:t>
      </w:r>
      <w:r w:rsidRPr="00E16B3B">
        <w:rPr>
          <w:b/>
          <w:i/>
        </w:rPr>
        <w:t>Please make sure to ge</w:t>
      </w:r>
      <w:r w:rsidR="004B0F76" w:rsidRPr="00E16B3B">
        <w:rPr>
          <w:b/>
          <w:i/>
        </w:rPr>
        <w:t>t to</w:t>
      </w:r>
      <w:r w:rsidRPr="00E16B3B">
        <w:rPr>
          <w:b/>
          <w:i/>
        </w:rPr>
        <w:t xml:space="preserve"> your location 15 minutes or more ahead of count time!</w:t>
      </w:r>
    </w:p>
    <w:p w:rsidR="00E46424" w:rsidRDefault="00F3129C" w:rsidP="00042DAF">
      <w:r w:rsidRPr="00E16B3B">
        <w:t>If you have any problems or know that you won’t be able to make it, please call your Local Count C</w:t>
      </w:r>
      <w:r w:rsidR="00E46424">
        <w:t>o</w:t>
      </w:r>
      <w:r w:rsidRPr="00E16B3B">
        <w:t xml:space="preserve">ordinator ASAP (see top for phone numbers). </w:t>
      </w:r>
    </w:p>
    <w:p w:rsidR="00E46424" w:rsidRDefault="00E46424" w:rsidP="00042DAF"/>
    <w:p w:rsidR="00F3129C" w:rsidRPr="00E16B3B" w:rsidRDefault="00F3129C" w:rsidP="00042DAF">
      <w:r w:rsidRPr="00E16B3B">
        <w:t>Thanks to everyone involved in this important data collection effort. This would not be possible without your help!</w:t>
      </w:r>
    </w:p>
    <w:p w:rsidR="000E2E2A" w:rsidRPr="00E16B3B" w:rsidRDefault="0028179A" w:rsidP="00472DE5">
      <w:r w:rsidRPr="00E16B3B">
        <w:br w:type="page"/>
      </w:r>
      <w:r w:rsidR="00841D63" w:rsidRPr="00E16B3B">
        <w:rPr>
          <w:b/>
          <w:noProof/>
          <w:sz w:val="28"/>
          <w:szCs w:val="28"/>
          <w:u w:val="single"/>
        </w:rPr>
        <w:lastRenderedPageBreak/>
        <w:drawing>
          <wp:anchor distT="0" distB="0" distL="114300" distR="114300" simplePos="0" relativeHeight="251658240" behindDoc="1" locked="0" layoutInCell="1" allowOverlap="1">
            <wp:simplePos x="0" y="0"/>
            <wp:positionH relativeFrom="column">
              <wp:posOffset>3674745</wp:posOffset>
            </wp:positionH>
            <wp:positionV relativeFrom="paragraph">
              <wp:posOffset>-349885</wp:posOffset>
            </wp:positionV>
            <wp:extent cx="3096260" cy="2785745"/>
            <wp:effectExtent l="0" t="0" r="0" b="0"/>
            <wp:wrapTight wrapText="bothSides">
              <wp:wrapPolygon edited="0">
                <wp:start x="11030" y="1182"/>
                <wp:lineTo x="10100" y="2659"/>
                <wp:lineTo x="9967" y="8272"/>
                <wp:lineTo x="4518" y="9010"/>
                <wp:lineTo x="2126" y="9749"/>
                <wp:lineTo x="2126" y="11964"/>
                <wp:lineTo x="5582" y="12998"/>
                <wp:lineTo x="9967" y="12998"/>
                <wp:lineTo x="9967" y="18611"/>
                <wp:lineTo x="10632" y="20088"/>
                <wp:lineTo x="11030" y="20679"/>
                <wp:lineTo x="11961" y="20679"/>
                <wp:lineTo x="11961" y="20088"/>
                <wp:lineTo x="12492" y="20088"/>
                <wp:lineTo x="13555" y="18464"/>
                <wp:lineTo x="13422" y="12998"/>
                <wp:lineTo x="17542" y="12998"/>
                <wp:lineTo x="20865" y="11964"/>
                <wp:lineTo x="20865" y="9601"/>
                <wp:lineTo x="19004" y="9010"/>
                <wp:lineTo x="13422" y="8272"/>
                <wp:lineTo x="13555" y="3397"/>
                <wp:lineTo x="13290" y="2659"/>
                <wp:lineTo x="12226" y="1182"/>
                <wp:lineTo x="11030" y="1182"/>
              </wp:wrapPolygon>
            </wp:wrapTight>
            <wp:docPr id="1" name="Picture 0" descr="intersectio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section.eps"/>
                    <pic:cNvPicPr/>
                  </pic:nvPicPr>
                  <pic:blipFill>
                    <a:blip r:embed="rId11" cstate="print"/>
                    <a:srcRect l="3919" t="10213" r="54427" b="60831"/>
                    <a:stretch>
                      <a:fillRect/>
                    </a:stretch>
                  </pic:blipFill>
                  <pic:spPr>
                    <a:xfrm>
                      <a:off x="0" y="0"/>
                      <a:ext cx="3096260" cy="2785745"/>
                    </a:xfrm>
                    <a:prstGeom prst="rect">
                      <a:avLst/>
                    </a:prstGeom>
                  </pic:spPr>
                </pic:pic>
              </a:graphicData>
            </a:graphic>
          </wp:anchor>
        </w:drawing>
      </w:r>
      <w:r w:rsidR="000E2E2A" w:rsidRPr="00E16B3B">
        <w:rPr>
          <w:b/>
          <w:sz w:val="28"/>
          <w:szCs w:val="28"/>
          <w:u w:val="single"/>
        </w:rPr>
        <w:t>Pedestrian and Bicyclist Count Form</w:t>
      </w:r>
    </w:p>
    <w:p w:rsidR="00433546" w:rsidRPr="00E16B3B" w:rsidRDefault="000E2E2A" w:rsidP="00433546">
      <w:pPr>
        <w:pStyle w:val="CompanySlogan"/>
        <w:rPr>
          <w:sz w:val="20"/>
          <w:szCs w:val="20"/>
        </w:rPr>
      </w:pPr>
      <w:r w:rsidRPr="00E16B3B">
        <w:rPr>
          <w:sz w:val="20"/>
          <w:szCs w:val="20"/>
        </w:rPr>
        <w:t>Name :__________________________   City: ___</w:t>
      </w:r>
      <w:r w:rsidR="00752DDF" w:rsidRPr="00E16B3B">
        <w:rPr>
          <w:sz w:val="20"/>
          <w:szCs w:val="20"/>
        </w:rPr>
        <w:t>___________</w:t>
      </w:r>
      <w:r w:rsidRPr="00E16B3B">
        <w:rPr>
          <w:sz w:val="20"/>
          <w:szCs w:val="20"/>
        </w:rPr>
        <w:t>_</w:t>
      </w:r>
      <w:r w:rsidR="00433546" w:rsidRPr="00433546">
        <w:rPr>
          <w:sz w:val="20"/>
          <w:szCs w:val="20"/>
        </w:rPr>
        <w:t xml:space="preserve"> </w:t>
      </w:r>
      <w:r w:rsidR="00433546">
        <w:rPr>
          <w:sz w:val="20"/>
          <w:szCs w:val="20"/>
        </w:rPr>
        <w:t>Date_____</w:t>
      </w:r>
      <w:r w:rsidR="004E560F">
        <w:rPr>
          <w:sz w:val="20"/>
          <w:szCs w:val="20"/>
        </w:rPr>
        <w:t>____</w:t>
      </w:r>
      <w:r w:rsidR="00433546">
        <w:rPr>
          <w:sz w:val="20"/>
          <w:szCs w:val="20"/>
        </w:rPr>
        <w:t>_</w:t>
      </w:r>
      <w:r w:rsidR="00433546" w:rsidRPr="00E16B3B">
        <w:rPr>
          <w:sz w:val="20"/>
          <w:szCs w:val="20"/>
        </w:rPr>
        <w:t>_</w:t>
      </w:r>
    </w:p>
    <w:p w:rsidR="00433546" w:rsidRDefault="00A82059" w:rsidP="000E2E2A">
      <w:pPr>
        <w:pStyle w:val="CompanySlogan"/>
        <w:rPr>
          <w:sz w:val="20"/>
          <w:szCs w:val="20"/>
        </w:rPr>
      </w:pPr>
      <w:r w:rsidRPr="00E16B3B">
        <w:rPr>
          <w:sz w:val="20"/>
          <w:szCs w:val="20"/>
        </w:rPr>
        <w:t xml:space="preserve"> Loc</w:t>
      </w:r>
      <w:r w:rsidR="00433546">
        <w:rPr>
          <w:sz w:val="20"/>
          <w:szCs w:val="20"/>
        </w:rPr>
        <w:t>ation</w:t>
      </w:r>
      <w:r w:rsidR="000E2E2A" w:rsidRPr="00E16B3B">
        <w:rPr>
          <w:sz w:val="20"/>
          <w:szCs w:val="20"/>
        </w:rPr>
        <w:t>: _</w:t>
      </w:r>
      <w:r w:rsidRPr="00E16B3B">
        <w:rPr>
          <w:sz w:val="20"/>
          <w:szCs w:val="20"/>
        </w:rPr>
        <w:t>________</w:t>
      </w:r>
      <w:r w:rsidR="00752DDF" w:rsidRPr="00E16B3B">
        <w:rPr>
          <w:sz w:val="20"/>
          <w:szCs w:val="20"/>
        </w:rPr>
        <w:t>_____</w:t>
      </w:r>
      <w:r w:rsidRPr="00E16B3B">
        <w:rPr>
          <w:sz w:val="20"/>
          <w:szCs w:val="20"/>
        </w:rPr>
        <w:t>__</w:t>
      </w:r>
      <w:r w:rsidR="00752DDF" w:rsidRPr="00E16B3B">
        <w:rPr>
          <w:sz w:val="20"/>
          <w:szCs w:val="20"/>
        </w:rPr>
        <w:t>________</w:t>
      </w:r>
      <w:r w:rsidRPr="00E16B3B">
        <w:rPr>
          <w:sz w:val="20"/>
          <w:szCs w:val="20"/>
        </w:rPr>
        <w:t>__</w:t>
      </w:r>
      <w:r w:rsidR="0098450C" w:rsidRPr="00E16B3B">
        <w:rPr>
          <w:sz w:val="20"/>
          <w:szCs w:val="20"/>
        </w:rPr>
        <w:t>____</w:t>
      </w:r>
      <w:r w:rsidR="000E2E2A" w:rsidRPr="00E16B3B">
        <w:rPr>
          <w:sz w:val="20"/>
          <w:szCs w:val="20"/>
        </w:rPr>
        <w:t xml:space="preserve">_ </w:t>
      </w:r>
      <w:r w:rsidR="001862CF" w:rsidRPr="00E16B3B">
        <w:rPr>
          <w:sz w:val="20"/>
          <w:szCs w:val="20"/>
        </w:rPr>
        <w:t xml:space="preserve"> </w:t>
      </w:r>
      <w:r w:rsidR="000E2E2A" w:rsidRPr="00E16B3B">
        <w:rPr>
          <w:sz w:val="20"/>
          <w:szCs w:val="20"/>
        </w:rPr>
        <w:t>Time slot:________</w:t>
      </w:r>
      <w:r w:rsidR="00752DDF" w:rsidRPr="00E16B3B">
        <w:rPr>
          <w:sz w:val="20"/>
          <w:szCs w:val="20"/>
        </w:rPr>
        <w:t>___</w:t>
      </w:r>
      <w:r w:rsidR="000E2E2A" w:rsidRPr="00E16B3B">
        <w:rPr>
          <w:sz w:val="20"/>
          <w:szCs w:val="20"/>
        </w:rPr>
        <w:t>_</w:t>
      </w:r>
    </w:p>
    <w:p w:rsidR="00752DDF" w:rsidRPr="00E16B3B" w:rsidRDefault="00752DDF" w:rsidP="000E2E2A">
      <w:pPr>
        <w:pStyle w:val="CompanySlogan"/>
        <w:rPr>
          <w:sz w:val="20"/>
          <w:szCs w:val="20"/>
        </w:rPr>
      </w:pPr>
      <w:r w:rsidRPr="00E16B3B">
        <w:rPr>
          <w:sz w:val="20"/>
          <w:szCs w:val="20"/>
        </w:rPr>
        <w:t>Weather:__________________________________________________</w:t>
      </w:r>
    </w:p>
    <w:p w:rsidR="000E2E2A" w:rsidRPr="00E16B3B" w:rsidRDefault="000E2E2A" w:rsidP="000E2E2A">
      <w:pPr>
        <w:pStyle w:val="CompanySlogan"/>
        <w:rPr>
          <w:i w:val="0"/>
          <w:sz w:val="20"/>
          <w:szCs w:val="20"/>
        </w:rPr>
      </w:pPr>
      <w:r w:rsidRPr="00E16B3B">
        <w:rPr>
          <w:sz w:val="20"/>
          <w:szCs w:val="20"/>
        </w:rPr>
        <w:t>Directions</w:t>
      </w:r>
      <w:r w:rsidRPr="00E16B3B">
        <w:rPr>
          <w:i w:val="0"/>
          <w:sz w:val="20"/>
          <w:szCs w:val="20"/>
        </w:rPr>
        <w:t xml:space="preserve">:  </w:t>
      </w:r>
      <w:r w:rsidRPr="00E16B3B">
        <w:rPr>
          <w:rFonts w:cs="Arial"/>
          <w:i w:val="0"/>
          <w:sz w:val="20"/>
          <w:szCs w:val="20"/>
        </w:rPr>
        <w:t xml:space="preserve"> Please place a hatch mark on the form for each passing cyclist, pedestrian, or other non-motorized transit. People in wheelchairs are to be counted as pedestrians.  People walking their bicycles count as bicyclists. People on rollerblades, skateboards, scooters, and other non-motorized transport devices are to be counted as “Other”.</w:t>
      </w:r>
    </w:p>
    <w:p w:rsidR="000E2E2A" w:rsidRPr="00E16B3B" w:rsidRDefault="000E2E2A" w:rsidP="000E2E2A">
      <w:pPr>
        <w:pStyle w:val="CompanySlogan"/>
        <w:rPr>
          <w:rFonts w:cs="Arial"/>
          <w:i w:val="0"/>
          <w:sz w:val="20"/>
          <w:szCs w:val="20"/>
        </w:rPr>
      </w:pPr>
      <w:r w:rsidRPr="00E16B3B">
        <w:rPr>
          <w:rFonts w:cs="Arial"/>
          <w:i w:val="0"/>
          <w:sz w:val="20"/>
          <w:szCs w:val="20"/>
        </w:rPr>
        <w:t xml:space="preserve">Have your bearings and ensure that the </w:t>
      </w:r>
      <w:r w:rsidRPr="00E16B3B">
        <w:rPr>
          <w:rFonts w:cs="Arial"/>
          <w:b/>
          <w:i w:val="0"/>
          <w:sz w:val="20"/>
          <w:szCs w:val="20"/>
          <w:u w:val="single"/>
        </w:rPr>
        <w:t>hatch mark is placed in the direction of travel</w:t>
      </w:r>
      <w:r w:rsidRPr="00E16B3B">
        <w:rPr>
          <w:rFonts w:cs="Arial"/>
          <w:i w:val="0"/>
          <w:sz w:val="20"/>
          <w:szCs w:val="20"/>
        </w:rPr>
        <w:t xml:space="preserve">.  If you are located at an intersection, the direction of travel when leaving the intersection should be recorded.  For example, a cyclist starting northbound and then turning right at your location should be noted as traveling eastbound.  </w:t>
      </w:r>
    </w:p>
    <w:tbl>
      <w:tblPr>
        <w:tblStyle w:val="TableGrid"/>
        <w:tblW w:w="1009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67"/>
        <w:gridCol w:w="2028"/>
        <w:gridCol w:w="1990"/>
        <w:gridCol w:w="1735"/>
        <w:gridCol w:w="1810"/>
        <w:gridCol w:w="1067"/>
      </w:tblGrid>
      <w:tr w:rsidR="000E2E2A" w:rsidRPr="00E16B3B" w:rsidTr="0098450C">
        <w:trPr>
          <w:trHeight w:hRule="exact" w:val="290"/>
        </w:trPr>
        <w:tc>
          <w:tcPr>
            <w:tcW w:w="1467" w:type="dxa"/>
            <w:tcBorders>
              <w:bottom w:val="single" w:sz="4" w:space="0" w:color="auto"/>
            </w:tcBorders>
            <w:vAlign w:val="center"/>
          </w:tcPr>
          <w:p w:rsidR="000E2E2A" w:rsidRPr="00E16B3B" w:rsidRDefault="000E2E2A" w:rsidP="0098450C">
            <w:pPr>
              <w:pStyle w:val="ColumnHeading"/>
              <w:rPr>
                <w:rFonts w:cs="Arial"/>
                <w:sz w:val="20"/>
                <w:szCs w:val="20"/>
              </w:rPr>
            </w:pPr>
          </w:p>
        </w:tc>
        <w:tc>
          <w:tcPr>
            <w:tcW w:w="2028" w:type="dxa"/>
            <w:tcBorders>
              <w:bottom w:val="single" w:sz="4" w:space="0" w:color="auto"/>
            </w:tcBorders>
            <w:vAlign w:val="center"/>
          </w:tcPr>
          <w:p w:rsidR="000E2E2A" w:rsidRPr="00E16B3B" w:rsidRDefault="000E2E2A" w:rsidP="0098450C">
            <w:pPr>
              <w:pStyle w:val="ColumnHeading"/>
              <w:rPr>
                <w:rFonts w:cs="Arial"/>
                <w:sz w:val="20"/>
                <w:szCs w:val="20"/>
              </w:rPr>
            </w:pPr>
            <w:r w:rsidRPr="00E16B3B">
              <w:rPr>
                <w:rFonts w:cs="Arial"/>
                <w:sz w:val="20"/>
                <w:szCs w:val="20"/>
              </w:rPr>
              <w:t>Northbound</w:t>
            </w:r>
          </w:p>
        </w:tc>
        <w:tc>
          <w:tcPr>
            <w:tcW w:w="1990" w:type="dxa"/>
            <w:tcBorders>
              <w:bottom w:val="single" w:sz="4" w:space="0" w:color="auto"/>
            </w:tcBorders>
            <w:vAlign w:val="center"/>
          </w:tcPr>
          <w:p w:rsidR="000E2E2A" w:rsidRPr="00E16B3B" w:rsidRDefault="000E2E2A" w:rsidP="0098450C">
            <w:pPr>
              <w:pStyle w:val="ColumnHeading"/>
              <w:rPr>
                <w:rFonts w:cs="Arial"/>
                <w:sz w:val="20"/>
                <w:szCs w:val="20"/>
              </w:rPr>
            </w:pPr>
            <w:r w:rsidRPr="00E16B3B">
              <w:rPr>
                <w:rFonts w:cs="Arial"/>
                <w:sz w:val="20"/>
                <w:szCs w:val="20"/>
              </w:rPr>
              <w:t>Southbound</w:t>
            </w:r>
          </w:p>
        </w:tc>
        <w:tc>
          <w:tcPr>
            <w:tcW w:w="1735" w:type="dxa"/>
            <w:tcBorders>
              <w:bottom w:val="single" w:sz="4" w:space="0" w:color="auto"/>
            </w:tcBorders>
            <w:vAlign w:val="center"/>
          </w:tcPr>
          <w:p w:rsidR="000E2E2A" w:rsidRPr="00E16B3B" w:rsidRDefault="000E2E2A" w:rsidP="0098450C">
            <w:pPr>
              <w:pStyle w:val="ColumnHeading"/>
              <w:rPr>
                <w:rFonts w:cs="Arial"/>
                <w:sz w:val="20"/>
                <w:szCs w:val="20"/>
              </w:rPr>
            </w:pPr>
            <w:r w:rsidRPr="00E16B3B">
              <w:rPr>
                <w:rFonts w:cs="Arial"/>
                <w:sz w:val="20"/>
                <w:szCs w:val="20"/>
              </w:rPr>
              <w:t>Eastbound</w:t>
            </w:r>
          </w:p>
        </w:tc>
        <w:tc>
          <w:tcPr>
            <w:tcW w:w="1810" w:type="dxa"/>
            <w:tcBorders>
              <w:bottom w:val="single" w:sz="4" w:space="0" w:color="auto"/>
            </w:tcBorders>
            <w:vAlign w:val="center"/>
          </w:tcPr>
          <w:p w:rsidR="000E2E2A" w:rsidRPr="00E16B3B" w:rsidRDefault="000E2E2A" w:rsidP="0098450C">
            <w:pPr>
              <w:pStyle w:val="ColumnHeading"/>
              <w:rPr>
                <w:rFonts w:cs="Arial"/>
                <w:sz w:val="20"/>
                <w:szCs w:val="20"/>
              </w:rPr>
            </w:pPr>
            <w:r w:rsidRPr="00E16B3B">
              <w:rPr>
                <w:rFonts w:cs="Arial"/>
                <w:sz w:val="20"/>
                <w:szCs w:val="20"/>
              </w:rPr>
              <w:t>Westbound</w:t>
            </w:r>
          </w:p>
        </w:tc>
        <w:tc>
          <w:tcPr>
            <w:tcW w:w="1067" w:type="dxa"/>
            <w:tcBorders>
              <w:bottom w:val="single" w:sz="4" w:space="0" w:color="auto"/>
            </w:tcBorders>
            <w:vAlign w:val="center"/>
          </w:tcPr>
          <w:p w:rsidR="000E2E2A" w:rsidRPr="00E16B3B" w:rsidRDefault="000E2E2A" w:rsidP="0098450C">
            <w:pPr>
              <w:pStyle w:val="CopyBold"/>
              <w:rPr>
                <w:rFonts w:cs="Arial"/>
                <w:sz w:val="20"/>
                <w:szCs w:val="20"/>
              </w:rPr>
            </w:pPr>
            <w:r w:rsidRPr="00E16B3B">
              <w:rPr>
                <w:rFonts w:cs="Arial"/>
                <w:sz w:val="20"/>
                <w:szCs w:val="20"/>
              </w:rPr>
              <w:t>Total</w:t>
            </w:r>
          </w:p>
        </w:tc>
      </w:tr>
      <w:tr w:rsidR="000E2E2A" w:rsidRPr="00E16B3B" w:rsidTr="00752DDF">
        <w:trPr>
          <w:trHeight w:val="2356"/>
        </w:trPr>
        <w:sdt>
          <w:sdtPr>
            <w:rPr>
              <w:rFonts w:cs="Arial"/>
              <w:sz w:val="24"/>
              <w:szCs w:val="24"/>
            </w:rPr>
            <w:id w:val="266974782"/>
            <w:placeholder>
              <w:docPart w:val="B414DE3C3BF1404E832436A31B40700A"/>
            </w:placeholder>
            <w:date>
              <w:dateFormat w:val="M/d/yyyy"/>
              <w:lid w:val="en-US"/>
              <w:storeMappedDataAs w:val="dateTime"/>
              <w:calendar w:val="gregorian"/>
            </w:date>
          </w:sdtPr>
          <w:sdtContent>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Copy"/>
                  <w:rPr>
                    <w:rFonts w:cs="Arial"/>
                    <w:sz w:val="24"/>
                    <w:szCs w:val="24"/>
                  </w:rPr>
                </w:pPr>
                <w:r w:rsidRPr="00E16B3B">
                  <w:rPr>
                    <w:rFonts w:cs="Arial"/>
                    <w:sz w:val="24"/>
                    <w:szCs w:val="24"/>
                  </w:rPr>
                  <w:t>Bicyclists</w:t>
                </w:r>
              </w:p>
            </w:tc>
          </w:sdtContent>
        </w:sdt>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r>
      <w:tr w:rsidR="000E2E2A" w:rsidRPr="00E16B3B" w:rsidTr="00887236">
        <w:trPr>
          <w:trHeight w:val="2404"/>
        </w:trPr>
        <w:sdt>
          <w:sdtPr>
            <w:rPr>
              <w:rFonts w:cs="Arial"/>
              <w:sz w:val="24"/>
              <w:szCs w:val="24"/>
            </w:rPr>
            <w:id w:val="266974785"/>
            <w:placeholder>
              <w:docPart w:val="80851A02354846259A99F9617606143E"/>
            </w:placeholder>
            <w:date>
              <w:dateFormat w:val="M/d/yyyy"/>
              <w:lid w:val="en-US"/>
              <w:storeMappedDataAs w:val="dateTime"/>
              <w:calendar w:val="gregorian"/>
            </w:date>
          </w:sdtPr>
          <w:sdtContent>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Copy"/>
                  <w:rPr>
                    <w:rFonts w:cs="Arial"/>
                    <w:sz w:val="24"/>
                    <w:szCs w:val="24"/>
                  </w:rPr>
                </w:pPr>
                <w:r w:rsidRPr="00E16B3B">
                  <w:rPr>
                    <w:rFonts w:cs="Arial"/>
                    <w:sz w:val="24"/>
                    <w:szCs w:val="24"/>
                  </w:rPr>
                  <w:t>Pedestrians</w:t>
                </w:r>
              </w:p>
            </w:tc>
          </w:sdtContent>
        </w:sdt>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r>
      <w:tr w:rsidR="000E2E2A" w:rsidRPr="00E16B3B" w:rsidTr="001862CF">
        <w:trPr>
          <w:trHeight w:val="892"/>
        </w:trPr>
        <w:sdt>
          <w:sdtPr>
            <w:rPr>
              <w:rFonts w:cs="Arial"/>
              <w:sz w:val="20"/>
              <w:szCs w:val="20"/>
            </w:rPr>
            <w:id w:val="266974790"/>
            <w:placeholder>
              <w:docPart w:val="A2ABD494481045B497A9CDAB56B36B64"/>
            </w:placeholder>
            <w:date>
              <w:dateFormat w:val="M/d/yyyy"/>
              <w:lid w:val="en-US"/>
              <w:storeMappedDataAs w:val="dateTime"/>
              <w:calendar w:val="gregorian"/>
            </w:date>
          </w:sdtPr>
          <w:sdtContent>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Copy"/>
                  <w:rPr>
                    <w:rFonts w:cs="Arial"/>
                    <w:sz w:val="24"/>
                    <w:szCs w:val="24"/>
                  </w:rPr>
                </w:pPr>
                <w:r w:rsidRPr="00E16B3B">
                  <w:rPr>
                    <w:rFonts w:cs="Arial"/>
                    <w:sz w:val="20"/>
                    <w:szCs w:val="20"/>
                  </w:rPr>
                  <w:t>Other                  (rollerblade, etc.)</w:t>
                </w:r>
              </w:p>
            </w:tc>
          </w:sdtContent>
        </w:sdt>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E16B3B" w:rsidRDefault="000E2E2A" w:rsidP="0098450C">
            <w:pPr>
              <w:pStyle w:val="Right-AlignedCopy"/>
              <w:rPr>
                <w:rFonts w:cs="Arial"/>
                <w:sz w:val="24"/>
                <w:szCs w:val="24"/>
              </w:rPr>
            </w:pPr>
          </w:p>
        </w:tc>
      </w:tr>
      <w:tr w:rsidR="000E2E2A" w:rsidRPr="00887236" w:rsidTr="00752DDF">
        <w:trPr>
          <w:trHeight w:val="616"/>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887236" w:rsidRDefault="000E2E2A" w:rsidP="0098450C">
            <w:pPr>
              <w:pStyle w:val="Copy"/>
              <w:rPr>
                <w:rFonts w:cs="Arial"/>
                <w:sz w:val="21"/>
                <w:szCs w:val="21"/>
              </w:rPr>
            </w:pPr>
            <w:r w:rsidRPr="00887236">
              <w:rPr>
                <w:rFonts w:cs="Arial"/>
                <w:sz w:val="21"/>
                <w:szCs w:val="21"/>
              </w:rPr>
              <w:t>Totals</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887236" w:rsidRDefault="000E2E2A" w:rsidP="0098450C">
            <w:pPr>
              <w:pStyle w:val="Right-AlignedCopy"/>
              <w:rPr>
                <w:rFonts w:cs="Arial"/>
                <w:sz w:val="21"/>
                <w:szCs w:val="21"/>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887236" w:rsidRDefault="000E2E2A" w:rsidP="0098450C">
            <w:pPr>
              <w:pStyle w:val="Right-AlignedCopy"/>
              <w:rPr>
                <w:rFonts w:cs="Arial"/>
                <w:sz w:val="21"/>
                <w:szCs w:val="21"/>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887236" w:rsidRDefault="000E2E2A" w:rsidP="0098450C">
            <w:pPr>
              <w:pStyle w:val="Right-AlignedCopy"/>
              <w:rPr>
                <w:rFonts w:cs="Arial"/>
                <w:sz w:val="21"/>
                <w:szCs w:val="21"/>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887236" w:rsidRDefault="000E2E2A" w:rsidP="0098450C">
            <w:pPr>
              <w:pStyle w:val="Right-AlignedCopy"/>
              <w:rPr>
                <w:rFonts w:cs="Arial"/>
                <w:sz w:val="21"/>
                <w:szCs w:val="21"/>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0E2E2A" w:rsidRPr="00887236" w:rsidRDefault="000E2E2A" w:rsidP="0098450C">
            <w:pPr>
              <w:pStyle w:val="Right-AlignedCopy"/>
              <w:rPr>
                <w:rFonts w:cs="Arial"/>
                <w:sz w:val="21"/>
                <w:szCs w:val="21"/>
              </w:rPr>
            </w:pPr>
          </w:p>
        </w:tc>
      </w:tr>
    </w:tbl>
    <w:p w:rsidR="007931FF" w:rsidRPr="004E560F" w:rsidRDefault="000E2E2A">
      <w:pPr>
        <w:rPr>
          <w:b/>
          <w:sz w:val="21"/>
          <w:szCs w:val="21"/>
        </w:rPr>
      </w:pPr>
      <w:r w:rsidRPr="00887236">
        <w:rPr>
          <w:b/>
          <w:sz w:val="21"/>
          <w:szCs w:val="21"/>
        </w:rPr>
        <w:t>For “day of count” questions, please call</w:t>
      </w:r>
      <w:r w:rsidR="004E560F">
        <w:rPr>
          <w:b/>
          <w:sz w:val="21"/>
          <w:szCs w:val="21"/>
        </w:rPr>
        <w:t xml:space="preserve"> Max Hepp-Buchanan</w:t>
      </w:r>
      <w:r w:rsidR="004E560F" w:rsidRPr="00887236">
        <w:rPr>
          <w:b/>
          <w:sz w:val="21"/>
          <w:szCs w:val="21"/>
        </w:rPr>
        <w:t xml:space="preserve"> at </w:t>
      </w:r>
      <w:r w:rsidR="004E560F" w:rsidRPr="004E560F">
        <w:rPr>
          <w:b/>
        </w:rPr>
        <w:t>(206) 226-1040</w:t>
      </w:r>
      <w:r w:rsidR="004E560F">
        <w:rPr>
          <w:b/>
        </w:rPr>
        <w:t xml:space="preserve"> or</w:t>
      </w:r>
      <w:r w:rsidRPr="00887236">
        <w:rPr>
          <w:b/>
          <w:sz w:val="21"/>
          <w:szCs w:val="21"/>
        </w:rPr>
        <w:t xml:space="preserve"> </w:t>
      </w:r>
      <w:r w:rsidR="000E5823" w:rsidRPr="00887236">
        <w:rPr>
          <w:b/>
          <w:sz w:val="21"/>
          <w:szCs w:val="21"/>
        </w:rPr>
        <w:t xml:space="preserve">Tessa Greegor </w:t>
      </w:r>
      <w:r w:rsidRPr="00887236">
        <w:rPr>
          <w:b/>
          <w:sz w:val="21"/>
          <w:szCs w:val="21"/>
        </w:rPr>
        <w:t>at (</w:t>
      </w:r>
      <w:r w:rsidR="004E560F">
        <w:rPr>
          <w:b/>
          <w:sz w:val="21"/>
          <w:szCs w:val="21"/>
        </w:rPr>
        <w:t>206</w:t>
      </w:r>
      <w:r w:rsidRPr="00887236">
        <w:rPr>
          <w:b/>
          <w:sz w:val="21"/>
          <w:szCs w:val="21"/>
        </w:rPr>
        <w:t>)</w:t>
      </w:r>
      <w:r w:rsidR="004E560F">
        <w:rPr>
          <w:b/>
          <w:sz w:val="21"/>
          <w:szCs w:val="21"/>
        </w:rPr>
        <w:t xml:space="preserve"> 204-0913</w:t>
      </w:r>
      <w:r w:rsidR="00887236" w:rsidRPr="00887236">
        <w:rPr>
          <w:b/>
          <w:sz w:val="21"/>
          <w:szCs w:val="21"/>
        </w:rPr>
        <w:t xml:space="preserve"> </w:t>
      </w:r>
    </w:p>
    <w:sectPr w:rsidR="007931FF" w:rsidRPr="004E560F" w:rsidSect="00D6188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8AC" w:rsidRDefault="00B478AC" w:rsidP="007931FF">
      <w:pPr>
        <w:spacing w:after="0" w:line="240" w:lineRule="auto"/>
      </w:pPr>
      <w:r>
        <w:separator/>
      </w:r>
    </w:p>
  </w:endnote>
  <w:endnote w:type="continuationSeparator" w:id="0">
    <w:p w:rsidR="00B478AC" w:rsidRDefault="00B478AC" w:rsidP="00793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67" w:rsidRDefault="00F13465">
    <w:pPr>
      <w:pStyle w:val="Footer"/>
    </w:pPr>
    <w:r>
      <w:t>Washington State Bicycle &amp; Pedestrian Documentation Project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8AC" w:rsidRDefault="00B478AC" w:rsidP="007931FF">
      <w:pPr>
        <w:spacing w:after="0" w:line="240" w:lineRule="auto"/>
      </w:pPr>
      <w:r>
        <w:separator/>
      </w:r>
    </w:p>
  </w:footnote>
  <w:footnote w:type="continuationSeparator" w:id="0">
    <w:p w:rsidR="00B478AC" w:rsidRDefault="00B478AC" w:rsidP="00793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A12867" w:rsidTr="0098450C">
      <w:trPr>
        <w:trHeight w:val="288"/>
      </w:trPr>
      <w:sdt>
        <w:sdtPr>
          <w:rPr>
            <w:rFonts w:asciiTheme="majorHAnsi" w:eastAsiaTheme="majorEastAsia" w:hAnsiTheme="majorHAnsi" w:cstheme="majorBidi"/>
            <w:sz w:val="36"/>
            <w:szCs w:val="36"/>
          </w:rPr>
          <w:alias w:val="Title"/>
          <w:id w:val="77761602"/>
          <w:placeholder>
            <w:docPart w:val="0DE6411F0FF84EA7818720E5AE00842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12867" w:rsidRDefault="00A12867" w:rsidP="0098450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Volunteer Instructions and Count Form</w:t>
              </w:r>
            </w:p>
          </w:tc>
        </w:sdtContent>
      </w:sdt>
      <w:sdt>
        <w:sdtPr>
          <w:rPr>
            <w:rFonts w:asciiTheme="majorHAnsi" w:eastAsiaTheme="majorEastAsia" w:hAnsiTheme="majorHAnsi" w:cstheme="majorBidi"/>
            <w:b/>
            <w:bCs/>
            <w:color w:val="00B0F0"/>
            <w:sz w:val="36"/>
            <w:szCs w:val="36"/>
          </w:rPr>
          <w:alias w:val="Year"/>
          <w:id w:val="77761609"/>
          <w:placeholder>
            <w:docPart w:val="69A131BD0DE841379988F8F09305AC19"/>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1105" w:type="dxa"/>
            </w:tcPr>
            <w:p w:rsidR="00A12867" w:rsidRDefault="00612F3A" w:rsidP="00E46424">
              <w:pPr>
                <w:pStyle w:val="Header"/>
                <w:rPr>
                  <w:rFonts w:asciiTheme="majorHAnsi" w:eastAsiaTheme="majorEastAsia" w:hAnsiTheme="majorHAnsi" w:cstheme="majorBidi"/>
                  <w:b/>
                  <w:bCs/>
                  <w:color w:val="4F81BD" w:themeColor="accent1"/>
                  <w:sz w:val="36"/>
                  <w:szCs w:val="36"/>
                </w:rPr>
              </w:pPr>
              <w:r w:rsidRPr="00E46424">
                <w:rPr>
                  <w:rFonts w:asciiTheme="majorHAnsi" w:eastAsiaTheme="majorEastAsia" w:hAnsiTheme="majorHAnsi" w:cstheme="majorBidi"/>
                  <w:b/>
                  <w:bCs/>
                  <w:color w:val="00B0F0"/>
                  <w:sz w:val="36"/>
                  <w:szCs w:val="36"/>
                </w:rPr>
                <w:t>201</w:t>
              </w:r>
              <w:r w:rsidR="00E46424" w:rsidRPr="00E46424">
                <w:rPr>
                  <w:rFonts w:asciiTheme="majorHAnsi" w:eastAsiaTheme="majorEastAsia" w:hAnsiTheme="majorHAnsi" w:cstheme="majorBidi"/>
                  <w:b/>
                  <w:bCs/>
                  <w:color w:val="00B0F0"/>
                  <w:sz w:val="36"/>
                  <w:szCs w:val="36"/>
                </w:rPr>
                <w:t>1</w:t>
              </w:r>
            </w:p>
          </w:tc>
        </w:sdtContent>
      </w:sdt>
    </w:tr>
  </w:tbl>
  <w:p w:rsidR="00A12867" w:rsidRPr="00807073" w:rsidRDefault="00A12867" w:rsidP="0065002F">
    <w:pPr>
      <w:pStyle w:val="Header"/>
      <w:rPr>
        <w:rFonts w:ascii="Arial" w:hAnsi="Arial" w:cs="Arial"/>
      </w:rPr>
    </w:pPr>
  </w:p>
  <w:p w:rsidR="00A12867" w:rsidRPr="0065002F" w:rsidRDefault="00A12867" w:rsidP="00650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E5230"/>
    <w:multiLevelType w:val="hybridMultilevel"/>
    <w:tmpl w:val="1FC87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53BD3"/>
    <w:multiLevelType w:val="hybridMultilevel"/>
    <w:tmpl w:val="07C8C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8193"/>
  </w:hdrShapeDefaults>
  <w:footnotePr>
    <w:footnote w:id="-1"/>
    <w:footnote w:id="0"/>
  </w:footnotePr>
  <w:endnotePr>
    <w:endnote w:id="-1"/>
    <w:endnote w:id="0"/>
  </w:endnotePr>
  <w:compat/>
  <w:rsids>
    <w:rsidRoot w:val="007931FF"/>
    <w:rsid w:val="00007242"/>
    <w:rsid w:val="00012A27"/>
    <w:rsid w:val="00042DAF"/>
    <w:rsid w:val="00094F62"/>
    <w:rsid w:val="000B4F04"/>
    <w:rsid w:val="000E2E2A"/>
    <w:rsid w:val="000E5823"/>
    <w:rsid w:val="001862CF"/>
    <w:rsid w:val="001E21C0"/>
    <w:rsid w:val="002065A5"/>
    <w:rsid w:val="00244378"/>
    <w:rsid w:val="0028179A"/>
    <w:rsid w:val="002C5651"/>
    <w:rsid w:val="0039640B"/>
    <w:rsid w:val="00433546"/>
    <w:rsid w:val="00442462"/>
    <w:rsid w:val="00472DE5"/>
    <w:rsid w:val="004B0F76"/>
    <w:rsid w:val="004E560F"/>
    <w:rsid w:val="005A100F"/>
    <w:rsid w:val="00612F3A"/>
    <w:rsid w:val="0065002F"/>
    <w:rsid w:val="006F2833"/>
    <w:rsid w:val="00716709"/>
    <w:rsid w:val="00752DDF"/>
    <w:rsid w:val="007931FF"/>
    <w:rsid w:val="007B620A"/>
    <w:rsid w:val="007F6B53"/>
    <w:rsid w:val="00841D63"/>
    <w:rsid w:val="00887236"/>
    <w:rsid w:val="008D0358"/>
    <w:rsid w:val="008D040A"/>
    <w:rsid w:val="009632CC"/>
    <w:rsid w:val="0098450C"/>
    <w:rsid w:val="009C5DC2"/>
    <w:rsid w:val="00A12867"/>
    <w:rsid w:val="00A82059"/>
    <w:rsid w:val="00A963F7"/>
    <w:rsid w:val="00B478AC"/>
    <w:rsid w:val="00BA24D5"/>
    <w:rsid w:val="00D30DF7"/>
    <w:rsid w:val="00D6188B"/>
    <w:rsid w:val="00D75E43"/>
    <w:rsid w:val="00D94801"/>
    <w:rsid w:val="00DA3EBF"/>
    <w:rsid w:val="00E16B3B"/>
    <w:rsid w:val="00E46424"/>
    <w:rsid w:val="00E73E62"/>
    <w:rsid w:val="00E864AA"/>
    <w:rsid w:val="00EC2BF7"/>
    <w:rsid w:val="00F05F25"/>
    <w:rsid w:val="00F13465"/>
    <w:rsid w:val="00F31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1FF"/>
  </w:style>
  <w:style w:type="paragraph" w:styleId="Footer">
    <w:name w:val="footer"/>
    <w:basedOn w:val="Normal"/>
    <w:link w:val="FooterChar"/>
    <w:uiPriority w:val="99"/>
    <w:semiHidden/>
    <w:unhideWhenUsed/>
    <w:rsid w:val="00793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1FF"/>
  </w:style>
  <w:style w:type="paragraph" w:styleId="BalloonText">
    <w:name w:val="Balloon Text"/>
    <w:basedOn w:val="Normal"/>
    <w:link w:val="BalloonTextChar"/>
    <w:uiPriority w:val="99"/>
    <w:semiHidden/>
    <w:unhideWhenUsed/>
    <w:rsid w:val="00793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FF"/>
    <w:rPr>
      <w:rFonts w:ascii="Tahoma" w:hAnsi="Tahoma" w:cs="Tahoma"/>
      <w:sz w:val="16"/>
      <w:szCs w:val="16"/>
    </w:rPr>
  </w:style>
  <w:style w:type="paragraph" w:styleId="ListParagraph">
    <w:name w:val="List Paragraph"/>
    <w:basedOn w:val="Normal"/>
    <w:uiPriority w:val="34"/>
    <w:qFormat/>
    <w:rsid w:val="00042DAF"/>
    <w:pPr>
      <w:ind w:left="720"/>
      <w:contextualSpacing/>
    </w:pPr>
  </w:style>
  <w:style w:type="table" w:styleId="TableGrid">
    <w:name w:val="Table Grid"/>
    <w:basedOn w:val="TableNormal"/>
    <w:uiPriority w:val="1"/>
    <w:rsid w:val="000E2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py">
    <w:name w:val="Copy"/>
    <w:basedOn w:val="Normal"/>
    <w:qFormat/>
    <w:rsid w:val="000E2E2A"/>
    <w:pPr>
      <w:spacing w:after="0" w:line="240" w:lineRule="auto"/>
    </w:pPr>
    <w:rPr>
      <w:color w:val="262626" w:themeColor="text1" w:themeTint="D9"/>
      <w:sz w:val="16"/>
    </w:rPr>
  </w:style>
  <w:style w:type="paragraph" w:customStyle="1" w:styleId="CompanySlogan">
    <w:name w:val="Company Slogan"/>
    <w:qFormat/>
    <w:rsid w:val="000E2E2A"/>
    <w:pPr>
      <w:spacing w:after="360" w:line="240" w:lineRule="auto"/>
    </w:pPr>
    <w:rPr>
      <w:i/>
      <w:color w:val="000000" w:themeColor="text1"/>
      <w:sz w:val="16"/>
    </w:rPr>
  </w:style>
  <w:style w:type="paragraph" w:customStyle="1" w:styleId="CopyBold">
    <w:name w:val="Copy Bold"/>
    <w:basedOn w:val="Normal"/>
    <w:qFormat/>
    <w:rsid w:val="000E2E2A"/>
    <w:pPr>
      <w:spacing w:after="0" w:line="240" w:lineRule="auto"/>
    </w:pPr>
    <w:rPr>
      <w:b/>
      <w:caps/>
      <w:spacing w:val="10"/>
      <w:sz w:val="14"/>
    </w:rPr>
  </w:style>
  <w:style w:type="paragraph" w:customStyle="1" w:styleId="ColumnHeading">
    <w:name w:val="Column Heading"/>
    <w:basedOn w:val="Normal"/>
    <w:qFormat/>
    <w:rsid w:val="000E2E2A"/>
    <w:pPr>
      <w:spacing w:after="0" w:line="240" w:lineRule="auto"/>
    </w:pPr>
    <w:rPr>
      <w:caps/>
      <w:spacing w:val="10"/>
      <w:sz w:val="14"/>
    </w:rPr>
  </w:style>
  <w:style w:type="paragraph" w:customStyle="1" w:styleId="Right-AlignedCopy">
    <w:name w:val="Right-Aligned Copy"/>
    <w:basedOn w:val="Copy"/>
    <w:qFormat/>
    <w:rsid w:val="000E2E2A"/>
    <w:pPr>
      <w:jc w:val="right"/>
    </w:pPr>
  </w:style>
  <w:style w:type="character" w:styleId="FollowedHyperlink">
    <w:name w:val="FollowedHyperlink"/>
    <w:basedOn w:val="DefaultParagraphFont"/>
    <w:uiPriority w:val="99"/>
    <w:semiHidden/>
    <w:unhideWhenUsed/>
    <w:rsid w:val="0039640B"/>
    <w:rPr>
      <w:color w:val="800080" w:themeColor="followedHyperlink"/>
      <w:u w:val="single"/>
    </w:rPr>
  </w:style>
  <w:style w:type="character" w:styleId="Hyperlink">
    <w:name w:val="Hyperlink"/>
    <w:basedOn w:val="DefaultParagraphFont"/>
    <w:uiPriority w:val="99"/>
    <w:unhideWhenUsed/>
    <w:rsid w:val="00EC2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t.wa.gov/bike/Count.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aceki@wsdot.wa.gov" TargetMode="External"/><Relationship Id="rId4" Type="http://schemas.openxmlformats.org/officeDocument/2006/relationships/settings" Target="settings.xml"/><Relationship Id="rId9" Type="http://schemas.openxmlformats.org/officeDocument/2006/relationships/hyperlink" Target="mailto:tessa.greegor@cascadebicycleclub.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14DE3C3BF1404E832436A31B40700A"/>
        <w:category>
          <w:name w:val="General"/>
          <w:gallery w:val="placeholder"/>
        </w:category>
        <w:types>
          <w:type w:val="bbPlcHdr"/>
        </w:types>
        <w:behaviors>
          <w:behavior w:val="content"/>
        </w:behaviors>
        <w:guid w:val="{13E59511-3268-4122-B54C-25513210A2D3}"/>
      </w:docPartPr>
      <w:docPartBody>
        <w:p w:rsidR="000B3ACD" w:rsidRDefault="00AD1FCA" w:rsidP="00AD1FCA">
          <w:pPr>
            <w:pStyle w:val="B414DE3C3BF1404E832436A31B40700A"/>
          </w:pPr>
          <w:r>
            <w:rPr>
              <w:rStyle w:val="PlaceholderText"/>
              <w:color w:val="262626" w:themeColor="text1" w:themeTint="D9"/>
            </w:rPr>
            <w:t>[Pick the date]</w:t>
          </w:r>
        </w:p>
      </w:docPartBody>
    </w:docPart>
    <w:docPart>
      <w:docPartPr>
        <w:name w:val="80851A02354846259A99F9617606143E"/>
        <w:category>
          <w:name w:val="General"/>
          <w:gallery w:val="placeholder"/>
        </w:category>
        <w:types>
          <w:type w:val="bbPlcHdr"/>
        </w:types>
        <w:behaviors>
          <w:behavior w:val="content"/>
        </w:behaviors>
        <w:guid w:val="{2B9F39D6-5FFF-4D59-9870-948D93A5D78E}"/>
      </w:docPartPr>
      <w:docPartBody>
        <w:p w:rsidR="000B3ACD" w:rsidRDefault="00AD1FCA" w:rsidP="00AD1FCA">
          <w:pPr>
            <w:pStyle w:val="80851A02354846259A99F9617606143E"/>
          </w:pPr>
          <w:r>
            <w:t>[Pick the date]</w:t>
          </w:r>
        </w:p>
      </w:docPartBody>
    </w:docPart>
    <w:docPart>
      <w:docPartPr>
        <w:name w:val="A2ABD494481045B497A9CDAB56B36B64"/>
        <w:category>
          <w:name w:val="General"/>
          <w:gallery w:val="placeholder"/>
        </w:category>
        <w:types>
          <w:type w:val="bbPlcHdr"/>
        </w:types>
        <w:behaviors>
          <w:behavior w:val="content"/>
        </w:behaviors>
        <w:guid w:val="{CD4EAEFE-635B-4C05-81B8-D226D94854EC}"/>
      </w:docPartPr>
      <w:docPartBody>
        <w:p w:rsidR="000B3ACD" w:rsidRDefault="00AD1FCA" w:rsidP="00AD1FCA">
          <w:pPr>
            <w:pStyle w:val="A2ABD494481045B497A9CDAB56B36B64"/>
          </w:pPr>
          <w:r>
            <w:t>[Pick the date]</w:t>
          </w:r>
        </w:p>
      </w:docPartBody>
    </w:docPart>
    <w:docPart>
      <w:docPartPr>
        <w:name w:val="0DE6411F0FF84EA7818720E5AE00842E"/>
        <w:category>
          <w:name w:val="General"/>
          <w:gallery w:val="placeholder"/>
        </w:category>
        <w:types>
          <w:type w:val="bbPlcHdr"/>
        </w:types>
        <w:behaviors>
          <w:behavior w:val="content"/>
        </w:behaviors>
        <w:guid w:val="{6703020F-6067-4893-8729-4EBEE8FCB488}"/>
      </w:docPartPr>
      <w:docPartBody>
        <w:p w:rsidR="008C3E3F" w:rsidRDefault="008C3E3F" w:rsidP="008C3E3F">
          <w:pPr>
            <w:pStyle w:val="0DE6411F0FF84EA7818720E5AE00842E"/>
          </w:pPr>
          <w:r>
            <w:rPr>
              <w:rFonts w:asciiTheme="majorHAnsi" w:eastAsiaTheme="majorEastAsia" w:hAnsiTheme="majorHAnsi" w:cstheme="majorBidi"/>
              <w:sz w:val="36"/>
              <w:szCs w:val="36"/>
            </w:rPr>
            <w:t>[Type the document title]</w:t>
          </w:r>
        </w:p>
      </w:docPartBody>
    </w:docPart>
    <w:docPart>
      <w:docPartPr>
        <w:name w:val="69A131BD0DE841379988F8F09305AC19"/>
        <w:category>
          <w:name w:val="General"/>
          <w:gallery w:val="placeholder"/>
        </w:category>
        <w:types>
          <w:type w:val="bbPlcHdr"/>
        </w:types>
        <w:behaviors>
          <w:behavior w:val="content"/>
        </w:behaviors>
        <w:guid w:val="{F2931DE8-9B31-4C72-848E-54D0B9D8D53F}"/>
      </w:docPartPr>
      <w:docPartBody>
        <w:p w:rsidR="008C3E3F" w:rsidRDefault="008C3E3F" w:rsidP="008C3E3F">
          <w:pPr>
            <w:pStyle w:val="69A131BD0DE841379988F8F09305AC1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828B1"/>
    <w:rsid w:val="00020AA3"/>
    <w:rsid w:val="000B3ACD"/>
    <w:rsid w:val="000E14B9"/>
    <w:rsid w:val="00304AE4"/>
    <w:rsid w:val="003A0ED6"/>
    <w:rsid w:val="004828B1"/>
    <w:rsid w:val="004E0733"/>
    <w:rsid w:val="00631411"/>
    <w:rsid w:val="006A745A"/>
    <w:rsid w:val="006F41AF"/>
    <w:rsid w:val="008C3E3F"/>
    <w:rsid w:val="00AD1FCA"/>
    <w:rsid w:val="00AE7A6E"/>
    <w:rsid w:val="00CC0CDE"/>
    <w:rsid w:val="00CC27FE"/>
    <w:rsid w:val="00E82EA6"/>
    <w:rsid w:val="00F4430C"/>
    <w:rsid w:val="00FA3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50691F13348D18DF00FB641C2A73E">
    <w:name w:val="7E750691F13348D18DF00FB641C2A73E"/>
    <w:rsid w:val="004828B1"/>
  </w:style>
  <w:style w:type="paragraph" w:customStyle="1" w:styleId="CFC0EFFDE01648BD94675BD70D32AF09">
    <w:name w:val="CFC0EFFDE01648BD94675BD70D32AF09"/>
    <w:rsid w:val="004828B1"/>
  </w:style>
  <w:style w:type="character" w:styleId="PlaceholderText">
    <w:name w:val="Placeholder Text"/>
    <w:basedOn w:val="DefaultParagraphFont"/>
    <w:uiPriority w:val="99"/>
    <w:semiHidden/>
    <w:rsid w:val="00AD1FCA"/>
    <w:rPr>
      <w:color w:val="808080"/>
    </w:rPr>
  </w:style>
  <w:style w:type="paragraph" w:customStyle="1" w:styleId="B414DE3C3BF1404E832436A31B40700A">
    <w:name w:val="B414DE3C3BF1404E832436A31B40700A"/>
    <w:rsid w:val="00AD1FCA"/>
  </w:style>
  <w:style w:type="paragraph" w:customStyle="1" w:styleId="80851A02354846259A99F9617606143E">
    <w:name w:val="80851A02354846259A99F9617606143E"/>
    <w:rsid w:val="00AD1FCA"/>
  </w:style>
  <w:style w:type="paragraph" w:customStyle="1" w:styleId="A2ABD494481045B497A9CDAB56B36B64">
    <w:name w:val="A2ABD494481045B497A9CDAB56B36B64"/>
    <w:rsid w:val="00AD1FCA"/>
  </w:style>
  <w:style w:type="paragraph" w:customStyle="1" w:styleId="0DE6411F0FF84EA7818720E5AE00842E">
    <w:name w:val="0DE6411F0FF84EA7818720E5AE00842E"/>
    <w:rsid w:val="008C3E3F"/>
  </w:style>
  <w:style w:type="paragraph" w:customStyle="1" w:styleId="69A131BD0DE841379988F8F09305AC19">
    <w:name w:val="69A131BD0DE841379988F8F09305AC19"/>
    <w:rsid w:val="008C3E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Volunteer Instructions and Count Form</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Instructions and Count Form</dc:title>
  <dc:creator>patrickm</dc:creator>
  <cp:lastModifiedBy>Erica Meurk</cp:lastModifiedBy>
  <cp:revision>2</cp:revision>
  <cp:lastPrinted>2011-09-22T22:27:00Z</cp:lastPrinted>
  <dcterms:created xsi:type="dcterms:W3CDTF">2011-09-22T23:01:00Z</dcterms:created>
  <dcterms:modified xsi:type="dcterms:W3CDTF">2011-09-22T23:01:00Z</dcterms:modified>
</cp:coreProperties>
</file>