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A" w:rsidRPr="00823BFC" w:rsidRDefault="00870BCA">
      <w:pPr>
        <w:widowControl w:val="0"/>
        <w:autoSpaceDE w:val="0"/>
        <w:autoSpaceDN w:val="0"/>
        <w:adjustRightInd w:val="0"/>
        <w:spacing w:before="46" w:after="0" w:line="240" w:lineRule="auto"/>
        <w:ind w:left="2631" w:right="2234"/>
        <w:jc w:val="center"/>
        <w:rPr>
          <w:rFonts w:ascii="Times New Roman" w:hAnsi="Times New Roman" w:cs="Times New Roman"/>
          <w:sz w:val="36"/>
          <w:szCs w:val="36"/>
        </w:rPr>
      </w:pPr>
      <w:r w:rsidRPr="00823BFC">
        <w:rPr>
          <w:rFonts w:ascii="Times New Roman" w:hAnsi="Times New Roman" w:cs="Times New Roman"/>
          <w:b/>
          <w:bCs/>
          <w:sz w:val="36"/>
          <w:szCs w:val="36"/>
        </w:rPr>
        <w:t>Chemistry 161L General Chemistry Laboratory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after="0" w:line="252" w:lineRule="exact"/>
        <w:ind w:left="5528" w:right="5127"/>
        <w:jc w:val="center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sz w:val="24"/>
          <w:szCs w:val="24"/>
        </w:rPr>
        <w:t>Lab</w:t>
      </w:r>
      <w:r w:rsidRPr="00823B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Schedule</w:t>
      </w:r>
      <w:r w:rsidRPr="00823B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Fall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w w:val="99"/>
          <w:sz w:val="24"/>
          <w:szCs w:val="24"/>
        </w:rPr>
        <w:t>2011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0BCA" w:rsidRPr="00823BFC" w:rsidRDefault="00870B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sz w:val="24"/>
          <w:szCs w:val="24"/>
        </w:rPr>
        <w:t></w:t>
      </w:r>
      <w:r w:rsidRPr="00823BFC">
        <w:rPr>
          <w:rFonts w:ascii="Times New Roman" w:hAnsi="Times New Roman" w:cs="Times New Roman"/>
          <w:sz w:val="24"/>
          <w:szCs w:val="24"/>
        </w:rPr>
        <w:tab/>
        <w:t>Read</w:t>
      </w:r>
      <w:r w:rsidRPr="00823B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the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assigned</w:t>
      </w:r>
      <w:r w:rsidRPr="00823B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material</w:t>
      </w:r>
      <w:r w:rsidRPr="00823B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and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do</w:t>
      </w:r>
      <w:r w:rsidRPr="00823B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23BFC">
        <w:rPr>
          <w:rFonts w:ascii="Times New Roman" w:hAnsi="Times New Roman" w:cs="Times New Roman"/>
          <w:sz w:val="24"/>
          <w:szCs w:val="24"/>
        </w:rPr>
        <w:t>ll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nec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23BFC">
        <w:rPr>
          <w:rFonts w:ascii="Times New Roman" w:hAnsi="Times New Roman" w:cs="Times New Roman"/>
          <w:sz w:val="24"/>
          <w:szCs w:val="24"/>
        </w:rPr>
        <w:t>ssary</w:t>
      </w:r>
      <w:r w:rsidRPr="00823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calcul</w:t>
      </w:r>
      <w:r w:rsidRPr="00823B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23BFC">
        <w:rPr>
          <w:rFonts w:ascii="Times New Roman" w:hAnsi="Times New Roman" w:cs="Times New Roman"/>
          <w:sz w:val="24"/>
          <w:szCs w:val="24"/>
        </w:rPr>
        <w:t>tions</w:t>
      </w:r>
      <w:r w:rsidRPr="00823B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823BF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coming</w:t>
      </w:r>
      <w:r w:rsidRPr="00823B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to</w:t>
      </w:r>
      <w:r w:rsidRPr="00823B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z w:val="24"/>
          <w:szCs w:val="24"/>
        </w:rPr>
        <w:t>lab.</w:t>
      </w:r>
    </w:p>
    <w:p w:rsidR="00870BCA" w:rsidRPr="00823BFC" w:rsidRDefault="00870B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68" w:lineRule="exact"/>
        <w:ind w:left="960"/>
        <w:rPr>
          <w:rFonts w:ascii="Times New Roman" w:hAnsi="Times New Roman" w:cs="Times New Roman"/>
          <w:sz w:val="24"/>
          <w:szCs w:val="24"/>
        </w:rPr>
      </w:pPr>
      <w:r w:rsidRPr="00823BFC">
        <w:rPr>
          <w:rFonts w:ascii="Times New Roman" w:hAnsi="Times New Roman" w:cs="Times New Roman"/>
          <w:position w:val="-1"/>
          <w:sz w:val="24"/>
          <w:szCs w:val="24"/>
        </w:rPr>
        <w:t>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ab/>
        <w:t>No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labs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are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scheduled</w:t>
      </w:r>
      <w:r w:rsidRPr="00823BFC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823BFC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following</w:t>
      </w:r>
      <w:r w:rsidRPr="00823BFC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holi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days:</w:t>
      </w:r>
      <w:r w:rsidRPr="00823BFC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Pr="00823BFC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nday</w:t>
      </w:r>
      <w:r w:rsidRPr="00823BFC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Sept.</w:t>
      </w:r>
      <w:r w:rsidRPr="00823BFC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5,</w:t>
      </w:r>
      <w:r w:rsidRPr="00823BFC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Friday</w:t>
      </w:r>
      <w:r w:rsidRPr="00823BFC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Nov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11,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and</w:t>
      </w:r>
      <w:r w:rsidRPr="00823BFC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Nov.</w:t>
      </w:r>
      <w:r w:rsidRPr="00823BFC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23BFC">
        <w:rPr>
          <w:rFonts w:ascii="Times New Roman" w:hAnsi="Times New Roman" w:cs="Times New Roman"/>
          <w:position w:val="-1"/>
          <w:sz w:val="24"/>
          <w:szCs w:val="24"/>
        </w:rPr>
        <w:t>24-25</w:t>
      </w:r>
    </w:p>
    <w:p w:rsidR="00870BCA" w:rsidRPr="00823BFC" w:rsidRDefault="00870BC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70BCA" w:rsidRPr="00823BFC" w:rsidRDefault="00870BCA">
      <w:pPr>
        <w:widowControl w:val="0"/>
        <w:tabs>
          <w:tab w:val="left" w:pos="3660"/>
          <w:tab w:val="left" w:pos="5960"/>
          <w:tab w:val="left" w:pos="9880"/>
        </w:tabs>
        <w:autoSpaceDE w:val="0"/>
        <w:autoSpaceDN w:val="0"/>
        <w:adjustRightInd w:val="0"/>
        <w:spacing w:after="0" w:line="240" w:lineRule="auto"/>
        <w:ind w:left="264"/>
        <w:rPr>
          <w:rFonts w:ascii="Arial" w:hAnsi="Arial" w:cs="Arial"/>
          <w:sz w:val="24"/>
          <w:szCs w:val="24"/>
        </w:rPr>
      </w:pPr>
      <w:r>
        <w:rPr>
          <w:noProof/>
        </w:rPr>
        <w:pict>
          <v:group id="_x0000_s1026" style="position:absolute;left:0;text-align:left;margin-left:66.15pt;margin-top:-3.2pt;width:640.75pt;height:4.35pt;z-index:-251658240;mso-position-horizontal-relative:page" coordorigin="1323,-64" coordsize="12815,87" o:allowincell="f">
            <v:shape id="_x0000_s1027" style="position:absolute;left:1332;top:-34;width:12798;height:0" coordsize="12798,0" o:allowincell="f" path="m12798,l,e" filled="f" strokecolor="silver" strokeweight=".28925mm">
              <v:path arrowok="t"/>
            </v:shape>
            <v:shape id="_x0000_s1028" style="position:absolute;left:1332;top:-20;width:12798;height:0" coordsize="12798,0" o:allowincell="f" path="m12798,l,e" filled="f" strokecolor="#5f5f5f" strokeweight=".28925mm">
              <v:path arrowok="t"/>
            </v:shape>
            <v:shape id="_x0000_s1029" style="position:absolute;left:1332;top:-6;width:12798;height:0" coordsize="12798,0" o:allowincell="f" path="m12798,l,e" filled="f" strokeweight=".28925mm">
              <v:path arrowok="t"/>
            </v:shape>
            <v:rect id="_x0000_s1030" style="position:absolute;left:2159;top:-42;width:45;height:14" o:allowincell="f" fillcolor="silver" stroked="f">
              <v:path arrowok="t"/>
            </v:rect>
            <v:rect id="_x0000_s1031" style="position:absolute;left:2159;top:-27;width:45;height:14" o:allowincell="f" fillcolor="#5f5f5f" stroked="f">
              <v:path arrowok="t"/>
            </v:rect>
            <v:rect id="_x0000_s1032" style="position:absolute;left:2159;top:-13;width:45;height:14" o:allowincell="f" fillcolor="black" stroked="f">
              <v:path arrowok="t"/>
            </v:rect>
            <v:rect id="_x0000_s1033" style="position:absolute;left:3149;top:-42;width:45;height:14" o:allowincell="f" fillcolor="silver" stroked="f">
              <v:path arrowok="t"/>
            </v:rect>
            <v:rect id="_x0000_s1034" style="position:absolute;left:3149;top:-27;width:45;height:14" o:allowincell="f" fillcolor="#5f5f5f" stroked="f">
              <v:path arrowok="t"/>
            </v:rect>
            <v:rect id="_x0000_s1035" style="position:absolute;left:3149;top:-13;width:45;height:14" o:allowincell="f" fillcolor="black" stroked="f">
              <v:path arrowok="t"/>
            </v:rect>
            <v:rect id="_x0000_s1036" style="position:absolute;left:7055;top:-42;width:45;height:14" o:allowincell="f" fillcolor="silver" stroked="f">
              <v:path arrowok="t"/>
            </v:rect>
            <v:rect id="_x0000_s1037" style="position:absolute;left:7055;top:-27;width:45;height:14" o:allowincell="f" fillcolor="#5f5f5f" stroked="f">
              <v:path arrowok="t"/>
            </v:rect>
            <v:rect id="_x0000_s1038" style="position:absolute;left:7055;top:-13;width:45;height:14" o:allowincell="f" fillcolor="black" stroked="f">
              <v:path arrowok="t"/>
            </v:rect>
            <v:rect id="_x0000_s1039" style="position:absolute;left:10978;top:-42;width:45;height:14" o:allowincell="f" fillcolor="silver" stroked="f">
              <v:path arrowok="t"/>
            </v:rect>
            <v:rect id="_x0000_s1040" style="position:absolute;left:10978;top:-27;width:45;height:14" o:allowincell="f" fillcolor="#5f5f5f" stroked="f">
              <v:path arrowok="t"/>
            </v:rect>
            <v:rect id="_x0000_s1041" style="position:absolute;left:10978;top:-13;width:45;height:14" o:allowincell="f" fillcolor="black" stroked="f">
              <v:path arrowok="t"/>
            </v:rect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5.45pt;margin-top:12.35pt;width:641.05pt;height:376.15pt;z-index:-25165721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2"/>
                    <w:gridCol w:w="990"/>
                    <w:gridCol w:w="900"/>
                    <w:gridCol w:w="990"/>
                    <w:gridCol w:w="900"/>
                    <w:gridCol w:w="880"/>
                    <w:gridCol w:w="7310"/>
                  </w:tblGrid>
                  <w:tr w:rsidR="00870BCA" w:rsidRPr="00823BFC">
                    <w:trPr>
                      <w:trHeight w:hRule="exact" w:val="298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6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8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1" w:right="3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9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10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11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0" w:right="2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59" w:right="35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38" w:right="33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46" w:right="34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26" w:right="32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328" w:right="32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310" w:type="dxa"/>
                        <w:vMerge w:val="restart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522" w:lineRule="auto"/>
                          <w:ind w:left="336" w:right="474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Check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2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in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,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Safety, Density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522" w:lineRule="auto"/>
                          <w:ind w:left="336" w:right="474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Solutions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Recitation only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Oxidation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Gas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Law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Styrofoam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Calorimetry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Atomic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Spectra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Spectrophotometric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Analysis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Activity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series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Chemical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Formulas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Molecular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Models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B77BB0" w:rsidRDefault="00870BCA">
                        <w:pPr>
                          <w:widowControl w:val="0"/>
                          <w:tabs>
                            <w:tab w:val="left" w:pos="4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Sublimation</w:t>
                        </w:r>
                      </w:p>
                      <w:p w:rsidR="00870BCA" w:rsidRPr="00B77BB0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80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70BCA" w:rsidRPr="00823BFC" w:rsidRDefault="00870BCA" w:rsidP="00823BFC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7BB0">
                          <w:rPr>
                            <w:rFonts w:ascii="Times New Roman" w:hAnsi="Times New Roman" w:cs="Times New Roman"/>
                          </w:rPr>
                          <w:t>Recitation</w:t>
                        </w:r>
                        <w:r w:rsidRPr="00B77BB0">
                          <w:rPr>
                            <w:rFonts w:ascii="Times New Roman" w:hAnsi="Times New Roman" w:cs="Times New Roman"/>
                            <w:spacing w:val="-10"/>
                          </w:rPr>
                          <w:t xml:space="preserve"> </w:t>
                        </w:r>
                        <w:r w:rsidRPr="00B77BB0">
                          <w:rPr>
                            <w:rFonts w:ascii="Times New Roman" w:hAnsi="Times New Roman" w:cs="Times New Roman"/>
                          </w:rPr>
                          <w:t>&amp; Checkout</w:t>
                        </w: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870BCA" w:rsidRPr="00823BFC">
                    <w:trPr>
                      <w:trHeight w:hRule="exact" w:val="552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tabs>
                            <w:tab w:val="left" w:pos="42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8/26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8/29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8/30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8/31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 lab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97" w:right="29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</w:rPr>
                          <w:t>9/7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9/8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9/9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9/16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9/22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9/23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9/29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9/30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2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10/6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10/7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10/14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10/21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10/28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10/31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11/4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1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2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00000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11/18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0BCA" w:rsidRPr="00823BFC">
                    <w:trPr>
                      <w:trHeight w:hRule="exact" w:val="553"/>
                    </w:trPr>
                    <w:tc>
                      <w:tcPr>
                        <w:tcW w:w="842" w:type="dxa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5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1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11/17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3B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12/2</w:t>
                        </w:r>
                      </w:p>
                    </w:tc>
                    <w:tc>
                      <w:tcPr>
                        <w:tcW w:w="7310" w:type="dxa"/>
                        <w:vMerge/>
                        <w:tcBorders>
                          <w:top w:val="single" w:sz="6" w:space="0" w:color="000000"/>
                          <w:left w:val="single" w:sz="6" w:space="0" w:color="C0C0C0"/>
                          <w:bottom w:val="single" w:sz="6" w:space="0" w:color="C0C0C0"/>
                          <w:right w:val="nil"/>
                        </w:tcBorders>
                      </w:tcPr>
                      <w:p w:rsidR="00870BCA" w:rsidRPr="00823BFC" w:rsidRDefault="00870B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after="0" w:line="240" w:lineRule="auto"/>
                          <w:ind w:left="2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0BCA" w:rsidRPr="00823BFC" w:rsidRDefault="00870B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823BFC">
        <w:rPr>
          <w:rFonts w:ascii="Times New Roman" w:hAnsi="Times New Roman" w:cs="Times New Roman"/>
          <w:sz w:val="24"/>
          <w:szCs w:val="24"/>
        </w:rPr>
        <w:t>Week</w:t>
      </w:r>
      <w:r w:rsidRPr="00823BFC">
        <w:rPr>
          <w:rFonts w:ascii="Times New Roman" w:hAnsi="Times New Roman" w:cs="Times New Roman"/>
          <w:sz w:val="24"/>
          <w:szCs w:val="24"/>
        </w:rPr>
        <w:tab/>
        <w:t>Date</w:t>
      </w:r>
      <w:r w:rsidRPr="00823BFC">
        <w:rPr>
          <w:rFonts w:ascii="Times New Roman" w:hAnsi="Times New Roman" w:cs="Times New Roman"/>
          <w:sz w:val="24"/>
          <w:szCs w:val="24"/>
        </w:rPr>
        <w:tab/>
        <w:t>Experiment</w:t>
      </w:r>
      <w:r w:rsidRPr="00823BFC">
        <w:rPr>
          <w:rFonts w:ascii="Times New Roman" w:hAnsi="Times New Roman" w:cs="Times New Roman"/>
          <w:sz w:val="24"/>
          <w:szCs w:val="24"/>
        </w:rPr>
        <w:tab/>
      </w:r>
    </w:p>
    <w:sectPr w:rsidR="00870BCA" w:rsidRPr="00823BFC" w:rsidSect="004042AB">
      <w:type w:val="continuous"/>
      <w:pgSz w:w="15840" w:h="12240" w:orient="landscape"/>
      <w:pgMar w:top="960" w:right="16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E57"/>
    <w:rsid w:val="001D5F16"/>
    <w:rsid w:val="002E4931"/>
    <w:rsid w:val="003A2B20"/>
    <w:rsid w:val="004042AB"/>
    <w:rsid w:val="00485542"/>
    <w:rsid w:val="004C1E57"/>
    <w:rsid w:val="00573F42"/>
    <w:rsid w:val="00583F97"/>
    <w:rsid w:val="0059035F"/>
    <w:rsid w:val="005E6BE0"/>
    <w:rsid w:val="0079419D"/>
    <w:rsid w:val="00823BFC"/>
    <w:rsid w:val="00870BCA"/>
    <w:rsid w:val="0093508B"/>
    <w:rsid w:val="009D159D"/>
    <w:rsid w:val="00B13D9F"/>
    <w:rsid w:val="00B77BB0"/>
    <w:rsid w:val="00D70642"/>
    <w:rsid w:val="00E0646A"/>
    <w:rsid w:val="00F10E2A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41</Words>
  <Characters>234</Characters>
  <Application>Microsoft Office Outlook</Application>
  <DocSecurity>0</DocSecurity>
  <Lines>0</Lines>
  <Paragraphs>0</Paragraphs>
  <ScaleCrop>false</ScaleCrop>
  <Company>University of Hawaii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lab-schedule-f11</dc:title>
  <dc:subject/>
  <dc:creator>Williams</dc:creator>
  <cp:keywords/>
  <dc:description>Document was created by {applicationname}, version: {version}</dc:description>
  <cp:lastModifiedBy>Philosophy Department</cp:lastModifiedBy>
  <cp:revision>8</cp:revision>
  <cp:lastPrinted>2011-08-15T22:15:00Z</cp:lastPrinted>
  <dcterms:created xsi:type="dcterms:W3CDTF">2011-08-12T07:29:00Z</dcterms:created>
  <dcterms:modified xsi:type="dcterms:W3CDTF">2011-08-15T22:16:00Z</dcterms:modified>
</cp:coreProperties>
</file>