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4C" w:rsidRDefault="00096FF8" w:rsidP="00174EA8">
      <w:pPr>
        <w:rPr>
          <w:b/>
          <w:bCs/>
          <w:sz w:val="16"/>
          <w:szCs w:val="17"/>
        </w:rPr>
      </w:pPr>
      <w:r>
        <w:rPr>
          <w:noProof/>
          <w:lang w:eastAsia="zh-TW"/>
        </w:rPr>
        <w:pict>
          <v:shapetype id="_x0000_t202" coordsize="21600,21600" o:spt="202" path="m,l,21600r21600,l21600,xe">
            <v:stroke joinstyle="miter"/>
            <v:path gradientshapeok="t" o:connecttype="rect"/>
          </v:shapetype>
          <v:shape id="_x0000_s1029" type="#_x0000_t202" style="position:absolute;margin-left:316.5pt;margin-top:-11.25pt;width:187.5pt;height:76.5pt;z-index:251657728;mso-width-relative:margin;mso-height-relative:margin" strokecolor="white">
            <v:textbox style="mso-next-textbox:#_x0000_s1029">
              <w:txbxContent>
                <w:p w:rsidR="00BF29E5" w:rsidRDefault="00BF29E5">
                  <w:pPr>
                    <w:rPr>
                      <w:b/>
                      <w:sz w:val="18"/>
                      <w:szCs w:val="18"/>
                    </w:rPr>
                  </w:pPr>
                </w:p>
                <w:p w:rsidR="007725F7" w:rsidRDefault="00096FF8">
                  <w:pPr>
                    <w:rPr>
                      <w:b/>
                      <w:sz w:val="18"/>
                      <w:szCs w:val="18"/>
                    </w:rPr>
                  </w:pPr>
                  <w:proofErr w:type="spellStart"/>
                  <w:r>
                    <w:rPr>
                      <w:b/>
                      <w:sz w:val="18"/>
                      <w:szCs w:val="18"/>
                    </w:rPr>
                    <w:t>Asdf</w:t>
                  </w:r>
                  <w:proofErr w:type="spellEnd"/>
                  <w:r>
                    <w:rPr>
                      <w:b/>
                      <w:sz w:val="18"/>
                      <w:szCs w:val="18"/>
                    </w:rPr>
                    <w:t xml:space="preserve"> </w:t>
                  </w:r>
                  <w:proofErr w:type="spellStart"/>
                  <w:r>
                    <w:rPr>
                      <w:b/>
                      <w:sz w:val="18"/>
                      <w:szCs w:val="18"/>
                    </w:rPr>
                    <w:t>Asdf</w:t>
                  </w:r>
                  <w:proofErr w:type="spellEnd"/>
                  <w:r>
                    <w:rPr>
                      <w:b/>
                      <w:sz w:val="18"/>
                      <w:szCs w:val="18"/>
                    </w:rPr>
                    <w:t xml:space="preserve"> </w:t>
                  </w:r>
                  <w:proofErr w:type="spellStart"/>
                  <w:r>
                    <w:rPr>
                      <w:b/>
                      <w:sz w:val="18"/>
                      <w:szCs w:val="18"/>
                    </w:rPr>
                    <w:t>ASdf</w:t>
                  </w:r>
                  <w:proofErr w:type="spellEnd"/>
                </w:p>
                <w:p w:rsidR="007725F7" w:rsidRDefault="007725F7">
                  <w:pPr>
                    <w:rPr>
                      <w:sz w:val="18"/>
                      <w:szCs w:val="18"/>
                    </w:rPr>
                  </w:pPr>
                  <w:r>
                    <w:rPr>
                      <w:sz w:val="18"/>
                      <w:szCs w:val="18"/>
                    </w:rPr>
                    <w:t xml:space="preserve">600 </w:t>
                  </w:r>
                  <w:r w:rsidR="00096FF8">
                    <w:rPr>
                      <w:sz w:val="18"/>
                      <w:szCs w:val="18"/>
                    </w:rPr>
                    <w:t>Somewhere</w:t>
                  </w:r>
                  <w:r>
                    <w:rPr>
                      <w:sz w:val="18"/>
                      <w:szCs w:val="18"/>
                    </w:rPr>
                    <w:t xml:space="preserve"> Drive</w:t>
                  </w:r>
                </w:p>
                <w:p w:rsidR="007725F7" w:rsidRPr="007725F7" w:rsidRDefault="00096FF8">
                  <w:pPr>
                    <w:rPr>
                      <w:sz w:val="18"/>
                      <w:szCs w:val="18"/>
                    </w:rPr>
                  </w:pPr>
                  <w:r>
                    <w:rPr>
                      <w:sz w:val="18"/>
                      <w:szCs w:val="18"/>
                    </w:rPr>
                    <w:t>Some City</w:t>
                  </w:r>
                  <w:r w:rsidR="007725F7">
                    <w:rPr>
                      <w:sz w:val="18"/>
                      <w:szCs w:val="18"/>
                    </w:rPr>
                    <w:t xml:space="preserve">, </w:t>
                  </w:r>
                  <w:r>
                    <w:rPr>
                      <w:sz w:val="18"/>
                      <w:szCs w:val="18"/>
                    </w:rPr>
                    <w:t>Some State</w:t>
                  </w:r>
                  <w:r w:rsidR="007725F7">
                    <w:rPr>
                      <w:sz w:val="18"/>
                      <w:szCs w:val="18"/>
                    </w:rPr>
                    <w:t xml:space="preserve"> </w:t>
                  </w:r>
                  <w:r>
                    <w:rPr>
                      <w:sz w:val="18"/>
                      <w:szCs w:val="18"/>
                    </w:rPr>
                    <w:t>00000</w:t>
                  </w:r>
                </w:p>
              </w:txbxContent>
            </v:textbox>
          </v:shape>
        </w:pict>
      </w:r>
      <w:r w:rsidR="00174EA8">
        <w:rPr>
          <w:noProof/>
        </w:rPr>
        <w:drawing>
          <wp:inline distT="0" distB="0" distL="0" distR="0">
            <wp:extent cx="961513" cy="68770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BM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61513" cy="687705"/>
                    </a:xfrm>
                    <a:prstGeom prst="rect">
                      <a:avLst/>
                    </a:prstGeom>
                    <a:noFill/>
                    <a:ln w="9525">
                      <a:noFill/>
                      <a:miter lim="800000"/>
                      <a:headEnd/>
                      <a:tailEnd/>
                    </a:ln>
                  </pic:spPr>
                </pic:pic>
              </a:graphicData>
            </a:graphic>
          </wp:inline>
        </w:drawing>
      </w:r>
      <w:r w:rsidR="007725F7">
        <w:rPr>
          <w:noProof/>
        </w:rPr>
        <w:tab/>
      </w:r>
      <w:r w:rsidR="007725F7">
        <w:rPr>
          <w:noProof/>
        </w:rPr>
        <w:tab/>
      </w:r>
    </w:p>
    <w:p w:rsidR="00AB1C4C" w:rsidRDefault="00AB1C4C">
      <w:pPr>
        <w:widowControl w:val="0"/>
        <w:autoSpaceDE w:val="0"/>
        <w:autoSpaceDN w:val="0"/>
        <w:adjustRightInd w:val="0"/>
        <w:jc w:val="right"/>
        <w:rPr>
          <w:b/>
          <w:bCs/>
          <w:sz w:val="16"/>
          <w:szCs w:val="17"/>
        </w:rPr>
      </w:pPr>
    </w:p>
    <w:p w:rsidR="00AB1C4C" w:rsidRDefault="00AB1C4C">
      <w:pPr>
        <w:widowControl w:val="0"/>
        <w:autoSpaceDE w:val="0"/>
        <w:autoSpaceDN w:val="0"/>
        <w:adjustRightInd w:val="0"/>
        <w:jc w:val="right"/>
        <w:rPr>
          <w:b/>
          <w:bCs/>
          <w:sz w:val="16"/>
          <w:szCs w:val="17"/>
        </w:rPr>
      </w:pPr>
    </w:p>
    <w:p w:rsidR="00B560DD" w:rsidRDefault="00096FF8">
      <w:pPr>
        <w:pStyle w:val="Heading2"/>
        <w:pBdr>
          <w:top w:val="single" w:sz="4" w:space="1" w:color="000000"/>
          <w:left w:val="single" w:sz="4" w:space="4" w:color="000000"/>
          <w:bottom w:val="single" w:sz="4" w:space="1" w:color="000000"/>
          <w:right w:val="single" w:sz="4" w:space="4" w:color="000000"/>
        </w:pBdr>
        <w:shd w:val="clear" w:color="auto" w:fill="000000"/>
        <w:rPr>
          <w:rFonts w:ascii="Times New Roman" w:hAnsi="Times New Roman"/>
          <w:color w:val="FFFFFF"/>
          <w:sz w:val="24"/>
        </w:rPr>
      </w:pPr>
      <w:r>
        <w:rPr>
          <w:rFonts w:ascii="Times New Roman" w:hAnsi="Times New Roman"/>
          <w:color w:val="FFFFFF"/>
          <w:sz w:val="24"/>
        </w:rPr>
        <w:t>IPSUM</w:t>
      </w:r>
      <w:r w:rsidR="00D83CD1">
        <w:rPr>
          <w:rFonts w:ascii="Times New Roman" w:hAnsi="Times New Roman"/>
          <w:color w:val="FFFFFF"/>
          <w:sz w:val="24"/>
        </w:rPr>
        <w:t xml:space="preserve"> </w:t>
      </w:r>
      <w:r>
        <w:rPr>
          <w:rFonts w:ascii="Times New Roman" w:hAnsi="Times New Roman"/>
          <w:color w:val="FFFFFF"/>
          <w:sz w:val="24"/>
        </w:rPr>
        <w:t>LORUM</w:t>
      </w:r>
      <w:r w:rsidR="00D83CD1">
        <w:rPr>
          <w:rFonts w:ascii="Times New Roman" w:hAnsi="Times New Roman"/>
          <w:color w:val="FFFFFF"/>
          <w:sz w:val="24"/>
        </w:rPr>
        <w:t xml:space="preserve"> MEDIA</w:t>
      </w:r>
      <w:r w:rsidR="00624032">
        <w:rPr>
          <w:rFonts w:ascii="Times New Roman" w:hAnsi="Times New Roman"/>
          <w:color w:val="FFFFFF"/>
          <w:sz w:val="24"/>
        </w:rPr>
        <w:t xml:space="preserve"> LLC</w:t>
      </w:r>
      <w:r w:rsidR="00AB1C4C">
        <w:rPr>
          <w:rFonts w:ascii="Times New Roman" w:hAnsi="Times New Roman"/>
          <w:color w:val="FFFFFF"/>
          <w:sz w:val="24"/>
        </w:rPr>
        <w:t xml:space="preserve"> </w:t>
      </w:r>
    </w:p>
    <w:p w:rsidR="00AB1C4C" w:rsidRDefault="00AB1C4C">
      <w:pPr>
        <w:pStyle w:val="Heading2"/>
        <w:pBdr>
          <w:top w:val="single" w:sz="4" w:space="1" w:color="000000"/>
          <w:left w:val="single" w:sz="4" w:space="4" w:color="000000"/>
          <w:bottom w:val="single" w:sz="4" w:space="1" w:color="000000"/>
          <w:right w:val="single" w:sz="4" w:space="4" w:color="000000"/>
        </w:pBdr>
        <w:shd w:val="clear" w:color="auto" w:fill="000000"/>
        <w:rPr>
          <w:rFonts w:ascii="Times New Roman" w:hAnsi="Times New Roman"/>
          <w:color w:val="FFFFFF"/>
          <w:sz w:val="24"/>
        </w:rPr>
      </w:pPr>
      <w:r>
        <w:rPr>
          <w:rFonts w:ascii="Times New Roman" w:hAnsi="Times New Roman"/>
          <w:color w:val="FFFFFF"/>
          <w:sz w:val="24"/>
        </w:rPr>
        <w:t>FREELANCE SUPPLIER AGREEMENT</w:t>
      </w:r>
      <w:r w:rsidR="00912631">
        <w:rPr>
          <w:rFonts w:ascii="Times New Roman" w:hAnsi="Times New Roman"/>
          <w:color w:val="FFFFFF"/>
          <w:sz w:val="24"/>
        </w:rPr>
        <w:t xml:space="preserve"> – </w:t>
      </w:r>
      <w:r w:rsidR="00096FF8">
        <w:rPr>
          <w:rFonts w:ascii="Times New Roman" w:hAnsi="Times New Roman"/>
          <w:color w:val="FFFFFF"/>
          <w:sz w:val="24"/>
        </w:rPr>
        <w:t>PUBLICATION NAME</w:t>
      </w:r>
      <w:bookmarkStart w:id="0" w:name="_GoBack"/>
      <w:bookmarkEnd w:id="0"/>
    </w:p>
    <w:p w:rsidR="00AB1C4C" w:rsidRDefault="00AB1C4C">
      <w:pPr>
        <w:widowControl w:val="0"/>
        <w:autoSpaceDE w:val="0"/>
        <w:autoSpaceDN w:val="0"/>
        <w:adjustRightInd w:val="0"/>
        <w:jc w:val="right"/>
        <w:rPr>
          <w:b/>
          <w:bCs/>
          <w:sz w:val="17"/>
          <w:szCs w:val="17"/>
        </w:rPr>
      </w:pPr>
    </w:p>
    <w:p w:rsidR="00AB1C4C" w:rsidRDefault="00AB1C4C">
      <w:pPr>
        <w:widowControl w:val="0"/>
        <w:tabs>
          <w:tab w:val="left" w:pos="8640"/>
        </w:tabs>
        <w:autoSpaceDE w:val="0"/>
        <w:autoSpaceDN w:val="0"/>
        <w:adjustRightInd w:val="0"/>
        <w:rPr>
          <w:sz w:val="21"/>
          <w:szCs w:val="21"/>
        </w:rPr>
      </w:pPr>
      <w:r>
        <w:rPr>
          <w:sz w:val="21"/>
          <w:szCs w:val="21"/>
          <w:u w:val="single"/>
        </w:rPr>
        <w:t>Supplier Name:</w:t>
      </w:r>
      <w:r>
        <w:rPr>
          <w:sz w:val="21"/>
          <w:szCs w:val="21"/>
          <w:u w:val="single"/>
        </w:rPr>
        <w:tab/>
      </w:r>
      <w:r>
        <w:rPr>
          <w:sz w:val="21"/>
          <w:szCs w:val="21"/>
          <w:u w:val="single"/>
        </w:rPr>
        <w:tab/>
      </w:r>
    </w:p>
    <w:p w:rsidR="00AB1C4C" w:rsidRDefault="00AB1C4C">
      <w:pPr>
        <w:widowControl w:val="0"/>
        <w:tabs>
          <w:tab w:val="left" w:pos="8640"/>
        </w:tabs>
        <w:autoSpaceDE w:val="0"/>
        <w:autoSpaceDN w:val="0"/>
        <w:adjustRightInd w:val="0"/>
        <w:rPr>
          <w:sz w:val="21"/>
          <w:szCs w:val="21"/>
          <w:u w:val="single"/>
        </w:rPr>
      </w:pPr>
      <w:r>
        <w:rPr>
          <w:sz w:val="21"/>
          <w:szCs w:val="21"/>
          <w:u w:val="single"/>
        </w:rPr>
        <w:t>Address:</w:t>
      </w:r>
      <w:r>
        <w:rPr>
          <w:sz w:val="21"/>
          <w:szCs w:val="21"/>
          <w:u w:val="single"/>
        </w:rPr>
        <w:tab/>
      </w:r>
      <w:r>
        <w:rPr>
          <w:sz w:val="21"/>
          <w:szCs w:val="21"/>
          <w:u w:val="single"/>
        </w:rPr>
        <w:tab/>
      </w:r>
    </w:p>
    <w:p w:rsidR="00AB1C4C" w:rsidRDefault="00AB1C4C">
      <w:pPr>
        <w:widowControl w:val="0"/>
        <w:tabs>
          <w:tab w:val="left" w:pos="8640"/>
        </w:tabs>
        <w:autoSpaceDE w:val="0"/>
        <w:autoSpaceDN w:val="0"/>
        <w:adjustRightInd w:val="0"/>
        <w:rPr>
          <w:sz w:val="21"/>
          <w:szCs w:val="21"/>
          <w:u w:val="single"/>
        </w:rPr>
      </w:pPr>
      <w:proofErr w:type="gramStart"/>
      <w:r>
        <w:rPr>
          <w:sz w:val="21"/>
          <w:szCs w:val="21"/>
        </w:rPr>
        <w:t>Social Security No</w:t>
      </w:r>
      <w:r w:rsidRPr="00912631">
        <w:rPr>
          <w:sz w:val="21"/>
          <w:szCs w:val="21"/>
        </w:rPr>
        <w:t>.</w:t>
      </w:r>
      <w:proofErr w:type="gramEnd"/>
    </w:p>
    <w:p w:rsidR="00AB1C4C" w:rsidRDefault="00AB1C4C">
      <w:pPr>
        <w:widowControl w:val="0"/>
        <w:tabs>
          <w:tab w:val="left" w:pos="8640"/>
        </w:tabs>
        <w:autoSpaceDE w:val="0"/>
        <w:autoSpaceDN w:val="0"/>
        <w:adjustRightInd w:val="0"/>
        <w:rPr>
          <w:sz w:val="21"/>
          <w:szCs w:val="21"/>
        </w:rPr>
      </w:pPr>
      <w:proofErr w:type="gramStart"/>
      <w:r>
        <w:rPr>
          <w:sz w:val="21"/>
          <w:szCs w:val="21"/>
          <w:u w:val="single"/>
        </w:rPr>
        <w:t>or</w:t>
      </w:r>
      <w:proofErr w:type="gramEnd"/>
      <w:r>
        <w:rPr>
          <w:sz w:val="21"/>
          <w:szCs w:val="21"/>
          <w:u w:val="single"/>
        </w:rPr>
        <w:t xml:space="preserve"> Tax </w:t>
      </w:r>
      <w:r>
        <w:rPr>
          <w:sz w:val="23"/>
          <w:szCs w:val="23"/>
          <w:u w:val="single"/>
        </w:rPr>
        <w:t xml:space="preserve">I.D. </w:t>
      </w:r>
      <w:r>
        <w:rPr>
          <w:sz w:val="21"/>
          <w:szCs w:val="21"/>
          <w:u w:val="single"/>
        </w:rPr>
        <w:t>No</w:t>
      </w:r>
      <w:r>
        <w:rPr>
          <w:sz w:val="21"/>
          <w:szCs w:val="21"/>
          <w:u w:val="single"/>
        </w:rPr>
        <w:tab/>
        <w:t xml:space="preserve">            </w:t>
      </w:r>
      <w:r>
        <w:rPr>
          <w:sz w:val="21"/>
          <w:szCs w:val="21"/>
        </w:rPr>
        <w:t>:</w:t>
      </w:r>
    </w:p>
    <w:p w:rsidR="00AB1C4C" w:rsidRDefault="00AB1C4C">
      <w:pPr>
        <w:widowControl w:val="0"/>
        <w:tabs>
          <w:tab w:val="left" w:pos="1800"/>
          <w:tab w:val="left" w:pos="3060"/>
          <w:tab w:val="left" w:pos="4680"/>
          <w:tab w:val="left" w:pos="6840"/>
        </w:tabs>
        <w:autoSpaceDE w:val="0"/>
        <w:autoSpaceDN w:val="0"/>
        <w:adjustRightInd w:val="0"/>
        <w:rPr>
          <w:sz w:val="21"/>
          <w:szCs w:val="21"/>
        </w:rPr>
      </w:pPr>
    </w:p>
    <w:p w:rsidR="00AB1C4C" w:rsidRDefault="00AB1C4C">
      <w:pPr>
        <w:widowControl w:val="0"/>
        <w:tabs>
          <w:tab w:val="left" w:pos="1800"/>
          <w:tab w:val="left" w:pos="3240"/>
          <w:tab w:val="left" w:pos="5040"/>
          <w:tab w:val="left" w:pos="6840"/>
        </w:tabs>
        <w:autoSpaceDE w:val="0"/>
        <w:autoSpaceDN w:val="0"/>
        <w:adjustRightInd w:val="0"/>
        <w:rPr>
          <w:sz w:val="21"/>
          <w:szCs w:val="21"/>
        </w:rPr>
      </w:pPr>
      <w:r>
        <w:rPr>
          <w:sz w:val="21"/>
          <w:szCs w:val="21"/>
        </w:rPr>
        <w:t xml:space="preserve">Type of Work: </w:t>
      </w:r>
      <w:r>
        <w:rPr>
          <w:sz w:val="21"/>
          <w:szCs w:val="21"/>
        </w:rPr>
        <w:tab/>
        <w:t>Editorial___</w:t>
      </w:r>
      <w:r>
        <w:rPr>
          <w:sz w:val="21"/>
          <w:szCs w:val="21"/>
        </w:rPr>
        <w:tab/>
        <w:t>Photography___</w:t>
      </w:r>
      <w:r>
        <w:rPr>
          <w:sz w:val="21"/>
          <w:szCs w:val="21"/>
        </w:rPr>
        <w:tab/>
        <w:t xml:space="preserve">Art </w:t>
      </w:r>
      <w:r>
        <w:rPr>
          <w:sz w:val="22"/>
          <w:szCs w:val="22"/>
        </w:rPr>
        <w:t xml:space="preserve">&amp; </w:t>
      </w:r>
      <w:r>
        <w:rPr>
          <w:sz w:val="21"/>
          <w:szCs w:val="21"/>
        </w:rPr>
        <w:t>Design___</w:t>
      </w:r>
      <w:r>
        <w:rPr>
          <w:sz w:val="21"/>
          <w:szCs w:val="21"/>
        </w:rPr>
        <w:tab/>
        <w:t>Other___</w:t>
      </w:r>
    </w:p>
    <w:p w:rsidR="00AB1C4C" w:rsidRDefault="00AB1C4C">
      <w:pPr>
        <w:widowControl w:val="0"/>
        <w:tabs>
          <w:tab w:val="left" w:pos="1890"/>
          <w:tab w:val="left" w:pos="3060"/>
          <w:tab w:val="left" w:pos="4680"/>
          <w:tab w:val="left" w:pos="6840"/>
        </w:tabs>
        <w:autoSpaceDE w:val="0"/>
        <w:autoSpaceDN w:val="0"/>
        <w:adjustRightInd w:val="0"/>
        <w:rPr>
          <w:sz w:val="21"/>
          <w:szCs w:val="21"/>
        </w:rPr>
      </w:pPr>
    </w:p>
    <w:p w:rsidR="00AB1C4C" w:rsidRPr="00912631" w:rsidRDefault="00174EA8" w:rsidP="00912631">
      <w:pPr>
        <w:widowControl w:val="0"/>
        <w:numPr>
          <w:ilvl w:val="0"/>
          <w:numId w:val="1"/>
        </w:numPr>
        <w:tabs>
          <w:tab w:val="left" w:pos="720"/>
        </w:tabs>
        <w:autoSpaceDE w:val="0"/>
        <w:autoSpaceDN w:val="0"/>
        <w:adjustRightInd w:val="0"/>
        <w:jc w:val="both"/>
        <w:rPr>
          <w:sz w:val="21"/>
          <w:szCs w:val="21"/>
        </w:rPr>
      </w:pPr>
      <w:r>
        <w:rPr>
          <w:sz w:val="21"/>
          <w:szCs w:val="21"/>
        </w:rPr>
        <w:t xml:space="preserve">Unpaid contributor </w:t>
      </w:r>
      <w:r w:rsidR="00912631" w:rsidRPr="00912631">
        <w:rPr>
          <w:sz w:val="21"/>
          <w:szCs w:val="21"/>
        </w:rPr>
        <w:t>agrees that</w:t>
      </w:r>
      <w:r>
        <w:rPr>
          <w:sz w:val="21"/>
          <w:szCs w:val="21"/>
        </w:rPr>
        <w:t xml:space="preserve"> all</w:t>
      </w:r>
      <w:r w:rsidR="00912631" w:rsidRPr="00912631">
        <w:rPr>
          <w:sz w:val="21"/>
          <w:szCs w:val="21"/>
        </w:rPr>
        <w:t xml:space="preserve"> </w:t>
      </w:r>
      <w:r>
        <w:rPr>
          <w:sz w:val="21"/>
          <w:szCs w:val="21"/>
        </w:rPr>
        <w:t xml:space="preserve">submissions (“the Work”) shall </w:t>
      </w:r>
      <w:r w:rsidR="00912631" w:rsidRPr="00912631">
        <w:rPr>
          <w:sz w:val="21"/>
          <w:szCs w:val="21"/>
        </w:rPr>
        <w:t>become the property of the Publisher</w:t>
      </w:r>
      <w:r>
        <w:rPr>
          <w:sz w:val="21"/>
          <w:szCs w:val="21"/>
        </w:rPr>
        <w:t>.</w:t>
      </w:r>
      <w:r w:rsidR="00912631" w:rsidRPr="00912631">
        <w:rPr>
          <w:sz w:val="21"/>
          <w:szCs w:val="21"/>
        </w:rPr>
        <w:t xml:space="preserve"> Supplier hereby grants and assigns to the Publisher all right, title and interest, including the copyright, in the Work for any and all purposes, in any and all languages and any and all media, whether now existing or later devised, throughout the world. This includes, without limitation, online services, computer bulletin boards, Internet and World Wide Web servers, publications, products utilizing CD-ROM, magnetic or other storage media, microform or microfiche, databases, portable document formats, facsimile transmission, and electronic mail or transmission. Publisher's rights to the Work shall extend to all or any part of the Work, and to any work derived from it or compiled from parts of it. Publisher may publish and distribute the Work in any version or translation, separately or with other works, and may authorize others to do so without limitation.  Supplier will sign any documents necessary to evidence this assignment.</w:t>
      </w:r>
      <w:r w:rsidR="00912631">
        <w:rPr>
          <w:sz w:val="21"/>
          <w:szCs w:val="21"/>
        </w:rPr>
        <w:t xml:space="preserve">  Supplier acknowledges that Publisher may transfer all or some of the rights to the work to Publisher’s client(s).</w:t>
      </w:r>
      <w:r w:rsidR="00912631" w:rsidRPr="00912631">
        <w:rPr>
          <w:sz w:val="21"/>
          <w:szCs w:val="21"/>
        </w:rPr>
        <w:t xml:space="preserve">   </w:t>
      </w:r>
    </w:p>
    <w:p w:rsidR="00912631" w:rsidRDefault="00912631" w:rsidP="00912631">
      <w:pPr>
        <w:widowControl w:val="0"/>
        <w:tabs>
          <w:tab w:val="left" w:pos="450"/>
        </w:tabs>
        <w:autoSpaceDE w:val="0"/>
        <w:autoSpaceDN w:val="0"/>
        <w:adjustRightInd w:val="0"/>
        <w:ind w:left="720"/>
        <w:jc w:val="both"/>
      </w:pPr>
    </w:p>
    <w:p w:rsidR="00AB1C4C" w:rsidRDefault="00AB1C4C">
      <w:pPr>
        <w:pStyle w:val="BodyText"/>
        <w:numPr>
          <w:ilvl w:val="0"/>
          <w:numId w:val="10"/>
        </w:numPr>
        <w:jc w:val="both"/>
      </w:pPr>
      <w:r>
        <w:t>The Supplier represents and warrants to the Publisher that all of the Work furnished by the Supplier (i) will be original and accurate; (ii) to the best of Supplier's knowledge, will not infringe or violate the rights of any person or entity; and (iii) has not been previously published (or, if it has been previously published, such fact has been fully disclosed to the Publisher).</w:t>
      </w:r>
    </w:p>
    <w:p w:rsidR="00AB1C4C" w:rsidRDefault="00AB1C4C">
      <w:pPr>
        <w:widowControl w:val="0"/>
        <w:autoSpaceDE w:val="0"/>
        <w:autoSpaceDN w:val="0"/>
        <w:adjustRightInd w:val="0"/>
        <w:ind w:left="360" w:hanging="360"/>
        <w:rPr>
          <w:sz w:val="21"/>
          <w:szCs w:val="21"/>
        </w:rPr>
      </w:pPr>
    </w:p>
    <w:p w:rsidR="00AB1C4C" w:rsidRDefault="00AB1C4C">
      <w:pPr>
        <w:widowControl w:val="0"/>
        <w:numPr>
          <w:ilvl w:val="0"/>
          <w:numId w:val="10"/>
        </w:numPr>
        <w:autoSpaceDE w:val="0"/>
        <w:autoSpaceDN w:val="0"/>
        <w:adjustRightInd w:val="0"/>
        <w:jc w:val="both"/>
        <w:rPr>
          <w:sz w:val="21"/>
          <w:szCs w:val="21"/>
        </w:rPr>
      </w:pPr>
      <w:r>
        <w:rPr>
          <w:sz w:val="21"/>
          <w:szCs w:val="21"/>
        </w:rPr>
        <w:t xml:space="preserve">The Supplier further represents and warrants that the Supplier (i) will be the creator of all the Work; (ii) will obtain all third-party permissions necessary for the use of all Work and will duly credit any source material incorporated into any Work; (iii) is the sole and exclusive owner of all rights herein conveyed to the Publisher hereunder; and (iv) has the </w:t>
      </w:r>
      <w:r>
        <w:rPr>
          <w:sz w:val="21"/>
          <w:szCs w:val="22"/>
        </w:rPr>
        <w:t>full</w:t>
      </w:r>
      <w:r>
        <w:rPr>
          <w:b/>
          <w:bCs/>
          <w:sz w:val="21"/>
          <w:szCs w:val="22"/>
        </w:rPr>
        <w:t xml:space="preserve"> </w:t>
      </w:r>
      <w:r>
        <w:rPr>
          <w:sz w:val="21"/>
          <w:szCs w:val="21"/>
        </w:rPr>
        <w:t>and unrestricted power to convey such rights to the Publisher free and clear of the claims of any other person or entity.</w:t>
      </w:r>
    </w:p>
    <w:p w:rsidR="00AB1C4C" w:rsidRDefault="00AB1C4C">
      <w:pPr>
        <w:widowControl w:val="0"/>
        <w:autoSpaceDE w:val="0"/>
        <w:autoSpaceDN w:val="0"/>
        <w:adjustRightInd w:val="0"/>
        <w:ind w:left="360" w:hanging="360"/>
        <w:rPr>
          <w:b/>
          <w:bCs/>
          <w:i/>
          <w:iCs/>
          <w:sz w:val="10"/>
          <w:szCs w:val="10"/>
        </w:rPr>
      </w:pPr>
    </w:p>
    <w:p w:rsidR="00AB1C4C" w:rsidRDefault="00AB1C4C">
      <w:pPr>
        <w:widowControl w:val="0"/>
        <w:numPr>
          <w:ilvl w:val="0"/>
          <w:numId w:val="10"/>
        </w:numPr>
        <w:autoSpaceDE w:val="0"/>
        <w:autoSpaceDN w:val="0"/>
        <w:adjustRightInd w:val="0"/>
        <w:jc w:val="both"/>
        <w:rPr>
          <w:sz w:val="21"/>
          <w:szCs w:val="21"/>
        </w:rPr>
      </w:pPr>
      <w:r>
        <w:rPr>
          <w:sz w:val="21"/>
          <w:szCs w:val="21"/>
        </w:rPr>
        <w:t xml:space="preserve">The Supplier shall indemnify and hold harmless the Publisher from any claims, damages, losses and costs (including reasonable attorneys' fees) arising out of any violation of any representation </w:t>
      </w:r>
      <w:r>
        <w:rPr>
          <w:sz w:val="22"/>
          <w:szCs w:val="22"/>
        </w:rPr>
        <w:t xml:space="preserve">or </w:t>
      </w:r>
      <w:r>
        <w:rPr>
          <w:sz w:val="21"/>
          <w:szCs w:val="21"/>
        </w:rPr>
        <w:t xml:space="preserve">warranty contained in this Agreement, provided, however, that Supplier shall not be liable </w:t>
      </w:r>
      <w:r>
        <w:rPr>
          <w:sz w:val="22"/>
          <w:szCs w:val="22"/>
        </w:rPr>
        <w:t xml:space="preserve">for </w:t>
      </w:r>
      <w:r>
        <w:rPr>
          <w:sz w:val="21"/>
          <w:szCs w:val="21"/>
        </w:rPr>
        <w:t>any frivolous claims.</w:t>
      </w:r>
    </w:p>
    <w:p w:rsidR="00AB1C4C" w:rsidRDefault="00AB1C4C">
      <w:pPr>
        <w:widowControl w:val="0"/>
        <w:autoSpaceDE w:val="0"/>
        <w:autoSpaceDN w:val="0"/>
        <w:adjustRightInd w:val="0"/>
        <w:ind w:left="360" w:hanging="360"/>
        <w:rPr>
          <w:sz w:val="21"/>
          <w:szCs w:val="21"/>
        </w:rPr>
      </w:pPr>
    </w:p>
    <w:p w:rsidR="00AB1C4C" w:rsidRDefault="00AB1C4C" w:rsidP="006C014B">
      <w:pPr>
        <w:widowControl w:val="0"/>
        <w:numPr>
          <w:ilvl w:val="0"/>
          <w:numId w:val="10"/>
        </w:numPr>
        <w:autoSpaceDE w:val="0"/>
        <w:autoSpaceDN w:val="0"/>
        <w:adjustRightInd w:val="0"/>
        <w:jc w:val="both"/>
        <w:rPr>
          <w:sz w:val="21"/>
          <w:szCs w:val="21"/>
        </w:rPr>
      </w:pPr>
      <w:r>
        <w:rPr>
          <w:sz w:val="21"/>
          <w:szCs w:val="21"/>
        </w:rPr>
        <w:t xml:space="preserve">The Publisher shall have the right to accept </w:t>
      </w:r>
      <w:r>
        <w:rPr>
          <w:sz w:val="22"/>
          <w:szCs w:val="22"/>
        </w:rPr>
        <w:t xml:space="preserve">or </w:t>
      </w:r>
      <w:r>
        <w:rPr>
          <w:sz w:val="21"/>
          <w:szCs w:val="21"/>
        </w:rPr>
        <w:t xml:space="preserve">reject and/or edit any Work, the decision on which shall be made solely by the editor of the publication, product </w:t>
      </w:r>
      <w:r>
        <w:rPr>
          <w:sz w:val="22"/>
          <w:szCs w:val="22"/>
        </w:rPr>
        <w:t xml:space="preserve">or </w:t>
      </w:r>
      <w:r>
        <w:rPr>
          <w:sz w:val="21"/>
          <w:szCs w:val="21"/>
        </w:rPr>
        <w:t xml:space="preserve">service of the Publisher </w:t>
      </w:r>
      <w:r>
        <w:rPr>
          <w:sz w:val="22"/>
          <w:szCs w:val="22"/>
        </w:rPr>
        <w:t xml:space="preserve">in </w:t>
      </w:r>
      <w:r>
        <w:rPr>
          <w:sz w:val="21"/>
          <w:szCs w:val="21"/>
        </w:rPr>
        <w:t xml:space="preserve">which such Work appears. </w:t>
      </w:r>
      <w:r>
        <w:rPr>
          <w:sz w:val="22"/>
          <w:szCs w:val="22"/>
        </w:rPr>
        <w:t xml:space="preserve">No </w:t>
      </w:r>
      <w:r>
        <w:rPr>
          <w:sz w:val="21"/>
          <w:szCs w:val="21"/>
        </w:rPr>
        <w:t xml:space="preserve">Work shall be considered accepted by the Publisher until any and all revisions requested by the Publisher have been completed to its satisfaction and notice of acceptance has been received by the Supplier. If the Work is not acceptable to the Publisher, the Publisher will pay a reasonable rejection fee in such amount </w:t>
      </w:r>
      <w:r>
        <w:rPr>
          <w:sz w:val="21"/>
          <w:szCs w:val="22"/>
        </w:rPr>
        <w:t>as</w:t>
      </w:r>
      <w:r>
        <w:rPr>
          <w:b/>
          <w:bCs/>
          <w:sz w:val="22"/>
          <w:szCs w:val="22"/>
        </w:rPr>
        <w:t xml:space="preserve"> </w:t>
      </w:r>
      <w:r>
        <w:rPr>
          <w:sz w:val="21"/>
          <w:szCs w:val="21"/>
        </w:rPr>
        <w:t xml:space="preserve">the Publisher in its reasonable discretion may </w:t>
      </w:r>
      <w:proofErr w:type="gramStart"/>
      <w:r>
        <w:rPr>
          <w:sz w:val="21"/>
          <w:szCs w:val="21"/>
        </w:rPr>
        <w:t>decide,</w:t>
      </w:r>
      <w:proofErr w:type="gramEnd"/>
      <w:r>
        <w:rPr>
          <w:sz w:val="21"/>
          <w:szCs w:val="21"/>
        </w:rPr>
        <w:t xml:space="preserve"> which decision shall be final and binding on the Supplier.</w:t>
      </w:r>
    </w:p>
    <w:p w:rsidR="00AB1C4C" w:rsidRDefault="00AB1C4C">
      <w:pPr>
        <w:widowControl w:val="0"/>
        <w:autoSpaceDE w:val="0"/>
        <w:autoSpaceDN w:val="0"/>
        <w:adjustRightInd w:val="0"/>
        <w:ind w:left="360" w:hanging="360"/>
        <w:rPr>
          <w:sz w:val="21"/>
          <w:szCs w:val="21"/>
        </w:rPr>
      </w:pPr>
    </w:p>
    <w:p w:rsidR="00AB1C4C" w:rsidRDefault="00AB1C4C" w:rsidP="006C014B">
      <w:pPr>
        <w:widowControl w:val="0"/>
        <w:numPr>
          <w:ilvl w:val="0"/>
          <w:numId w:val="10"/>
        </w:numPr>
        <w:autoSpaceDE w:val="0"/>
        <w:autoSpaceDN w:val="0"/>
        <w:adjustRightInd w:val="0"/>
        <w:jc w:val="both"/>
        <w:rPr>
          <w:sz w:val="21"/>
          <w:szCs w:val="21"/>
        </w:rPr>
      </w:pPr>
      <w:r>
        <w:rPr>
          <w:sz w:val="21"/>
          <w:szCs w:val="21"/>
        </w:rPr>
        <w:t xml:space="preserve">If any photographs, transparencies, illustrations, art work </w:t>
      </w:r>
      <w:r>
        <w:rPr>
          <w:sz w:val="21"/>
          <w:szCs w:val="25"/>
        </w:rPr>
        <w:t xml:space="preserve">or </w:t>
      </w:r>
      <w:r>
        <w:rPr>
          <w:sz w:val="21"/>
          <w:szCs w:val="21"/>
        </w:rPr>
        <w:t>other material furnished or made available to the Publisher in connection with any Work are lost or damaged, the Publisher’s maximum liability for such loss or damage shall not exceed the pre-agreed fee for such Work.</w:t>
      </w:r>
    </w:p>
    <w:p w:rsidR="00AB1C4C" w:rsidRDefault="00AB1C4C">
      <w:pPr>
        <w:widowControl w:val="0"/>
        <w:autoSpaceDE w:val="0"/>
        <w:autoSpaceDN w:val="0"/>
        <w:adjustRightInd w:val="0"/>
        <w:ind w:left="360" w:hanging="360"/>
        <w:rPr>
          <w:sz w:val="21"/>
          <w:szCs w:val="21"/>
        </w:rPr>
      </w:pPr>
    </w:p>
    <w:p w:rsidR="00AB1C4C" w:rsidRDefault="00AB1C4C">
      <w:pPr>
        <w:widowControl w:val="0"/>
        <w:numPr>
          <w:ilvl w:val="0"/>
          <w:numId w:val="10"/>
        </w:numPr>
        <w:autoSpaceDE w:val="0"/>
        <w:autoSpaceDN w:val="0"/>
        <w:adjustRightInd w:val="0"/>
        <w:jc w:val="both"/>
        <w:rPr>
          <w:sz w:val="21"/>
          <w:szCs w:val="21"/>
        </w:rPr>
      </w:pPr>
      <w:r>
        <w:rPr>
          <w:sz w:val="21"/>
          <w:szCs w:val="21"/>
        </w:rPr>
        <w:t xml:space="preserve">This Freelance Supplier Agreement constitutes the entire-agreement between the parties with respect to any Work hereafter requested </w:t>
      </w:r>
      <w:r>
        <w:rPr>
          <w:sz w:val="21"/>
          <w:szCs w:val="25"/>
        </w:rPr>
        <w:t xml:space="preserve">from </w:t>
      </w:r>
      <w:r>
        <w:rPr>
          <w:sz w:val="21"/>
          <w:szCs w:val="21"/>
        </w:rPr>
        <w:t xml:space="preserve">the Supplier by the Publisher. </w:t>
      </w:r>
      <w:r>
        <w:rPr>
          <w:sz w:val="21"/>
          <w:szCs w:val="22"/>
        </w:rPr>
        <w:t xml:space="preserve">No </w:t>
      </w:r>
      <w:r>
        <w:rPr>
          <w:sz w:val="21"/>
          <w:szCs w:val="21"/>
        </w:rPr>
        <w:t xml:space="preserve">provision </w:t>
      </w:r>
      <w:r>
        <w:rPr>
          <w:sz w:val="21"/>
        </w:rPr>
        <w:t xml:space="preserve">of </w:t>
      </w:r>
      <w:r>
        <w:rPr>
          <w:sz w:val="21"/>
          <w:szCs w:val="21"/>
        </w:rPr>
        <w:t xml:space="preserve">this Agreement </w:t>
      </w:r>
      <w:r>
        <w:rPr>
          <w:sz w:val="21"/>
          <w:szCs w:val="21"/>
        </w:rPr>
        <w:lastRenderedPageBreak/>
        <w:t xml:space="preserve">may be modified, waived, suspended or terminated except by an agreement in writing signed by the Supplier and by an authorized representative of the Publisher. Any agreement or document purporting to supersede this Agreement </w:t>
      </w:r>
      <w:r>
        <w:rPr>
          <w:sz w:val="21"/>
          <w:szCs w:val="22"/>
        </w:rPr>
        <w:t xml:space="preserve">or </w:t>
      </w:r>
      <w:r>
        <w:rPr>
          <w:sz w:val="21"/>
          <w:szCs w:val="21"/>
        </w:rPr>
        <w:t xml:space="preserve">any provision of it will not be effective </w:t>
      </w:r>
      <w:r>
        <w:rPr>
          <w:sz w:val="21"/>
        </w:rPr>
        <w:t xml:space="preserve">or </w:t>
      </w:r>
      <w:r>
        <w:rPr>
          <w:sz w:val="21"/>
          <w:szCs w:val="21"/>
        </w:rPr>
        <w:t>binding upon the Publisher or the Supplier unless signed by both parties.</w:t>
      </w:r>
    </w:p>
    <w:p w:rsidR="003C73ED" w:rsidRDefault="003C73ED" w:rsidP="003C73ED">
      <w:pPr>
        <w:pStyle w:val="ListParagraph"/>
        <w:rPr>
          <w:sz w:val="21"/>
          <w:szCs w:val="21"/>
        </w:rPr>
      </w:pPr>
    </w:p>
    <w:p w:rsidR="003C73ED" w:rsidRPr="003C73ED" w:rsidRDefault="003C73ED">
      <w:pPr>
        <w:widowControl w:val="0"/>
        <w:numPr>
          <w:ilvl w:val="0"/>
          <w:numId w:val="10"/>
        </w:numPr>
        <w:autoSpaceDE w:val="0"/>
        <w:autoSpaceDN w:val="0"/>
        <w:adjustRightInd w:val="0"/>
        <w:jc w:val="both"/>
        <w:rPr>
          <w:sz w:val="21"/>
          <w:szCs w:val="21"/>
        </w:rPr>
      </w:pPr>
      <w:r w:rsidRPr="003C73ED">
        <w:rPr>
          <w:sz w:val="21"/>
          <w:szCs w:val="21"/>
        </w:rPr>
        <w:t>.</w:t>
      </w:r>
    </w:p>
    <w:p w:rsidR="00AB1C4C" w:rsidRDefault="00AB1C4C">
      <w:pPr>
        <w:widowControl w:val="0"/>
        <w:autoSpaceDE w:val="0"/>
        <w:autoSpaceDN w:val="0"/>
        <w:adjustRightInd w:val="0"/>
        <w:ind w:left="360" w:hanging="360"/>
        <w:rPr>
          <w:sz w:val="20"/>
          <w:szCs w:val="21"/>
        </w:rPr>
      </w:pPr>
    </w:p>
    <w:p w:rsidR="00AB1C4C" w:rsidRDefault="00AB1C4C">
      <w:pPr>
        <w:widowControl w:val="0"/>
        <w:numPr>
          <w:ilvl w:val="0"/>
          <w:numId w:val="10"/>
        </w:numPr>
        <w:autoSpaceDE w:val="0"/>
        <w:autoSpaceDN w:val="0"/>
        <w:adjustRightInd w:val="0"/>
        <w:jc w:val="both"/>
        <w:rPr>
          <w:sz w:val="21"/>
          <w:szCs w:val="21"/>
        </w:rPr>
      </w:pPr>
      <w:r>
        <w:rPr>
          <w:sz w:val="21"/>
          <w:szCs w:val="21"/>
        </w:rPr>
        <w:t xml:space="preserve">The relationship of the Supplier to the Publisher shall be that of an independent </w:t>
      </w:r>
      <w:r w:rsidR="003C73ED">
        <w:rPr>
          <w:sz w:val="21"/>
          <w:szCs w:val="21"/>
        </w:rPr>
        <w:t>Supplier</w:t>
      </w:r>
      <w:r>
        <w:rPr>
          <w:sz w:val="21"/>
          <w:szCs w:val="21"/>
        </w:rPr>
        <w:t xml:space="preserve">, and nothing </w:t>
      </w:r>
      <w:r>
        <w:rPr>
          <w:sz w:val="22"/>
          <w:szCs w:val="22"/>
        </w:rPr>
        <w:t xml:space="preserve">in </w:t>
      </w:r>
      <w:r>
        <w:rPr>
          <w:sz w:val="21"/>
          <w:szCs w:val="21"/>
        </w:rPr>
        <w:t>this agreement is intended to create an employee or agent relationship.</w:t>
      </w:r>
    </w:p>
    <w:p w:rsidR="00AB1C4C" w:rsidRDefault="00AB1C4C">
      <w:pPr>
        <w:widowControl w:val="0"/>
        <w:autoSpaceDE w:val="0"/>
        <w:autoSpaceDN w:val="0"/>
        <w:adjustRightInd w:val="0"/>
        <w:ind w:left="360" w:hanging="360"/>
        <w:rPr>
          <w:sz w:val="21"/>
          <w:szCs w:val="21"/>
        </w:rPr>
      </w:pPr>
    </w:p>
    <w:p w:rsidR="00AB1C4C" w:rsidRDefault="00AB1C4C">
      <w:pPr>
        <w:widowControl w:val="0"/>
        <w:numPr>
          <w:ilvl w:val="0"/>
          <w:numId w:val="10"/>
        </w:numPr>
        <w:autoSpaceDE w:val="0"/>
        <w:autoSpaceDN w:val="0"/>
        <w:adjustRightInd w:val="0"/>
        <w:jc w:val="both"/>
        <w:rPr>
          <w:sz w:val="21"/>
          <w:szCs w:val="21"/>
        </w:rPr>
      </w:pPr>
      <w:r>
        <w:rPr>
          <w:sz w:val="21"/>
          <w:szCs w:val="21"/>
        </w:rPr>
        <w:t xml:space="preserve">This agreement shall remain in effect unless terminated by either party upon sixty (60) days' prior written notice. In the event of termination, any Work which has been submitted by Supplier during the term of this agreement shall continue to </w:t>
      </w:r>
      <w:r>
        <w:rPr>
          <w:sz w:val="22"/>
          <w:szCs w:val="22"/>
        </w:rPr>
        <w:t>be</w:t>
      </w:r>
      <w:r>
        <w:rPr>
          <w:b/>
          <w:bCs/>
          <w:sz w:val="22"/>
          <w:szCs w:val="22"/>
        </w:rPr>
        <w:t xml:space="preserve"> </w:t>
      </w:r>
      <w:r>
        <w:rPr>
          <w:sz w:val="21"/>
          <w:szCs w:val="21"/>
        </w:rPr>
        <w:t>governed by it.</w:t>
      </w:r>
    </w:p>
    <w:p w:rsidR="00AB1C4C" w:rsidRDefault="00AB1C4C">
      <w:pPr>
        <w:widowControl w:val="0"/>
        <w:autoSpaceDE w:val="0"/>
        <w:autoSpaceDN w:val="0"/>
        <w:adjustRightInd w:val="0"/>
        <w:rPr>
          <w:b/>
          <w:bCs/>
          <w:sz w:val="21"/>
          <w:szCs w:val="21"/>
        </w:rPr>
      </w:pPr>
    </w:p>
    <w:p w:rsidR="00AB1C4C" w:rsidRDefault="00AB1C4C">
      <w:pPr>
        <w:widowControl w:val="0"/>
        <w:autoSpaceDE w:val="0"/>
        <w:autoSpaceDN w:val="0"/>
        <w:adjustRightInd w:val="0"/>
        <w:rPr>
          <w:b/>
          <w:bCs/>
          <w:sz w:val="21"/>
          <w:szCs w:val="21"/>
        </w:rPr>
      </w:pPr>
    </w:p>
    <w:p w:rsidR="00AB1C4C" w:rsidRDefault="00AB1C4C">
      <w:pPr>
        <w:widowControl w:val="0"/>
        <w:tabs>
          <w:tab w:val="left" w:pos="6480"/>
        </w:tabs>
        <w:autoSpaceDE w:val="0"/>
        <w:autoSpaceDN w:val="0"/>
        <w:adjustRightInd w:val="0"/>
        <w:rPr>
          <w:b/>
          <w:bCs/>
          <w:sz w:val="21"/>
          <w:szCs w:val="21"/>
        </w:rPr>
      </w:pPr>
      <w:r>
        <w:rPr>
          <w:b/>
          <w:bCs/>
          <w:sz w:val="21"/>
          <w:szCs w:val="21"/>
        </w:rPr>
        <w:t>Supplier:</w:t>
      </w:r>
      <w:r>
        <w:rPr>
          <w:b/>
          <w:bCs/>
          <w:sz w:val="21"/>
          <w:szCs w:val="21"/>
        </w:rPr>
        <w:tab/>
        <w:t>Publisher:</w:t>
      </w:r>
    </w:p>
    <w:p w:rsidR="00AB1C4C" w:rsidRDefault="00AB1C4C">
      <w:pPr>
        <w:widowControl w:val="0"/>
        <w:tabs>
          <w:tab w:val="left" w:pos="2700"/>
          <w:tab w:val="left" w:pos="6480"/>
        </w:tabs>
        <w:autoSpaceDE w:val="0"/>
        <w:autoSpaceDN w:val="0"/>
        <w:adjustRightInd w:val="0"/>
        <w:rPr>
          <w:b/>
          <w:bCs/>
          <w:sz w:val="21"/>
          <w:szCs w:val="21"/>
        </w:rPr>
      </w:pPr>
    </w:p>
    <w:p w:rsidR="00AB1C4C" w:rsidRDefault="00AB1C4C">
      <w:pPr>
        <w:widowControl w:val="0"/>
        <w:tabs>
          <w:tab w:val="left" w:pos="3600"/>
          <w:tab w:val="left" w:pos="6480"/>
        </w:tabs>
        <w:autoSpaceDE w:val="0"/>
        <w:autoSpaceDN w:val="0"/>
        <w:adjustRightInd w:val="0"/>
        <w:rPr>
          <w:b/>
          <w:bCs/>
          <w:sz w:val="21"/>
          <w:szCs w:val="21"/>
        </w:rPr>
      </w:pPr>
      <w:r>
        <w:rPr>
          <w:b/>
          <w:bCs/>
          <w:sz w:val="21"/>
          <w:szCs w:val="21"/>
          <w:u w:val="single"/>
        </w:rPr>
        <w:tab/>
      </w:r>
      <w:r>
        <w:rPr>
          <w:b/>
          <w:bCs/>
          <w:sz w:val="21"/>
          <w:szCs w:val="21"/>
        </w:rPr>
        <w:tab/>
      </w:r>
      <w:r w:rsidR="00396328">
        <w:rPr>
          <w:b/>
          <w:bCs/>
          <w:sz w:val="21"/>
          <w:szCs w:val="21"/>
        </w:rPr>
        <w:t>LLC</w:t>
      </w:r>
    </w:p>
    <w:p w:rsidR="00AB1C4C" w:rsidRDefault="00AB1C4C">
      <w:pPr>
        <w:widowControl w:val="0"/>
        <w:tabs>
          <w:tab w:val="left" w:pos="6480"/>
        </w:tabs>
        <w:autoSpaceDE w:val="0"/>
        <w:autoSpaceDN w:val="0"/>
        <w:adjustRightInd w:val="0"/>
        <w:rPr>
          <w:sz w:val="21"/>
          <w:szCs w:val="21"/>
        </w:rPr>
      </w:pPr>
      <w:r>
        <w:rPr>
          <w:sz w:val="21"/>
          <w:szCs w:val="21"/>
        </w:rPr>
        <w:t>Name of Supplier (Print)</w:t>
      </w:r>
      <w:r>
        <w:rPr>
          <w:sz w:val="21"/>
          <w:szCs w:val="21"/>
        </w:rPr>
        <w:tab/>
      </w:r>
    </w:p>
    <w:p w:rsidR="00AB1C4C" w:rsidRDefault="00AB1C4C">
      <w:pPr>
        <w:widowControl w:val="0"/>
        <w:autoSpaceDE w:val="0"/>
        <w:autoSpaceDN w:val="0"/>
        <w:adjustRightInd w:val="0"/>
        <w:rPr>
          <w:sz w:val="21"/>
          <w:szCs w:val="21"/>
        </w:rPr>
      </w:pPr>
    </w:p>
    <w:p w:rsidR="00AB1C4C" w:rsidRDefault="00AB1C4C">
      <w:pPr>
        <w:widowControl w:val="0"/>
        <w:tabs>
          <w:tab w:val="left" w:pos="3600"/>
          <w:tab w:val="left" w:pos="6480"/>
          <w:tab w:val="left" w:pos="8460"/>
          <w:tab w:val="left" w:pos="8640"/>
        </w:tabs>
        <w:autoSpaceDE w:val="0"/>
        <w:autoSpaceDN w:val="0"/>
        <w:adjustRightInd w:val="0"/>
        <w:rPr>
          <w:sz w:val="21"/>
          <w:szCs w:val="21"/>
          <w:u w:val="single"/>
        </w:rPr>
      </w:pPr>
      <w:r>
        <w:rPr>
          <w:sz w:val="21"/>
          <w:szCs w:val="21"/>
        </w:rPr>
        <w:t>By:</w:t>
      </w:r>
      <w:r>
        <w:rPr>
          <w:sz w:val="21"/>
          <w:szCs w:val="21"/>
          <w:u w:val="single"/>
        </w:rPr>
        <w:tab/>
      </w:r>
      <w:r>
        <w:rPr>
          <w:sz w:val="21"/>
          <w:szCs w:val="21"/>
        </w:rPr>
        <w:tab/>
        <w:t>By:</w:t>
      </w:r>
      <w:r>
        <w:rPr>
          <w:sz w:val="21"/>
          <w:szCs w:val="21"/>
          <w:u w:val="single"/>
        </w:rPr>
        <w:tab/>
      </w:r>
      <w:r>
        <w:rPr>
          <w:sz w:val="21"/>
          <w:szCs w:val="21"/>
          <w:u w:val="single"/>
        </w:rPr>
        <w:tab/>
      </w:r>
      <w:r>
        <w:rPr>
          <w:sz w:val="21"/>
          <w:szCs w:val="21"/>
          <w:u w:val="single"/>
        </w:rPr>
        <w:tab/>
      </w:r>
    </w:p>
    <w:p w:rsidR="00AB1C4C" w:rsidRDefault="00AB1C4C">
      <w:pPr>
        <w:widowControl w:val="0"/>
        <w:tabs>
          <w:tab w:val="left" w:pos="540"/>
          <w:tab w:val="left" w:pos="2880"/>
          <w:tab w:val="left" w:pos="6930"/>
        </w:tabs>
        <w:autoSpaceDE w:val="0"/>
        <w:autoSpaceDN w:val="0"/>
        <w:adjustRightInd w:val="0"/>
        <w:rPr>
          <w:b/>
          <w:bCs/>
          <w:sz w:val="21"/>
          <w:szCs w:val="21"/>
        </w:rPr>
      </w:pPr>
      <w:r>
        <w:rPr>
          <w:sz w:val="21"/>
          <w:szCs w:val="21"/>
        </w:rPr>
        <w:tab/>
        <w:t xml:space="preserve">                 Signature</w:t>
      </w:r>
      <w:r>
        <w:rPr>
          <w:sz w:val="21"/>
          <w:szCs w:val="21"/>
        </w:rPr>
        <w:tab/>
      </w:r>
      <w:r>
        <w:rPr>
          <w:sz w:val="21"/>
          <w:szCs w:val="21"/>
        </w:rPr>
        <w:tab/>
      </w:r>
      <w:r>
        <w:rPr>
          <w:sz w:val="21"/>
          <w:szCs w:val="21"/>
        </w:rPr>
        <w:tab/>
        <w:t xml:space="preserve">         Signature</w:t>
      </w:r>
    </w:p>
    <w:p w:rsidR="00AB1C4C" w:rsidRDefault="00AB1C4C">
      <w:pPr>
        <w:widowControl w:val="0"/>
        <w:autoSpaceDE w:val="0"/>
        <w:autoSpaceDN w:val="0"/>
        <w:adjustRightInd w:val="0"/>
        <w:rPr>
          <w:sz w:val="21"/>
          <w:szCs w:val="21"/>
        </w:rPr>
      </w:pPr>
    </w:p>
    <w:p w:rsidR="00AB1C4C" w:rsidRDefault="00AB1C4C">
      <w:pPr>
        <w:widowControl w:val="0"/>
        <w:tabs>
          <w:tab w:val="left" w:pos="3600"/>
          <w:tab w:val="left" w:pos="6480"/>
          <w:tab w:val="left" w:pos="8460"/>
        </w:tabs>
        <w:autoSpaceDE w:val="0"/>
        <w:autoSpaceDN w:val="0"/>
        <w:adjustRightInd w:val="0"/>
        <w:rPr>
          <w:sz w:val="21"/>
          <w:szCs w:val="21"/>
          <w:u w:val="single"/>
        </w:rPr>
      </w:pPr>
      <w:r>
        <w:rPr>
          <w:sz w:val="21"/>
          <w:szCs w:val="21"/>
        </w:rPr>
        <w:t>Date:</w:t>
      </w:r>
      <w:r>
        <w:rPr>
          <w:sz w:val="21"/>
          <w:szCs w:val="21"/>
          <w:u w:val="single"/>
        </w:rPr>
        <w:tab/>
      </w:r>
      <w:r>
        <w:rPr>
          <w:sz w:val="21"/>
          <w:szCs w:val="21"/>
        </w:rPr>
        <w:t xml:space="preserve"> </w:t>
      </w:r>
      <w:r>
        <w:rPr>
          <w:sz w:val="21"/>
          <w:szCs w:val="21"/>
        </w:rPr>
        <w:tab/>
        <w:t>Date:</w:t>
      </w:r>
      <w:r>
        <w:rPr>
          <w:sz w:val="21"/>
          <w:szCs w:val="21"/>
          <w:u w:val="single"/>
        </w:rPr>
        <w:tab/>
      </w:r>
      <w:r>
        <w:rPr>
          <w:sz w:val="21"/>
          <w:szCs w:val="21"/>
          <w:u w:val="single"/>
        </w:rPr>
        <w:tab/>
      </w:r>
      <w:r>
        <w:rPr>
          <w:sz w:val="21"/>
          <w:szCs w:val="21"/>
          <w:u w:val="single"/>
        </w:rPr>
        <w:tab/>
      </w:r>
    </w:p>
    <w:p w:rsidR="00AB1C4C" w:rsidRDefault="00AB1C4C">
      <w:pPr>
        <w:widowControl w:val="0"/>
        <w:tabs>
          <w:tab w:val="left" w:pos="2880"/>
          <w:tab w:val="left" w:pos="6480"/>
          <w:tab w:val="left" w:pos="8550"/>
        </w:tabs>
        <w:autoSpaceDE w:val="0"/>
        <w:autoSpaceDN w:val="0"/>
        <w:adjustRightInd w:val="0"/>
        <w:rPr>
          <w:sz w:val="20"/>
          <w:szCs w:val="20"/>
          <w:u w:val="single"/>
        </w:rPr>
      </w:pPr>
      <w:r>
        <w:rPr>
          <w:sz w:val="20"/>
          <w:szCs w:val="20"/>
        </w:rPr>
        <w:tab/>
      </w:r>
    </w:p>
    <w:sectPr w:rsidR="00AB1C4C" w:rsidSect="00963542">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00E"/>
    <w:multiLevelType w:val="hybridMultilevel"/>
    <w:tmpl w:val="A470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10ADB"/>
    <w:multiLevelType w:val="hybridMultilevel"/>
    <w:tmpl w:val="31141D3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162A0308"/>
    <w:multiLevelType w:val="hybridMultilevel"/>
    <w:tmpl w:val="D85E0DD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6364B7B"/>
    <w:multiLevelType w:val="hybridMultilevel"/>
    <w:tmpl w:val="6CAEBEDA"/>
    <w:lvl w:ilvl="0" w:tplc="FEB86D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619D5"/>
    <w:multiLevelType w:val="hybridMultilevel"/>
    <w:tmpl w:val="5A62F140"/>
    <w:lvl w:ilvl="0" w:tplc="B07AC048">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E2EAE"/>
    <w:multiLevelType w:val="hybridMultilevel"/>
    <w:tmpl w:val="A470F1C2"/>
    <w:lvl w:ilvl="0" w:tplc="ED10040C">
      <w:start w:val="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72DA2"/>
    <w:multiLevelType w:val="hybridMultilevel"/>
    <w:tmpl w:val="CE30BA04"/>
    <w:lvl w:ilvl="0" w:tplc="B38693CA">
      <w:start w:val="1"/>
      <w:numFmt w:val="decimal"/>
      <w:lvlText w:val="%1."/>
      <w:lvlJc w:val="left"/>
      <w:pPr>
        <w:tabs>
          <w:tab w:val="num" w:pos="720"/>
        </w:tabs>
        <w:ind w:left="720" w:hanging="360"/>
      </w:pPr>
      <w:rPr>
        <w:rFonts w:hint="default"/>
        <w:b/>
        <w:sz w:val="21"/>
        <w:szCs w:val="21"/>
      </w:rPr>
    </w:lvl>
    <w:lvl w:ilvl="1" w:tplc="0646F95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65778"/>
    <w:multiLevelType w:val="hybridMultilevel"/>
    <w:tmpl w:val="D9423EAC"/>
    <w:lvl w:ilvl="0" w:tplc="A2A872F0">
      <w:start w:val="1"/>
      <w:numFmt w:val="lowerRoman"/>
      <w:lvlText w:val="%1."/>
      <w:lvlJc w:val="left"/>
      <w:pPr>
        <w:tabs>
          <w:tab w:val="num" w:pos="1440"/>
        </w:tabs>
        <w:ind w:left="144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A286F"/>
    <w:multiLevelType w:val="hybridMultilevel"/>
    <w:tmpl w:val="95BA8346"/>
    <w:lvl w:ilvl="0" w:tplc="ADC284EA">
      <w:start w:val="2"/>
      <w:numFmt w:val="decimal"/>
      <w:lvlText w:val="%1."/>
      <w:lvlJc w:val="left"/>
      <w:pPr>
        <w:tabs>
          <w:tab w:val="num" w:pos="720"/>
        </w:tabs>
        <w:ind w:left="720" w:hanging="360"/>
      </w:pPr>
      <w:rPr>
        <w:rFonts w:hint="default"/>
        <w:b/>
        <w:i w:val="0"/>
      </w:rPr>
    </w:lvl>
    <w:lvl w:ilvl="1" w:tplc="9DD215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95114A"/>
    <w:multiLevelType w:val="hybridMultilevel"/>
    <w:tmpl w:val="0C9E555A"/>
    <w:lvl w:ilvl="0" w:tplc="A2A872F0">
      <w:start w:val="1"/>
      <w:numFmt w:val="lowerRoman"/>
      <w:lvlText w:val="%1."/>
      <w:lvlJc w:val="left"/>
      <w:pPr>
        <w:tabs>
          <w:tab w:val="num" w:pos="1440"/>
        </w:tabs>
        <w:ind w:left="144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9"/>
  </w:num>
  <w:num w:numId="5">
    <w:abstractNumId w:val="8"/>
  </w:num>
  <w:num w:numId="6">
    <w:abstractNumId w:val="1"/>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D53B60"/>
    <w:rsid w:val="000918A6"/>
    <w:rsid w:val="00096FF8"/>
    <w:rsid w:val="00097430"/>
    <w:rsid w:val="00132516"/>
    <w:rsid w:val="00147A34"/>
    <w:rsid w:val="00174EA8"/>
    <w:rsid w:val="001B3A6C"/>
    <w:rsid w:val="001E77B4"/>
    <w:rsid w:val="00334711"/>
    <w:rsid w:val="00335AC3"/>
    <w:rsid w:val="00396328"/>
    <w:rsid w:val="003A328B"/>
    <w:rsid w:val="003C73ED"/>
    <w:rsid w:val="004A63B8"/>
    <w:rsid w:val="00624032"/>
    <w:rsid w:val="006C014B"/>
    <w:rsid w:val="006C03C3"/>
    <w:rsid w:val="007725F7"/>
    <w:rsid w:val="00912631"/>
    <w:rsid w:val="00963542"/>
    <w:rsid w:val="00AB1C4C"/>
    <w:rsid w:val="00B560DD"/>
    <w:rsid w:val="00BC5461"/>
    <w:rsid w:val="00BD59E1"/>
    <w:rsid w:val="00BF29E5"/>
    <w:rsid w:val="00D02AD3"/>
    <w:rsid w:val="00D1558F"/>
    <w:rsid w:val="00D3057A"/>
    <w:rsid w:val="00D53B60"/>
    <w:rsid w:val="00D83CD1"/>
    <w:rsid w:val="00E11C18"/>
    <w:rsid w:val="00E7333C"/>
    <w:rsid w:val="00F0029D"/>
    <w:rsid w:val="00F5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542"/>
    <w:rPr>
      <w:sz w:val="24"/>
      <w:szCs w:val="24"/>
    </w:rPr>
  </w:style>
  <w:style w:type="paragraph" w:styleId="Heading1">
    <w:name w:val="heading 1"/>
    <w:basedOn w:val="Normal"/>
    <w:next w:val="Normal"/>
    <w:qFormat/>
    <w:rsid w:val="00963542"/>
    <w:pPr>
      <w:keepNext/>
      <w:widowControl w:val="0"/>
      <w:tabs>
        <w:tab w:val="left" w:pos="7200"/>
      </w:tabs>
      <w:autoSpaceDE w:val="0"/>
      <w:autoSpaceDN w:val="0"/>
      <w:adjustRightInd w:val="0"/>
      <w:outlineLvl w:val="0"/>
    </w:pPr>
    <w:rPr>
      <w:rFonts w:ascii="Garamond" w:hAnsi="Garamond"/>
      <w:b/>
      <w:bCs/>
      <w:sz w:val="16"/>
      <w:szCs w:val="17"/>
    </w:rPr>
  </w:style>
  <w:style w:type="paragraph" w:styleId="Heading2">
    <w:name w:val="heading 2"/>
    <w:basedOn w:val="Normal"/>
    <w:next w:val="Normal"/>
    <w:qFormat/>
    <w:rsid w:val="00963542"/>
    <w:pPr>
      <w:keepNext/>
      <w:widowControl w:val="0"/>
      <w:autoSpaceDE w:val="0"/>
      <w:autoSpaceDN w:val="0"/>
      <w:adjustRightInd w:val="0"/>
      <w:jc w:val="center"/>
      <w:outlineLvl w:val="1"/>
    </w:pPr>
    <w:rPr>
      <w:rFonts w:ascii="Garamond" w:hAnsi="Garamon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3542"/>
    <w:pPr>
      <w:widowControl w:val="0"/>
      <w:autoSpaceDE w:val="0"/>
      <w:autoSpaceDN w:val="0"/>
      <w:adjustRightInd w:val="0"/>
      <w:ind w:left="720" w:hanging="270"/>
    </w:pPr>
    <w:rPr>
      <w:sz w:val="21"/>
      <w:szCs w:val="21"/>
    </w:rPr>
  </w:style>
  <w:style w:type="paragraph" w:styleId="BodyText">
    <w:name w:val="Body Text"/>
    <w:basedOn w:val="Normal"/>
    <w:rsid w:val="00963542"/>
    <w:rPr>
      <w:sz w:val="21"/>
    </w:rPr>
  </w:style>
  <w:style w:type="paragraph" w:styleId="BalloonText">
    <w:name w:val="Balloon Text"/>
    <w:basedOn w:val="Normal"/>
    <w:link w:val="BalloonTextChar"/>
    <w:rsid w:val="00097430"/>
    <w:rPr>
      <w:rFonts w:ascii="Tahoma" w:hAnsi="Tahoma" w:cs="Tahoma"/>
      <w:sz w:val="16"/>
      <w:szCs w:val="16"/>
    </w:rPr>
  </w:style>
  <w:style w:type="character" w:customStyle="1" w:styleId="BalloonTextChar">
    <w:name w:val="Balloon Text Char"/>
    <w:basedOn w:val="DefaultParagraphFont"/>
    <w:link w:val="BalloonText"/>
    <w:rsid w:val="00097430"/>
    <w:rPr>
      <w:rFonts w:ascii="Tahoma" w:hAnsi="Tahoma" w:cs="Tahoma"/>
      <w:sz w:val="16"/>
      <w:szCs w:val="16"/>
    </w:rPr>
  </w:style>
  <w:style w:type="character" w:styleId="CommentReference">
    <w:name w:val="annotation reference"/>
    <w:basedOn w:val="DefaultParagraphFont"/>
    <w:rsid w:val="00335AC3"/>
    <w:rPr>
      <w:sz w:val="16"/>
      <w:szCs w:val="16"/>
    </w:rPr>
  </w:style>
  <w:style w:type="paragraph" w:styleId="CommentText">
    <w:name w:val="annotation text"/>
    <w:basedOn w:val="Normal"/>
    <w:link w:val="CommentTextChar"/>
    <w:rsid w:val="00335AC3"/>
    <w:rPr>
      <w:sz w:val="20"/>
      <w:szCs w:val="20"/>
    </w:rPr>
  </w:style>
  <w:style w:type="character" w:customStyle="1" w:styleId="CommentTextChar">
    <w:name w:val="Comment Text Char"/>
    <w:basedOn w:val="DefaultParagraphFont"/>
    <w:link w:val="CommentText"/>
    <w:rsid w:val="00335AC3"/>
  </w:style>
  <w:style w:type="paragraph" w:styleId="CommentSubject">
    <w:name w:val="annotation subject"/>
    <w:basedOn w:val="CommentText"/>
    <w:next w:val="CommentText"/>
    <w:link w:val="CommentSubjectChar"/>
    <w:rsid w:val="00335AC3"/>
    <w:rPr>
      <w:b/>
      <w:bCs/>
    </w:rPr>
  </w:style>
  <w:style w:type="character" w:customStyle="1" w:styleId="CommentSubjectChar">
    <w:name w:val="Comment Subject Char"/>
    <w:basedOn w:val="CommentTextChar"/>
    <w:link w:val="CommentSubject"/>
    <w:rsid w:val="00335AC3"/>
    <w:rPr>
      <w:b/>
      <w:bCs/>
    </w:rPr>
  </w:style>
  <w:style w:type="paragraph" w:styleId="ListParagraph">
    <w:name w:val="List Paragraph"/>
    <w:basedOn w:val="Normal"/>
    <w:uiPriority w:val="34"/>
    <w:qFormat/>
    <w:rsid w:val="003C73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CMP Media LLC</vt:lpstr>
    </vt:vector>
  </TitlesOfParts>
  <Company>CMP Media Inc.</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Media LLC</dc:title>
  <dc:subject/>
  <dc:creator>CMP User</dc:creator>
  <cp:keywords/>
  <dc:description/>
  <cp:lastModifiedBy>Daniel Essin</cp:lastModifiedBy>
  <cp:revision>3</cp:revision>
  <cp:lastPrinted>2008-04-02T15:59:00Z</cp:lastPrinted>
  <dcterms:created xsi:type="dcterms:W3CDTF">2010-11-11T21:33:00Z</dcterms:created>
  <dcterms:modified xsi:type="dcterms:W3CDTF">2011-01-28T00:50:00Z</dcterms:modified>
</cp:coreProperties>
</file>