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</w:r>
      <w:bookmarkStart w:id="0" w:name="Index1"/>
      <w:bookmarkStart w:id="1" w:name="Index1"/>
      <w:bookmarkEnd w:id="1"/>
    </w:p>
    <w:p>
      <w:pPr>
        <w:pStyle w:val="Normal"/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</w:r>
    </w:p>
    <w:p>
      <w:pPr>
        <w:pStyle w:val="Normal"/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</w:r>
    </w:p>
    <w:p>
      <w:pPr>
        <w:pStyle w:val="Normal"/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</w:r>
    </w:p>
    <w:p>
      <w:pPr>
        <w:pStyle w:val="Normal"/>
        <w:bidi w:val="0"/>
        <w:jc w:val="center"/>
        <w:rPr>
          <w:rFonts w:ascii="DejaVu Sans" w:hAnsi="DejaVu Sans"/>
          <w:i/>
          <w:i/>
          <w:iCs/>
          <w:sz w:val="16"/>
          <w:szCs w:val="16"/>
          <w:lang w:val="en-GB"/>
        </w:rPr>
      </w:pPr>
      <w:bookmarkStart w:id="2" w:name="General_Knowledge"/>
      <w:bookmarkEnd w:id="2"/>
      <w:r>
        <w:rPr>
          <w:rFonts w:ascii="DejaVu Sans" w:hAnsi="DejaVu Sans"/>
          <w:i/>
          <w:iCs/>
          <w:sz w:val="16"/>
          <w:szCs w:val="16"/>
          <w:lang w:val="en-GB"/>
        </w:rPr>
      </w:r>
      <w:r>
        <w:rPr>
          <w:rFonts w:ascii="DejaVu Sans" w:hAnsi="DejaVu Sans"/>
          <w:i/>
          <w:iCs/>
          <w:sz w:val="16"/>
          <w:szCs w:val="16"/>
          <w:lang w:val="en-GB"/>
        </w:rPr>
        <w:t>General Knowledge</w:t>
      </w:r>
    </w:p>
    <w:p>
      <w:pPr>
        <w:pStyle w:val="Normal"/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Shusaku number, Morphy number, Bacon number and Erdős [/ˈɛrdøːʃ/</w:t>
      </w:r>
      <w:r>
        <w:rPr>
          <w:rFonts w:ascii="DejaVu Sans" w:hAnsi="DejaVu Sans"/>
          <w:sz w:val="16"/>
          <w:szCs w:val="16"/>
          <w:lang w:val="en-GB"/>
        </w:rPr>
        <w:t xml:space="preserve">] </w:t>
      </w:r>
      <w:r>
        <w:rPr>
          <w:rFonts w:ascii="DejaVu Sans" w:hAnsi="DejaVu Sans"/>
          <w:sz w:val="16"/>
          <w:szCs w:val="16"/>
          <w:lang w:val="en-GB"/>
        </w:rPr>
        <w:t>number are measures of what?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Disaster preparedness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Divisibility of numbers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Connectivity between people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Characteristics of agricultural machinery</w:t>
      </w: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c</w:t>
      </w:r>
      <w:r>
        <w:rPr>
          <w:rFonts w:ascii="DejaVu Sans" w:hAnsi="DejaVu Sans"/>
          <w:sz w:val="16"/>
          <w:szCs w:val="16"/>
          <w:lang w:val="en-GB"/>
        </w:rPr>
        <w:t xml:space="preserve">) Connectivity between people (Go (board game) players, </w:t>
      </w:r>
      <w:r>
        <w:rPr>
          <w:rFonts w:ascii="DejaVu Sans" w:hAnsi="DejaVu Sans"/>
          <w:sz w:val="16"/>
          <w:szCs w:val="16"/>
          <w:lang w:val="en-GB"/>
        </w:rPr>
        <w:t>c</w:t>
      </w:r>
      <w:r>
        <w:rPr>
          <w:rFonts w:ascii="DejaVu Sans" w:hAnsi="DejaVu Sans"/>
          <w:sz w:val="16"/>
          <w:szCs w:val="16"/>
          <w:lang w:val="en-GB"/>
        </w:rPr>
        <w:t xml:space="preserve">hess players, </w:t>
      </w:r>
      <w:r>
        <w:rPr>
          <w:rFonts w:ascii="DejaVu Sans" w:hAnsi="DejaVu Sans"/>
          <w:sz w:val="16"/>
          <w:szCs w:val="16"/>
          <w:lang w:val="en-GB"/>
        </w:rPr>
        <w:t>f</w:t>
      </w:r>
      <w:r>
        <w:rPr>
          <w:rFonts w:ascii="DejaVu Sans" w:hAnsi="DejaVu Sans"/>
          <w:sz w:val="16"/>
          <w:szCs w:val="16"/>
          <w:lang w:val="en-GB"/>
        </w:rPr>
        <w:t>ilm actors and mathematicians respectively)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 xml:space="preserve">As of 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29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 xml:space="preserve"> July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 xml:space="preserve"> 2019, how many people have served as UK Foreign Secretary in the 21</w:t>
      </w:r>
      <w:r>
        <w:rPr>
          <w:rFonts w:ascii="DejaVu Sans" w:hAnsi="DejaVu Sans"/>
          <w:i w:val="false"/>
          <w:iCs w:val="false"/>
          <w:sz w:val="16"/>
          <w:szCs w:val="16"/>
          <w:vertAlign w:val="superscript"/>
          <w:lang w:val="en-GB"/>
        </w:rPr>
        <w:t>st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 xml:space="preserve"> Century?</w:t>
      </w:r>
    </w:p>
    <w:p>
      <w:pPr>
        <w:sectPr>
          <w:footerReference w:type="default" r:id="rId2"/>
          <w:type w:val="nextPage"/>
          <w:pgSz w:w="4989" w:h="6803"/>
          <w:pgMar w:left="170" w:right="170" w:header="0" w:top="170" w:footer="170" w:bottom="393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</w:pP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5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</w:pP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9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</w:pP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1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2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</w:pP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1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8</w:t>
      </w:r>
    </w:p>
    <w:p>
      <w:pPr>
        <w:sectPr>
          <w:type w:val="continuous"/>
          <w:pgSz w:w="4989" w:h="6803"/>
          <w:pgMar w:left="170" w:right="170" w:header="0" w:top="170" w:footer="170" w:bottom="393" w:gutter="0"/>
          <w:cols w:num="4" w:equalWidth="false" w:sep="false">
            <w:col w:w="1021" w:space="282"/>
            <w:col w:w="880" w:space="282"/>
            <w:col w:w="880" w:space="282"/>
            <w:col w:w="1021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</w:pP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 xml:space="preserve">b) 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9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 xml:space="preserve"> (Robin Cook, Jack Straw, Margaret Beckett, David Milliband, William Hague, Philip Hammond, Boris Johnson, Jeremy Hunt, 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Dominic Raab</w:t>
      </w:r>
      <w:r>
        <w:rPr>
          <w:rFonts w:ascii="DejaVu Sans" w:hAnsi="DejaVu Sans"/>
          <w:i w:val="false"/>
          <w:iCs w:val="false"/>
          <w:position w:val="0"/>
          <w:sz w:val="16"/>
          <w:sz w:val="16"/>
          <w:szCs w:val="16"/>
          <w:vertAlign w:val="baseline"/>
          <w:lang w:val="en-GB"/>
        </w:rPr>
        <w:t>)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Hangul script is used to write which language?</w:t>
      </w:r>
    </w:p>
    <w:p>
      <w:pPr>
        <w:sectPr>
          <w:footerReference w:type="default" r:id="rId3"/>
          <w:type w:val="continuous"/>
          <w:pgSz w:w="4989" w:h="6803"/>
          <w:pgMar w:left="170" w:right="170" w:header="0" w:top="170" w:footer="170" w:bottom="393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Japanese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Vietnamese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Korean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Chinese</w:t>
      </w:r>
    </w:p>
    <w:p>
      <w:pPr>
        <w:sectPr>
          <w:type w:val="continuous"/>
          <w:pgSz w:w="4989" w:h="6803"/>
          <w:pgMar w:left="170" w:right="170" w:header="0" w:top="170" w:footer="170" w:bottom="393" w:gutter="0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c) Korean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Match these events to the date they are held?</w:t>
      </w:r>
    </w:p>
    <w:p>
      <w:pPr>
        <w:sectPr>
          <w:footerReference w:type="default" r:id="rId4"/>
          <w:type w:val="continuous"/>
          <w:pgSz w:w="4989" w:h="6803"/>
          <w:pgMar w:left="170" w:right="170" w:header="0" w:top="170" w:footer="170" w:bottom="393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International Women's Day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World AIDS Day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World Book Day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International Talk Like A Pirate Day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8 March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23 April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19 September</w:t>
      </w:r>
    </w:p>
    <w:p>
      <w:pPr>
        <w:pStyle w:val="Normal"/>
        <w:numPr>
          <w:ilvl w:val="1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1 December</w:t>
      </w:r>
    </w:p>
    <w:p>
      <w:pPr>
        <w:sectPr>
          <w:type w:val="continuous"/>
          <w:pgSz w:w="4989" w:h="6803"/>
          <w:pgMar w:left="170" w:right="170" w:header="0" w:top="170" w:footer="170" w:bottom="393" w:gutter="0"/>
          <w:cols w:num="2" w:space="14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A – E (Women's Day 8 March)</w:t>
      </w: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B – H (AIDS Day 1 December)</w:t>
      </w: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C – F (Book day 23 April)</w:t>
      </w:r>
    </w:p>
    <w:p>
      <w:pPr>
        <w:pStyle w:val="Normal"/>
        <w:numPr>
          <w:ilvl w:val="2"/>
          <w:numId w:val="2"/>
        </w:numPr>
        <w:bidi w:val="0"/>
        <w:jc w:val="start"/>
        <w:rPr>
          <w:rFonts w:ascii="DejaVu Sans" w:hAnsi="DejaVu Sans"/>
          <w:i w:val="false"/>
          <w:i w:val="false"/>
          <w:iCs w:val="false"/>
          <w:sz w:val="16"/>
          <w:szCs w:val="16"/>
          <w:lang w:val="en-GB"/>
        </w:rPr>
      </w:pPr>
      <w:r>
        <w:rPr>
          <w:rFonts w:ascii="DejaVu Sans" w:hAnsi="DejaVu Sans"/>
          <w:i w:val="false"/>
          <w:iCs w:val="false"/>
          <w:sz w:val="16"/>
          <w:szCs w:val="16"/>
          <w:lang w:val="en-GB"/>
        </w:rPr>
        <w:t>D – G (Talk like a pirate day 19 September)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DejaVu Sans" w:hAnsi="DejaVu Sans"/>
          <w:sz w:val="16"/>
          <w:szCs w:val="16"/>
          <w:lang w:val="en-GB"/>
        </w:rPr>
      </w:pPr>
      <w:r>
        <w:rPr>
          <w:rFonts w:ascii="DejaVu Sans" w:hAnsi="DejaVu Sans"/>
          <w:sz w:val="16"/>
          <w:szCs w:val="16"/>
          <w:lang w:val="en-GB"/>
        </w:rPr>
        <w:t>Starting with the lowest, rank the suits in order of value in contract bridge</w:t>
      </w:r>
    </w:p>
    <w:sectPr>
      <w:footerReference w:type="default" r:id="rId5"/>
      <w:type w:val="continuous"/>
      <w:pgSz w:w="4989" w:h="6803"/>
      <w:pgMar w:left="170" w:right="170" w:header="0" w:top="170" w:footer="170" w:bottom="3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DejaVu Sans">
    <w:charset w:val="00" w:characterSet="windows-1252"/>
    <w:family w:val="swiss"/>
    <w:pitch w:val="variable"/>
  </w:font>
  <w:font w:name="Wingdings 3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start"/>
      <w:rPr>
        <w:sz w:val="12"/>
        <w:szCs w:val="12"/>
        <w:lang w:val="en-GB"/>
      </w:rPr>
    </w:pPr>
    <w:r>
      <w:rPr>
        <w:sz w:val="12"/>
        <w:szCs w:val="12"/>
        <w:lang w:val="en-GB"/>
      </w:rPr>
      <w:t xml:space="preserve">Page </w:t>
    </w:r>
    <w:r>
      <w:rPr>
        <w:sz w:val="12"/>
        <w:szCs w:val="12"/>
        <w:lang w:val="en-GB"/>
      </w:rPr>
      <w:fldChar w:fldCharType="begin"/>
    </w:r>
    <w:r>
      <w:rPr>
        <w:sz w:val="12"/>
        <w:szCs w:val="12"/>
        <w:lang w:val="en-GB"/>
      </w:rPr>
      <w:instrText> PAGE </w:instrText>
    </w:r>
    <w:r>
      <w:rPr>
        <w:sz w:val="12"/>
        <w:szCs w:val="12"/>
        <w:lang w:val="en-GB"/>
      </w:rPr>
      <w:fldChar w:fldCharType="separate"/>
    </w:r>
    <w:r>
      <w:rPr>
        <w:sz w:val="12"/>
        <w:szCs w:val="12"/>
        <w:lang w:val="en-GB"/>
      </w:rPr>
      <w:t>2</w:t>
    </w:r>
    <w:r>
      <w:rPr>
        <w:sz w:val="12"/>
        <w:szCs w:val="12"/>
        <w:lang w:val="en-GB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start"/>
      <w:rPr>
        <w:sz w:val="12"/>
        <w:szCs w:val="12"/>
        <w:lang w:val="en-GB"/>
      </w:rPr>
    </w:pPr>
    <w:r>
      <w:rPr>
        <w:sz w:val="12"/>
        <w:szCs w:val="12"/>
        <w:lang w:val="en-GB"/>
      </w:rPr>
      <w:t xml:space="preserve">Page </w:t>
    </w:r>
    <w:r>
      <w:rPr>
        <w:sz w:val="12"/>
        <w:szCs w:val="12"/>
        <w:lang w:val="en-GB"/>
      </w:rPr>
      <w:fldChar w:fldCharType="begin"/>
    </w:r>
    <w:r>
      <w:rPr>
        <w:sz w:val="12"/>
        <w:szCs w:val="12"/>
        <w:lang w:val="en-GB"/>
      </w:rPr>
      <w:instrText> PAGE </w:instrText>
    </w:r>
    <w:r>
      <w:rPr>
        <w:sz w:val="12"/>
        <w:szCs w:val="12"/>
        <w:lang w:val="en-GB"/>
      </w:rPr>
      <w:fldChar w:fldCharType="separate"/>
    </w:r>
    <w:r>
      <w:rPr>
        <w:sz w:val="12"/>
        <w:szCs w:val="12"/>
        <w:lang w:val="en-GB"/>
      </w:rPr>
      <w:t>2</w:t>
    </w:r>
    <w:r>
      <w:rPr>
        <w:sz w:val="12"/>
        <w:szCs w:val="12"/>
        <w:lang w:val="en-GB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start"/>
      <w:rPr>
        <w:sz w:val="12"/>
        <w:szCs w:val="12"/>
        <w:lang w:val="en-GB"/>
      </w:rPr>
    </w:pPr>
    <w:r>
      <w:rPr>
        <w:sz w:val="12"/>
        <w:szCs w:val="12"/>
        <w:lang w:val="en-GB"/>
      </w:rPr>
      <w:t xml:space="preserve">Page </w:t>
    </w:r>
    <w:r>
      <w:rPr>
        <w:sz w:val="12"/>
        <w:szCs w:val="12"/>
        <w:lang w:val="en-GB"/>
      </w:rPr>
      <w:fldChar w:fldCharType="begin"/>
    </w:r>
    <w:r>
      <w:rPr>
        <w:sz w:val="12"/>
        <w:szCs w:val="12"/>
        <w:lang w:val="en-GB"/>
      </w:rPr>
      <w:instrText> PAGE </w:instrText>
    </w:r>
    <w:r>
      <w:rPr>
        <w:sz w:val="12"/>
        <w:szCs w:val="12"/>
        <w:lang w:val="en-GB"/>
      </w:rPr>
      <w:fldChar w:fldCharType="separate"/>
    </w:r>
    <w:r>
      <w:rPr>
        <w:sz w:val="12"/>
        <w:szCs w:val="12"/>
        <w:lang w:val="en-GB"/>
      </w:rPr>
      <w:t>2</w:t>
    </w:r>
    <w:r>
      <w:rPr>
        <w:sz w:val="12"/>
        <w:szCs w:val="12"/>
        <w:lang w:val="en-GB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start"/>
      <w:rPr>
        <w:sz w:val="12"/>
        <w:szCs w:val="12"/>
        <w:lang w:val="en-GB"/>
      </w:rPr>
    </w:pPr>
    <w:r>
      <w:rPr>
        <w:sz w:val="12"/>
        <w:szCs w:val="12"/>
        <w:lang w:val="en-GB"/>
      </w:rPr>
      <w:t xml:space="preserve">Page </w:t>
    </w:r>
    <w:r>
      <w:rPr>
        <w:sz w:val="12"/>
        <w:szCs w:val="12"/>
        <w:lang w:val="en-GB"/>
      </w:rPr>
      <w:fldChar w:fldCharType="begin"/>
    </w:r>
    <w:r>
      <w:rPr>
        <w:sz w:val="12"/>
        <w:szCs w:val="12"/>
        <w:lang w:val="en-GB"/>
      </w:rPr>
      <w:instrText> PAGE </w:instrText>
    </w:r>
    <w:r>
      <w:rPr>
        <w:sz w:val="12"/>
        <w:szCs w:val="12"/>
        <w:lang w:val="en-GB"/>
      </w:rPr>
      <w:fldChar w:fldCharType="separate"/>
    </w:r>
    <w:r>
      <w:rPr>
        <w:sz w:val="12"/>
        <w:szCs w:val="12"/>
        <w:lang w:val="en-GB"/>
      </w:rPr>
      <w:t>2</w:t>
    </w:r>
    <w:r>
      <w:rPr>
        <w:sz w:val="12"/>
        <w:szCs w:val="12"/>
        <w:lang w:val="en-GB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suff w:val="space"/>
      <w:lvlText w:val=" %1."/>
      <w:lvlJc w:val="start"/>
      <w:pPr>
        <w:tabs>
          <w:tab w:val="num" w:pos="0"/>
        </w:tabs>
        <w:ind w:start="283" w:hanging="141"/>
      </w:pPr>
    </w:lvl>
    <w:lvl w:ilvl="1">
      <w:start w:val="1"/>
      <w:numFmt w:val="lowerLetter"/>
      <w:suff w:val="space"/>
      <w:lvlText w:val=" %2)"/>
      <w:lvlJc w:val="start"/>
      <w:pPr>
        <w:tabs>
          <w:tab w:val="num" w:pos="0"/>
        </w:tabs>
        <w:ind w:start="454" w:hanging="114"/>
      </w:pPr>
    </w:lvl>
    <w:lvl w:ilvl="2">
      <w:start w:val="1"/>
      <w:numFmt w:val="bullet"/>
      <w:suff w:val="space"/>
      <w:lvlText w:val=""/>
      <w:lvlJc w:val="start"/>
      <w:pPr>
        <w:tabs>
          <w:tab w:val="num" w:pos="0"/>
        </w:tabs>
        <w:ind w:start="737" w:hanging="113"/>
      </w:pPr>
      <w:rPr>
        <w:rFonts w:ascii="Wingdings 3" w:hAnsi="Wingdings 3" w:cs="Wingdings 3" w:hint="default"/>
      </w:rPr>
    </w:lvl>
    <w:lvl w:ilvl="3">
      <w:start w:val="1"/>
      <w:numFmt w:val="bullet"/>
      <w:suff w:val="space"/>
      <w:lvlText w:val=""/>
      <w:lvlJc w:val="start"/>
      <w:pPr>
        <w:tabs>
          <w:tab w:val="num" w:pos="0"/>
        </w:tabs>
        <w:ind w:start="1106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NumberingSymbols">
    <w:name w:val="Numbering Symbols"/>
    <w:qFormat/>
    <w:rPr>
      <w:sz w:val="16"/>
      <w:szCs w:val="16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VisitedInternetLink">
    <w:name w:val="FollowedHyperlink"/>
    <w:rPr>
      <w:color w:val="800000"/>
      <w:u w:val="single"/>
      <w:lang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2324" w:leader="none"/>
        <w:tab w:val="right" w:pos="4649" w:leader="none"/>
      </w:tabs>
    </w:pPr>
    <w:rPr/>
  </w:style>
  <w:style w:type="paragraph" w:styleId="IndexHeading">
    <w:name w:val="Index Heading"/>
    <w:basedOn w:val="Heading"/>
    <w:pPr>
      <w:suppressLineNumbers/>
      <w:ind w:start="0" w:end="0" w:hanging="0"/>
    </w:pPr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start="0" w:end="0" w:hanging="0"/>
    </w:pPr>
    <w:rPr>
      <w:b/>
      <w:bCs/>
      <w:sz w:val="32"/>
      <w:szCs w:val="3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49516</TotalTime>
  <Application>LibreOfficeDev/7.1.0.0.alpha0$Windows_X86_64 LibreOffice_project/e8b8e7be0b2ad693224cd94062a55610eb69df7e</Application>
  <Pages>2</Pages>
  <Words>206</Words>
  <Characters>949</Characters>
  <CharactersWithSpaces>1118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2018-07-10T18:13:16Z</dcterms:created>
  <dc:creator>Chris McKenna</dc:creator>
  <dc:description/>
  <dc:language>nl-NL</dc:language>
  <cp:lastModifiedBy/>
  <dcterms:modified xsi:type="dcterms:W3CDTF">2020-09-03T22:39:53Z</dcterms:modified>
  <cp:revision>799</cp:revision>
  <dc:subject/>
  <dc:title>Summer quiz 2019</dc:title>
</cp:coreProperties>
</file>