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media/image57.png" ContentType="image/png"/>
  <Override PartName="/word/media/image1.png" ContentType="image/png"/>
  <Override PartName="/word/media/image58.png" ContentType="image/png"/>
  <Override PartName="/word/media/image2.png" ContentType="image/png"/>
  <Override PartName="/word/media/image59.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47.png" ContentType="image/png"/>
  <Override PartName="/word/media/image48.png" ContentType="image/png"/>
  <Override PartName="/word/media/image49.png" ContentType="image/png"/>
  <Override PartName="/word/media/image50.png" ContentType="image/png"/>
  <Override PartName="/word/media/image51.png" ContentType="image/png"/>
  <Override PartName="/word/media/image52.png" ContentType="image/png"/>
  <Override PartName="/word/media/image53.png" ContentType="image/png"/>
  <Override PartName="/word/media/image54.png" ContentType="image/png"/>
  <Override PartName="/word/media/image55.png" ContentType="image/png"/>
  <Override PartName="/word/media/image56.png" ContentType="image/png"/>
  <Override PartName="/word/media/image60.png" ContentType="image/png"/>
  <Override PartName="/word/media/image61.png" ContentType="image/png"/>
  <Override PartName="/word/media/image62.png" ContentType="image/png"/>
  <Override PartName="/word/media/image63.png" ContentType="image/png"/>
  <Override PartName="/word/media/image64.png" ContentType="image/png"/>
  <Override PartName="/word/media/image65.png" ContentType="image/png"/>
  <Override PartName="/word/media/image66.png" ContentType="image/png"/>
  <Override PartName="/word/media/image67.png" ContentType="image/png"/>
  <Override PartName="/word/media/image68.png" ContentType="image/png"/>
  <Override PartName="/word/media/image69.png" ContentType="image/png"/>
  <Override PartName="/word/comments.xml" ContentType="application/vnd.openxmlformats-officedocument.wordprocessingml.comments+xml"/>
  <Override PartName="/word/endnotes.xml" ContentType="application/vnd.openxmlformats-officedocument.wordprocessingml.endnote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numPr>
          <w:ilvl w:val="0"/>
          <w:numId w:val="0"/>
        </w:numPr>
        <w:spacing w:before="240" w:after="120"/>
        <w:rPr>
          <w:rFonts w:ascii="Arial" w:hAnsi="Arial"/>
          <w:color w:val="1C1C1C"/>
        </w:rPr>
      </w:pPr>
      <w:r>
        <w:rPr>
          <w:rFonts w:ascii="Arial" w:hAnsi="Arial"/>
          <w:color w:val="1C1C1C"/>
        </w:rPr>
        <w:t>Introduction</w:t>
      </w:r>
    </w:p>
    <w:p>
      <w:pPr>
        <w:pStyle w:val="Normal"/>
        <w:rPr>
          <w:rFonts w:ascii="Arial" w:hAnsi="Arial"/>
        </w:rPr>
      </w:pPr>
      <w:r>
        <w:rPr>
          <w:rFonts w:ascii="Arial" w:hAnsi="Arial"/>
          <w:sz w:val="22"/>
          <w:szCs w:val="22"/>
        </w:rPr>
        <w:t xml:space="preserve">Absente </w:t>
      </w:r>
      <w:r>
        <w:rPr>
          <w:rFonts w:ascii="Arial" w:hAnsi="Arial"/>
          <w:sz w:val="22"/>
          <w:szCs w:val="22"/>
        </w:rPr>
        <w:t xml:space="preserve">du quotidien </w:t>
      </w:r>
      <w:r>
        <w:rPr>
          <w:rFonts w:ascii="Arial" w:hAnsi="Arial"/>
          <w:sz w:val="22"/>
          <w:szCs w:val="22"/>
        </w:rPr>
        <w:t xml:space="preserve">il y a </w:t>
      </w:r>
      <w:r>
        <w:rPr>
          <w:rFonts w:ascii="Arial" w:hAnsi="Arial"/>
          <w:sz w:val="22"/>
          <w:szCs w:val="22"/>
        </w:rPr>
        <w:t>6</w:t>
      </w:r>
      <w:r>
        <w:rPr>
          <w:rFonts w:ascii="Arial" w:hAnsi="Arial"/>
          <w:sz w:val="22"/>
          <w:szCs w:val="22"/>
        </w:rPr>
        <w:t xml:space="preserve">0 ans, </w:t>
      </w:r>
      <w:r>
        <w:rPr>
          <w:rFonts w:ascii="Arial" w:hAnsi="Arial"/>
          <w:b/>
          <w:bCs/>
          <w:i/>
          <w:iCs/>
          <w:sz w:val="22"/>
          <w:szCs w:val="22"/>
        </w:rPr>
        <w:t>l’informatique</w:t>
      </w:r>
      <w:r>
        <w:rPr>
          <w:rFonts w:ascii="Arial" w:hAnsi="Arial"/>
          <w:sz w:val="22"/>
          <w:szCs w:val="22"/>
        </w:rPr>
        <w:t xml:space="preserve"> est aujourd’hui présente </w:t>
      </w:r>
      <w:r>
        <w:rPr>
          <w:rFonts w:ascii="Arial" w:hAnsi="Arial"/>
          <w:sz w:val="22"/>
          <w:szCs w:val="22"/>
        </w:rPr>
        <w:t xml:space="preserve">dans la poche d’une majorité d’entre nous. Malgré cette </w:t>
      </w:r>
      <w:r>
        <w:rPr>
          <w:rFonts w:ascii="Arial" w:hAnsi="Arial"/>
          <w:b/>
          <w:bCs/>
          <w:i/>
          <w:iCs/>
          <w:sz w:val="22"/>
          <w:szCs w:val="22"/>
        </w:rPr>
        <w:t>omniprésence</w:t>
      </w:r>
      <w:r>
        <w:rPr>
          <w:rFonts w:ascii="Arial" w:hAnsi="Arial"/>
          <w:sz w:val="22"/>
          <w:szCs w:val="22"/>
        </w:rPr>
        <w:t>, sa compréhension est souvent vue comme quelque chose de réservé à une f</w:t>
      </w:r>
      <w:r>
        <w:rPr>
          <w:rFonts w:ascii="Arial" w:hAnsi="Arial"/>
          <w:sz w:val="22"/>
          <w:szCs w:val="22"/>
        </w:rPr>
        <w:t xml:space="preserve">range réduite de la population : « les informaticiens ». </w:t>
      </w:r>
      <w:r>
        <w:rPr>
          <w:rFonts w:ascii="Arial" w:hAnsi="Arial"/>
          <w:sz w:val="22"/>
          <w:szCs w:val="22"/>
        </w:rPr>
        <w:t>En découlent un certain fatalisme face aux problèmes rencontrés – les fameux bugs – mais s</w:t>
      </w:r>
      <w:r>
        <w:rPr>
          <w:rFonts w:ascii="Arial" w:hAnsi="Arial"/>
          <w:sz w:val="22"/>
          <w:szCs w:val="22"/>
        </w:rPr>
        <w:t>urtout</w:t>
      </w:r>
      <w:r>
        <w:rPr>
          <w:rFonts w:ascii="Arial" w:hAnsi="Arial"/>
          <w:sz w:val="22"/>
          <w:szCs w:val="22"/>
        </w:rPr>
        <w:t xml:space="preserve"> une d</w:t>
      </w:r>
      <w:r>
        <w:rPr>
          <w:rFonts w:ascii="Arial" w:hAnsi="Arial"/>
          <w:sz w:val="22"/>
          <w:szCs w:val="22"/>
        </w:rPr>
        <w:t>ifficulté à comprendre</w:t>
      </w:r>
      <w:r>
        <w:rPr>
          <w:rFonts w:ascii="Arial" w:hAnsi="Arial"/>
          <w:sz w:val="22"/>
          <w:szCs w:val="22"/>
        </w:rPr>
        <w:t xml:space="preserve"> </w:t>
      </w:r>
      <w:r>
        <w:rPr>
          <w:rFonts w:ascii="Arial" w:hAnsi="Arial"/>
          <w:sz w:val="22"/>
          <w:szCs w:val="22"/>
        </w:rPr>
        <w:t>l</w:t>
      </w:r>
      <w:r>
        <w:rPr>
          <w:rFonts w:ascii="Arial" w:hAnsi="Arial"/>
          <w:sz w:val="22"/>
          <w:szCs w:val="22"/>
        </w:rPr>
        <w:t xml:space="preserve">es </w:t>
      </w:r>
      <w:r>
        <w:rPr>
          <w:rFonts w:ascii="Arial" w:hAnsi="Arial"/>
          <w:sz w:val="22"/>
          <w:szCs w:val="22"/>
        </w:rPr>
        <w:t>c</w:t>
      </w:r>
      <w:r>
        <w:rPr>
          <w:rFonts w:ascii="Arial" w:hAnsi="Arial"/>
          <w:sz w:val="22"/>
          <w:szCs w:val="22"/>
        </w:rPr>
        <w:t>hangement</w:t>
      </w:r>
      <w:r>
        <w:rPr>
          <w:rFonts w:ascii="Arial" w:hAnsi="Arial"/>
          <w:sz w:val="22"/>
          <w:szCs w:val="22"/>
        </w:rPr>
        <w:t xml:space="preserve"> actuels et futurs p</w:t>
      </w:r>
      <w:r>
        <w:rPr>
          <w:rFonts w:ascii="Arial" w:hAnsi="Arial"/>
          <w:sz w:val="22"/>
          <w:szCs w:val="22"/>
        </w:rPr>
        <w:t>rovoqués par</w:t>
      </w:r>
      <w:r>
        <w:rPr>
          <w:rFonts w:ascii="Arial" w:hAnsi="Arial"/>
          <w:sz w:val="22"/>
          <w:szCs w:val="22"/>
        </w:rPr>
        <w:t xml:space="preserve"> la diffusion de l’informatique dans tous les domaines de l’activité humaine.</w:t>
      </w:r>
    </w:p>
    <w:p>
      <w:pPr>
        <w:pStyle w:val="Normal"/>
        <w:rPr>
          <w:rFonts w:ascii="Arial" w:hAnsi="Arial"/>
        </w:rPr>
      </w:pPr>
      <w:r>
        <w:rPr>
          <w:rFonts w:ascii="Arial" w:hAnsi="Arial"/>
          <w:sz w:val="22"/>
          <w:szCs w:val="22"/>
        </w:rPr>
        <w:t>L’é</w:t>
      </w:r>
      <w:r>
        <w:rPr>
          <w:rFonts w:ascii="Arial" w:hAnsi="Arial"/>
          <w:sz w:val="22"/>
          <w:szCs w:val="22"/>
        </w:rPr>
        <w:t xml:space="preserve">ducation à </w:t>
      </w:r>
      <w:r>
        <w:rPr>
          <w:rFonts w:ascii="Arial" w:hAnsi="Arial"/>
          <w:sz w:val="22"/>
          <w:szCs w:val="22"/>
        </w:rPr>
        <w:t>l’informatique</w:t>
      </w:r>
      <w:r>
        <w:rPr>
          <w:rFonts w:ascii="Arial" w:hAnsi="Arial"/>
          <w:sz w:val="22"/>
          <w:szCs w:val="22"/>
        </w:rPr>
        <w:t xml:space="preserve"> apparaît donc clairement comme une nécessité. </w:t>
      </w:r>
      <w:r>
        <w:rPr>
          <w:rFonts w:ascii="Arial" w:hAnsi="Arial"/>
          <w:sz w:val="22"/>
          <w:szCs w:val="22"/>
        </w:rPr>
        <w:t>Cette nécessité est retranscrite dans le socle commun de compétences de 201</w:t>
      </w:r>
      <w:r>
        <w:rPr>
          <w:rFonts w:ascii="Arial" w:hAnsi="Arial"/>
          <w:sz w:val="22"/>
          <w:szCs w:val="22"/>
        </w:rPr>
        <w:t>6</w:t>
      </w:r>
      <w:r>
        <w:rPr>
          <w:rFonts w:ascii="Arial" w:hAnsi="Arial"/>
          <w:sz w:val="22"/>
          <w:szCs w:val="22"/>
        </w:rPr>
        <w:t xml:space="preserve"> sous la forme suivante :« </w:t>
      </w:r>
      <w:r>
        <w:rPr>
          <w:rFonts w:ascii="Arial" w:hAnsi="Arial"/>
          <w:i/>
          <w:iCs/>
          <w:sz w:val="22"/>
          <w:szCs w:val="22"/>
        </w:rPr>
        <w:t>Il sait que des langages informatiques sont utilisés pour programmer des outils numériques et réaliser des traitements automatiques de données. Il connaît les principes de base de l'algorithmique et de la conception des programmes informatiques. Il les met en œuvre pour créer des applications simples.</w:t>
      </w:r>
      <w:r>
        <w:rPr>
          <w:rFonts w:ascii="Arial" w:hAnsi="Arial"/>
          <w:sz w:val="22"/>
          <w:szCs w:val="22"/>
        </w:rPr>
        <w:t> »</w:t>
      </w:r>
      <w:r>
        <w:rPr>
          <w:rFonts w:ascii="Arial" w:hAnsi="Arial"/>
          <w:sz w:val="22"/>
          <w:szCs w:val="22"/>
        </w:rPr>
        <w:t xml:space="preserve"> </w:t>
      </w:r>
    </w:p>
    <w:p>
      <w:pPr>
        <w:pStyle w:val="Normal"/>
        <w:rPr>
          <w:rFonts w:ascii="Arial" w:hAnsi="Arial"/>
        </w:rPr>
      </w:pPr>
      <w:r>
        <w:rPr>
          <w:rFonts w:ascii="Arial" w:hAnsi="Arial"/>
        </w:rPr>
        <w:t xml:space="preserve">De prime abord, la mise en œuvre concrète de ces enseignements pourrait être </w:t>
      </w:r>
      <w:r>
        <w:rPr>
          <w:rFonts w:ascii="Arial" w:hAnsi="Arial"/>
          <w:sz w:val="22"/>
          <w:szCs w:val="22"/>
        </w:rPr>
        <w:t>imaginée</w:t>
      </w:r>
      <w:r>
        <w:rPr>
          <w:rFonts w:ascii="Arial" w:hAnsi="Arial"/>
        </w:rPr>
        <w:t xml:space="preserve"> comme </w:t>
      </w:r>
      <w:r>
        <w:rPr>
          <w:rFonts w:ascii="Arial" w:hAnsi="Arial"/>
          <w:sz w:val="22"/>
          <w:szCs w:val="22"/>
        </w:rPr>
        <w:t>impliquant</w:t>
      </w:r>
      <w:r>
        <w:rPr>
          <w:rFonts w:ascii="Arial" w:hAnsi="Arial"/>
        </w:rPr>
        <w:t xml:space="preserve"> systématiquement l’usage d’un ordinateur, voire d’une tablette. Cependant, tout comme monter une pièce de théâtre ne se résume pas à monter sur scène et improviser, faire de l’informatique est loin de se résumer à écrire du code </w:t>
      </w:r>
      <w:r>
        <w:rPr>
          <w:rFonts w:ascii="Arial" w:hAnsi="Arial"/>
          <w:sz w:val="22"/>
          <w:szCs w:val="22"/>
        </w:rPr>
        <w:t>d</w:t>
      </w:r>
      <w:r>
        <w:rPr>
          <w:rFonts w:ascii="Arial" w:hAnsi="Arial"/>
          <w:sz w:val="22"/>
          <w:szCs w:val="22"/>
        </w:rPr>
        <w:t xml:space="preserve">errière </w:t>
      </w:r>
      <w:r>
        <w:rPr>
          <w:rFonts w:ascii="Arial" w:hAnsi="Arial"/>
        </w:rPr>
        <w:t>un écran.</w:t>
      </w:r>
    </w:p>
    <w:p>
      <w:pPr>
        <w:pStyle w:val="Normal"/>
        <w:rPr>
          <w:rFonts w:ascii="Arial" w:hAnsi="Arial"/>
        </w:rPr>
      </w:pPr>
      <w:r>
        <w:rPr>
          <w:rFonts w:ascii="Arial" w:hAnsi="Arial"/>
          <w:sz w:val="22"/>
          <w:szCs w:val="22"/>
        </w:rPr>
        <w:t>P</w:t>
      </w:r>
      <w:r>
        <w:rPr>
          <w:rFonts w:ascii="Arial" w:hAnsi="Arial"/>
          <w:sz w:val="22"/>
          <w:szCs w:val="22"/>
        </w:rPr>
        <w:t>ar ailleurs</w:t>
      </w:r>
      <w:r>
        <w:rPr>
          <w:rFonts w:ascii="Arial" w:hAnsi="Arial"/>
          <w:sz w:val="22"/>
          <w:szCs w:val="22"/>
        </w:rPr>
        <w:t>, c</w:t>
      </w:r>
      <w:r>
        <w:rPr>
          <w:rFonts w:ascii="Arial" w:hAnsi="Arial"/>
          <w:sz w:val="22"/>
          <w:szCs w:val="22"/>
        </w:rPr>
        <w:t xml:space="preserve">ette vision des choses est </w:t>
      </w:r>
      <w:r>
        <w:rPr>
          <w:rFonts w:ascii="Arial" w:hAnsi="Arial"/>
          <w:sz w:val="22"/>
          <w:szCs w:val="22"/>
        </w:rPr>
        <w:t xml:space="preserve">aussi </w:t>
      </w:r>
      <w:r>
        <w:rPr>
          <w:rFonts w:ascii="Arial" w:hAnsi="Arial"/>
          <w:sz w:val="22"/>
          <w:szCs w:val="22"/>
        </w:rPr>
        <w:t xml:space="preserve">trop précipitée, car elle néglige 2 paramètres importants : </w:t>
      </w:r>
    </w:p>
    <w:p>
      <w:pPr>
        <w:pStyle w:val="Normal"/>
        <w:numPr>
          <w:ilvl w:val="0"/>
          <w:numId w:val="2"/>
        </w:numPr>
        <w:rPr>
          <w:rFonts w:ascii="Arial" w:hAnsi="Arial"/>
          <w:sz w:val="22"/>
          <w:szCs w:val="22"/>
        </w:rPr>
      </w:pPr>
      <w:r>
        <w:rPr>
          <w:rFonts w:ascii="Arial" w:hAnsi="Arial"/>
          <w:sz w:val="22"/>
          <w:szCs w:val="22"/>
        </w:rPr>
        <w:t>le niveau d’équipement en matériel informatique des écoles qui est très hétérogène</w:t>
      </w:r>
    </w:p>
    <w:p>
      <w:pPr>
        <w:pStyle w:val="Normal"/>
        <w:numPr>
          <w:ilvl w:val="0"/>
          <w:numId w:val="2"/>
        </w:numPr>
        <w:rPr>
          <w:rFonts w:ascii="Arial" w:hAnsi="Arial"/>
        </w:rPr>
      </w:pPr>
      <w:r>
        <w:rPr>
          <w:rFonts w:ascii="Arial" w:hAnsi="Arial"/>
          <w:sz w:val="22"/>
          <w:szCs w:val="22"/>
        </w:rPr>
        <w:t>l</w:t>
      </w:r>
      <w:r>
        <w:rPr>
          <w:rFonts w:ascii="Arial" w:hAnsi="Arial"/>
          <w:sz w:val="22"/>
          <w:szCs w:val="22"/>
        </w:rPr>
        <w:t>e degré de familiarité des élèves vis à vis de ce matériel qui peut être nul comme très avancé.</w:t>
      </w:r>
    </w:p>
    <w:p>
      <w:pPr>
        <w:pStyle w:val="Normal"/>
        <w:rPr>
          <w:rFonts w:ascii="Arial" w:hAnsi="Arial"/>
        </w:rPr>
      </w:pPr>
      <w:r>
        <w:rPr>
          <w:rFonts w:ascii="Arial" w:hAnsi="Arial"/>
          <w:sz w:val="22"/>
          <w:szCs w:val="22"/>
        </w:rPr>
        <w:t>Pour c</w:t>
      </w:r>
      <w:r>
        <w:rPr>
          <w:rFonts w:ascii="Arial" w:hAnsi="Arial"/>
          <w:sz w:val="22"/>
          <w:szCs w:val="22"/>
        </w:rPr>
        <w:t>ontourner les écueils é</w:t>
      </w:r>
      <w:r>
        <w:rPr>
          <w:rFonts w:ascii="Arial" w:hAnsi="Arial"/>
          <w:sz w:val="22"/>
          <w:szCs w:val="22"/>
        </w:rPr>
        <w:t>noncés précédemment</w:t>
      </w:r>
      <w:r>
        <w:rPr>
          <w:rFonts w:ascii="Arial" w:hAnsi="Arial"/>
          <w:sz w:val="22"/>
          <w:szCs w:val="22"/>
        </w:rPr>
        <w:t>, il semble intéressant de m</w:t>
      </w:r>
      <w:r>
        <w:rPr>
          <w:rFonts w:ascii="Arial" w:hAnsi="Arial"/>
          <w:sz w:val="22"/>
          <w:szCs w:val="22"/>
        </w:rPr>
        <w:t>ettre en œuvre les activités informatiques dites « </w:t>
      </w:r>
      <w:r>
        <w:rPr>
          <w:rFonts w:ascii="Arial" w:hAnsi="Arial"/>
          <w:i/>
          <w:iCs/>
          <w:sz w:val="22"/>
          <w:szCs w:val="22"/>
        </w:rPr>
        <w:t>débranchées </w:t>
      </w:r>
      <w:r>
        <w:rPr>
          <w:rFonts w:ascii="Arial" w:hAnsi="Arial"/>
          <w:i w:val="false"/>
          <w:iCs w:val="false"/>
          <w:sz w:val="22"/>
          <w:szCs w:val="22"/>
        </w:rPr>
        <w:t>», c’est à dire ne nécessitant pas l’utilisation, par les élèves, de matériel informatique.</w:t>
      </w:r>
    </w:p>
    <w:p>
      <w:pPr>
        <w:pStyle w:val="Normal"/>
        <w:rPr>
          <w:rFonts w:ascii="Arial" w:hAnsi="Arial"/>
        </w:rPr>
      </w:pPr>
      <w:r>
        <w:rPr>
          <w:rFonts w:ascii="Arial" w:hAnsi="Arial"/>
        </w:rPr>
      </w:r>
    </w:p>
    <w:p>
      <w:pPr>
        <w:pStyle w:val="Normal"/>
        <w:rPr>
          <w:rFonts w:ascii="Arial" w:hAnsi="Arial"/>
        </w:rPr>
      </w:pPr>
      <w:r>
        <w:rPr>
          <w:rFonts w:ascii="Arial" w:hAnsi="Arial"/>
          <w:sz w:val="22"/>
          <w:szCs w:val="22"/>
        </w:rPr>
        <w:t>A</w:t>
      </w:r>
      <w:r>
        <w:rPr>
          <w:rFonts w:ascii="Arial" w:hAnsi="Arial"/>
          <w:sz w:val="22"/>
          <w:szCs w:val="22"/>
        </w:rPr>
        <w:t>insi</w:t>
      </w:r>
      <w:r>
        <w:rPr>
          <w:rFonts w:ascii="Arial" w:hAnsi="Arial"/>
        </w:rPr>
        <w:t xml:space="preserve">, la séquence ici proposée </w:t>
      </w:r>
      <w:r>
        <w:rPr>
          <w:rFonts w:ascii="Arial" w:hAnsi="Arial"/>
          <w:sz w:val="22"/>
          <w:szCs w:val="22"/>
        </w:rPr>
        <w:t xml:space="preserve">cherchera à </w:t>
      </w:r>
      <w:r>
        <w:rPr>
          <w:rFonts w:ascii="Arial" w:hAnsi="Arial"/>
        </w:rPr>
        <w:t>répondre à la problématique suivante :</w:t>
      </w:r>
    </w:p>
    <w:p>
      <w:pPr>
        <w:pStyle w:val="Normal"/>
        <w:rPr>
          <w:rFonts w:ascii="Arial" w:hAnsi="Arial"/>
        </w:rPr>
      </w:pPr>
      <w:r>
        <w:rPr>
          <w:rFonts w:ascii="Arial" w:hAnsi="Arial"/>
        </w:rPr>
      </w:r>
    </w:p>
    <w:p>
      <w:pPr>
        <w:pStyle w:val="Normal"/>
        <w:jc w:val="center"/>
        <w:rPr>
          <w:rFonts w:ascii="Arial" w:hAnsi="Arial"/>
          <w:i/>
          <w:i/>
          <w:iCs/>
        </w:rPr>
      </w:pPr>
      <w:r>
        <w:rPr>
          <w:rFonts w:ascii="Arial" w:hAnsi="Arial"/>
          <w:i/>
          <w:iCs/>
        </w:rPr>
        <w:t>C</w:t>
      </w:r>
      <w:r>
        <w:rPr>
          <w:rFonts w:ascii="Arial" w:hAnsi="Arial"/>
          <w:b/>
          <w:bCs/>
          <w:i/>
          <w:iCs/>
        </w:rPr>
        <w:t>omment utiliser les activités «  débranchées » afin de favoriser la construction et l’apprentissage d</w:t>
      </w:r>
      <w:r>
        <w:rPr>
          <w:rFonts w:ascii="Arial" w:hAnsi="Arial"/>
          <w:b/>
          <w:bCs/>
          <w:i/>
          <w:iCs/>
        </w:rPr>
        <w:t xml:space="preserve">es fondements de l’informatique </w:t>
      </w:r>
      <w:r>
        <w:rPr>
          <w:rFonts w:ascii="Arial" w:hAnsi="Arial"/>
          <w:b/>
          <w:bCs/>
          <w:i/>
          <w:iCs/>
        </w:rPr>
        <w:t>chez les élèves de CM1 ?</w:t>
      </w:r>
    </w:p>
    <w:p>
      <w:pPr>
        <w:pStyle w:val="Normal"/>
        <w:rPr>
          <w:rFonts w:ascii="Arial" w:hAnsi="Arial"/>
        </w:rPr>
      </w:pPr>
      <w:r>
        <w:rPr>
          <w:rFonts w:ascii="Arial" w:hAnsi="Arial"/>
        </w:rPr>
      </w:r>
    </w:p>
    <w:p>
      <w:pPr>
        <w:pStyle w:val="Normal"/>
        <w:rPr>
          <w:rFonts w:ascii="Arial" w:hAnsi="Arial"/>
        </w:rPr>
      </w:pPr>
      <w:r>
        <w:rPr>
          <w:rFonts w:ascii="Arial" w:hAnsi="Arial"/>
        </w:rPr>
        <w:t>Pour cela, le présent dossier est structuré comme ceci:</w:t>
      </w:r>
    </w:p>
    <w:p>
      <w:pPr>
        <w:pStyle w:val="Normal"/>
        <w:rPr>
          <w:rFonts w:ascii="Arial" w:hAnsi="Arial"/>
          <w:b/>
          <w:b/>
          <w:bCs/>
          <w:sz w:val="34"/>
          <w:szCs w:val="22"/>
          <w:shd w:fill="FFFF00" w:val="clear"/>
        </w:rPr>
      </w:pPr>
      <w:r>
        <w:rPr>
          <w:rFonts w:ascii="Arial" w:hAnsi="Arial"/>
          <w:b/>
          <w:bCs/>
          <w:sz w:val="34"/>
          <w:szCs w:val="22"/>
          <w:shd w:fill="FFFF00" w:val="clear"/>
        </w:rPr>
        <w:t>Mettre ici la table des matières</w:t>
      </w:r>
    </w:p>
    <w:p>
      <w:pPr>
        <w:pStyle w:val="Normal"/>
        <w:rPr>
          <w:rFonts w:ascii="Arial" w:hAnsi="Arial"/>
        </w:rPr>
      </w:pPr>
      <w:r>
        <w:rPr>
          <w:rFonts w:ascii="Arial" w:hAnsi="Arial"/>
        </w:rPr>
        <w:t>1 – introduction</w:t>
      </w:r>
    </w:p>
    <w:p>
      <w:pPr>
        <w:pStyle w:val="Normal"/>
        <w:rPr>
          <w:rFonts w:ascii="Arial" w:hAnsi="Arial"/>
        </w:rPr>
      </w:pPr>
      <w:r>
        <w:rPr>
          <w:rFonts w:ascii="Arial" w:hAnsi="Arial"/>
        </w:rPr>
        <w:t>2, 3, 4 – fondements scientifiques</w:t>
      </w:r>
    </w:p>
    <w:p>
      <w:pPr>
        <w:pStyle w:val="Normal"/>
        <w:rPr>
          <w:rFonts w:ascii="Arial" w:hAnsi="Arial"/>
        </w:rPr>
      </w:pPr>
      <w:r>
        <w:rPr>
          <w:rFonts w:ascii="Arial" w:hAnsi="Arial"/>
        </w:rPr>
        <w:t>5 – Rapport aux programmes &amp; contenu de la séquence</w:t>
      </w:r>
    </w:p>
    <w:p>
      <w:pPr>
        <w:pStyle w:val="Normal"/>
        <w:rPr>
          <w:rFonts w:ascii="Arial" w:hAnsi="Arial"/>
        </w:rPr>
      </w:pPr>
      <w:r>
        <w:rPr>
          <w:rFonts w:ascii="Arial" w:hAnsi="Arial"/>
        </w:rPr>
        <w:t xml:space="preserve">6, 7, 8 - </w:t>
      </w:r>
      <w:r>
        <w:br w:type="page"/>
      </w:r>
    </w:p>
    <w:p>
      <w:pPr>
        <w:pStyle w:val="Heading1"/>
        <w:numPr>
          <w:ilvl w:val="0"/>
          <w:numId w:val="0"/>
        </w:numPr>
        <w:rPr>
          <w:rFonts w:ascii="Arial" w:hAnsi="Arial"/>
          <w:color w:val="1C1C1C"/>
        </w:rPr>
      </w:pPr>
      <w:r>
        <w:rPr>
          <w:rFonts w:ascii="Arial" w:hAnsi="Arial"/>
          <w:color w:val="1C1C1C"/>
        </w:rPr>
        <w:t>Fondements scientifiques</w:t>
      </w:r>
    </w:p>
    <w:p>
      <w:pPr>
        <w:pStyle w:val="Normal"/>
        <w:rPr>
          <w:rFonts w:ascii="Arial" w:hAnsi="Arial"/>
        </w:rPr>
      </w:pPr>
      <w:r>
        <w:rPr>
          <w:rFonts w:ascii="Arial" w:hAnsi="Arial"/>
          <w:sz w:val="22"/>
          <w:szCs w:val="22"/>
        </w:rPr>
        <w:t xml:space="preserve">Pour clarifier l’objectif de cette séquence, </w:t>
      </w:r>
      <w:r>
        <w:rPr>
          <w:rFonts w:ascii="Arial" w:hAnsi="Arial"/>
          <w:sz w:val="22"/>
          <w:szCs w:val="22"/>
        </w:rPr>
        <w:t>commençons</w:t>
      </w:r>
      <w:r>
        <w:rPr>
          <w:rFonts w:ascii="Arial" w:hAnsi="Arial"/>
          <w:sz w:val="22"/>
          <w:szCs w:val="22"/>
        </w:rPr>
        <w:t xml:space="preserve"> tout d’abord </w:t>
      </w:r>
      <w:r>
        <w:rPr>
          <w:rFonts w:ascii="Arial" w:hAnsi="Arial"/>
          <w:sz w:val="22"/>
          <w:szCs w:val="22"/>
        </w:rPr>
        <w:t xml:space="preserve">par </w:t>
      </w:r>
      <w:r>
        <w:rPr>
          <w:rFonts w:ascii="Arial" w:hAnsi="Arial"/>
          <w:sz w:val="22"/>
          <w:szCs w:val="22"/>
        </w:rPr>
        <w:t>e</w:t>
      </w:r>
      <w:r>
        <w:rPr>
          <w:rFonts w:ascii="Arial" w:hAnsi="Arial"/>
          <w:sz w:val="22"/>
          <w:szCs w:val="22"/>
        </w:rPr>
        <w:t>xpliciter</w:t>
      </w:r>
      <w:r>
        <w:rPr>
          <w:rFonts w:ascii="Arial" w:hAnsi="Arial"/>
          <w:sz w:val="22"/>
          <w:szCs w:val="22"/>
        </w:rPr>
        <w:t xml:space="preserve"> ce qui est entendu par « informatique ». </w:t>
      </w:r>
    </w:p>
    <w:p>
      <w:pPr>
        <w:pStyle w:val="Normal"/>
        <w:rPr>
          <w:rFonts w:ascii="Arial" w:hAnsi="Arial"/>
          <w:sz w:val="22"/>
          <w:szCs w:val="22"/>
        </w:rPr>
      </w:pPr>
      <w:r>
        <w:rPr>
          <w:rFonts w:ascii="Arial" w:hAnsi="Arial"/>
          <w:sz w:val="22"/>
          <w:szCs w:val="22"/>
        </w:rPr>
        <w:t xml:space="preserve">Le mot « Informatique », forgé par Philippe Dreyfus en 1962, peut être défini comme </w:t>
      </w:r>
      <w:r>
        <w:rPr>
          <w:rFonts w:ascii="Arial" w:hAnsi="Arial"/>
          <w:i/>
          <w:iCs/>
          <w:sz w:val="22"/>
          <w:szCs w:val="22"/>
        </w:rPr>
        <w:t>la science et l’ensemble des techniques qui s’occupent de l’information sous toutes ses formes, de sa collecte, de son stockage et de son utilisation pour établir des programmes d’action</w:t>
      </w:r>
      <w:r>
        <w:rPr>
          <w:rStyle w:val="FootnoteAnchor"/>
          <w:rFonts w:ascii="Arial" w:hAnsi="Arial"/>
          <w:sz w:val="22"/>
          <w:szCs w:val="22"/>
        </w:rPr>
        <w:endnoteReference w:id="2"/>
      </w:r>
      <w:r>
        <w:rPr>
          <w:rFonts w:ascii="Arial" w:hAnsi="Arial"/>
          <w:sz w:val="22"/>
          <w:szCs w:val="22"/>
        </w:rPr>
        <w:t xml:space="preserve">. </w:t>
      </w:r>
      <w:r>
        <w:rPr>
          <w:rFonts w:ascii="Arial" w:hAnsi="Arial"/>
          <w:sz w:val="22"/>
          <w:szCs w:val="22"/>
        </w:rPr>
        <w:t>Ceci peut être résumé en « Science de traitement de l’information ».</w:t>
      </w:r>
    </w:p>
    <w:p>
      <w:pPr>
        <w:pStyle w:val="Normal"/>
        <w:rPr>
          <w:rFonts w:ascii="Arial" w:hAnsi="Arial"/>
          <w:sz w:val="22"/>
          <w:szCs w:val="22"/>
        </w:rPr>
      </w:pPr>
      <w:r>
        <w:rPr>
          <w:rFonts w:ascii="Arial" w:hAnsi="Arial"/>
          <w:sz w:val="22"/>
          <w:szCs w:val="22"/>
        </w:rPr>
        <w:t xml:space="preserve">Cette science repose sur </w:t>
      </w:r>
      <w:r>
        <w:rPr>
          <w:rFonts w:ascii="Arial" w:hAnsi="Arial"/>
          <w:sz w:val="22"/>
          <w:szCs w:val="22"/>
        </w:rPr>
        <w:t>4</w:t>
      </w:r>
      <w:r>
        <w:rPr>
          <w:rFonts w:ascii="Arial" w:hAnsi="Arial"/>
          <w:sz w:val="22"/>
          <w:szCs w:val="22"/>
        </w:rPr>
        <w:t xml:space="preserve"> piliers, ou domaines d’étude</w:t>
      </w:r>
      <w:r>
        <w:rPr>
          <w:rStyle w:val="FootnoteAnchor"/>
          <w:rFonts w:ascii="Arial" w:hAnsi="Arial"/>
          <w:sz w:val="22"/>
          <w:szCs w:val="22"/>
        </w:rPr>
        <w:endnoteReference w:id="3"/>
      </w:r>
      <w:r>
        <w:rPr>
          <w:rFonts w:ascii="Arial" w:hAnsi="Arial"/>
          <w:sz w:val="22"/>
          <w:szCs w:val="22"/>
        </w:rPr>
        <w:t xml:space="preserve"> :</w:t>
      </w:r>
    </w:p>
    <w:tbl>
      <w:tblPr>
        <w:tblW w:w="7143" w:type="dxa"/>
        <w:jc w:val="center"/>
        <w:tblInd w:w="0" w:type="dxa"/>
        <w:tblLayout w:type="fixed"/>
        <w:tblCellMar>
          <w:top w:w="55" w:type="dxa"/>
          <w:start w:w="55" w:type="dxa"/>
          <w:bottom w:w="55" w:type="dxa"/>
          <w:end w:w="55" w:type="dxa"/>
        </w:tblCellMar>
      </w:tblPr>
      <w:tblGrid>
        <w:gridCol w:w="1785"/>
        <w:gridCol w:w="1786"/>
        <w:gridCol w:w="1786"/>
        <w:gridCol w:w="1786"/>
      </w:tblGrid>
      <w:tr>
        <w:trPr/>
        <w:tc>
          <w:tcPr>
            <w:tcW w:w="1785" w:type="dxa"/>
            <w:tcBorders>
              <w:top w:val="single" w:sz="2" w:space="0" w:color="FFFFFF"/>
              <w:start w:val="single" w:sz="2" w:space="0" w:color="FFFFFF"/>
              <w:bottom w:val="single" w:sz="2" w:space="0" w:color="FFFFFF"/>
            </w:tcBorders>
            <w:shd w:fill="D4EA6B" w:val="clear"/>
            <w:vAlign w:val="center"/>
          </w:tcPr>
          <w:p>
            <w:pPr>
              <w:pStyle w:val="TableContents"/>
              <w:jc w:val="center"/>
              <w:rPr>
                <w:rFonts w:ascii="Arial" w:hAnsi="Arial"/>
                <w:b/>
                <w:bCs/>
                <w:i w:val="false"/>
                <w:iCs w:val="false"/>
                <w:sz w:val="24"/>
                <w:szCs w:val="24"/>
              </w:rPr>
            </w:pPr>
            <w:r>
              <w:rPr>
                <w:rFonts w:ascii="Arial" w:hAnsi="Arial"/>
                <w:bCs/>
                <w:iCs w:val="false"/>
                <w:szCs w:val="24"/>
              </w:rPr>
              <w:t>Algorithmes</w:t>
            </w:r>
          </w:p>
        </w:tc>
        <w:tc>
          <w:tcPr>
            <w:tcW w:w="1786" w:type="dxa"/>
            <w:tcBorders>
              <w:top w:val="single" w:sz="2" w:space="0" w:color="FFFFFF"/>
              <w:start w:val="single" w:sz="2" w:space="0" w:color="FFFFFF"/>
              <w:bottom w:val="single" w:sz="2" w:space="0" w:color="FFFFFF"/>
            </w:tcBorders>
            <w:shd w:fill="FFA6A6" w:val="clear"/>
            <w:vAlign w:val="center"/>
          </w:tcPr>
          <w:p>
            <w:pPr>
              <w:pStyle w:val="TableContents"/>
              <w:jc w:val="center"/>
              <w:rPr>
                <w:rFonts w:ascii="Arial" w:hAnsi="Arial"/>
                <w:b/>
                <w:bCs/>
                <w:i w:val="false"/>
                <w:iCs w:val="false"/>
                <w:sz w:val="24"/>
                <w:szCs w:val="24"/>
              </w:rPr>
            </w:pPr>
            <w:r>
              <w:rPr>
                <w:rFonts w:ascii="Arial" w:hAnsi="Arial"/>
                <w:bCs/>
                <w:iCs w:val="false"/>
                <w:szCs w:val="24"/>
              </w:rPr>
              <w:t>Machines</w:t>
            </w:r>
          </w:p>
        </w:tc>
        <w:tc>
          <w:tcPr>
            <w:tcW w:w="1786" w:type="dxa"/>
            <w:tcBorders>
              <w:top w:val="single" w:sz="2" w:space="0" w:color="FFFFFF"/>
              <w:start w:val="single" w:sz="2" w:space="0" w:color="FFFFFF"/>
              <w:bottom w:val="single" w:sz="2" w:space="0" w:color="FFFFFF"/>
            </w:tcBorders>
            <w:shd w:fill="FFDE59" w:val="clear"/>
            <w:vAlign w:val="center"/>
          </w:tcPr>
          <w:p>
            <w:pPr>
              <w:pStyle w:val="TableContents"/>
              <w:jc w:val="center"/>
              <w:rPr>
                <w:rFonts w:ascii="Arial" w:hAnsi="Arial"/>
                <w:b/>
                <w:bCs/>
                <w:i w:val="false"/>
                <w:iCs w:val="false"/>
                <w:sz w:val="22"/>
                <w:szCs w:val="24"/>
              </w:rPr>
            </w:pPr>
            <w:r>
              <w:rPr>
                <w:rFonts w:ascii="Arial" w:hAnsi="Arial"/>
                <w:bCs/>
                <w:iCs w:val="false"/>
                <w:sz w:val="22"/>
                <w:szCs w:val="24"/>
              </w:rPr>
              <w:t>Langages &amp; Programmes</w:t>
            </w:r>
          </w:p>
        </w:tc>
        <w:tc>
          <w:tcPr>
            <w:tcW w:w="1786" w:type="dxa"/>
            <w:tcBorders>
              <w:top w:val="single" w:sz="2" w:space="0" w:color="FFFFFF"/>
              <w:start w:val="single" w:sz="2" w:space="0" w:color="FFFFFF"/>
              <w:bottom w:val="single" w:sz="2" w:space="0" w:color="FFFFFF"/>
            </w:tcBorders>
            <w:shd w:fill="B4C7DC" w:val="clear"/>
            <w:vAlign w:val="center"/>
          </w:tcPr>
          <w:p>
            <w:pPr>
              <w:pStyle w:val="TableContents"/>
              <w:jc w:val="center"/>
              <w:rPr>
                <w:rFonts w:ascii="Arial" w:hAnsi="Arial"/>
                <w:b/>
                <w:bCs/>
                <w:i w:val="false"/>
                <w:iCs w:val="false"/>
                <w:sz w:val="24"/>
                <w:szCs w:val="24"/>
              </w:rPr>
            </w:pPr>
            <w:r>
              <w:rPr>
                <w:rFonts w:ascii="Arial" w:hAnsi="Arial"/>
                <w:bCs/>
                <w:iCs w:val="false"/>
                <w:szCs w:val="24"/>
              </w:rPr>
              <w:t>Données</w:t>
            </w:r>
          </w:p>
        </w:tc>
      </w:tr>
    </w:tbl>
    <w:p>
      <w:pPr>
        <w:pStyle w:val="Normal"/>
        <w:rPr>
          <w:rFonts w:ascii="Arial" w:hAnsi="Arial"/>
          <w:i/>
          <w:i/>
          <w:iCs/>
          <w:sz w:val="22"/>
          <w:szCs w:val="22"/>
          <w:shd w:fill="FFFF00" w:val="clear"/>
        </w:rPr>
      </w:pPr>
      <w:r>
        <w:rPr>
          <w:rFonts w:ascii="Arial" w:hAnsi="Arial"/>
          <w:i/>
          <w:iCs/>
          <w:sz w:val="22"/>
          <w:szCs w:val="22"/>
          <w:shd w:fill="FFFF00" w:val="clear"/>
        </w:rPr>
      </w:r>
    </w:p>
    <w:p>
      <w:pPr>
        <w:pStyle w:val="Heading3"/>
        <w:rPr>
          <w:rFonts w:ascii="Arial" w:hAnsi="Arial"/>
          <w:color w:val="81D41A"/>
          <w:sz w:val="24"/>
          <w:szCs w:val="28"/>
        </w:rPr>
      </w:pPr>
      <w:r>
        <w:rPr>
          <w:rFonts w:ascii="Arial" w:hAnsi="Arial"/>
          <w:color w:val="81D41A"/>
          <w:sz w:val="24"/>
          <w:szCs w:val="28"/>
        </w:rPr>
        <w:t xml:space="preserve">Les </w:t>
      </w:r>
      <w:r>
        <w:rPr>
          <w:rFonts w:ascii="Arial" w:hAnsi="Arial"/>
          <w:color w:val="81D41A"/>
          <w:sz w:val="26"/>
          <w:szCs w:val="26"/>
        </w:rPr>
        <w:t>Algorithmes</w:t>
      </w:r>
    </w:p>
    <w:p>
      <w:pPr>
        <w:pStyle w:val="Normal"/>
        <w:rPr>
          <w:rFonts w:ascii="Arial" w:hAnsi="Arial"/>
        </w:rPr>
      </w:pPr>
      <w:r>
        <w:rPr>
          <w:rFonts w:ascii="Arial" w:hAnsi="Arial"/>
        </w:rPr>
        <w:t xml:space="preserve">Si l’on adopte une approche historique de l’informatique, les </w:t>
      </w:r>
      <w:r>
        <w:rPr>
          <w:rFonts w:ascii="Arial" w:hAnsi="Arial"/>
          <w:i/>
          <w:iCs/>
          <w:color w:val="81D41A"/>
        </w:rPr>
        <w:t>algorithmes</w:t>
      </w:r>
      <w:r>
        <w:rPr>
          <w:rFonts w:ascii="Arial" w:hAnsi="Arial"/>
        </w:rPr>
        <w:t>, en tant que « </w:t>
      </w:r>
      <w:r>
        <w:rPr>
          <w:rFonts w:ascii="Arial" w:hAnsi="Arial"/>
          <w:i/>
          <w:iCs/>
          <w:color w:val="81D41A"/>
          <w:sz w:val="22"/>
          <w:szCs w:val="22"/>
        </w:rPr>
        <w:t>s</w:t>
      </w:r>
      <w:r>
        <w:rPr>
          <w:rFonts w:ascii="Arial" w:hAnsi="Arial"/>
          <w:i/>
          <w:iCs/>
          <w:color w:val="81D41A"/>
        </w:rPr>
        <w:t>uite finie et non ambiguë d’opérations permettant d’obtenir un résultat</w:t>
      </w:r>
      <w:r>
        <w:rPr>
          <w:rFonts w:ascii="Arial" w:hAnsi="Arial"/>
          <w:color w:val="81D41A"/>
        </w:rPr>
        <w:t> </w:t>
      </w:r>
      <w:r>
        <w:rPr>
          <w:rFonts w:ascii="Arial" w:hAnsi="Arial"/>
        </w:rPr>
        <w:t xml:space="preserve">» en constituent assurément le </w:t>
      </w:r>
      <w:r>
        <w:rPr>
          <w:rFonts w:ascii="Arial" w:hAnsi="Arial"/>
          <w:sz w:val="22"/>
          <w:szCs w:val="22"/>
        </w:rPr>
        <w:t>p</w:t>
      </w:r>
      <w:r>
        <w:rPr>
          <w:rFonts w:ascii="Arial" w:hAnsi="Arial"/>
          <w:sz w:val="22"/>
          <w:szCs w:val="22"/>
        </w:rPr>
        <w:t>lus ancien</w:t>
      </w:r>
      <w:r>
        <w:rPr>
          <w:rFonts w:ascii="Arial" w:hAnsi="Arial"/>
        </w:rPr>
        <w:t xml:space="preserve"> pilier. En effet,  ceux-ci existent depuis que l’homme réalise des actions reproductibles dans un but donné : allumer un feu, tailler un silex pour produire un</w:t>
      </w:r>
      <w:r>
        <w:rPr>
          <w:rFonts w:ascii="Arial" w:hAnsi="Arial"/>
        </w:rPr>
        <w:t xml:space="preserve"> </w:t>
      </w:r>
      <w:r>
        <w:rPr>
          <w:rFonts w:ascii="Arial" w:hAnsi="Arial"/>
        </w:rPr>
        <w:t>biface, etc.</w:t>
      </w:r>
      <w:r>
        <mc:AlternateContent>
          <mc:Choice Requires="wps">
            <w:drawing>
              <wp:anchor behindDoc="0" distT="0" distB="0" distL="0" distR="0" simplePos="0" locked="0" layoutInCell="0" allowOverlap="1" relativeHeight="2">
                <wp:simplePos x="0" y="0"/>
                <wp:positionH relativeFrom="column">
                  <wp:posOffset>4546600</wp:posOffset>
                </wp:positionH>
                <wp:positionV relativeFrom="paragraph">
                  <wp:posOffset>584835</wp:posOffset>
                </wp:positionV>
                <wp:extent cx="2415540" cy="3834765"/>
                <wp:effectExtent l="0" t="0" r="0" b="0"/>
                <wp:wrapSquare wrapText="largest"/>
                <wp:docPr id="1" name="Frame1"/>
                <a:graphic xmlns:a="http://schemas.openxmlformats.org/drawingml/2006/main">
                  <a:graphicData uri="http://schemas.microsoft.com/office/word/2010/wordprocessingShape">
                    <wps:wsp>
                      <wps:cNvSpPr txBox="1"/>
                      <wps:spPr>
                        <a:xfrm>
                          <a:off x="0" y="0"/>
                          <a:ext cx="2415540" cy="3834765"/>
                        </a:xfrm>
                        <a:prstGeom prst="rect"/>
                      </wps:spPr>
                      <wps:txbx>
                        <w:txbxContent>
                          <w:p>
                            <w:pPr>
                              <w:pStyle w:val="Figure"/>
                              <w:spacing w:before="120" w:after="120"/>
                              <w:jc w:val="center"/>
                              <w:rPr/>
                            </w:pPr>
                            <w:r>
                              <w:rPr>
                                <w:vanish/>
                              </w:rPr>
                              <w:drawing>
                                <wp:inline distT="0" distB="0" distL="0" distR="0">
                                  <wp:extent cx="2415540" cy="3596640"/>
                                  <wp:effectExtent l="0" t="0" r="0" b="0"/>
                                  <wp:docPr id="2"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 descr="" title=""/>
                                          <pic:cNvPicPr>
                                            <a:picLocks noChangeAspect="1" noChangeArrowheads="1"/>
                                          </pic:cNvPicPr>
                                        </pic:nvPicPr>
                                        <pic:blipFill>
                                          <a:blip r:embed="rId2"/>
                                          <a:stretch>
                                            <a:fillRect/>
                                          </a:stretch>
                                        </pic:blipFill>
                                        <pic:spPr bwMode="auto">
                                          <a:xfrm>
                                            <a:off x="0" y="0"/>
                                            <a:ext cx="2415540" cy="3596640"/>
                                          </a:xfrm>
                                          <a:prstGeom prst="rect">
                                            <a:avLst/>
                                          </a:prstGeom>
                                        </pic:spPr>
                                      </pic:pic>
                                    </a:graphicData>
                                  </a:graphic>
                                </wp:inline>
                              </w:drawing>
                              <w:br/>
                            </w:r>
                            <w:r>
                              <w:rPr>
                                <w:sz w:val="18"/>
                              </w:rPr>
                              <w:t xml:space="preserve">Figure </w:t>
                            </w:r>
                            <w:r>
                              <w:rPr>
                                <w:sz w:val="18"/>
                              </w:rPr>
                              <w:fldChar w:fldCharType="begin"/>
                            </w:r>
                            <w:r>
                              <w:rPr>
                                <w:sz w:val="18"/>
                              </w:rPr>
                              <w:instrText> SEQ Figure \* ARABIC </w:instrText>
                            </w:r>
                            <w:r>
                              <w:rPr>
                                <w:sz w:val="18"/>
                              </w:rPr>
                              <w:fldChar w:fldCharType="separate"/>
                            </w:r>
                            <w:r>
                              <w:rPr>
                                <w:sz w:val="18"/>
                              </w:rPr>
                              <w:t>1</w:t>
                            </w:r>
                            <w:r>
                              <w:rPr>
                                <w:sz w:val="18"/>
                              </w:rPr>
                              <w:fldChar w:fldCharType="end"/>
                            </w:r>
                            <w:r>
                              <w:rPr>
                                <w:sz w:val="18"/>
                              </w:rPr>
                              <w:t xml:space="preserve">: </w:t>
                            </w:r>
                            <w:r>
                              <w:rPr>
                                <w:rFonts w:cs="Lohit Devanagari"/>
                                <w:i/>
                                <w:iCs/>
                                <w:sz w:val="18"/>
                                <w:szCs w:val="24"/>
                              </w:rPr>
                              <w:t>A</w:t>
                            </w:r>
                            <w:r>
                              <w:rPr>
                                <w:sz w:val="18"/>
                              </w:rPr>
                              <w:t xml:space="preserve">lgorithme </w:t>
                            </w:r>
                            <w:r>
                              <w:rPr>
                                <w:rFonts w:cs="Lohit Devanagari"/>
                                <w:i/>
                                <w:iCs/>
                                <w:sz w:val="18"/>
                                <w:szCs w:val="24"/>
                              </w:rPr>
                              <w:t>de calcul du</w:t>
                            </w:r>
                            <w:r>
                              <w:rPr>
                                <w:sz w:val="18"/>
                              </w:rPr>
                              <w:t xml:space="preserve"> PGCD</w:t>
                            </w:r>
                          </w:p>
                        </w:txbxContent>
                      </wps:txbx>
                      <wps:bodyPr anchor="t" lIns="0" tIns="0" rIns="0" bIns="0">
                        <a:noAutofit/>
                      </wps:bodyPr>
                    </wps:wsp>
                  </a:graphicData>
                </a:graphic>
              </wp:anchor>
            </w:drawing>
          </mc:Choice>
          <mc:Fallback>
            <w:pict>
              <v:rect style="position:absolute;rotation:0;width:190.2pt;height:301.95pt;mso-wrap-distance-left:0pt;mso-wrap-distance-right:0pt;mso-wrap-distance-top:0pt;mso-wrap-distance-bottom:0pt;margin-top:46.05pt;mso-position-vertical-relative:text;margin-left:358pt;mso-position-horizontal-relative:text">
                <v:textbox inset="0in,0in,0in,0in">
                  <w:txbxContent>
                    <w:p>
                      <w:pPr>
                        <w:pStyle w:val="Figure"/>
                        <w:spacing w:before="120" w:after="120"/>
                        <w:jc w:val="center"/>
                        <w:rPr/>
                      </w:pPr>
                      <w:r>
                        <w:rPr>
                          <w:vanish/>
                        </w:rPr>
                        <w:drawing>
                          <wp:inline distT="0" distB="0" distL="0" distR="0">
                            <wp:extent cx="2415540" cy="3596640"/>
                            <wp:effectExtent l="0" t="0" r="0" b="0"/>
                            <wp:docPr id="3"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 descr="" title=""/>
                                    <pic:cNvPicPr>
                                      <a:picLocks noChangeAspect="1" noChangeArrowheads="1"/>
                                    </pic:cNvPicPr>
                                  </pic:nvPicPr>
                                  <pic:blipFill>
                                    <a:blip r:embed="rId2"/>
                                    <a:stretch>
                                      <a:fillRect/>
                                    </a:stretch>
                                  </pic:blipFill>
                                  <pic:spPr bwMode="auto">
                                    <a:xfrm>
                                      <a:off x="0" y="0"/>
                                      <a:ext cx="2415540" cy="3596640"/>
                                    </a:xfrm>
                                    <a:prstGeom prst="rect">
                                      <a:avLst/>
                                    </a:prstGeom>
                                  </pic:spPr>
                                </pic:pic>
                              </a:graphicData>
                            </a:graphic>
                          </wp:inline>
                        </w:drawing>
                        <w:br/>
                      </w:r>
                      <w:r>
                        <w:rPr>
                          <w:sz w:val="18"/>
                        </w:rPr>
                        <w:t xml:space="preserve">Figure </w:t>
                      </w:r>
                      <w:r>
                        <w:rPr>
                          <w:sz w:val="18"/>
                        </w:rPr>
                        <w:fldChar w:fldCharType="begin"/>
                      </w:r>
                      <w:r>
                        <w:rPr>
                          <w:sz w:val="18"/>
                        </w:rPr>
                        <w:instrText> SEQ Figure \* ARABIC </w:instrText>
                      </w:r>
                      <w:r>
                        <w:rPr>
                          <w:sz w:val="18"/>
                        </w:rPr>
                        <w:fldChar w:fldCharType="separate"/>
                      </w:r>
                      <w:r>
                        <w:rPr>
                          <w:sz w:val="18"/>
                        </w:rPr>
                        <w:t>1</w:t>
                      </w:r>
                      <w:r>
                        <w:rPr>
                          <w:sz w:val="18"/>
                        </w:rPr>
                        <w:fldChar w:fldCharType="end"/>
                      </w:r>
                      <w:r>
                        <w:rPr>
                          <w:sz w:val="18"/>
                        </w:rPr>
                        <w:t xml:space="preserve">: </w:t>
                      </w:r>
                      <w:r>
                        <w:rPr>
                          <w:rFonts w:cs="Lohit Devanagari"/>
                          <w:i/>
                          <w:iCs/>
                          <w:sz w:val="18"/>
                          <w:szCs w:val="24"/>
                        </w:rPr>
                        <w:t>A</w:t>
                      </w:r>
                      <w:r>
                        <w:rPr>
                          <w:sz w:val="18"/>
                        </w:rPr>
                        <w:t xml:space="preserve">lgorithme </w:t>
                      </w:r>
                      <w:r>
                        <w:rPr>
                          <w:rFonts w:cs="Lohit Devanagari"/>
                          <w:i/>
                          <w:iCs/>
                          <w:sz w:val="18"/>
                          <w:szCs w:val="24"/>
                        </w:rPr>
                        <w:t>de calcul du</w:t>
                      </w:r>
                      <w:r>
                        <w:rPr>
                          <w:sz w:val="18"/>
                        </w:rPr>
                        <w:t xml:space="preserve"> PGCD</w:t>
                      </w:r>
                    </w:p>
                  </w:txbxContent>
                </v:textbox>
                <w10:wrap type="square" side="largest"/>
              </v:rect>
            </w:pict>
          </mc:Fallback>
        </mc:AlternateContent>
      </w:r>
    </w:p>
    <w:p>
      <w:pPr>
        <w:pStyle w:val="Normal"/>
        <w:rPr>
          <w:rFonts w:ascii="Arial" w:hAnsi="Arial"/>
        </w:rPr>
      </w:pPr>
      <w:r>
        <w:rPr>
          <w:rFonts w:ascii="Arial" w:hAnsi="Arial"/>
          <w:sz w:val="22"/>
          <w:szCs w:val="22"/>
        </w:rPr>
        <w:t>H</w:t>
      </w:r>
      <w:r>
        <w:rPr>
          <w:rFonts w:ascii="Arial" w:hAnsi="Arial"/>
          <w:sz w:val="22"/>
          <w:szCs w:val="22"/>
        </w:rPr>
        <w:t>istoriquement,</w:t>
      </w:r>
      <w:r>
        <w:rPr>
          <w:rFonts w:ascii="Arial" w:hAnsi="Arial"/>
        </w:rPr>
        <w:t xml:space="preserve"> l’un des premiers algorithmes a avoir été formalisé et à être arrivé jusqu’à nous est celui d’Euclide, qui permet le calcul du PGCD de deux entiers, et qui </w:t>
      </w:r>
      <w:r>
        <w:rPr>
          <w:rFonts w:ascii="Arial" w:hAnsi="Arial"/>
          <w:sz w:val="22"/>
          <w:szCs w:val="22"/>
        </w:rPr>
        <w:t xml:space="preserve">daterait de </w:t>
      </w:r>
      <w:r>
        <w:rPr>
          <w:rFonts w:ascii="Arial" w:hAnsi="Arial"/>
        </w:rPr>
        <w:t>300 ans avant JC</w:t>
      </w:r>
      <w:r>
        <w:rPr>
          <w:rStyle w:val="FootnoteAnchor"/>
          <w:rFonts w:ascii="Arial" w:hAnsi="Arial"/>
        </w:rPr>
        <w:endnoteReference w:id="4"/>
      </w:r>
      <w:r>
        <w:rPr>
          <w:rFonts w:ascii="Arial" w:hAnsi="Arial"/>
        </w:rPr>
        <w:t xml:space="preserve">. </w:t>
      </w:r>
    </w:p>
    <w:p>
      <w:pPr>
        <w:pStyle w:val="Normal"/>
        <w:rPr>
          <w:rFonts w:ascii="Arial" w:hAnsi="Arial"/>
        </w:rPr>
      </w:pPr>
      <w:r>
        <w:rPr>
          <w:rFonts w:ascii="Arial" w:hAnsi="Arial"/>
        </w:rPr>
        <w:t>Au IX</w:t>
      </w:r>
      <w:r>
        <w:rPr>
          <w:rFonts w:ascii="Arial" w:hAnsi="Arial"/>
          <w:vertAlign w:val="superscript"/>
        </w:rPr>
        <w:t>e</w:t>
      </w:r>
      <w:r>
        <w:rPr>
          <w:rFonts w:ascii="Arial" w:hAnsi="Arial"/>
        </w:rPr>
        <w:t xml:space="preserve"> siècle, le mathématicien perse Al-Khwârizmî écrit un traité de référence </w:t>
      </w:r>
      <w:r>
        <w:rPr>
          <w:rFonts w:ascii="Arial" w:hAnsi="Arial"/>
          <w:sz w:val="22"/>
          <w:szCs w:val="22"/>
        </w:rPr>
        <w:t xml:space="preserve">proposant une résolution systématique des équations du premier et second degré au moyen d’algorithmes. Cet ouvrage est une telle référence qu’il est considéré comme fondateur de l’algèbre et que son nom est l’origine du mot </w:t>
      </w:r>
      <w:r>
        <w:rPr>
          <w:rFonts w:ascii="Arial" w:hAnsi="Arial"/>
          <w:i/>
          <w:iCs/>
          <w:sz w:val="22"/>
          <w:szCs w:val="22"/>
        </w:rPr>
        <w:t>Algorithme</w:t>
      </w:r>
      <w:r>
        <w:rPr>
          <w:rFonts w:ascii="Arial" w:hAnsi="Arial"/>
          <w:i w:val="false"/>
          <w:iCs w:val="false"/>
          <w:sz w:val="22"/>
          <w:szCs w:val="22"/>
        </w:rPr>
        <w:t>.</w:t>
      </w:r>
    </w:p>
    <w:p>
      <w:pPr>
        <w:pStyle w:val="Normal"/>
        <w:rPr>
          <w:rFonts w:ascii="Arial" w:hAnsi="Arial"/>
        </w:rPr>
      </w:pPr>
      <w:r>
        <w:rPr>
          <w:rFonts w:ascii="Arial" w:hAnsi="Arial"/>
          <w:sz w:val="22"/>
          <w:szCs w:val="22"/>
        </w:rPr>
        <w:t>D</w:t>
      </w:r>
      <w:r>
        <w:rPr>
          <w:rFonts w:ascii="Arial" w:hAnsi="Arial"/>
          <w:sz w:val="22"/>
          <w:szCs w:val="22"/>
        </w:rPr>
        <w:t xml:space="preserve">e nos jours, </w:t>
      </w:r>
      <w:r>
        <w:rPr>
          <w:rFonts w:ascii="Arial" w:hAnsi="Arial"/>
          <w:sz w:val="22"/>
          <w:szCs w:val="22"/>
        </w:rPr>
        <w:t xml:space="preserve">des algorithmes sont créés dès lors qu’une activité humaine commence à faire l’usage d’outils informatique. </w:t>
      </w:r>
      <w:r>
        <w:rPr>
          <w:rFonts w:ascii="Arial" w:hAnsi="Arial"/>
          <w:sz w:val="22"/>
          <w:szCs w:val="22"/>
        </w:rPr>
        <w:t xml:space="preserve">Il existe cependant des familles d’algorithmes qui sont des « classiques » de l’informatique, </w:t>
      </w:r>
      <w:r>
        <w:rPr>
          <w:rFonts w:ascii="Arial" w:hAnsi="Arial"/>
          <w:sz w:val="22"/>
          <w:szCs w:val="22"/>
        </w:rPr>
        <w:t xml:space="preserve">de part les problèmes </w:t>
      </w:r>
      <w:r>
        <w:rPr>
          <w:rFonts w:ascii="Arial" w:hAnsi="Arial"/>
          <w:sz w:val="22"/>
          <w:szCs w:val="22"/>
        </w:rPr>
        <w:t>très répandus</w:t>
      </w:r>
      <w:r>
        <w:rPr>
          <w:rFonts w:ascii="Arial" w:hAnsi="Arial"/>
          <w:sz w:val="22"/>
          <w:szCs w:val="22"/>
        </w:rPr>
        <w:t xml:space="preserve"> qu’ils adressent</w:t>
      </w:r>
      <w:r>
        <w:rPr>
          <w:rFonts w:ascii="Arial" w:hAnsi="Arial"/>
          <w:sz w:val="22"/>
          <w:szCs w:val="22"/>
        </w:rPr>
        <w:t xml:space="preserve"> :</w:t>
      </w:r>
    </w:p>
    <w:p>
      <w:pPr>
        <w:pStyle w:val="Normal"/>
        <w:numPr>
          <w:ilvl w:val="0"/>
          <w:numId w:val="3"/>
        </w:numPr>
        <w:rPr>
          <w:rFonts w:ascii="Arial" w:hAnsi="Arial"/>
          <w:sz w:val="22"/>
          <w:szCs w:val="22"/>
        </w:rPr>
      </w:pPr>
      <w:r>
        <w:rPr>
          <w:rFonts w:ascii="Arial" w:hAnsi="Arial"/>
          <w:sz w:val="22"/>
          <w:szCs w:val="22"/>
        </w:rPr>
        <w:t xml:space="preserve">Les </w:t>
      </w:r>
      <w:r>
        <w:rPr>
          <w:rFonts w:ascii="Arial" w:hAnsi="Arial"/>
          <w:sz w:val="22"/>
          <w:szCs w:val="22"/>
        </w:rPr>
        <w:t>algorithmes</w:t>
      </w:r>
      <w:r>
        <w:rPr>
          <w:rFonts w:ascii="Arial" w:hAnsi="Arial"/>
          <w:sz w:val="22"/>
          <w:szCs w:val="22"/>
        </w:rPr>
        <w:t xml:space="preserve"> de tri, </w:t>
      </w:r>
      <w:r>
        <w:rPr>
          <w:rFonts w:ascii="Arial" w:hAnsi="Arial"/>
          <w:sz w:val="22"/>
          <w:szCs w:val="22"/>
        </w:rPr>
        <w:t>dont l’objectif est de classer les éléments d’une collection suivant une relation d’ordre souhaitée (tri par insertion, par sélection, le tri rapide, …).</w:t>
      </w:r>
    </w:p>
    <w:p>
      <w:pPr>
        <w:pStyle w:val="Normal"/>
        <w:numPr>
          <w:ilvl w:val="0"/>
          <w:numId w:val="3"/>
        </w:numPr>
        <w:rPr>
          <w:rFonts w:ascii="Arial" w:hAnsi="Arial"/>
          <w:sz w:val="22"/>
          <w:szCs w:val="22"/>
        </w:rPr>
      </w:pPr>
      <w:r>
        <w:rPr>
          <w:rFonts w:ascii="Arial" w:hAnsi="Arial"/>
          <w:sz w:val="22"/>
          <w:szCs w:val="22"/>
        </w:rPr>
        <w:t xml:space="preserve">Les algorithmes de chiffrement, </w:t>
      </w:r>
      <w:r>
        <w:rPr>
          <w:rFonts w:ascii="Arial" w:hAnsi="Arial"/>
          <w:sz w:val="22"/>
          <w:szCs w:val="22"/>
        </w:rPr>
        <w:t>dont l’objectif est d’échanger des informations de manière confidentielle ou de s’authentifier à distance (chiffrement symétriques, chiffrement asymétriques, hachage, ...).</w:t>
      </w:r>
    </w:p>
    <w:p>
      <w:pPr>
        <w:pStyle w:val="Normal"/>
        <w:numPr>
          <w:ilvl w:val="0"/>
          <w:numId w:val="3"/>
        </w:numPr>
        <w:rPr>
          <w:rFonts w:ascii="Arial" w:hAnsi="Arial"/>
          <w:sz w:val="22"/>
          <w:szCs w:val="22"/>
        </w:rPr>
      </w:pPr>
      <w:r>
        <w:rPr>
          <w:rFonts w:ascii="Arial" w:hAnsi="Arial"/>
          <w:sz w:val="22"/>
          <w:szCs w:val="22"/>
        </w:rPr>
        <w:t xml:space="preserve">Les algorithmes </w:t>
      </w:r>
      <w:r>
        <w:rPr>
          <w:rFonts w:ascii="Arial" w:hAnsi="Arial"/>
          <w:sz w:val="22"/>
          <w:szCs w:val="22"/>
        </w:rPr>
        <w:t>parcours de graphes, dont l’objectif est de permettre d’adresser des problèmes impliquant des réseaux reliant des nœuds (recherche de plus court chemin, recherche d’arbre couvrant, ...)</w:t>
      </w:r>
    </w:p>
    <w:p>
      <w:pPr>
        <w:pStyle w:val="Normal"/>
        <w:rPr>
          <w:rFonts w:ascii="Arial" w:hAnsi="Arial"/>
        </w:rPr>
      </w:pPr>
      <w:r>
        <w:rPr>
          <w:rFonts w:ascii="Arial" w:hAnsi="Arial"/>
          <w:sz w:val="22"/>
          <w:szCs w:val="22"/>
        </w:rPr>
        <w:t>Gé</w:t>
      </w:r>
      <w:r>
        <w:rPr>
          <w:rFonts w:ascii="Arial" w:hAnsi="Arial"/>
          <w:sz w:val="22"/>
          <w:szCs w:val="22"/>
        </w:rPr>
        <w:t>néralement</w:t>
      </w:r>
      <w:r>
        <w:rPr>
          <w:rFonts w:ascii="Arial" w:hAnsi="Arial"/>
          <w:sz w:val="22"/>
          <w:szCs w:val="22"/>
        </w:rPr>
        <w:t xml:space="preserve">, pour répondre à un besoin, il n’existe pas une seule réponse algorithmique mais plusieurs. </w:t>
      </w:r>
      <w:r>
        <w:rPr>
          <w:rFonts w:ascii="Arial" w:hAnsi="Arial"/>
          <w:sz w:val="22"/>
          <w:szCs w:val="22"/>
        </w:rPr>
        <w:t>Aussi, u</w:t>
      </w:r>
      <w:r>
        <w:rPr>
          <w:rFonts w:ascii="Arial" w:hAnsi="Arial"/>
          <w:sz w:val="22"/>
          <w:szCs w:val="22"/>
        </w:rPr>
        <w:t xml:space="preserve">n algorithme sera considéré comme étant le plus adapté quand, suivant les paramètres initiaux et les contraintes imposées, le temps nécessaire à son exécution (sa </w:t>
      </w:r>
      <w:commentRangeStart w:id="0"/>
      <w:r>
        <w:rPr>
          <w:rFonts w:ascii="Arial" w:hAnsi="Arial"/>
          <w:sz w:val="22"/>
          <w:szCs w:val="22"/>
        </w:rPr>
        <w:t>complexité temporelle</w:t>
      </w:r>
      <w:r>
        <w:rPr>
          <w:rFonts w:ascii="Arial" w:hAnsi="Arial"/>
        </w:rPr>
      </w:r>
      <w:commentRangeEnd w:id="0"/>
      <w:r>
        <w:commentReference w:id="0"/>
      </w:r>
      <w:r>
        <w:rPr>
          <w:rFonts w:ascii="Arial" w:hAnsi="Arial"/>
          <w:sz w:val="22"/>
          <w:szCs w:val="22"/>
        </w:rPr>
        <w:t>) et de la quantité de mémoire qu’il va mobiliser (sa complexité spatiale) seront les plus réduits.</w:t>
      </w:r>
    </w:p>
    <w:p>
      <w:pPr>
        <w:pStyle w:val="Normal"/>
        <w:rPr>
          <w:rFonts w:ascii="Arial" w:hAnsi="Arial"/>
          <w:sz w:val="22"/>
          <w:szCs w:val="22"/>
        </w:rPr>
      </w:pPr>
      <w:r>
        <w:rPr>
          <w:rFonts w:ascii="Arial" w:hAnsi="Arial"/>
          <w:sz w:val="22"/>
          <w:szCs w:val="22"/>
        </w:rPr>
        <w:t>Un algorithme devra aussi être « correct », c’est à dire qu’il devra :</w:t>
      </w:r>
    </w:p>
    <w:p>
      <w:pPr>
        <w:pStyle w:val="Normal"/>
        <w:numPr>
          <w:ilvl w:val="0"/>
          <w:numId w:val="4"/>
        </w:numPr>
        <w:rPr>
          <w:rFonts w:ascii="Arial" w:hAnsi="Arial"/>
          <w:sz w:val="22"/>
          <w:szCs w:val="22"/>
        </w:rPr>
      </w:pPr>
      <w:r>
        <w:rPr>
          <w:rFonts w:ascii="Arial" w:hAnsi="Arial"/>
          <w:sz w:val="22"/>
          <w:szCs w:val="22"/>
        </w:rPr>
        <w:t>se terminer (avoir une fin avec les entrées fournies)</w:t>
      </w:r>
    </w:p>
    <w:p>
      <w:pPr>
        <w:pStyle w:val="Normal"/>
        <w:numPr>
          <w:ilvl w:val="0"/>
          <w:numId w:val="4"/>
        </w:numPr>
        <w:rPr>
          <w:rFonts w:ascii="Arial" w:hAnsi="Arial"/>
          <w:sz w:val="22"/>
          <w:szCs w:val="22"/>
        </w:rPr>
      </w:pPr>
      <w:r>
        <w:rPr>
          <w:rFonts w:ascii="Arial" w:hAnsi="Arial"/>
          <w:sz w:val="22"/>
          <w:szCs w:val="22"/>
        </w:rPr>
        <w:t>fournir un résultat conforme à la spécification (la description du besoin espéré)</w:t>
      </w:r>
    </w:p>
    <w:p>
      <w:pPr>
        <w:pStyle w:val="Normal"/>
        <w:rPr>
          <w:rFonts w:ascii="Arial" w:hAnsi="Arial"/>
        </w:rPr>
      </w:pPr>
      <w:r>
        <w:rPr>
          <w:rFonts w:ascii="Arial" w:hAnsi="Arial"/>
          <w:sz w:val="22"/>
          <w:szCs w:val="22"/>
        </w:rPr>
        <w:t>E</w:t>
      </w:r>
      <w:r>
        <w:rPr>
          <w:rFonts w:ascii="Arial" w:hAnsi="Arial"/>
          <w:sz w:val="22"/>
          <w:szCs w:val="22"/>
        </w:rPr>
        <w:t>nfin</w:t>
      </w:r>
      <w:r>
        <w:rPr>
          <w:rFonts w:ascii="Arial" w:hAnsi="Arial"/>
          <w:sz w:val="22"/>
          <w:szCs w:val="22"/>
        </w:rPr>
        <w:t xml:space="preserve">, </w:t>
      </w:r>
      <w:r>
        <w:rPr>
          <w:rFonts w:ascii="Arial" w:hAnsi="Arial"/>
          <w:sz w:val="22"/>
          <w:szCs w:val="22"/>
        </w:rPr>
        <w:t>il est important de signaler qu’un algorithme, en tant que formalisation de la pensée humaine, ne pourra être considéré comme neutre</w:t>
      </w:r>
      <w:r>
        <w:rPr>
          <w:rStyle w:val="FootnoteAnchor"/>
          <w:rFonts w:ascii="Arial" w:hAnsi="Arial"/>
          <w:sz w:val="22"/>
          <w:szCs w:val="22"/>
        </w:rPr>
        <w:endnoteReference w:id="5"/>
      </w:r>
      <w:r>
        <w:rPr>
          <w:rFonts w:ascii="Arial" w:hAnsi="Arial"/>
          <w:sz w:val="22"/>
          <w:szCs w:val="22"/>
        </w:rPr>
        <w:t>. Lorsqu’un s’agit de commander un robot chargé de peindre des carrosseries de voiture</w:t>
      </w:r>
      <w:r>
        <w:rPr>
          <w:rFonts w:ascii="Arial" w:hAnsi="Arial"/>
          <w:sz w:val="22"/>
          <w:szCs w:val="22"/>
        </w:rPr>
        <w:t>s</w:t>
      </w:r>
      <w:r>
        <w:rPr>
          <w:rFonts w:ascii="Arial" w:hAnsi="Arial"/>
          <w:sz w:val="22"/>
          <w:szCs w:val="22"/>
        </w:rPr>
        <w:t>, cela est né</w:t>
      </w:r>
      <w:r>
        <w:rPr>
          <w:rFonts w:ascii="Arial" w:hAnsi="Arial"/>
          <w:sz w:val="22"/>
          <w:szCs w:val="22"/>
        </w:rPr>
        <w:t xml:space="preserve">gligeable. Quand l’algorithme </w:t>
      </w:r>
      <w:r>
        <w:rPr>
          <w:rFonts w:ascii="Arial" w:hAnsi="Arial"/>
          <w:sz w:val="22"/>
          <w:szCs w:val="22"/>
        </w:rPr>
        <w:t>doit aider un juge dans sa prise de décision, l</w:t>
      </w:r>
      <w:r>
        <w:rPr>
          <w:rFonts w:ascii="Arial" w:hAnsi="Arial"/>
          <w:sz w:val="22"/>
          <w:szCs w:val="22"/>
        </w:rPr>
        <w:t>a mise en œuvre de mesures permettant d’assurer son impartialité devr</w:t>
      </w:r>
      <w:r>
        <w:rPr>
          <w:rFonts w:ascii="Arial" w:hAnsi="Arial"/>
          <w:sz w:val="22"/>
          <w:szCs w:val="22"/>
        </w:rPr>
        <w:t>a</w:t>
      </w:r>
      <w:r>
        <w:rPr>
          <w:rFonts w:ascii="Arial" w:hAnsi="Arial"/>
          <w:sz w:val="22"/>
          <w:szCs w:val="22"/>
        </w:rPr>
        <w:t xml:space="preserve"> faire partie des critères d’évaluation de sa « correction ».</w:t>
      </w:r>
    </w:p>
    <w:p>
      <w:pPr>
        <w:pStyle w:val="Heading3"/>
        <w:rPr>
          <w:rFonts w:ascii="Arial" w:hAnsi="Arial"/>
          <w:color w:val="FF5429"/>
          <w:sz w:val="26"/>
          <w:szCs w:val="26"/>
        </w:rPr>
      </w:pPr>
      <w:r>
        <w:rPr>
          <w:rFonts w:ascii="Arial" w:hAnsi="Arial"/>
          <w:color w:val="FF5429"/>
          <w:sz w:val="26"/>
          <w:szCs w:val="26"/>
        </w:rPr>
        <w:t>Machines</w:t>
      </w:r>
    </w:p>
    <w:p>
      <w:pPr>
        <w:pStyle w:val="Normal"/>
        <w:rPr>
          <w:rFonts w:ascii="Arial" w:hAnsi="Arial"/>
        </w:rPr>
      </w:pPr>
      <w:r>
        <w:rPr>
          <w:rFonts w:ascii="Arial" w:hAnsi="Arial"/>
          <w:sz w:val="22"/>
          <w:szCs w:val="22"/>
        </w:rPr>
        <w:t>Si la vocation première des algorithmes a été de formaliser un savoir dans le but d’en facilit</w:t>
      </w:r>
      <w:r>
        <w:rPr>
          <w:rFonts w:ascii="Arial" w:hAnsi="Arial"/>
          <w:sz w:val="22"/>
          <w:szCs w:val="22"/>
        </w:rPr>
        <w:t>er</w:t>
      </w:r>
      <w:r>
        <w:rPr>
          <w:rFonts w:ascii="Arial" w:hAnsi="Arial"/>
          <w:sz w:val="22"/>
          <w:szCs w:val="22"/>
        </w:rPr>
        <w:t xml:space="preserve"> sa réutilisation ou sa transmission (recette de cuisine, algorithme mathématique), l’idée d’en déléguer l’exécution à une machine « </w:t>
      </w:r>
      <w:r>
        <w:rPr>
          <w:rFonts w:ascii="Arial" w:hAnsi="Arial"/>
          <w:sz w:val="22"/>
          <w:szCs w:val="22"/>
        </w:rPr>
        <w:t>programmable » a pour la première fois été mise en application avec le métier à tisser de Joseph Marie Jacquard, au début du XIX</w:t>
      </w:r>
      <w:r>
        <w:rPr>
          <w:rFonts w:ascii="Arial" w:hAnsi="Arial"/>
          <w:sz w:val="22"/>
          <w:szCs w:val="22"/>
          <w:vertAlign w:val="superscript"/>
        </w:rPr>
        <w:t>e</w:t>
      </w:r>
      <w:r>
        <w:rPr>
          <w:rFonts w:ascii="Arial" w:hAnsi="Arial"/>
          <w:sz w:val="22"/>
          <w:szCs w:val="22"/>
        </w:rPr>
        <w:t xml:space="preserve"> siècle. L’algorithme, représenté sous la forme de trous dans des cartes perforées, commandait à la machine la relève de crochets, a</w:t>
      </w:r>
      <w:r>
        <w:rPr>
          <w:rFonts w:ascii="Arial" w:hAnsi="Arial"/>
          <w:sz w:val="22"/>
          <w:szCs w:val="22"/>
        </w:rPr>
        <w:t xml:space="preserve">utomatisant une opération jusqu’à présent manuelle. </w:t>
      </w:r>
    </w:p>
    <w:p>
      <w:pPr>
        <w:pStyle w:val="Normal"/>
        <w:rPr>
          <w:rFonts w:ascii="Arial" w:hAnsi="Arial"/>
        </w:rPr>
      </w:pPr>
      <w:r>
        <w:rPr>
          <w:rFonts w:ascii="Arial" w:hAnsi="Arial"/>
          <w:sz w:val="22"/>
          <w:szCs w:val="22"/>
        </w:rPr>
        <w:t>Si la machine est ainsi rendue « programmable »</w:t>
      </w:r>
      <w:r>
        <w:rPr>
          <w:rFonts w:ascii="Arial" w:hAnsi="Arial"/>
          <w:sz w:val="22"/>
          <w:szCs w:val="22"/>
        </w:rPr>
        <w:t xml:space="preserve">, </w:t>
      </w:r>
      <w:r>
        <w:rPr>
          <w:rFonts w:ascii="Arial" w:hAnsi="Arial"/>
          <w:sz w:val="22"/>
          <w:szCs w:val="22"/>
        </w:rPr>
        <w:t>elle ne peut pour autant pas être considérée c</w:t>
      </w:r>
      <w:r>
        <w:rPr>
          <w:rFonts w:ascii="Arial" w:hAnsi="Arial"/>
          <w:sz w:val="22"/>
          <w:szCs w:val="22"/>
        </w:rPr>
        <w:t>omme</w:t>
      </w:r>
      <w:r>
        <w:rPr>
          <w:rFonts w:ascii="Arial" w:hAnsi="Arial"/>
          <w:sz w:val="22"/>
          <w:szCs w:val="22"/>
        </w:rPr>
        <w:t xml:space="preserve"> un outil informatique, car elle ne manipule pas de données.</w:t>
      </w:r>
    </w:p>
    <w:p>
      <w:pPr>
        <w:pStyle w:val="Normal"/>
        <w:rPr>
          <w:rFonts w:ascii="Arial" w:hAnsi="Arial"/>
        </w:rPr>
      </w:pPr>
      <w:r>
        <w:rPr>
          <w:rFonts w:ascii="Arial" w:hAnsi="Arial"/>
          <w:sz w:val="22"/>
          <w:szCs w:val="22"/>
        </w:rPr>
        <w:t>L</w:t>
      </w:r>
      <w:r>
        <w:rPr>
          <w:rFonts w:ascii="Arial" w:hAnsi="Arial"/>
          <w:sz w:val="22"/>
          <w:szCs w:val="22"/>
        </w:rPr>
        <w:t>a manipulation de données apparaît à la fin du XIX</w:t>
      </w:r>
      <w:r>
        <w:rPr>
          <w:rFonts w:ascii="Arial" w:hAnsi="Arial"/>
          <w:sz w:val="22"/>
          <w:szCs w:val="22"/>
          <w:vertAlign w:val="superscript"/>
        </w:rPr>
        <w:t>e</w:t>
      </w:r>
      <w:r>
        <w:rPr>
          <w:rFonts w:ascii="Arial" w:hAnsi="Arial"/>
          <w:sz w:val="22"/>
          <w:szCs w:val="22"/>
        </w:rPr>
        <w:t xml:space="preserve"> siècle, avec les premières tabulatrices. Celles-ci, créées pour permettre le recensement d’une population américaine</w:t>
      </w:r>
      <w:r>
        <w:rPr>
          <w:rStyle w:val="FootnoteAnchor"/>
          <w:rFonts w:ascii="Arial" w:hAnsi="Arial"/>
          <w:sz w:val="22"/>
          <w:szCs w:val="22"/>
        </w:rPr>
        <w:endnoteReference w:id="6"/>
      </w:r>
      <w:r>
        <w:rPr>
          <w:rFonts w:ascii="Arial" w:hAnsi="Arial"/>
          <w:sz w:val="22"/>
          <w:szCs w:val="22"/>
        </w:rPr>
        <w:t xml:space="preserve"> devenue trop nombreuse </w:t>
      </w:r>
      <w:r>
        <w:rPr>
          <w:rFonts w:ascii="Arial" w:hAnsi="Arial"/>
          <w:sz w:val="22"/>
          <w:szCs w:val="22"/>
        </w:rPr>
        <w:t>pour un recensement « manuel »</w:t>
      </w:r>
      <w:r>
        <w:rPr>
          <w:rFonts w:ascii="Arial" w:hAnsi="Arial"/>
          <w:sz w:val="22"/>
          <w:szCs w:val="22"/>
        </w:rPr>
        <w:t xml:space="preserve">, manipulent des cartes perforées </w:t>
      </w:r>
      <w:r>
        <w:rPr>
          <w:rFonts w:ascii="Arial" w:hAnsi="Arial"/>
          <w:sz w:val="22"/>
          <w:szCs w:val="22"/>
        </w:rPr>
        <w:t xml:space="preserve">servant au stockage de l’information. Elles sont capable de réaliser différents tris, et leur usage est rapidement  élargi à d’autres domaines comme l’assurance ou le transport. </w:t>
      </w:r>
    </w:p>
    <w:p>
      <w:pPr>
        <w:pStyle w:val="Normal"/>
        <w:rPr>
          <w:rFonts w:ascii="Arial" w:hAnsi="Arial"/>
        </w:rPr>
      </w:pPr>
      <w:r>
        <w:rPr>
          <w:rFonts w:ascii="Arial" w:hAnsi="Arial"/>
          <w:sz w:val="22"/>
          <w:szCs w:val="22"/>
        </w:rPr>
        <w:t>Elles sont cependant limitées à des activités de tri et ne permettent pas encore de constituer le « Graal » de machine universelle c</w:t>
      </w:r>
      <w:r>
        <w:rPr>
          <w:rFonts w:ascii="Arial" w:hAnsi="Arial"/>
          <w:sz w:val="22"/>
          <w:szCs w:val="22"/>
        </w:rPr>
        <w:t xml:space="preserve">onceptualisée par Allan Turing en 1936. </w:t>
      </w:r>
    </w:p>
    <w:p>
      <w:pPr>
        <w:pStyle w:val="Normal"/>
        <w:rPr>
          <w:rFonts w:ascii="Arial" w:hAnsi="Arial"/>
        </w:rPr>
      </w:pPr>
      <w:r>
        <w:rPr>
          <w:rFonts w:ascii="Arial" w:hAnsi="Arial"/>
          <w:sz w:val="22"/>
          <w:szCs w:val="22"/>
        </w:rPr>
        <w:t xml:space="preserve">Une machine de ce type </w:t>
      </w:r>
      <w:r>
        <w:rPr>
          <w:rFonts w:ascii="Arial" w:hAnsi="Arial"/>
          <w:sz w:val="22"/>
          <w:szCs w:val="22"/>
        </w:rPr>
        <w:t xml:space="preserve">doit être capable de traiter n’importe quel algorithme, du moment qu’elle peut gérer les volumes de données associés. </w:t>
      </w:r>
    </w:p>
    <w:p>
      <w:pPr>
        <w:pStyle w:val="Normal"/>
        <w:rPr>
          <w:rFonts w:ascii="Arial" w:hAnsi="Arial"/>
        </w:rPr>
      </w:pPr>
      <w:r>
        <w:rPr>
          <w:rFonts w:ascii="Arial" w:hAnsi="Arial"/>
          <w:sz w:val="22"/>
          <w:szCs w:val="22"/>
        </w:rPr>
        <w:t>L</w:t>
      </w:r>
      <w:r>
        <w:rPr>
          <w:rFonts w:ascii="Arial" w:hAnsi="Arial"/>
          <w:sz w:val="22"/>
          <w:szCs w:val="22"/>
        </w:rPr>
        <w:t>es recherches et réalisations sur le sujet vont être favorisées par la seconde guerre mondiale, et en 1945 sera mis en service l’ENIAC, considéré comme le premier ordinateur.</w:t>
      </w:r>
    </w:p>
    <w:p>
      <w:pPr>
        <w:pStyle w:val="Normal"/>
        <w:rPr>
          <w:rFonts w:ascii="Arial" w:hAnsi="Arial"/>
        </w:rPr>
      </w:pPr>
      <w:r>
        <w:rPr>
          <w:rFonts w:ascii="Arial" w:hAnsi="Arial"/>
          <w:sz w:val="22"/>
          <w:szCs w:val="22"/>
        </w:rPr>
        <w:t>Au fil des années, des progrès son</w:t>
      </w:r>
      <w:r>
        <w:rPr>
          <w:rFonts w:ascii="Arial" w:hAnsi="Arial"/>
          <w:sz w:val="22"/>
          <w:szCs w:val="22"/>
        </w:rPr>
        <w:t>t réalisés sur la puissance de calcul, la capacité de stockage ou encore la taille de ces appareils, pour aboutir à la situation actuelle où l’on trouve un avatar d’ordinateur dans tout dispositif dit « connecté ».</w:t>
      </w:r>
    </w:p>
    <w:p>
      <w:pPr>
        <w:pStyle w:val="Normal"/>
        <w:rPr>
          <w:rFonts w:ascii="Arial" w:hAnsi="Arial"/>
        </w:rPr>
      </w:pPr>
      <w:r>
        <w:rPr>
          <w:rFonts w:ascii="Arial" w:hAnsi="Arial"/>
          <w:sz w:val="22"/>
          <w:szCs w:val="22"/>
        </w:rPr>
        <w:t>L</w:t>
      </w:r>
      <w:r>
        <w:rPr>
          <w:rFonts w:ascii="Arial" w:hAnsi="Arial"/>
          <w:sz w:val="22"/>
          <w:szCs w:val="22"/>
        </w:rPr>
        <w:t>a notion de « machines » dans le domaine informatique mérite cependant d’être é</w:t>
      </w:r>
      <w:r>
        <w:rPr>
          <w:rFonts w:ascii="Arial" w:hAnsi="Arial"/>
          <w:sz w:val="22"/>
          <w:szCs w:val="22"/>
        </w:rPr>
        <w:t xml:space="preserve">largie par l’extension </w:t>
      </w:r>
      <w:r>
        <w:rPr>
          <w:rFonts w:ascii="Arial" w:hAnsi="Arial"/>
          <w:sz w:val="22"/>
          <w:szCs w:val="22"/>
        </w:rPr>
        <w:t>dont</w:t>
      </w:r>
      <w:r>
        <w:rPr>
          <w:rFonts w:ascii="Arial" w:hAnsi="Arial"/>
          <w:sz w:val="22"/>
          <w:szCs w:val="22"/>
        </w:rPr>
        <w:t xml:space="preserve"> i</w:t>
      </w:r>
      <w:r>
        <w:rPr>
          <w:rFonts w:ascii="Arial" w:hAnsi="Arial"/>
          <w:sz w:val="22"/>
          <w:szCs w:val="22"/>
        </w:rPr>
        <w:t xml:space="preserve">l est maintenant quasi indissociable </w:t>
      </w:r>
      <w:r>
        <w:rPr>
          <w:rFonts w:ascii="Arial" w:hAnsi="Arial"/>
          <w:sz w:val="22"/>
          <w:szCs w:val="22"/>
        </w:rPr>
        <w:t xml:space="preserve">: </w:t>
      </w:r>
      <w:r>
        <w:rPr>
          <w:rFonts w:ascii="Arial" w:hAnsi="Arial"/>
          <w:sz w:val="22"/>
          <w:szCs w:val="22"/>
        </w:rPr>
        <w:t>Internet</w:t>
      </w:r>
      <w:r>
        <w:rPr>
          <w:rFonts w:ascii="Arial" w:hAnsi="Arial"/>
          <w:sz w:val="22"/>
          <w:szCs w:val="22"/>
        </w:rPr>
        <w:t xml:space="preserve">. </w:t>
      </w:r>
    </w:p>
    <w:p>
      <w:pPr>
        <w:pStyle w:val="Normal"/>
        <w:rPr>
          <w:rFonts w:ascii="Arial" w:hAnsi="Arial"/>
        </w:rPr>
      </w:pPr>
      <w:r>
        <w:rPr>
          <w:rFonts w:ascii="Arial" w:hAnsi="Arial"/>
          <w:sz w:val="22"/>
          <w:szCs w:val="22"/>
        </w:rPr>
        <w:t>I</w:t>
      </w:r>
      <w:r>
        <w:rPr>
          <w:rFonts w:ascii="Arial" w:hAnsi="Arial"/>
          <w:sz w:val="22"/>
          <w:szCs w:val="22"/>
        </w:rPr>
        <w:t>nitié dans les années 1960 sous le nom d’ARPANET, sa finalité était</w:t>
      </w:r>
      <w:r>
        <w:rPr>
          <w:rFonts w:ascii="Arial" w:hAnsi="Arial"/>
          <w:sz w:val="22"/>
          <w:szCs w:val="22"/>
        </w:rPr>
        <w:t xml:space="preserve"> d</w:t>
      </w:r>
      <w:r>
        <w:rPr>
          <w:rFonts w:ascii="Arial" w:hAnsi="Arial"/>
          <w:sz w:val="22"/>
          <w:szCs w:val="22"/>
        </w:rPr>
        <w:t xml:space="preserve">e </w:t>
      </w:r>
      <w:r>
        <w:rPr>
          <w:rFonts w:ascii="Arial" w:hAnsi="Arial"/>
          <w:sz w:val="22"/>
          <w:szCs w:val="22"/>
        </w:rPr>
        <w:t>faire communiquer les ordinateurs distants de q</w:t>
      </w:r>
      <w:r>
        <w:rPr>
          <w:rFonts w:ascii="Arial" w:hAnsi="Arial"/>
          <w:sz w:val="22"/>
          <w:szCs w:val="22"/>
        </w:rPr>
        <w:t>uelques</w:t>
      </w:r>
      <w:r>
        <w:rPr>
          <w:rFonts w:ascii="Arial" w:hAnsi="Arial"/>
          <w:sz w:val="22"/>
          <w:szCs w:val="22"/>
        </w:rPr>
        <w:t xml:space="preserve"> universités américaines </w:t>
      </w:r>
      <w:r>
        <w:rPr>
          <w:rFonts w:ascii="Arial" w:hAnsi="Arial"/>
          <w:sz w:val="22"/>
          <w:szCs w:val="22"/>
        </w:rPr>
        <w:t>dans le cadre de recherches en informatique à destination de l’armée</w:t>
      </w:r>
      <w:r>
        <w:rPr>
          <w:rFonts w:ascii="Arial" w:hAnsi="Arial"/>
          <w:sz w:val="22"/>
          <w:szCs w:val="22"/>
        </w:rPr>
        <w:t xml:space="preserve">. </w:t>
      </w:r>
      <w:r>
        <w:rPr>
          <w:rFonts w:ascii="Arial" w:hAnsi="Arial"/>
          <w:sz w:val="22"/>
          <w:szCs w:val="22"/>
        </w:rPr>
        <w:t>Au fil des ans, le nombre d’ordinateurs connectés augmenta, les applications de courrier électroniques et de forum se répandirent, et de nouveaux protocoles (TCP/IP notamment) firent d’Internet la « surcouche » permettant de connecter entre eux l’ensemble des réseaux existants.</w:t>
      </w:r>
    </w:p>
    <w:p>
      <w:pPr>
        <w:pStyle w:val="Normal"/>
        <w:rPr>
          <w:rFonts w:ascii="Arial" w:hAnsi="Arial"/>
        </w:rPr>
      </w:pPr>
      <w:r>
        <w:rPr>
          <w:rFonts w:ascii="Arial" w:hAnsi="Arial"/>
          <w:sz w:val="22"/>
          <w:szCs w:val="22"/>
        </w:rPr>
        <w:t>L’invention du Web</w:t>
      </w:r>
      <w:r>
        <w:rPr>
          <w:rFonts w:ascii="Arial" w:hAnsi="Arial"/>
          <w:sz w:val="22"/>
          <w:szCs w:val="22"/>
        </w:rPr>
        <w:t xml:space="preserve"> </w:t>
      </w:r>
      <w:r>
        <w:rPr>
          <w:rFonts w:ascii="Arial" w:hAnsi="Arial"/>
          <w:sz w:val="22"/>
          <w:szCs w:val="22"/>
        </w:rPr>
        <w:t xml:space="preserve">au CERN </w:t>
      </w:r>
      <w:r>
        <w:rPr>
          <w:rFonts w:ascii="Arial" w:hAnsi="Arial"/>
          <w:sz w:val="22"/>
          <w:szCs w:val="22"/>
        </w:rPr>
        <w:t>en 1989</w:t>
      </w:r>
      <w:r>
        <w:rPr>
          <w:rFonts w:ascii="Arial" w:hAnsi="Arial"/>
          <w:sz w:val="22"/>
          <w:szCs w:val="22"/>
        </w:rPr>
        <w:t>, construit sur le concept de</w:t>
      </w:r>
      <w:r>
        <w:rPr>
          <w:rFonts w:ascii="Arial" w:hAnsi="Arial"/>
          <w:sz w:val="22"/>
          <w:szCs w:val="22"/>
        </w:rPr>
        <w:t>s</w:t>
      </w:r>
      <w:r>
        <w:rPr>
          <w:rFonts w:ascii="Arial" w:hAnsi="Arial"/>
          <w:sz w:val="22"/>
          <w:szCs w:val="22"/>
        </w:rPr>
        <w:t xml:space="preserve"> liens hypertextes, allait ouvrir </w:t>
      </w:r>
      <w:r>
        <w:rPr>
          <w:rFonts w:ascii="Arial" w:hAnsi="Arial"/>
          <w:sz w:val="22"/>
          <w:szCs w:val="22"/>
        </w:rPr>
        <w:t>Internet au grand public et permettre la création de</w:t>
      </w:r>
      <w:r>
        <w:rPr>
          <w:rFonts w:ascii="Arial" w:hAnsi="Arial"/>
          <w:sz w:val="22"/>
          <w:szCs w:val="22"/>
        </w:rPr>
        <w:t>s</w:t>
      </w:r>
      <w:r>
        <w:rPr>
          <w:rFonts w:ascii="Arial" w:hAnsi="Arial"/>
          <w:sz w:val="22"/>
          <w:szCs w:val="22"/>
        </w:rPr>
        <w:t xml:space="preserve"> services </w:t>
      </w:r>
      <w:r>
        <w:rPr>
          <w:rFonts w:ascii="Arial" w:hAnsi="Arial"/>
          <w:sz w:val="22"/>
          <w:szCs w:val="22"/>
        </w:rPr>
        <w:t xml:space="preserve">de plus en plus variés : moteurs de recherche, page web, blog, vidéos en ligne, réseau social, … Ces services étant eux même l’implémentation de nombreux algorithmes </w:t>
      </w:r>
      <w:r>
        <w:rPr>
          <w:rFonts w:ascii="Arial" w:hAnsi="Arial"/>
          <w:sz w:val="22"/>
          <w:szCs w:val="22"/>
        </w:rPr>
        <w:t>sous forme de</w:t>
      </w:r>
      <w:r>
        <w:rPr>
          <w:rFonts w:ascii="Arial" w:hAnsi="Arial"/>
          <w:sz w:val="22"/>
          <w:szCs w:val="22"/>
        </w:rPr>
        <w:t xml:space="preserve"> programmes informatiques, écrits dans divers langages.</w:t>
      </w:r>
    </w:p>
    <w:p>
      <w:pPr>
        <w:pStyle w:val="Heading3"/>
        <w:rPr>
          <w:rFonts w:ascii="Arial" w:hAnsi="Arial"/>
          <w:color w:val="FFBF00"/>
          <w:sz w:val="26"/>
          <w:szCs w:val="26"/>
        </w:rPr>
      </w:pPr>
      <w:r>
        <w:rPr>
          <w:rFonts w:ascii="Arial" w:hAnsi="Arial"/>
          <w:color w:val="FFBF00"/>
          <w:sz w:val="26"/>
          <w:szCs w:val="26"/>
        </w:rPr>
        <w:t>Programmes &amp; Langages</w:t>
      </w:r>
    </w:p>
    <w:p>
      <w:pPr>
        <w:pStyle w:val="Normal"/>
        <w:rPr>
          <w:rFonts w:ascii="Arial" w:hAnsi="Arial"/>
        </w:rPr>
      </w:pPr>
      <w:r>
        <w:rPr>
          <w:rFonts w:ascii="Arial" w:hAnsi="Arial"/>
          <w:sz w:val="22"/>
          <w:szCs w:val="22"/>
        </w:rPr>
        <w:t>Entre l’algorithme et la machine, il a fallu imaginer un intermédiaire permettant de transformer une « idée » en des ordres entraînant des modifications d’état sur les machines.</w:t>
      </w:r>
      <w:r>
        <w:rPr>
          <w:rFonts w:ascii="Arial" w:hAnsi="Arial"/>
        </w:rPr>
        <w:t xml:space="preserve"> </w:t>
      </w:r>
    </w:p>
    <w:p>
      <w:pPr>
        <w:pStyle w:val="Normal"/>
        <w:rPr>
          <w:rFonts w:ascii="Arial" w:hAnsi="Arial"/>
        </w:rPr>
      </w:pPr>
      <w:r>
        <w:rPr>
          <w:rFonts w:ascii="Arial" w:hAnsi="Arial"/>
          <w:sz w:val="22"/>
          <w:szCs w:val="22"/>
        </w:rPr>
        <w:t>R</w:t>
      </w:r>
      <w:r>
        <w:rPr>
          <w:rFonts w:ascii="Arial" w:hAnsi="Arial"/>
        </w:rPr>
        <w:t xml:space="preserve">emontons encore une fois au métier à tisser de Jacquard. </w:t>
      </w:r>
      <w:r>
        <w:rPr>
          <w:rFonts w:ascii="Arial" w:hAnsi="Arial"/>
          <w:sz w:val="22"/>
          <w:szCs w:val="22"/>
        </w:rPr>
        <w:t xml:space="preserve">Celui-ci a grandement simplifié la réalisation de motifs complexes grâce à l’emploi de cartes perforées qui commandaient la relève ou non des fils sous lesquels devait passer la « navette ». </w:t>
      </w:r>
    </w:p>
    <w:p>
      <w:pPr>
        <w:pStyle w:val="Normal"/>
        <w:rPr>
          <w:rFonts w:ascii="Arial" w:hAnsi="Arial"/>
        </w:rPr>
      </w:pPr>
      <w:r>
        <w:rPr>
          <w:rFonts w:ascii="Arial" w:hAnsi="Arial"/>
          <w:sz w:val="22"/>
          <w:szCs w:val="22"/>
        </w:rPr>
        <w:t>L</w:t>
      </w:r>
      <w:r>
        <w:rPr>
          <w:rFonts w:ascii="Arial" w:hAnsi="Arial"/>
          <w:sz w:val="22"/>
          <w:szCs w:val="22"/>
        </w:rPr>
        <w:t>a notion de « </w:t>
      </w:r>
      <w:r>
        <w:rPr>
          <w:rFonts w:ascii="Arial" w:hAnsi="Arial"/>
          <w:sz w:val="22"/>
          <w:szCs w:val="22"/>
        </w:rPr>
        <w:t>P</w:t>
      </w:r>
      <w:r>
        <w:rPr>
          <w:rFonts w:ascii="Arial" w:hAnsi="Arial"/>
          <w:sz w:val="22"/>
          <w:szCs w:val="22"/>
        </w:rPr>
        <w:t xml:space="preserve">rogramme » </w:t>
      </w:r>
      <w:r>
        <w:rPr>
          <w:rFonts w:ascii="Arial" w:hAnsi="Arial"/>
          <w:sz w:val="22"/>
          <w:szCs w:val="22"/>
        </w:rPr>
        <w:t>apparaît de manière assez claire : il s’agit de l’ensemble des instructions qui commandent le relève ou non des fils, s</w:t>
      </w:r>
      <w:r>
        <w:rPr>
          <w:rFonts w:ascii="Arial" w:hAnsi="Arial"/>
          <w:sz w:val="22"/>
          <w:szCs w:val="22"/>
        </w:rPr>
        <w:t xml:space="preserve">oit </w:t>
      </w:r>
      <w:r>
        <w:rPr>
          <w:rFonts w:ascii="Arial" w:hAnsi="Arial"/>
          <w:sz w:val="22"/>
          <w:szCs w:val="22"/>
        </w:rPr>
        <w:t xml:space="preserve">le lot de cartes perforées utilisé pour la réalisation d’un </w:t>
      </w:r>
      <w:r>
        <w:rPr>
          <w:rFonts w:ascii="Arial" w:hAnsi="Arial"/>
          <w:sz w:val="22"/>
          <w:szCs w:val="22"/>
        </w:rPr>
        <w:t xml:space="preserve">lai de </w:t>
      </w:r>
      <w:r>
        <w:rPr>
          <w:rFonts w:ascii="Arial" w:hAnsi="Arial"/>
          <w:sz w:val="22"/>
          <w:szCs w:val="22"/>
        </w:rPr>
        <w:t>tissus.</w:t>
      </w:r>
    </w:p>
    <w:p>
      <w:pPr>
        <w:pStyle w:val="Normal"/>
        <w:rPr>
          <w:rFonts w:ascii="Arial" w:hAnsi="Arial"/>
        </w:rPr>
      </w:pPr>
      <w:r>
        <w:rPr>
          <w:rFonts w:ascii="Arial" w:hAnsi="Arial"/>
          <w:sz w:val="22"/>
          <w:szCs w:val="22"/>
        </w:rPr>
        <w:t>La notion de « Langage » est elle aussi assez évidente : soit il y a</w:t>
      </w:r>
      <w:r>
        <w:rPr>
          <w:rFonts w:ascii="Arial" w:hAnsi="Arial"/>
          <w:sz w:val="22"/>
          <w:szCs w:val="22"/>
        </w:rPr>
        <w:t>vait</w:t>
      </w:r>
      <w:r>
        <w:rPr>
          <w:rFonts w:ascii="Arial" w:hAnsi="Arial"/>
          <w:sz w:val="22"/>
          <w:szCs w:val="22"/>
        </w:rPr>
        <w:t xml:space="preserve"> un trou </w:t>
      </w:r>
      <w:r>
        <w:rPr>
          <w:rFonts w:ascii="Arial" w:hAnsi="Arial"/>
          <w:sz w:val="22"/>
          <w:szCs w:val="22"/>
        </w:rPr>
        <w:t>sur la carte</w:t>
      </w:r>
      <w:r>
        <w:rPr>
          <w:rFonts w:ascii="Arial" w:hAnsi="Arial"/>
          <w:sz w:val="22"/>
          <w:szCs w:val="22"/>
        </w:rPr>
        <w:t xml:space="preserve">, </w:t>
      </w:r>
      <w:r>
        <w:rPr>
          <w:rFonts w:ascii="Arial" w:hAnsi="Arial"/>
          <w:sz w:val="22"/>
          <w:szCs w:val="22"/>
        </w:rPr>
        <w:t xml:space="preserve">et le fil était relevé, soit il n’y en avait pas et le fil restait en place. On disposait donc d’un langage à 2 mots : « oui » et « non ». </w:t>
      </w:r>
      <w:r>
        <w:rPr>
          <w:rFonts w:ascii="Arial" w:hAnsi="Arial"/>
          <w:sz w:val="22"/>
          <w:szCs w:val="22"/>
        </w:rPr>
        <w:t xml:space="preserve">Ce langage ne se limitait pas à ces 2 mots. Il disposait aussi d’une syntaxe spécifique voulant </w:t>
      </w:r>
      <w:r>
        <w:rPr>
          <w:rFonts w:ascii="Arial" w:hAnsi="Arial"/>
          <w:sz w:val="22"/>
          <w:szCs w:val="22"/>
        </w:rPr>
        <w:t>que</w:t>
      </w:r>
      <w:r>
        <w:rPr>
          <w:rFonts w:ascii="Arial" w:hAnsi="Arial"/>
          <w:sz w:val="22"/>
          <w:szCs w:val="22"/>
        </w:rPr>
        <w:t xml:space="preserve"> :</w:t>
      </w:r>
    </w:p>
    <w:p>
      <w:pPr>
        <w:pStyle w:val="Normal"/>
        <w:numPr>
          <w:ilvl w:val="0"/>
          <w:numId w:val="5"/>
        </w:numPr>
        <w:rPr>
          <w:rFonts w:ascii="Arial" w:hAnsi="Arial"/>
        </w:rPr>
      </w:pPr>
      <w:r>
        <w:rPr>
          <w:rFonts w:ascii="Arial" w:hAnsi="Arial"/>
          <w:sz w:val="22"/>
          <w:szCs w:val="22"/>
        </w:rPr>
        <w:t xml:space="preserve">sur une carte était présent un nombre fixe d’emplacements </w:t>
      </w:r>
      <w:r>
        <w:rPr>
          <w:rFonts w:ascii="Arial" w:hAnsi="Arial"/>
          <w:sz w:val="22"/>
          <w:szCs w:val="22"/>
        </w:rPr>
        <w:t xml:space="preserve">correspondant exactement au nombre de fils à commander </w:t>
      </w:r>
      <w:r>
        <w:rPr>
          <w:rFonts w:ascii="Arial" w:hAnsi="Arial"/>
          <w:sz w:val="22"/>
          <w:szCs w:val="22"/>
        </w:rPr>
        <w:t xml:space="preserve">(on peut considérer </w:t>
      </w:r>
      <w:r>
        <w:rPr>
          <w:rFonts w:ascii="Arial" w:hAnsi="Arial"/>
          <w:sz w:val="22"/>
          <w:szCs w:val="22"/>
        </w:rPr>
        <w:t>qu’une carte représentait une « phrase » du langage),</w:t>
      </w:r>
    </w:p>
    <w:p>
      <w:pPr>
        <w:pStyle w:val="Normal"/>
        <w:numPr>
          <w:ilvl w:val="0"/>
          <w:numId w:val="5"/>
        </w:numPr>
        <w:rPr>
          <w:rFonts w:ascii="Arial" w:hAnsi="Arial"/>
        </w:rPr>
      </w:pPr>
      <w:r>
        <w:rPr>
          <w:rFonts w:ascii="Arial" w:hAnsi="Arial"/>
          <w:sz w:val="22"/>
          <w:szCs w:val="22"/>
        </w:rPr>
        <w:t>c</w:t>
      </w:r>
      <w:r>
        <w:rPr>
          <w:rFonts w:ascii="Arial" w:hAnsi="Arial"/>
          <w:sz w:val="22"/>
          <w:szCs w:val="22"/>
        </w:rPr>
        <w:t>haque carte c</w:t>
      </w:r>
      <w:r>
        <w:rPr>
          <w:rFonts w:ascii="Arial" w:hAnsi="Arial"/>
          <w:sz w:val="22"/>
          <w:szCs w:val="22"/>
        </w:rPr>
        <w:t>ommandait</w:t>
      </w:r>
      <w:r>
        <w:rPr>
          <w:rFonts w:ascii="Arial" w:hAnsi="Arial"/>
          <w:sz w:val="22"/>
          <w:szCs w:val="22"/>
        </w:rPr>
        <w:t xml:space="preserve"> l</w:t>
      </w:r>
      <w:r>
        <w:rPr>
          <w:rFonts w:ascii="Arial" w:hAnsi="Arial"/>
          <w:sz w:val="22"/>
          <w:szCs w:val="22"/>
        </w:rPr>
        <w:t xml:space="preserve">a levée des fils pour un et </w:t>
      </w:r>
      <w:r>
        <w:rPr>
          <w:rFonts w:ascii="Arial" w:hAnsi="Arial"/>
          <w:sz w:val="22"/>
          <w:szCs w:val="22"/>
        </w:rPr>
        <w:t xml:space="preserve">un </w:t>
      </w:r>
      <w:r>
        <w:rPr>
          <w:rFonts w:ascii="Arial" w:hAnsi="Arial"/>
          <w:sz w:val="22"/>
          <w:szCs w:val="22"/>
        </w:rPr>
        <w:t xml:space="preserve">seul </w:t>
      </w:r>
      <w:r>
        <w:rPr>
          <w:rFonts w:ascii="Arial" w:hAnsi="Arial"/>
          <w:sz w:val="22"/>
          <w:szCs w:val="22"/>
        </w:rPr>
        <w:t>passage de la navette (</w:t>
      </w:r>
      <w:r>
        <w:rPr>
          <w:rFonts w:ascii="Arial" w:hAnsi="Arial"/>
          <w:sz w:val="22"/>
          <w:szCs w:val="22"/>
        </w:rPr>
        <w:t xml:space="preserve">on est ici sur le « sens » des « phrases » que l’on a construit, dont découlent les effets de celle-ci à l’exécution du programme, </w:t>
      </w:r>
      <w:r>
        <w:rPr>
          <w:rFonts w:ascii="Arial" w:hAnsi="Arial"/>
          <w:sz w:val="22"/>
          <w:szCs w:val="22"/>
        </w:rPr>
        <w:t>c’est à dire la « Sémantique »)</w:t>
      </w:r>
    </w:p>
    <w:p>
      <w:pPr>
        <w:pStyle w:val="Normal"/>
        <w:rPr>
          <w:rFonts w:ascii="Arial" w:hAnsi="Arial"/>
          <w:sz w:val="22"/>
          <w:szCs w:val="22"/>
        </w:rPr>
      </w:pPr>
      <w:r>
        <w:rPr>
          <w:rFonts w:ascii="Arial" w:hAnsi="Arial"/>
          <w:sz w:val="22"/>
          <w:szCs w:val="22"/>
        </w:rPr>
        <w:t xml:space="preserve">Vocabulaire, syntaxe, sémantique : les bases posées sont celles qui seront utilisées pendant près d’un siècle et demi, </w:t>
      </w:r>
      <w:r>
        <w:rPr>
          <w:rFonts w:ascii="Arial" w:hAnsi="Arial"/>
          <w:sz w:val="22"/>
          <w:szCs w:val="22"/>
        </w:rPr>
        <w:t>tant dans les tabulatrices que dans les automates de plus en plus évolués</w:t>
      </w:r>
      <w:r>
        <w:rPr>
          <w:rFonts w:ascii="Arial" w:hAnsi="Arial"/>
          <w:sz w:val="22"/>
          <w:szCs w:val="22"/>
        </w:rPr>
        <w:t>.</w:t>
      </w:r>
    </w:p>
    <w:p>
      <w:pPr>
        <w:pStyle w:val="Normal"/>
        <w:rPr>
          <w:rFonts w:ascii="Arial" w:hAnsi="Arial"/>
        </w:rPr>
      </w:pPr>
      <w:r>
        <w:rPr>
          <w:rFonts w:ascii="Arial" w:hAnsi="Arial"/>
          <w:sz w:val="22"/>
          <w:szCs w:val="22"/>
        </w:rPr>
        <w:t xml:space="preserve">Autour de 1950, arrivent les premiers ordinateurs. Les instructions leurs sont passées au moyen </w:t>
      </w:r>
      <w:r>
        <w:rPr>
          <w:rFonts w:ascii="Arial" w:hAnsi="Arial"/>
          <w:sz w:val="22"/>
          <w:szCs w:val="22"/>
        </w:rPr>
        <w:t>d’un</w:t>
      </w:r>
      <w:r>
        <w:rPr>
          <w:rFonts w:ascii="Arial" w:hAnsi="Arial"/>
          <w:sz w:val="22"/>
          <w:szCs w:val="22"/>
        </w:rPr>
        <w:t xml:space="preserve"> « langage machine », c</w:t>
      </w:r>
      <w:r>
        <w:rPr>
          <w:rFonts w:ascii="Arial" w:hAnsi="Arial"/>
          <w:sz w:val="22"/>
          <w:szCs w:val="22"/>
        </w:rPr>
        <w:t>omposé d’</w:t>
      </w:r>
      <w:r>
        <w:rPr>
          <w:rFonts w:ascii="Arial" w:hAnsi="Arial"/>
          <w:sz w:val="22"/>
          <w:szCs w:val="22"/>
        </w:rPr>
        <w:t xml:space="preserve">instructions directement compréhensibles par l’unité logique. </w:t>
      </w:r>
      <w:r>
        <w:rPr>
          <w:rFonts w:ascii="Arial" w:hAnsi="Arial"/>
          <w:sz w:val="22"/>
          <w:szCs w:val="22"/>
        </w:rPr>
        <w:t>Ce langage s’écrit tout d’abord au moyen d’interrupteurs qui sont ouverts ou fermés, puis de code sur des cartes perforées. S</w:t>
      </w:r>
      <w:r>
        <w:rPr>
          <w:rFonts w:ascii="Arial" w:hAnsi="Arial"/>
          <w:sz w:val="22"/>
          <w:szCs w:val="22"/>
        </w:rPr>
        <w:t xml:space="preserve">i la formalisation des algorithmes n’a plus </w:t>
      </w:r>
      <w:r>
        <w:rPr>
          <w:rFonts w:ascii="Arial" w:hAnsi="Arial"/>
          <w:sz w:val="22"/>
          <w:szCs w:val="22"/>
        </w:rPr>
        <w:t>que</w:t>
      </w:r>
      <w:r>
        <w:rPr>
          <w:rFonts w:ascii="Arial" w:hAnsi="Arial"/>
          <w:sz w:val="22"/>
          <w:szCs w:val="22"/>
        </w:rPr>
        <w:t xml:space="preserve"> pour seule limite la capacité de ces machines, l’écriture de  programmes exige un tel niveau d</w:t>
      </w:r>
      <w:r>
        <w:rPr>
          <w:rFonts w:ascii="Arial" w:hAnsi="Arial"/>
          <w:sz w:val="22"/>
          <w:szCs w:val="22"/>
        </w:rPr>
        <w:t>e connaissance</w:t>
      </w:r>
      <w:r>
        <w:rPr>
          <w:rFonts w:ascii="Arial" w:hAnsi="Arial"/>
          <w:sz w:val="22"/>
          <w:szCs w:val="22"/>
        </w:rPr>
        <w:t>s</w:t>
      </w:r>
      <w:r>
        <w:rPr>
          <w:rFonts w:ascii="Arial" w:hAnsi="Arial"/>
          <w:sz w:val="22"/>
          <w:szCs w:val="22"/>
        </w:rPr>
        <w:t xml:space="preserve"> qu’elle reste </w:t>
      </w:r>
      <w:r>
        <w:rPr>
          <w:rFonts w:ascii="Arial" w:hAnsi="Arial"/>
          <w:sz w:val="22"/>
          <w:szCs w:val="22"/>
        </w:rPr>
        <w:t xml:space="preserve">le fait de rares experts. </w:t>
      </w:r>
    </w:p>
    <w:p>
      <w:pPr>
        <w:pStyle w:val="Normal"/>
        <w:rPr>
          <w:rFonts w:ascii="Arial" w:hAnsi="Arial"/>
        </w:rPr>
      </w:pPr>
      <w:r>
        <w:rPr>
          <w:rFonts w:ascii="Arial" w:hAnsi="Arial"/>
          <w:sz w:val="22"/>
          <w:szCs w:val="22"/>
        </w:rPr>
        <w:t>P</w:t>
      </w:r>
      <w:r>
        <w:rPr>
          <w:rFonts w:ascii="Arial" w:hAnsi="Arial"/>
          <w:sz w:val="22"/>
          <w:szCs w:val="22"/>
        </w:rPr>
        <w:t xml:space="preserve">lusieurs personnes, dont l’américaine Grace Hopper, travaillent sur ce sujet pour aboutir, au début des années 60, à </w:t>
      </w:r>
      <w:r>
        <w:rPr>
          <w:rFonts w:ascii="Arial" w:hAnsi="Arial"/>
          <w:sz w:val="22"/>
          <w:szCs w:val="22"/>
        </w:rPr>
        <w:t>la création des</w:t>
      </w:r>
      <w:r>
        <w:rPr>
          <w:rFonts w:ascii="Arial" w:hAnsi="Arial"/>
          <w:sz w:val="22"/>
          <w:szCs w:val="22"/>
        </w:rPr>
        <w:t xml:space="preserve"> langages de programmation dits « de haut niveau ». Leur principe est simple : rendre l’écriture de programmes plus efficace en utilisant une syntaxe plus proche de l’anglais. </w:t>
      </w:r>
      <w:r>
        <w:rPr>
          <w:rFonts w:ascii="Arial" w:hAnsi="Arial"/>
          <w:sz w:val="22"/>
          <w:szCs w:val="22"/>
        </w:rPr>
        <w:t xml:space="preserve">Sans être des langages naturels, ils sont plus souples que le langage machine, car ils proposent nativement </w:t>
      </w:r>
      <w:r>
        <w:rPr>
          <w:rFonts w:ascii="Arial" w:hAnsi="Arial"/>
          <w:sz w:val="22"/>
          <w:szCs w:val="22"/>
        </w:rPr>
        <w:t xml:space="preserve">vocabulaire plus riche intégrant </w:t>
      </w:r>
      <w:r>
        <w:rPr>
          <w:rFonts w:ascii="Arial" w:hAnsi="Arial"/>
          <w:sz w:val="22"/>
          <w:szCs w:val="22"/>
        </w:rPr>
        <w:t xml:space="preserve">les notions de conditionnelles, de boucles, l’utilisation de variables, de procédures ou encore de commentaires.  </w:t>
      </w:r>
      <w:r>
        <w:rPr>
          <w:rFonts w:ascii="Arial" w:hAnsi="Arial"/>
          <w:sz w:val="22"/>
          <w:szCs w:val="22"/>
        </w:rPr>
        <w:t xml:space="preserve">Ils présentent aussi l’avantage de rendre les programmes moins dépendants d’une machine, car  </w:t>
      </w:r>
      <w:r>
        <w:rPr>
          <w:rFonts w:ascii="Arial" w:hAnsi="Arial"/>
          <w:sz w:val="22"/>
          <w:szCs w:val="22"/>
        </w:rPr>
        <w:t>i</w:t>
      </w:r>
      <w:r>
        <w:rPr>
          <w:rFonts w:ascii="Arial" w:hAnsi="Arial"/>
          <w:sz w:val="22"/>
          <w:szCs w:val="22"/>
        </w:rPr>
        <w:t>ls laissent</w:t>
      </w:r>
      <w:r>
        <w:rPr>
          <w:rFonts w:ascii="Arial" w:hAnsi="Arial"/>
          <w:sz w:val="22"/>
          <w:szCs w:val="22"/>
        </w:rPr>
        <w:t xml:space="preserve"> à un « compilateur » la charge de retraduire en langage machine les instructions</w:t>
      </w:r>
      <w:r>
        <w:rPr>
          <w:rStyle w:val="FootnoteAnchor"/>
          <w:rFonts w:ascii="Arial" w:hAnsi="Arial"/>
          <w:sz w:val="22"/>
          <w:szCs w:val="22"/>
        </w:rPr>
        <w:endnoteReference w:id="7"/>
      </w:r>
      <w:r>
        <w:rPr>
          <w:rFonts w:ascii="Arial" w:hAnsi="Arial"/>
          <w:sz w:val="22"/>
          <w:szCs w:val="22"/>
        </w:rPr>
        <w:t>.</w:t>
      </w:r>
    </w:p>
    <w:p>
      <w:pPr>
        <w:pStyle w:val="Normal"/>
        <w:rPr>
          <w:rFonts w:ascii="Arial" w:hAnsi="Arial"/>
        </w:rPr>
      </w:pPr>
      <w:r>
        <w:rPr>
          <w:rFonts w:ascii="Arial" w:hAnsi="Arial"/>
          <w:sz w:val="22"/>
          <w:szCs w:val="22"/>
        </w:rPr>
        <w:t>D</w:t>
      </w:r>
      <w:r>
        <w:rPr>
          <w:rFonts w:ascii="Arial" w:hAnsi="Arial"/>
          <w:sz w:val="22"/>
          <w:szCs w:val="22"/>
        </w:rPr>
        <w:t>e nos jours, si la programmation « bas niveau » reste utilisée sur les machines à très faibles capacités, les possibilités offertes par les langages de haut niveau se sont décuplées, avec d’une part des langages de plus en plus riches, et d’autre part, une pratique très répandu</w:t>
      </w:r>
      <w:r>
        <w:rPr>
          <w:rFonts w:ascii="Arial" w:hAnsi="Arial"/>
          <w:sz w:val="22"/>
          <w:szCs w:val="22"/>
        </w:rPr>
        <w:t>e</w:t>
      </w:r>
      <w:r>
        <w:rPr>
          <w:rFonts w:ascii="Arial" w:hAnsi="Arial"/>
          <w:sz w:val="22"/>
          <w:szCs w:val="22"/>
        </w:rPr>
        <w:t xml:space="preserve"> de partage et de réutilisation de b</w:t>
      </w:r>
      <w:r>
        <w:rPr>
          <w:rFonts w:ascii="Arial" w:hAnsi="Arial"/>
          <w:sz w:val="22"/>
          <w:szCs w:val="22"/>
        </w:rPr>
        <w:t>riques</w:t>
      </w:r>
      <w:r>
        <w:rPr>
          <w:rFonts w:ascii="Arial" w:hAnsi="Arial"/>
          <w:sz w:val="22"/>
          <w:szCs w:val="22"/>
        </w:rPr>
        <w:t xml:space="preserve"> déjà existant</w:t>
      </w:r>
      <w:r>
        <w:rPr>
          <w:rFonts w:ascii="Arial" w:hAnsi="Arial"/>
          <w:sz w:val="22"/>
          <w:szCs w:val="22"/>
        </w:rPr>
        <w:t>e</w:t>
      </w:r>
      <w:r>
        <w:rPr>
          <w:rFonts w:ascii="Arial" w:hAnsi="Arial"/>
          <w:sz w:val="22"/>
          <w:szCs w:val="22"/>
        </w:rPr>
        <w:t xml:space="preserve">s, </w:t>
      </w:r>
      <w:r>
        <w:rPr>
          <w:rFonts w:ascii="Arial" w:hAnsi="Arial"/>
          <w:sz w:val="22"/>
          <w:szCs w:val="22"/>
        </w:rPr>
        <w:t>donnant parfois à la pratique de l’informatique des airs de jeu de construction.</w:t>
      </w:r>
      <w:r>
        <w:rPr>
          <w:rFonts w:ascii="Arial" w:hAnsi="Arial"/>
          <w:sz w:val="22"/>
          <w:szCs w:val="22"/>
        </w:rPr>
        <w:t xml:space="preserve"> </w:t>
      </w:r>
    </w:p>
    <w:p>
      <w:pPr>
        <w:pStyle w:val="Heading3"/>
        <w:rPr>
          <w:rFonts w:ascii="Arial" w:hAnsi="Arial"/>
          <w:sz w:val="26"/>
          <w:szCs w:val="26"/>
        </w:rPr>
      </w:pPr>
      <w:r>
        <w:rPr>
          <w:rFonts w:ascii="Arial" w:hAnsi="Arial"/>
          <w:color w:val="2A6099"/>
          <w:sz w:val="26"/>
          <w:szCs w:val="26"/>
        </w:rPr>
        <w:t xml:space="preserve">Les </w:t>
      </w:r>
      <w:r>
        <w:rPr>
          <w:rFonts w:ascii="Arial" w:hAnsi="Arial"/>
          <w:color w:val="2A6099"/>
          <w:sz w:val="26"/>
          <w:szCs w:val="26"/>
        </w:rPr>
        <w:t>Données</w:t>
      </w:r>
    </w:p>
    <w:p>
      <w:pPr>
        <w:pStyle w:val="Normal"/>
        <w:rPr>
          <w:rFonts w:ascii="Arial" w:hAnsi="Arial"/>
        </w:rPr>
      </w:pPr>
      <w:r>
        <w:rPr>
          <w:rFonts w:ascii="Arial" w:hAnsi="Arial"/>
        </w:rPr>
        <w:t>Si, comme vu précédemment, les algorithmes peuvent s’appliquer à des situations et des objets « du monde réel », dans le cadre de l’informatique et des machines qui la sous-tendent, ceux-ci ne pourront s’appliquer qu’à des « données ». Par « données », il faut entendre « représentation de l’information, telle qu’elle est stockée ou exploitée dans les systèmes informatiques</w:t>
      </w:r>
      <w:r>
        <w:rPr>
          <w:rStyle w:val="FootnoteAnchor"/>
          <w:rFonts w:ascii="Arial" w:hAnsi="Arial"/>
        </w:rPr>
        <w:endnoteReference w:id="8"/>
      </w:r>
      <w:r>
        <w:rPr>
          <w:rFonts w:ascii="Arial" w:hAnsi="Arial"/>
        </w:rPr>
        <w:t xml:space="preserve">. ». </w:t>
      </w:r>
      <w:r>
        <w:rPr>
          <w:rFonts w:ascii="Arial" w:hAnsi="Arial"/>
          <w:sz w:val="22"/>
          <w:szCs w:val="22"/>
        </w:rPr>
        <w:t>C</w:t>
      </w:r>
      <w:r>
        <w:rPr>
          <w:rFonts w:ascii="Arial" w:hAnsi="Arial"/>
          <w:sz w:val="22"/>
          <w:szCs w:val="22"/>
        </w:rPr>
        <w:t xml:space="preserve">ette </w:t>
      </w:r>
      <w:r>
        <w:rPr>
          <w:rFonts w:ascii="Arial" w:hAnsi="Arial"/>
        </w:rPr>
        <w:t xml:space="preserve">« représentation » de l’information, forcément </w:t>
      </w:r>
      <w:r>
        <w:rPr>
          <w:rFonts w:ascii="Arial" w:hAnsi="Arial"/>
          <w:sz w:val="22"/>
          <w:szCs w:val="22"/>
        </w:rPr>
        <w:t>partielle</w:t>
      </w:r>
      <w:r>
        <w:rPr>
          <w:rFonts w:ascii="Arial" w:hAnsi="Arial"/>
        </w:rPr>
        <w:t xml:space="preserve">, sera différente suivant la finalité de l’algorithme. Si l’on prend l’exemple </w:t>
      </w:r>
      <w:r>
        <w:rPr>
          <w:rFonts w:ascii="Arial" w:hAnsi="Arial"/>
          <w:sz w:val="22"/>
          <w:szCs w:val="22"/>
        </w:rPr>
        <w:t>d’une</w:t>
      </w:r>
      <w:r>
        <w:rPr>
          <w:rFonts w:ascii="Arial" w:hAnsi="Arial"/>
        </w:rPr>
        <w:t xml:space="preserve"> personne physique : dans un programme de </w:t>
      </w:r>
      <w:r>
        <w:rPr>
          <w:rFonts w:ascii="Arial" w:hAnsi="Arial"/>
          <w:sz w:val="22"/>
          <w:szCs w:val="22"/>
        </w:rPr>
        <w:t>r</w:t>
      </w:r>
      <w:r>
        <w:rPr>
          <w:rFonts w:ascii="Arial" w:hAnsi="Arial"/>
          <w:sz w:val="22"/>
          <w:szCs w:val="22"/>
        </w:rPr>
        <w:t>e</w:t>
      </w:r>
      <w:r>
        <w:rPr>
          <w:rFonts w:ascii="Arial" w:hAnsi="Arial"/>
          <w:sz w:val="22"/>
          <w:szCs w:val="22"/>
        </w:rPr>
        <w:t>c</w:t>
      </w:r>
      <w:r>
        <w:rPr>
          <w:rFonts w:ascii="Arial" w:hAnsi="Arial"/>
          <w:sz w:val="22"/>
          <w:szCs w:val="22"/>
        </w:rPr>
        <w:t>ens</w:t>
      </w:r>
      <w:r>
        <w:rPr>
          <w:rFonts w:ascii="Arial" w:hAnsi="Arial"/>
          <w:sz w:val="22"/>
          <w:szCs w:val="22"/>
        </w:rPr>
        <w:t>e</w:t>
      </w:r>
      <w:r>
        <w:rPr>
          <w:rFonts w:ascii="Arial" w:hAnsi="Arial"/>
          <w:sz w:val="22"/>
          <w:szCs w:val="22"/>
        </w:rPr>
        <w:t xml:space="preserve">ment de  </w:t>
      </w:r>
      <w:r>
        <w:rPr>
          <w:rFonts w:ascii="Arial" w:hAnsi="Arial"/>
          <w:sz w:val="22"/>
          <w:szCs w:val="22"/>
        </w:rPr>
        <w:t>population, les données gérées seront le nom complet, la date de naissance, l’adresse, etc, alors que dans un programme de type « réseau social », le pseudonyme, les relations ou les publications seront plus importantes que les données d’identification.</w:t>
      </w:r>
    </w:p>
    <w:p>
      <w:pPr>
        <w:pStyle w:val="Normal"/>
        <w:rPr>
          <w:rFonts w:ascii="Arial" w:hAnsi="Arial"/>
        </w:rPr>
      </w:pPr>
      <w:r>
        <w:rPr>
          <w:rFonts w:ascii="Arial" w:hAnsi="Arial"/>
          <w:sz w:val="22"/>
          <w:szCs w:val="22"/>
        </w:rPr>
        <w:t xml:space="preserve">Les capacités des premiers ordinateurs étant limitées, le stockage des données n’était pas un problème majeur. Cependant, dans le contexte du programme Apollo, les capacités des machines et le volume de données augmentant, </w:t>
      </w:r>
      <w:r>
        <w:rPr>
          <w:rFonts w:ascii="Arial" w:hAnsi="Arial"/>
          <w:sz w:val="22"/>
          <w:szCs w:val="22"/>
        </w:rPr>
        <w:t>les premiers programmes dédiés, appelés Systèmes de Gestion de Bases de Données, furent créés dans le but de</w:t>
      </w:r>
      <w:r>
        <w:rPr>
          <w:rFonts w:ascii="Arial" w:hAnsi="Arial"/>
          <w:sz w:val="22"/>
          <w:szCs w:val="22"/>
        </w:rPr>
        <w:t xml:space="preserve"> </w:t>
      </w:r>
      <w:r>
        <w:rPr>
          <w:rFonts w:ascii="Arial" w:hAnsi="Arial"/>
          <w:sz w:val="22"/>
          <w:szCs w:val="22"/>
        </w:rPr>
        <w:t xml:space="preserve">structurer et rendre efficace la gestion de la donnée sur ces machines. </w:t>
      </w:r>
      <w:r>
        <w:rPr>
          <w:rFonts w:ascii="Arial" w:hAnsi="Arial"/>
          <w:sz w:val="22"/>
          <w:szCs w:val="22"/>
        </w:rPr>
        <w:t xml:space="preserve">D’abord basés sur des modèles arborescents, ils évoluèrent ensuite vers le modèle « relationnel », visant à garantir </w:t>
      </w:r>
      <w:r>
        <w:rPr>
          <w:rFonts w:ascii="Arial" w:hAnsi="Arial"/>
          <w:sz w:val="22"/>
          <w:szCs w:val="22"/>
        </w:rPr>
        <w:t xml:space="preserve">cohérence </w:t>
      </w:r>
      <w:r>
        <w:rPr>
          <w:rFonts w:ascii="Arial" w:hAnsi="Arial"/>
          <w:sz w:val="22"/>
          <w:szCs w:val="22"/>
        </w:rPr>
        <w:t>et</w:t>
      </w:r>
      <w:r>
        <w:rPr>
          <w:rFonts w:ascii="Arial" w:hAnsi="Arial"/>
          <w:sz w:val="22"/>
          <w:szCs w:val="22"/>
        </w:rPr>
        <w:t xml:space="preserve"> intégrité de l’information, </w:t>
      </w:r>
      <w:r>
        <w:rPr>
          <w:rFonts w:ascii="Arial" w:hAnsi="Arial"/>
          <w:sz w:val="22"/>
          <w:szCs w:val="22"/>
        </w:rPr>
        <w:t xml:space="preserve">puis vers le modèle </w:t>
      </w:r>
      <w:r>
        <w:rPr>
          <w:rFonts w:ascii="Arial" w:hAnsi="Arial"/>
          <w:sz w:val="22"/>
          <w:szCs w:val="22"/>
        </w:rPr>
        <w:t>orienté document, proposant une disponibilité de l’information dans le contexte d’Internet et de ses</w:t>
      </w:r>
      <w:r>
        <w:rPr>
          <w:rFonts w:ascii="Arial" w:hAnsi="Arial"/>
          <w:sz w:val="22"/>
          <w:szCs w:val="22"/>
        </w:rPr>
        <w:t xml:space="preserve"> milliards d’utilisateurs.</w:t>
      </w:r>
    </w:p>
    <w:p>
      <w:pPr>
        <w:pStyle w:val="Normal"/>
        <w:rPr>
          <w:rFonts w:ascii="Arial" w:hAnsi="Arial"/>
          <w:sz w:val="22"/>
          <w:szCs w:val="22"/>
        </w:rPr>
      </w:pPr>
      <w:r>
        <w:rPr>
          <w:rFonts w:ascii="Arial" w:hAnsi="Arial"/>
          <w:sz w:val="22"/>
          <w:szCs w:val="22"/>
        </w:rPr>
        <w:t>E</w:t>
      </w:r>
      <w:r>
        <w:rPr>
          <w:rFonts w:ascii="Arial" w:hAnsi="Arial"/>
          <w:sz w:val="22"/>
          <w:szCs w:val="22"/>
        </w:rPr>
        <w:t>n parallèle de cette gestion de l’information sous forme de données « textuelles », les capacités des machines dans les domaines du son et de l’image ont aussi nécessité d’imaginer des modes de gestion d’informations de nouveaux types : images, vidéos, sons, odeurs... tout ceci à base de 0 et de 1 : on parle ici des formats.</w:t>
      </w:r>
    </w:p>
    <w:p>
      <w:pPr>
        <w:pStyle w:val="Normal"/>
        <w:rPr>
          <w:rFonts w:ascii="Arial" w:hAnsi="Arial"/>
        </w:rPr>
      </w:pPr>
      <w:r>
        <w:rPr>
          <w:rFonts w:ascii="Arial" w:hAnsi="Arial"/>
          <w:sz w:val="22"/>
          <w:szCs w:val="22"/>
        </w:rPr>
        <w:t>E</w:t>
      </w:r>
      <w:r>
        <w:rPr>
          <w:rFonts w:ascii="Arial" w:hAnsi="Arial"/>
          <w:sz w:val="22"/>
          <w:szCs w:val="22"/>
        </w:rPr>
        <w:t>nfin, l’étude de la sécurisation des données, qui existait avant l’informatique (chiffre de César, bâton de Plutarque,…) a fait et fait toujours l’objet de travaux très importants, à la croisée de l’informatique et des mathématiques.</w:t>
      </w:r>
    </w:p>
    <w:p>
      <w:pPr>
        <w:pStyle w:val="Heading1"/>
        <w:rPr>
          <w:rFonts w:ascii="Arial" w:hAnsi="Arial"/>
          <w:color w:val="666666"/>
        </w:rPr>
      </w:pPr>
      <w:r>
        <w:rPr>
          <w:rFonts w:ascii="Arial" w:hAnsi="Arial"/>
          <w:color w:val="666666"/>
        </w:rPr>
        <w:t xml:space="preserve">L’enseignement de </w:t>
      </w:r>
      <w:r>
        <w:rPr>
          <w:rFonts w:ascii="Arial" w:hAnsi="Arial"/>
          <w:color w:val="666666"/>
        </w:rPr>
        <w:t>l’informatique dans le cadre des</w:t>
      </w:r>
      <w:r>
        <w:rPr>
          <w:rFonts w:ascii="Arial" w:hAnsi="Arial"/>
          <w:color w:val="666666"/>
        </w:rPr>
        <w:t xml:space="preserve"> sciences et technologie</w:t>
      </w:r>
      <w:r>
        <w:rPr>
          <w:rFonts w:ascii="Arial" w:hAnsi="Arial"/>
          <w:color w:val="666666"/>
        </w:rPr>
        <w:t>s</w:t>
      </w:r>
    </w:p>
    <w:p>
      <w:pPr>
        <w:pStyle w:val="Heading3"/>
        <w:rPr>
          <w:rFonts w:ascii="Arial" w:hAnsi="Arial"/>
        </w:rPr>
      </w:pPr>
      <w:r>
        <w:rPr>
          <w:rFonts w:ascii="Arial" w:hAnsi="Arial"/>
        </w:rPr>
        <w:t>H</w:t>
      </w:r>
      <w:r>
        <w:rPr>
          <w:rFonts w:ascii="Arial" w:hAnsi="Arial"/>
        </w:rPr>
        <w:t>istorique et évolutions</w:t>
      </w:r>
    </w:p>
    <w:p>
      <w:pPr>
        <w:pStyle w:val="Normal"/>
        <w:rPr>
          <w:rFonts w:ascii="Arial" w:hAnsi="Arial"/>
        </w:rPr>
      </w:pPr>
      <w:r>
        <w:rPr>
          <w:rFonts w:ascii="Arial" w:hAnsi="Arial"/>
          <w:sz w:val="22"/>
          <w:szCs w:val="22"/>
        </w:rPr>
        <w:t>L’</w:t>
      </w:r>
      <w:r>
        <w:rPr>
          <w:rFonts w:ascii="Arial" w:hAnsi="Arial"/>
          <w:sz w:val="22"/>
          <w:szCs w:val="22"/>
        </w:rPr>
        <w:t xml:space="preserve">enseignement de l’informatique à </w:t>
      </w:r>
      <w:r>
        <w:rPr>
          <w:rFonts w:ascii="Arial" w:hAnsi="Arial"/>
          <w:sz w:val="22"/>
          <w:szCs w:val="22"/>
        </w:rPr>
        <w:t xml:space="preserve">l’école primaire </w:t>
      </w:r>
      <w:r>
        <w:rPr>
          <w:rFonts w:ascii="Arial" w:hAnsi="Arial"/>
          <w:sz w:val="22"/>
          <w:szCs w:val="22"/>
        </w:rPr>
        <w:t>f</w:t>
      </w:r>
      <w:r>
        <w:rPr>
          <w:rFonts w:ascii="Arial" w:hAnsi="Arial"/>
          <w:sz w:val="22"/>
          <w:szCs w:val="22"/>
        </w:rPr>
        <w:t xml:space="preserve">rançaise </w:t>
      </w:r>
      <w:r>
        <w:rPr>
          <w:rFonts w:ascii="Arial" w:hAnsi="Arial"/>
          <w:sz w:val="22"/>
          <w:szCs w:val="22"/>
        </w:rPr>
        <w:t xml:space="preserve">a connu une première apogée au milieu des années </w:t>
      </w:r>
      <w:r>
        <w:rPr>
          <w:rFonts w:ascii="Arial" w:hAnsi="Arial"/>
          <w:sz w:val="22"/>
          <w:szCs w:val="22"/>
        </w:rPr>
        <w:t>1980, lors du plan « Informatique Pour Tous ». À</w:t>
      </w:r>
      <w:r>
        <w:rPr>
          <w:rFonts w:ascii="Arial" w:hAnsi="Arial"/>
          <w:sz w:val="22"/>
          <w:szCs w:val="22"/>
        </w:rPr>
        <w:t xml:space="preserve"> une époque où les possibilités offertes par les ordinateurs étaient encore limité</w:t>
      </w:r>
      <w:r>
        <w:rPr>
          <w:rFonts w:ascii="Arial" w:hAnsi="Arial"/>
          <w:sz w:val="22"/>
          <w:szCs w:val="22"/>
        </w:rPr>
        <w:t>e</w:t>
      </w:r>
      <w:r>
        <w:rPr>
          <w:rFonts w:ascii="Arial" w:hAnsi="Arial"/>
          <w:sz w:val="22"/>
          <w:szCs w:val="22"/>
        </w:rPr>
        <w:t xml:space="preserve">s, le parti pris avait été d’enseigner les bases la programmation. </w:t>
      </w:r>
      <w:r>
        <w:rPr>
          <w:rFonts w:ascii="Arial" w:hAnsi="Arial"/>
          <w:sz w:val="22"/>
          <w:szCs w:val="22"/>
        </w:rPr>
        <w:t xml:space="preserve">Les élèves étaient mis en situation de création via des activités comme la programmation des déplacements d’une tortue virtuelle. Relégué quelques années plus tard au second rang des priorités, l’informatique revint sur le devant de la scène au début des années 2000. </w:t>
      </w:r>
      <w:r>
        <w:rPr>
          <w:rFonts w:ascii="Arial" w:hAnsi="Arial"/>
          <w:sz w:val="22"/>
          <w:szCs w:val="22"/>
        </w:rPr>
        <w:t xml:space="preserve">Entre temps, les usages ont explosés (bureautique, photo numérique, internet,…), et l’attention des programmes est portée sur le </w:t>
      </w:r>
      <w:r>
        <w:rPr>
          <w:rFonts w:ascii="Arial" w:hAnsi="Arial"/>
          <w:sz w:val="22"/>
          <w:szCs w:val="22"/>
        </w:rPr>
        <w:t>savoir-utiliser plutôt que sur le savoir-faire</w:t>
      </w:r>
      <w:r>
        <w:rPr>
          <w:rStyle w:val="FootnoteAnchor"/>
          <w:rFonts w:ascii="Arial" w:hAnsi="Arial"/>
          <w:sz w:val="22"/>
          <w:szCs w:val="22"/>
        </w:rPr>
        <w:endnoteReference w:id="9"/>
      </w:r>
      <w:r>
        <w:rPr>
          <w:rFonts w:ascii="Arial" w:hAnsi="Arial"/>
          <w:sz w:val="22"/>
          <w:szCs w:val="22"/>
        </w:rPr>
        <w:t xml:space="preserve">. </w:t>
      </w:r>
      <w:r>
        <w:rPr>
          <w:rFonts w:ascii="Arial" w:hAnsi="Arial"/>
          <w:sz w:val="22"/>
          <w:szCs w:val="22"/>
        </w:rPr>
        <w:t xml:space="preserve">Avec la réforme des programmes </w:t>
      </w:r>
      <w:r>
        <w:rPr>
          <w:rFonts w:ascii="Arial" w:hAnsi="Arial"/>
          <w:sz w:val="22"/>
          <w:szCs w:val="22"/>
        </w:rPr>
        <w:t>de 201</w:t>
      </w:r>
      <w:r>
        <w:rPr>
          <w:rFonts w:ascii="Arial" w:hAnsi="Arial"/>
          <w:sz w:val="22"/>
          <w:szCs w:val="22"/>
        </w:rPr>
        <w:t>6</w:t>
      </w:r>
      <w:r>
        <w:rPr>
          <w:rFonts w:ascii="Arial" w:hAnsi="Arial"/>
          <w:sz w:val="22"/>
          <w:szCs w:val="22"/>
        </w:rPr>
        <w:t>, les fondements de l’informatique sont de retour (cf introduction).</w:t>
      </w:r>
    </w:p>
    <w:p>
      <w:pPr>
        <w:pStyle w:val="Heading3"/>
        <w:rPr>
          <w:rFonts w:ascii="Arial" w:hAnsi="Arial"/>
        </w:rPr>
      </w:pPr>
      <w:r>
        <w:rPr>
          <w:rFonts w:ascii="Arial" w:hAnsi="Arial"/>
        </w:rPr>
        <w:t xml:space="preserve">Informatique débranchée : </w:t>
      </w:r>
      <w:r>
        <w:rPr>
          <w:rFonts w:ascii="Arial" w:hAnsi="Arial"/>
        </w:rPr>
        <w:t>intérêt pédagogique</w:t>
      </w:r>
    </w:p>
    <w:p>
      <w:pPr>
        <w:pStyle w:val="Normal"/>
        <w:rPr>
          <w:rFonts w:ascii="Arial" w:hAnsi="Arial"/>
        </w:rPr>
      </w:pPr>
      <w:r>
        <w:rPr>
          <w:rFonts w:ascii="Arial" w:hAnsi="Arial"/>
        </w:rPr>
        <w:t>Outre le fait que pratiquer l’informatique à l’école se heurte parfois à des contraintes logistique de disponibilité de matériel, la pratique de l’informatique débranchée présente de nombreux intérêts pédagogiques</w:t>
      </w:r>
      <w:r>
        <w:rPr>
          <w:rStyle w:val="FootnoteAnchor"/>
          <w:rFonts w:ascii="Arial" w:hAnsi="Arial"/>
        </w:rPr>
        <w:endnoteReference w:id="10"/>
      </w:r>
      <w:r>
        <w:rPr>
          <w:rFonts w:ascii="Arial" w:hAnsi="Arial"/>
        </w:rPr>
        <w:t xml:space="preserve">. </w:t>
      </w:r>
    </w:p>
    <w:p>
      <w:pPr>
        <w:pStyle w:val="Normal"/>
        <w:rPr>
          <w:rFonts w:ascii="Arial" w:hAnsi="Arial"/>
        </w:rPr>
      </w:pPr>
      <w:r>
        <w:rPr>
          <w:rFonts w:ascii="Arial" w:hAnsi="Arial"/>
        </w:rPr>
        <w:t xml:space="preserve">Elle permet tout d’abord de démystifier l’informatique, de la rendre </w:t>
      </w:r>
      <w:r>
        <w:rPr>
          <w:rFonts w:ascii="Arial" w:hAnsi="Arial"/>
          <w:color w:val="666666"/>
        </w:rPr>
        <w:t>concrète</w:t>
      </w:r>
      <w:r>
        <w:rPr>
          <w:rFonts w:ascii="Arial" w:hAnsi="Arial"/>
        </w:rPr>
        <w:t xml:space="preserve">, en </w:t>
      </w:r>
      <w:r>
        <w:rPr>
          <w:rFonts w:ascii="Arial" w:hAnsi="Arial"/>
          <w:sz w:val="22"/>
          <w:szCs w:val="22"/>
        </w:rPr>
        <w:t>la raccrochant à des activités t</w:t>
      </w:r>
      <w:r>
        <w:rPr>
          <w:rFonts w:ascii="Arial" w:hAnsi="Arial"/>
          <w:sz w:val="22"/>
          <w:szCs w:val="22"/>
        </w:rPr>
        <w:t>angibles</w:t>
      </w:r>
      <w:r>
        <w:rPr>
          <w:rFonts w:ascii="Arial" w:hAnsi="Arial"/>
          <w:sz w:val="22"/>
          <w:szCs w:val="22"/>
        </w:rPr>
        <w:t xml:space="preserve"> du monde réel, </w:t>
      </w:r>
      <w:r>
        <w:rPr>
          <w:rFonts w:ascii="Arial" w:hAnsi="Arial"/>
          <w:sz w:val="22"/>
          <w:szCs w:val="22"/>
        </w:rPr>
        <w:t>proche des représentations des élèves</w:t>
      </w:r>
      <w:r>
        <w:rPr>
          <w:rFonts w:ascii="Arial" w:hAnsi="Arial"/>
          <w:sz w:val="22"/>
          <w:szCs w:val="22"/>
        </w:rPr>
        <w:t>. Elle permet ensuite u</w:t>
      </w:r>
      <w:r>
        <w:rPr>
          <w:rFonts w:ascii="Arial" w:hAnsi="Arial"/>
          <w:sz w:val="22"/>
          <w:szCs w:val="22"/>
        </w:rPr>
        <w:t xml:space="preserve">ne prise de conscience des élèves sur le fait que le cœur de l’informatique est la réflexion, et non pas la manipulation d’un objet électronique. </w:t>
      </w:r>
    </w:p>
    <w:p>
      <w:pPr>
        <w:pStyle w:val="Normal"/>
        <w:rPr>
          <w:rFonts w:ascii="Arial" w:hAnsi="Arial"/>
        </w:rPr>
      </w:pPr>
      <w:r>
        <w:rPr>
          <w:rFonts w:ascii="Arial" w:hAnsi="Arial"/>
          <w:sz w:val="22"/>
          <w:szCs w:val="22"/>
        </w:rPr>
        <w:t xml:space="preserve">L’obsolescence rapide de ces objets électroniques induit par ailleurs une impression de péremption rapide des savoirs liés à informatique. A l’inverse, le détachement </w:t>
      </w:r>
      <w:r>
        <w:rPr>
          <w:rFonts w:ascii="Arial" w:hAnsi="Arial"/>
          <w:sz w:val="22"/>
          <w:szCs w:val="22"/>
        </w:rPr>
        <w:t xml:space="preserve">des effets de mode </w:t>
      </w:r>
      <w:r>
        <w:rPr>
          <w:rFonts w:ascii="Arial" w:hAnsi="Arial"/>
          <w:sz w:val="22"/>
          <w:szCs w:val="22"/>
        </w:rPr>
        <w:t>proposé par l’informatique débranchée donne à voir la constance dans les savoirs à acquérir</w:t>
      </w:r>
      <w:r>
        <w:rPr>
          <w:rStyle w:val="FootnoteAnchor"/>
          <w:rFonts w:ascii="Arial" w:hAnsi="Arial"/>
          <w:sz w:val="22"/>
          <w:szCs w:val="22"/>
        </w:rPr>
        <w:endnoteReference w:id="11"/>
      </w:r>
      <w:r>
        <w:rPr>
          <w:rFonts w:ascii="Arial" w:hAnsi="Arial"/>
          <w:sz w:val="22"/>
          <w:szCs w:val="22"/>
        </w:rPr>
        <w:t xml:space="preserve">. </w:t>
      </w:r>
    </w:p>
    <w:p>
      <w:pPr>
        <w:pStyle w:val="Normal"/>
        <w:rPr>
          <w:rFonts w:ascii="Arial" w:hAnsi="Arial"/>
        </w:rPr>
      </w:pPr>
      <w:r>
        <w:rPr>
          <w:rFonts w:ascii="Arial" w:hAnsi="Arial"/>
          <w:sz w:val="22"/>
          <w:szCs w:val="22"/>
        </w:rPr>
        <w:t>Elle permet la découverte d’une activité en laissant</w:t>
      </w:r>
      <w:r>
        <w:rPr>
          <w:rFonts w:ascii="Arial" w:hAnsi="Arial"/>
          <w:sz w:val="22"/>
          <w:szCs w:val="22"/>
        </w:rPr>
        <w:t xml:space="preserve"> initialement</w:t>
      </w:r>
      <w:r>
        <w:rPr>
          <w:rFonts w:ascii="Arial" w:hAnsi="Arial"/>
          <w:sz w:val="22"/>
          <w:szCs w:val="22"/>
        </w:rPr>
        <w:t xml:space="preserve"> de côté la charge cognitive liée à la découverte d’un outil comme Scratch.</w:t>
      </w:r>
    </w:p>
    <w:p>
      <w:pPr>
        <w:pStyle w:val="Normal"/>
        <w:rPr>
          <w:rFonts w:ascii="Arial" w:hAnsi="Arial"/>
        </w:rPr>
      </w:pPr>
      <w:r>
        <w:rPr>
          <w:rFonts w:ascii="Arial" w:hAnsi="Arial"/>
          <w:sz w:val="22"/>
          <w:szCs w:val="22"/>
        </w:rPr>
        <w:t xml:space="preserve">Elle permet enfin de ne pas </w:t>
      </w:r>
      <w:r>
        <w:rPr>
          <w:rFonts w:ascii="Arial" w:hAnsi="Arial"/>
          <w:sz w:val="22"/>
          <w:szCs w:val="22"/>
        </w:rPr>
        <w:t>rajouter du temps d’écran supplémentaire aux enfants, à l’heure où celui-ci est c</w:t>
      </w:r>
      <w:r>
        <w:rPr>
          <w:rFonts w:ascii="Arial" w:hAnsi="Arial"/>
          <w:sz w:val="22"/>
          <w:szCs w:val="22"/>
        </w:rPr>
        <w:t>onsidéré comme délétère par certains chercheurs</w:t>
      </w:r>
      <w:r>
        <w:rPr>
          <w:rFonts w:ascii="Arial" w:hAnsi="Arial"/>
          <w:sz w:val="22"/>
          <w:szCs w:val="22"/>
        </w:rPr>
        <w:t>.</w:t>
      </w:r>
    </w:p>
    <w:p>
      <w:pPr>
        <w:pStyle w:val="Normal"/>
        <w:rPr>
          <w:rFonts w:ascii="Arial" w:hAnsi="Arial"/>
          <w:sz w:val="22"/>
          <w:szCs w:val="22"/>
        </w:rPr>
      </w:pPr>
      <w:r>
        <w:rPr>
          <w:rFonts w:ascii="Arial" w:hAnsi="Arial"/>
          <w:sz w:val="22"/>
          <w:szCs w:val="22"/>
        </w:rPr>
      </w:r>
    </w:p>
    <w:p>
      <w:pPr>
        <w:pStyle w:val="Heading1"/>
        <w:rPr>
          <w:rFonts w:ascii="Arial" w:hAnsi="Arial"/>
          <w:color w:val="666666"/>
        </w:rPr>
      </w:pPr>
      <w:r>
        <w:rPr>
          <w:rFonts w:ascii="Arial" w:hAnsi="Arial"/>
          <w:color w:val="666666"/>
        </w:rPr>
        <w:t>Séquence proposée</w:t>
      </w:r>
    </w:p>
    <w:p>
      <w:pPr>
        <w:pStyle w:val="Heading3"/>
        <w:rPr>
          <w:rFonts w:ascii="Arial" w:hAnsi="Arial" w:eastAsia="Noto Sans CJK SC" w:cs="Lohit Devanagari"/>
          <w:b/>
          <w:b/>
          <w:bCs/>
          <w:color w:val="1C1C1C"/>
          <w:sz w:val="26"/>
          <w:szCs w:val="26"/>
        </w:rPr>
      </w:pPr>
      <w:r>
        <w:rPr>
          <w:rFonts w:eastAsia="Noto Sans CJK SC" w:cs="Lohit Devanagari" w:ascii="Arial" w:hAnsi="Arial"/>
          <w:b/>
          <w:bCs/>
          <w:color w:val="1C1C1C"/>
          <w:sz w:val="26"/>
          <w:szCs w:val="26"/>
        </w:rPr>
        <w:t>P</w:t>
      </w:r>
      <w:r>
        <w:rPr>
          <w:rFonts w:eastAsia="Noto Sans CJK SC" w:cs="Lohit Devanagari" w:ascii="Arial" w:hAnsi="Arial"/>
          <w:b/>
          <w:bCs/>
          <w:color w:val="1C1C1C"/>
          <w:sz w:val="26"/>
          <w:szCs w:val="26"/>
        </w:rPr>
        <w:t>résentation générale</w:t>
      </w:r>
    </w:p>
    <w:p>
      <w:pPr>
        <w:pStyle w:val="Normal"/>
        <w:rPr>
          <w:rFonts w:ascii="Arial" w:hAnsi="Arial"/>
        </w:rPr>
      </w:pPr>
      <w:r>
        <w:rPr>
          <w:rFonts w:ascii="Arial" w:hAnsi="Arial"/>
          <w:sz w:val="22"/>
          <w:szCs w:val="22"/>
        </w:rPr>
        <w:t xml:space="preserve">De part son contenu, cette séquence a vocation à servir de porte d’entrée aux élèves dans le monde de la pensée informatique. Elle </w:t>
      </w:r>
      <w:r>
        <w:rPr>
          <w:rFonts w:ascii="Arial" w:hAnsi="Arial"/>
          <w:sz w:val="22"/>
          <w:szCs w:val="22"/>
        </w:rPr>
        <w:t>sera donc</w:t>
      </w:r>
      <w:r>
        <w:rPr>
          <w:rFonts w:ascii="Arial" w:hAnsi="Arial"/>
          <w:sz w:val="22"/>
          <w:szCs w:val="22"/>
        </w:rPr>
        <w:t xml:space="preserve"> positionnée en début de cycle 3 </w:t>
      </w:r>
      <w:r>
        <w:rPr>
          <w:rFonts w:ascii="Arial" w:hAnsi="Arial"/>
          <w:sz w:val="22"/>
          <w:szCs w:val="22"/>
        </w:rPr>
        <w:t>et ne nécessitera pas de pré requis spécifiques (</w:t>
      </w:r>
      <w:r>
        <w:rPr>
          <w:rFonts w:ascii="Arial" w:hAnsi="Arial"/>
          <w:sz w:val="22"/>
          <w:szCs w:val="22"/>
        </w:rPr>
        <w:t>elle ne s</w:t>
      </w:r>
      <w:r>
        <w:rPr>
          <w:rFonts w:ascii="Arial" w:hAnsi="Arial"/>
          <w:sz w:val="22"/>
          <w:szCs w:val="22"/>
        </w:rPr>
        <w:t>era</w:t>
      </w:r>
      <w:r>
        <w:rPr>
          <w:rFonts w:ascii="Arial" w:hAnsi="Arial"/>
          <w:sz w:val="22"/>
          <w:szCs w:val="22"/>
        </w:rPr>
        <w:t xml:space="preserve"> donc pas l’objet d’une évaluation diagnostique)</w:t>
      </w:r>
      <w:r>
        <w:rPr>
          <w:rFonts w:ascii="Arial" w:hAnsi="Arial"/>
          <w:sz w:val="22"/>
          <w:szCs w:val="22"/>
        </w:rPr>
        <w:t xml:space="preserve">. </w:t>
      </w:r>
      <w:r>
        <w:rPr>
          <w:rFonts w:ascii="Arial" w:hAnsi="Arial"/>
          <w:sz w:val="22"/>
          <w:szCs w:val="22"/>
        </w:rPr>
        <w:t xml:space="preserve">Pour les élèves ayant déjà abordé ces sujets en cycle 1 ou 2, elle permettra une réinvestissement et un approfondissement des compétences précédemment travaillées. </w:t>
      </w:r>
    </w:p>
    <w:p>
      <w:pPr>
        <w:pStyle w:val="Normal"/>
        <w:rPr>
          <w:rFonts w:ascii="Arial" w:hAnsi="Arial"/>
        </w:rPr>
      </w:pPr>
      <w:r>
        <w:rPr>
          <w:rFonts w:ascii="Arial" w:hAnsi="Arial"/>
          <w:sz w:val="22"/>
          <w:szCs w:val="22"/>
        </w:rPr>
        <w:t>S</w:t>
      </w:r>
      <w:r>
        <w:rPr>
          <w:rFonts w:ascii="Arial" w:hAnsi="Arial"/>
          <w:sz w:val="22"/>
          <w:szCs w:val="22"/>
        </w:rPr>
        <w:t>i les pages précédentes ont détaillé l’histoire et les fondements d</w:t>
      </w:r>
      <w:r>
        <w:rPr>
          <w:rFonts w:ascii="Arial" w:hAnsi="Arial"/>
          <w:sz w:val="22"/>
          <w:szCs w:val="22"/>
        </w:rPr>
        <w:t xml:space="preserve">e l’informatique en tant que science, pour des élèves de cycle 3, </w:t>
      </w:r>
      <w:r>
        <w:rPr>
          <w:rFonts w:ascii="Arial" w:hAnsi="Arial"/>
          <w:sz w:val="22"/>
          <w:szCs w:val="22"/>
        </w:rPr>
        <w:t xml:space="preserve">la difficulté du sujet </w:t>
      </w:r>
      <w:r>
        <w:rPr>
          <w:rFonts w:ascii="Arial" w:hAnsi="Arial"/>
          <w:sz w:val="22"/>
          <w:szCs w:val="22"/>
        </w:rPr>
        <w:t xml:space="preserve">et les capacités importantes d’abstraction qu’il demande </w:t>
      </w:r>
      <w:r>
        <w:rPr>
          <w:rFonts w:ascii="Arial" w:hAnsi="Arial"/>
          <w:sz w:val="22"/>
          <w:szCs w:val="22"/>
        </w:rPr>
        <w:t xml:space="preserve">conduit à </w:t>
      </w:r>
      <w:r>
        <w:rPr>
          <w:rFonts w:ascii="Arial" w:hAnsi="Arial"/>
          <w:sz w:val="22"/>
          <w:szCs w:val="22"/>
        </w:rPr>
        <w:t>p</w:t>
      </w:r>
      <w:r>
        <w:rPr>
          <w:rFonts w:ascii="Arial" w:hAnsi="Arial"/>
          <w:sz w:val="22"/>
          <w:szCs w:val="22"/>
        </w:rPr>
        <w:t>rivilégier une approche du</w:t>
      </w:r>
      <w:r>
        <w:rPr>
          <w:rFonts w:ascii="Arial" w:hAnsi="Arial"/>
          <w:sz w:val="22"/>
          <w:szCs w:val="22"/>
        </w:rPr>
        <w:t xml:space="preserve"> sujet sous l’angle technologique.</w:t>
      </w:r>
    </w:p>
    <w:p>
      <w:pPr>
        <w:pStyle w:val="Normal"/>
        <w:rPr>
          <w:rFonts w:ascii="Arial" w:hAnsi="Arial"/>
        </w:rPr>
      </w:pPr>
      <w:r>
        <w:rPr>
          <w:rFonts w:ascii="Arial" w:hAnsi="Arial"/>
          <w:sz w:val="22"/>
          <w:szCs w:val="22"/>
        </w:rPr>
        <w:t>A</w:t>
      </w:r>
      <w:r>
        <w:rPr>
          <w:rFonts w:ascii="Arial" w:hAnsi="Arial"/>
          <w:sz w:val="22"/>
          <w:szCs w:val="22"/>
        </w:rPr>
        <w:t xml:space="preserve">insi, les séances proposées vont s’attacher à </w:t>
      </w:r>
      <w:r>
        <w:rPr>
          <w:rFonts w:ascii="Arial" w:hAnsi="Arial"/>
          <w:sz w:val="22"/>
          <w:szCs w:val="22"/>
        </w:rPr>
        <w:t xml:space="preserve">suivre une démarche habituellement utilisée pour la fabrication d’un objet </w:t>
      </w:r>
      <w:r>
        <w:rPr>
          <w:rFonts w:ascii="Arial" w:hAnsi="Arial"/>
          <w:sz w:val="22"/>
          <w:szCs w:val="22"/>
        </w:rPr>
        <w:t xml:space="preserve">technique </w:t>
      </w:r>
      <w:r>
        <w:rPr>
          <w:rFonts w:ascii="Arial" w:hAnsi="Arial"/>
          <w:sz w:val="22"/>
          <w:szCs w:val="22"/>
        </w:rPr>
        <w:t xml:space="preserve">: analyse du besoin, spécifications, réalisation, tests, </w:t>
      </w:r>
      <w:r>
        <w:rPr>
          <w:rFonts w:ascii="Arial" w:hAnsi="Arial"/>
          <w:sz w:val="22"/>
          <w:szCs w:val="22"/>
        </w:rPr>
        <w:t>corrections éventuelles, conclusion.</w:t>
      </w:r>
      <w:r>
        <w:rPr>
          <w:rFonts w:ascii="Arial" w:hAnsi="Arial"/>
          <w:sz w:val="22"/>
          <w:szCs w:val="22"/>
        </w:rPr>
        <w:t xml:space="preserve"> </w:t>
      </w:r>
    </w:p>
    <w:p>
      <w:pPr>
        <w:pStyle w:val="Normal"/>
        <w:rPr>
          <w:rFonts w:ascii="Arial" w:hAnsi="Arial"/>
        </w:rPr>
      </w:pPr>
      <w:r>
        <w:rPr>
          <w:rFonts w:ascii="Arial" w:hAnsi="Arial"/>
          <w:sz w:val="22"/>
          <w:szCs w:val="22"/>
        </w:rPr>
        <w:t>C</w:t>
      </w:r>
      <w:r>
        <w:rPr>
          <w:rFonts w:ascii="Arial" w:hAnsi="Arial"/>
          <w:sz w:val="22"/>
          <w:szCs w:val="22"/>
        </w:rPr>
        <w:t xml:space="preserve">ette séquence </w:t>
      </w:r>
      <w:r>
        <w:rPr>
          <w:rFonts w:ascii="Arial" w:hAnsi="Arial"/>
          <w:sz w:val="22"/>
          <w:szCs w:val="22"/>
        </w:rPr>
        <w:t xml:space="preserve">est construite en 5 séances : </w:t>
      </w:r>
      <w:r>
        <w:rPr>
          <w:rFonts w:ascii="Arial" w:hAnsi="Arial"/>
          <w:sz w:val="22"/>
          <w:szCs w:val="22"/>
        </w:rPr>
        <w:t>les 4 premières servent à l’acquisition de</w:t>
      </w:r>
      <w:r>
        <w:rPr>
          <w:rFonts w:ascii="Arial" w:hAnsi="Arial"/>
          <w:sz w:val="22"/>
          <w:szCs w:val="22"/>
        </w:rPr>
        <w:t>s premières notions associées à chacun des</w:t>
      </w:r>
      <w:r>
        <w:rPr>
          <w:rFonts w:ascii="Arial" w:hAnsi="Arial"/>
          <w:sz w:val="22"/>
          <w:szCs w:val="22"/>
        </w:rPr>
        <w:t xml:space="preserve"> « pilier</w:t>
      </w:r>
      <w:r>
        <w:rPr>
          <w:rFonts w:ascii="Arial" w:hAnsi="Arial"/>
          <w:sz w:val="22"/>
          <w:szCs w:val="22"/>
        </w:rPr>
        <w:t>s</w:t>
      </w:r>
      <w:r>
        <w:rPr>
          <w:rFonts w:ascii="Arial" w:hAnsi="Arial"/>
          <w:sz w:val="22"/>
          <w:szCs w:val="22"/>
        </w:rPr>
        <w:t xml:space="preserve"> » de l’informatique, </w:t>
      </w:r>
      <w:r>
        <w:rPr>
          <w:rFonts w:ascii="Arial" w:hAnsi="Arial"/>
          <w:sz w:val="22"/>
          <w:szCs w:val="22"/>
        </w:rPr>
        <w:t>la cinquième sert à</w:t>
      </w:r>
      <w:r>
        <w:rPr>
          <w:rFonts w:ascii="Arial" w:hAnsi="Arial"/>
          <w:sz w:val="22"/>
          <w:szCs w:val="22"/>
        </w:rPr>
        <w:t xml:space="preserve"> un </w:t>
      </w:r>
      <w:r>
        <w:rPr>
          <w:rFonts w:ascii="Arial" w:hAnsi="Arial"/>
          <w:sz w:val="22"/>
          <w:szCs w:val="22"/>
        </w:rPr>
        <w:t>réinvestissement/</w:t>
      </w:r>
      <w:r>
        <w:rPr>
          <w:rFonts w:ascii="Arial" w:hAnsi="Arial"/>
          <w:sz w:val="22"/>
          <w:szCs w:val="22"/>
        </w:rPr>
        <w:t xml:space="preserve">synthèse et à </w:t>
      </w:r>
      <w:r>
        <w:rPr>
          <w:rFonts w:ascii="Arial" w:hAnsi="Arial"/>
          <w:sz w:val="22"/>
          <w:szCs w:val="22"/>
        </w:rPr>
        <w:t xml:space="preserve">une </w:t>
      </w:r>
      <w:r>
        <w:rPr>
          <w:rFonts w:ascii="Arial" w:hAnsi="Arial"/>
          <w:sz w:val="22"/>
          <w:szCs w:val="22"/>
        </w:rPr>
        <w:t>évaluation</w:t>
      </w:r>
      <w:r>
        <w:rPr>
          <w:rFonts w:ascii="Arial" w:hAnsi="Arial"/>
          <w:sz w:val="22"/>
          <w:szCs w:val="22"/>
        </w:rPr>
        <w:t>.</w:t>
      </w:r>
    </w:p>
    <w:p>
      <w:pPr>
        <w:pStyle w:val="Normal"/>
        <w:rPr>
          <w:rFonts w:ascii="Arial" w:hAnsi="Arial"/>
        </w:rPr>
      </w:pPr>
      <w:r>
        <w:rPr>
          <w:rFonts w:ascii="Arial" w:hAnsi="Arial"/>
          <w:sz w:val="22"/>
          <w:szCs w:val="22"/>
        </w:rPr>
        <w:t>Pour la construire, les 2 principales sources sont les activités proposées par l’</w:t>
      </w:r>
      <w:r>
        <w:rPr>
          <w:rFonts w:ascii="Arial" w:hAnsi="Arial"/>
          <w:sz w:val="22"/>
          <w:szCs w:val="22"/>
        </w:rPr>
        <w:t>IREM de Grenoble et l’INRIA</w:t>
      </w:r>
      <w:r>
        <w:rPr>
          <w:rFonts w:ascii="Arial" w:hAnsi="Arial"/>
          <w:sz w:val="22"/>
          <w:szCs w:val="22"/>
        </w:rPr>
        <w:t>, ainsi que l</w:t>
      </w:r>
      <w:r>
        <w:rPr>
          <w:rFonts w:ascii="Arial" w:hAnsi="Arial"/>
          <w:sz w:val="22"/>
          <w:szCs w:val="22"/>
        </w:rPr>
        <w:t>es activités</w:t>
      </w:r>
      <w:r>
        <w:rPr>
          <w:rFonts w:ascii="Arial" w:hAnsi="Arial"/>
          <w:sz w:val="22"/>
          <w:szCs w:val="22"/>
        </w:rPr>
        <w:t xml:space="preserve"> « </w:t>
      </w:r>
      <w:r>
        <w:rPr>
          <w:rFonts w:ascii="Arial" w:hAnsi="Arial"/>
          <w:i/>
          <w:iCs/>
          <w:sz w:val="22"/>
          <w:szCs w:val="22"/>
        </w:rPr>
        <w:t xml:space="preserve">1-2-3 codez » </w:t>
      </w:r>
      <w:r>
        <w:rPr>
          <w:rFonts w:ascii="Arial" w:hAnsi="Arial"/>
          <w:sz w:val="22"/>
          <w:szCs w:val="22"/>
        </w:rPr>
        <w:t xml:space="preserve">de la Fondation La </w:t>
      </w:r>
      <w:r>
        <w:rPr>
          <w:rFonts w:ascii="Arial" w:hAnsi="Arial"/>
          <w:sz w:val="22"/>
          <w:szCs w:val="22"/>
        </w:rPr>
        <w:t>m</w:t>
      </w:r>
      <w:r>
        <w:rPr>
          <w:rFonts w:ascii="Arial" w:hAnsi="Arial"/>
          <w:sz w:val="22"/>
          <w:szCs w:val="22"/>
        </w:rPr>
        <w:t xml:space="preserve">ain à la </w:t>
      </w:r>
      <w:r>
        <w:rPr>
          <w:rFonts w:ascii="Arial" w:hAnsi="Arial"/>
          <w:sz w:val="22"/>
          <w:szCs w:val="22"/>
        </w:rPr>
        <w:t>pâte.</w:t>
      </w:r>
    </w:p>
    <w:p>
      <w:pPr>
        <w:pStyle w:val="Heading3"/>
        <w:rPr>
          <w:rFonts w:ascii="Arial" w:hAnsi="Arial"/>
        </w:rPr>
      </w:pPr>
      <w:r>
        <w:rPr>
          <w:rFonts w:ascii="Arial" w:hAnsi="Arial"/>
        </w:rPr>
        <w:t>Compétences travaillées</w:t>
      </w:r>
    </w:p>
    <w:p>
      <w:pPr>
        <w:pStyle w:val="Normal"/>
        <w:rPr>
          <w:rFonts w:ascii="Arial" w:hAnsi="Arial"/>
        </w:rPr>
      </w:pPr>
      <w:r>
        <w:rPr>
          <w:rFonts w:ascii="Arial" w:hAnsi="Arial"/>
        </w:rPr>
        <w:t>L’utilisation systématique d’activités débranchées, travaillées sous forme d’activités de groupe, vont permettre de travailler les compétences suivantes du socle commun :</w:t>
      </w:r>
    </w:p>
    <w:tbl>
      <w:tblPr>
        <w:tblW w:w="9462" w:type="dxa"/>
        <w:jc w:val="start"/>
        <w:tblInd w:w="0" w:type="dxa"/>
        <w:tblLayout w:type="fixed"/>
        <w:tblCellMar>
          <w:top w:w="55" w:type="dxa"/>
          <w:start w:w="55" w:type="dxa"/>
          <w:bottom w:w="55" w:type="dxa"/>
          <w:end w:w="55" w:type="dxa"/>
        </w:tblCellMar>
      </w:tblPr>
      <w:tblGrid>
        <w:gridCol w:w="1306"/>
        <w:gridCol w:w="8156"/>
      </w:tblGrid>
      <w:tr>
        <w:trPr/>
        <w:tc>
          <w:tcPr>
            <w:tcW w:w="1306" w:type="dxa"/>
            <w:tcBorders>
              <w:top w:val="single" w:sz="2" w:space="0" w:color="000000"/>
              <w:start w:val="single" w:sz="2" w:space="0" w:color="000000"/>
              <w:bottom w:val="single" w:sz="2" w:space="0" w:color="000000"/>
            </w:tcBorders>
            <w:shd w:fill="EEEEEE" w:val="clear"/>
          </w:tcPr>
          <w:p>
            <w:pPr>
              <w:pStyle w:val="TableContents"/>
              <w:rPr>
                <w:rFonts w:ascii="Arial" w:hAnsi="Arial"/>
                <w:color w:val="808080"/>
              </w:rPr>
            </w:pPr>
            <w:r>
              <w:rPr>
                <w:rFonts w:ascii="Arial" w:hAnsi="Arial"/>
                <w:color w:val="808080"/>
              </w:rPr>
              <w:t>Domaine</w:t>
            </w:r>
          </w:p>
        </w:tc>
        <w:tc>
          <w:tcPr>
            <w:tcW w:w="8156" w:type="dxa"/>
            <w:tcBorders>
              <w:top w:val="single" w:sz="2" w:space="0" w:color="000000"/>
              <w:start w:val="single" w:sz="2" w:space="0" w:color="000000"/>
              <w:bottom w:val="single" w:sz="2" w:space="0" w:color="000000"/>
              <w:end w:val="single" w:sz="2" w:space="0" w:color="000000"/>
            </w:tcBorders>
            <w:shd w:fill="EEEEEE" w:val="clear"/>
          </w:tcPr>
          <w:p>
            <w:pPr>
              <w:pStyle w:val="TableContents"/>
              <w:rPr>
                <w:rFonts w:ascii="Arial" w:hAnsi="Arial"/>
                <w:color w:val="808080"/>
              </w:rPr>
            </w:pPr>
            <w:r>
              <w:rPr>
                <w:rFonts w:ascii="Arial" w:hAnsi="Arial"/>
                <w:color w:val="808080"/>
              </w:rPr>
              <w:t>Compétence</w:t>
            </w:r>
          </w:p>
        </w:tc>
      </w:tr>
      <w:tr>
        <w:trPr/>
        <w:tc>
          <w:tcPr>
            <w:tcW w:w="1306" w:type="dxa"/>
            <w:tcBorders>
              <w:start w:val="single" w:sz="2" w:space="0" w:color="000000"/>
              <w:bottom w:val="single" w:sz="2" w:space="0" w:color="000000"/>
            </w:tcBorders>
          </w:tcPr>
          <w:p>
            <w:pPr>
              <w:pStyle w:val="Normal"/>
              <w:rPr>
                <w:rFonts w:ascii="Arial" w:hAnsi="Arial"/>
                <w:b w:val="false"/>
                <w:b w:val="false"/>
                <w:bCs w:val="false"/>
                <w:color w:val="000000"/>
                <w:sz w:val="18"/>
                <w:szCs w:val="22"/>
              </w:rPr>
            </w:pPr>
            <w:r>
              <w:rPr>
                <w:rFonts w:ascii="Arial" w:hAnsi="Arial"/>
                <w:b w:val="false"/>
                <w:bCs w:val="false"/>
                <w:color w:val="000000"/>
                <w:sz w:val="18"/>
                <w:szCs w:val="22"/>
              </w:rPr>
              <w:t>Domaine 1</w:t>
            </w:r>
          </w:p>
        </w:tc>
        <w:tc>
          <w:tcPr>
            <w:tcW w:w="8156" w:type="dxa"/>
            <w:tcBorders>
              <w:start w:val="single" w:sz="2" w:space="0" w:color="000000"/>
              <w:bottom w:val="single" w:sz="2" w:space="0" w:color="000000"/>
              <w:end w:val="single" w:sz="2" w:space="0" w:color="000000"/>
            </w:tcBorders>
          </w:tcPr>
          <w:p>
            <w:pPr>
              <w:pStyle w:val="Normal"/>
              <w:rPr>
                <w:rFonts w:ascii="Arial" w:hAnsi="Arial"/>
                <w:sz w:val="18"/>
                <w:szCs w:val="22"/>
              </w:rPr>
            </w:pPr>
            <w:r>
              <w:rPr>
                <w:rFonts w:ascii="Arial" w:hAnsi="Arial"/>
                <w:sz w:val="18"/>
                <w:szCs w:val="22"/>
              </w:rPr>
              <w:t>C</w:t>
            </w:r>
            <w:r>
              <w:rPr>
                <w:rFonts w:ascii="Arial" w:hAnsi="Arial"/>
                <w:sz w:val="18"/>
                <w:szCs w:val="22"/>
              </w:rPr>
              <w:t>omprendre, s’exprimer en utilisant la langue française à l’oral et à l’écrit</w:t>
            </w:r>
          </w:p>
        </w:tc>
      </w:tr>
      <w:tr>
        <w:trPr/>
        <w:tc>
          <w:tcPr>
            <w:tcW w:w="1306" w:type="dxa"/>
            <w:tcBorders>
              <w:start w:val="single" w:sz="2" w:space="0" w:color="000000"/>
              <w:bottom w:val="single" w:sz="2" w:space="0" w:color="000000"/>
            </w:tcBorders>
          </w:tcPr>
          <w:p>
            <w:pPr>
              <w:pStyle w:val="Normal"/>
              <w:rPr>
                <w:rFonts w:ascii="Arial" w:hAnsi="Arial"/>
                <w:sz w:val="18"/>
                <w:szCs w:val="22"/>
              </w:rPr>
            </w:pPr>
            <w:r>
              <w:rPr>
                <w:rFonts w:ascii="Arial" w:hAnsi="Arial"/>
                <w:b w:val="false"/>
                <w:bCs w:val="false"/>
                <w:color w:val="000000"/>
                <w:sz w:val="18"/>
                <w:szCs w:val="22"/>
              </w:rPr>
              <w:t xml:space="preserve">Domaine </w:t>
            </w:r>
            <w:r>
              <w:rPr>
                <w:rFonts w:ascii="Arial" w:hAnsi="Arial"/>
                <w:b w:val="false"/>
                <w:bCs w:val="false"/>
                <w:color w:val="000000"/>
                <w:sz w:val="18"/>
                <w:szCs w:val="22"/>
              </w:rPr>
              <w:t>1</w:t>
            </w:r>
          </w:p>
        </w:tc>
        <w:tc>
          <w:tcPr>
            <w:tcW w:w="8156" w:type="dxa"/>
            <w:tcBorders>
              <w:start w:val="single" w:sz="2" w:space="0" w:color="000000"/>
              <w:bottom w:val="single" w:sz="2" w:space="0" w:color="000000"/>
              <w:end w:val="single" w:sz="2" w:space="0" w:color="000000"/>
            </w:tcBorders>
          </w:tcPr>
          <w:p>
            <w:pPr>
              <w:pStyle w:val="Normal"/>
              <w:rPr>
                <w:rFonts w:ascii="Arial" w:hAnsi="Arial"/>
                <w:sz w:val="18"/>
                <w:szCs w:val="22"/>
              </w:rPr>
            </w:pPr>
            <w:r>
              <w:rPr>
                <w:rFonts w:ascii="Arial" w:hAnsi="Arial"/>
                <w:sz w:val="18"/>
                <w:szCs w:val="22"/>
              </w:rPr>
              <w:t>P</w:t>
            </w:r>
            <w:r>
              <w:rPr>
                <w:rFonts w:ascii="Arial" w:hAnsi="Arial"/>
                <w:sz w:val="18"/>
                <w:szCs w:val="22"/>
              </w:rPr>
              <w:t>ratiquer les langages scientifiques</w:t>
            </w:r>
          </w:p>
        </w:tc>
      </w:tr>
      <w:tr>
        <w:trPr/>
        <w:tc>
          <w:tcPr>
            <w:tcW w:w="1306" w:type="dxa"/>
            <w:tcBorders>
              <w:start w:val="single" w:sz="2" w:space="0" w:color="000000"/>
              <w:bottom w:val="single" w:sz="2" w:space="0" w:color="000000"/>
            </w:tcBorders>
          </w:tcPr>
          <w:p>
            <w:pPr>
              <w:pStyle w:val="Normal"/>
              <w:rPr>
                <w:rFonts w:ascii="Arial" w:hAnsi="Arial"/>
                <w:sz w:val="18"/>
                <w:szCs w:val="22"/>
              </w:rPr>
            </w:pPr>
            <w:r>
              <w:rPr>
                <w:rFonts w:ascii="Arial" w:hAnsi="Arial"/>
                <w:b w:val="false"/>
                <w:bCs w:val="false"/>
                <w:color w:val="000000"/>
                <w:sz w:val="18"/>
                <w:szCs w:val="22"/>
              </w:rPr>
              <w:t xml:space="preserve">Domaine </w:t>
            </w:r>
            <w:r>
              <w:rPr>
                <w:rFonts w:ascii="Arial" w:hAnsi="Arial"/>
                <w:b w:val="false"/>
                <w:bCs w:val="false"/>
                <w:color w:val="000000"/>
                <w:sz w:val="18"/>
                <w:szCs w:val="22"/>
              </w:rPr>
              <w:t>3</w:t>
            </w:r>
          </w:p>
        </w:tc>
        <w:tc>
          <w:tcPr>
            <w:tcW w:w="8156" w:type="dxa"/>
            <w:tcBorders>
              <w:start w:val="single" w:sz="2" w:space="0" w:color="000000"/>
              <w:bottom w:val="single" w:sz="2" w:space="0" w:color="000000"/>
              <w:end w:val="single" w:sz="2" w:space="0" w:color="000000"/>
            </w:tcBorders>
          </w:tcPr>
          <w:p>
            <w:pPr>
              <w:pStyle w:val="Normal"/>
              <w:rPr>
                <w:rFonts w:ascii="Arial" w:hAnsi="Arial"/>
                <w:sz w:val="18"/>
                <w:szCs w:val="22"/>
              </w:rPr>
            </w:pPr>
            <w:r>
              <w:rPr>
                <w:rFonts w:ascii="Arial" w:hAnsi="Arial"/>
                <w:sz w:val="18"/>
                <w:szCs w:val="22"/>
              </w:rPr>
              <w:t>La formation de la personne et du citoyen (développer la confiance en soi et le respect des autre)</w:t>
            </w:r>
          </w:p>
        </w:tc>
      </w:tr>
      <w:tr>
        <w:trPr/>
        <w:tc>
          <w:tcPr>
            <w:tcW w:w="1306" w:type="dxa"/>
            <w:tcBorders>
              <w:start w:val="single" w:sz="2" w:space="0" w:color="000000"/>
              <w:bottom w:val="single" w:sz="2" w:space="0" w:color="000000"/>
            </w:tcBorders>
          </w:tcPr>
          <w:p>
            <w:pPr>
              <w:pStyle w:val="Normal"/>
              <w:rPr>
                <w:rFonts w:ascii="Arial" w:hAnsi="Arial"/>
                <w:sz w:val="18"/>
                <w:szCs w:val="22"/>
              </w:rPr>
            </w:pPr>
            <w:r>
              <w:rPr>
                <w:rFonts w:ascii="Arial" w:hAnsi="Arial"/>
                <w:b w:val="false"/>
                <w:bCs w:val="false"/>
                <w:color w:val="000000"/>
                <w:sz w:val="18"/>
                <w:szCs w:val="22"/>
              </w:rPr>
              <w:t xml:space="preserve">Domaine </w:t>
            </w:r>
            <w:r>
              <w:rPr>
                <w:rFonts w:ascii="Arial" w:hAnsi="Arial"/>
                <w:b w:val="false"/>
                <w:bCs w:val="false"/>
                <w:color w:val="000000"/>
                <w:sz w:val="18"/>
                <w:szCs w:val="22"/>
              </w:rPr>
              <w:t>4</w:t>
            </w:r>
          </w:p>
        </w:tc>
        <w:tc>
          <w:tcPr>
            <w:tcW w:w="8156" w:type="dxa"/>
            <w:tcBorders>
              <w:start w:val="single" w:sz="2" w:space="0" w:color="000000"/>
              <w:bottom w:val="single" w:sz="2" w:space="0" w:color="000000"/>
              <w:end w:val="single" w:sz="2" w:space="0" w:color="000000"/>
            </w:tcBorders>
          </w:tcPr>
          <w:p>
            <w:pPr>
              <w:pStyle w:val="Normal"/>
              <w:rPr>
                <w:rFonts w:ascii="Arial" w:hAnsi="Arial"/>
                <w:sz w:val="18"/>
                <w:szCs w:val="22"/>
              </w:rPr>
            </w:pPr>
            <w:r>
              <w:rPr>
                <w:rFonts w:ascii="Arial" w:hAnsi="Arial"/>
                <w:sz w:val="18"/>
                <w:szCs w:val="22"/>
              </w:rPr>
              <w:t>Pratiquer des démarches technologiques</w:t>
            </w:r>
          </w:p>
        </w:tc>
      </w:tr>
      <w:tr>
        <w:trPr/>
        <w:tc>
          <w:tcPr>
            <w:tcW w:w="1306" w:type="dxa"/>
            <w:tcBorders>
              <w:start w:val="single" w:sz="2" w:space="0" w:color="000000"/>
              <w:bottom w:val="single" w:sz="2" w:space="0" w:color="000000"/>
            </w:tcBorders>
          </w:tcPr>
          <w:p>
            <w:pPr>
              <w:pStyle w:val="Normal"/>
              <w:rPr>
                <w:rFonts w:ascii="Arial" w:hAnsi="Arial"/>
                <w:sz w:val="18"/>
                <w:szCs w:val="22"/>
              </w:rPr>
            </w:pPr>
            <w:r>
              <w:rPr>
                <w:rFonts w:ascii="Arial" w:hAnsi="Arial"/>
                <w:b w:val="false"/>
                <w:bCs w:val="false"/>
                <w:color w:val="000000"/>
                <w:sz w:val="18"/>
                <w:szCs w:val="22"/>
              </w:rPr>
              <w:t xml:space="preserve">Domaine </w:t>
            </w:r>
            <w:r>
              <w:rPr>
                <w:rFonts w:ascii="Arial" w:hAnsi="Arial"/>
                <w:b w:val="false"/>
                <w:bCs w:val="false"/>
                <w:color w:val="000000"/>
                <w:sz w:val="18"/>
                <w:szCs w:val="22"/>
              </w:rPr>
              <w:t>4</w:t>
            </w:r>
          </w:p>
        </w:tc>
        <w:tc>
          <w:tcPr>
            <w:tcW w:w="8156" w:type="dxa"/>
            <w:tcBorders>
              <w:start w:val="single" w:sz="2" w:space="0" w:color="000000"/>
              <w:bottom w:val="single" w:sz="2" w:space="0" w:color="000000"/>
              <w:end w:val="single" w:sz="2" w:space="0" w:color="000000"/>
            </w:tcBorders>
          </w:tcPr>
          <w:p>
            <w:pPr>
              <w:pStyle w:val="Normal"/>
              <w:rPr>
                <w:rFonts w:ascii="Arial" w:hAnsi="Arial"/>
                <w:sz w:val="18"/>
                <w:szCs w:val="22"/>
              </w:rPr>
            </w:pPr>
            <w:r>
              <w:rPr>
                <w:rFonts w:ascii="Arial" w:hAnsi="Arial"/>
                <w:sz w:val="18"/>
                <w:szCs w:val="22"/>
              </w:rPr>
              <w:t>Concevoir, créer, réaliser</w:t>
            </w:r>
          </w:p>
        </w:tc>
      </w:tr>
    </w:tbl>
    <w:p>
      <w:pPr>
        <w:pStyle w:val="Normal"/>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rPr>
          <w:rFonts w:ascii="Arial" w:hAnsi="Arial"/>
          <w:sz w:val="22"/>
          <w:szCs w:val="22"/>
        </w:rPr>
      </w:pPr>
      <w:r>
        <w:rPr>
          <w:rFonts w:ascii="Arial" w:hAnsi="Arial"/>
          <w:b w:val="false"/>
          <w:bCs w:val="false"/>
          <w:sz w:val="22"/>
          <w:szCs w:val="22"/>
        </w:rPr>
        <w:t>Plus spécifiquement sur les a</w:t>
      </w:r>
      <w:r>
        <w:rPr>
          <w:rFonts w:ascii="Arial" w:hAnsi="Arial"/>
          <w:b w:val="false"/>
          <w:bCs w:val="false"/>
          <w:sz w:val="22"/>
          <w:szCs w:val="22"/>
        </w:rPr>
        <w:t xml:space="preserve">ttendus de fin de cycle </w:t>
      </w:r>
      <w:r>
        <w:rPr>
          <w:rFonts w:ascii="Arial" w:hAnsi="Arial"/>
          <w:b w:val="false"/>
          <w:bCs w:val="false"/>
          <w:sz w:val="22"/>
          <w:szCs w:val="22"/>
        </w:rPr>
        <w:t xml:space="preserve">en Sciences et Technologies, cette séquence permettra de travailler </w:t>
      </w:r>
      <w:r>
        <w:rPr>
          <w:rFonts w:ascii="Arial" w:hAnsi="Arial"/>
          <w:b/>
          <w:bCs/>
          <w:sz w:val="22"/>
          <w:szCs w:val="22"/>
        </w:rPr>
        <w:t>:</w:t>
      </w:r>
    </w:p>
    <w:p>
      <w:pPr>
        <w:pStyle w:val="Normal"/>
        <w:rPr>
          <w:rFonts w:ascii="Arial" w:hAnsi="Arial"/>
          <w:sz w:val="22"/>
          <w:szCs w:val="22"/>
        </w:rPr>
      </w:pPr>
      <w:r>
        <w:rPr>
          <w:rFonts w:ascii="Arial" w:hAnsi="Arial"/>
          <w:sz w:val="22"/>
          <w:szCs w:val="22"/>
        </w:rPr>
        <w:t>Thème</w:t>
      </w:r>
      <w:r>
        <w:rPr>
          <w:rFonts w:ascii="Arial" w:hAnsi="Arial"/>
          <w:sz w:val="22"/>
          <w:szCs w:val="22"/>
        </w:rPr>
        <w:t xml:space="preserve"> (1) Matière, mouvement, énergie, information</w:t>
      </w:r>
    </w:p>
    <w:p>
      <w:pPr>
        <w:pStyle w:val="Normal"/>
        <w:numPr>
          <w:ilvl w:val="0"/>
          <w:numId w:val="6"/>
        </w:numPr>
        <w:rPr>
          <w:rFonts w:ascii="Arial" w:hAnsi="Arial"/>
          <w:sz w:val="22"/>
          <w:szCs w:val="22"/>
        </w:rPr>
      </w:pPr>
      <w:r>
        <w:rPr>
          <w:rFonts w:ascii="Arial" w:hAnsi="Arial"/>
          <w:sz w:val="22"/>
          <w:szCs w:val="22"/>
        </w:rPr>
        <w:t>Identifier un signal et une information (séance « données »)</w:t>
      </w:r>
    </w:p>
    <w:p>
      <w:pPr>
        <w:pStyle w:val="Normal"/>
        <w:rPr>
          <w:rFonts w:ascii="Arial" w:hAnsi="Arial"/>
          <w:sz w:val="22"/>
          <w:szCs w:val="22"/>
        </w:rPr>
      </w:pPr>
      <w:r>
        <w:rPr>
          <w:rFonts w:ascii="Arial" w:hAnsi="Arial"/>
          <w:sz w:val="22"/>
          <w:szCs w:val="22"/>
        </w:rPr>
        <w:t>Thème (3) Matériaux et objets techniques</w:t>
      </w:r>
    </w:p>
    <w:p>
      <w:pPr>
        <w:pStyle w:val="Normal"/>
        <w:numPr>
          <w:ilvl w:val="0"/>
          <w:numId w:val="7"/>
        </w:numPr>
        <w:rPr>
          <w:rFonts w:ascii="Arial" w:hAnsi="Arial"/>
          <w:sz w:val="22"/>
          <w:szCs w:val="22"/>
        </w:rPr>
      </w:pPr>
      <w:r>
        <w:rPr>
          <w:rFonts w:ascii="Arial" w:hAnsi="Arial"/>
          <w:sz w:val="22"/>
          <w:szCs w:val="22"/>
        </w:rPr>
        <w:t>Décrire le fonctionnement d’objets techniques, leurs fonctions et leurs constitutions (toutes séances)</w:t>
      </w:r>
    </w:p>
    <w:p>
      <w:pPr>
        <w:pStyle w:val="Normal"/>
        <w:numPr>
          <w:ilvl w:val="0"/>
          <w:numId w:val="7"/>
        </w:numPr>
        <w:rPr>
          <w:rFonts w:ascii="Arial" w:hAnsi="Arial"/>
          <w:sz w:val="22"/>
          <w:szCs w:val="22"/>
        </w:rPr>
      </w:pPr>
      <w:r>
        <w:rPr>
          <w:rFonts w:ascii="Arial" w:hAnsi="Arial"/>
          <w:sz w:val="22"/>
          <w:szCs w:val="22"/>
        </w:rPr>
        <w:t>Concevoir et produire tout ou partie d’un objet technique en équipe pour traduire une solution technologique répondant à un besoin (toutes séances)</w:t>
      </w:r>
    </w:p>
    <w:p>
      <w:pPr>
        <w:pStyle w:val="Normal"/>
        <w:numPr>
          <w:ilvl w:val="0"/>
          <w:numId w:val="7"/>
        </w:numPr>
        <w:rPr>
          <w:rFonts w:ascii="Arial" w:hAnsi="Arial"/>
          <w:sz w:val="22"/>
          <w:szCs w:val="22"/>
        </w:rPr>
      </w:pPr>
      <w:r>
        <w:rPr>
          <w:rFonts w:ascii="Arial" w:hAnsi="Arial"/>
          <w:sz w:val="22"/>
          <w:szCs w:val="22"/>
        </w:rPr>
        <w:t>Repérer et comprendre la communication et la gestion de l’information (toutes séances)</w:t>
      </w:r>
    </w:p>
    <w:p>
      <w:pPr>
        <w:pStyle w:val="Heading3"/>
        <w:rPr>
          <w:rFonts w:ascii="Arial" w:hAnsi="Arial"/>
          <w:sz w:val="26"/>
          <w:szCs w:val="26"/>
        </w:rPr>
      </w:pPr>
      <w:r>
        <w:rPr>
          <w:rFonts w:eastAsia="Noto Sans CJK SC" w:cs="Lohit Devanagari" w:ascii="Arial" w:hAnsi="Arial"/>
          <w:b/>
          <w:bCs/>
          <w:color w:val="81D41A"/>
          <w:sz w:val="26"/>
          <w:szCs w:val="26"/>
        </w:rPr>
        <w:t xml:space="preserve">Séance </w:t>
      </w:r>
      <w:r>
        <w:rPr>
          <w:rFonts w:eastAsia="Noto Sans CJK SC" w:cs="Lohit Devanagari" w:ascii="Arial" w:hAnsi="Arial"/>
          <w:b/>
          <w:bCs/>
          <w:color w:val="81D41A"/>
          <w:sz w:val="26"/>
          <w:szCs w:val="26"/>
        </w:rPr>
        <w:t xml:space="preserve">1 </w:t>
      </w:r>
      <w:r>
        <w:rPr>
          <w:rFonts w:eastAsia="Noto Sans CJK SC" w:cs="Lohit Devanagari" w:ascii="Arial" w:hAnsi="Arial"/>
          <w:b/>
          <w:bCs/>
          <w:color w:val="81D41A"/>
          <w:sz w:val="26"/>
          <w:szCs w:val="26"/>
        </w:rPr>
        <w:t xml:space="preserve">: </w:t>
      </w:r>
      <w:r>
        <w:rPr>
          <w:rFonts w:eastAsia="Noto Sans CJK SC" w:cs="Lohit Devanagari" w:ascii="Arial" w:hAnsi="Arial"/>
          <w:b/>
          <w:bCs/>
          <w:color w:val="81D41A"/>
          <w:sz w:val="26"/>
          <w:szCs w:val="26"/>
        </w:rPr>
        <w:t xml:space="preserve">A la découverte des algorithmes - </w:t>
      </w:r>
      <w:r>
        <w:rPr>
          <w:rFonts w:eastAsia="Noto Sans CJK SC" w:cs="Lohit Devanagari" w:ascii="Arial" w:hAnsi="Arial"/>
          <w:b/>
          <w:bCs/>
          <w:color w:val="81D41A"/>
          <w:sz w:val="26"/>
          <w:szCs w:val="26"/>
        </w:rPr>
        <w:t>1h</w:t>
      </w:r>
    </w:p>
    <w:tbl>
      <w:tblPr>
        <w:tblW w:w="9462" w:type="dxa"/>
        <w:jc w:val="start"/>
        <w:tblInd w:w="0" w:type="dxa"/>
        <w:tblLayout w:type="fixed"/>
        <w:tblCellMar>
          <w:top w:w="55" w:type="dxa"/>
          <w:start w:w="55" w:type="dxa"/>
          <w:bottom w:w="55" w:type="dxa"/>
          <w:end w:w="55" w:type="dxa"/>
        </w:tblCellMar>
      </w:tblPr>
      <w:tblGrid>
        <w:gridCol w:w="9462"/>
      </w:tblGrid>
      <w:tr>
        <w:trPr/>
        <w:tc>
          <w:tcPr>
            <w:tcW w:w="9462" w:type="dxa"/>
            <w:tcBorders>
              <w:top w:val="single" w:sz="2" w:space="0" w:color="000000"/>
              <w:start w:val="single" w:sz="2" w:space="0" w:color="000000"/>
              <w:bottom w:val="single" w:sz="2" w:space="0" w:color="000000"/>
              <w:end w:val="single" w:sz="2" w:space="0" w:color="000000"/>
            </w:tcBorders>
            <w:shd w:fill="DDDDDD" w:val="clear"/>
          </w:tcPr>
          <w:p>
            <w:pPr>
              <w:pStyle w:val="TableContents"/>
              <w:rPr>
                <w:rFonts w:ascii="Arial" w:hAnsi="Arial"/>
                <w:b/>
                <w:b/>
                <w:bCs/>
                <w:color w:val="000000"/>
                <w:sz w:val="22"/>
                <w:szCs w:val="22"/>
              </w:rPr>
            </w:pPr>
            <w:r>
              <w:rPr>
                <w:rFonts w:ascii="Arial" w:hAnsi="Arial"/>
                <w:b/>
                <w:bCs/>
                <w:color w:val="000000"/>
                <w:sz w:val="22"/>
                <w:szCs w:val="22"/>
              </w:rPr>
              <w:t>Objectifs séance :</w:t>
            </w:r>
          </w:p>
          <w:p>
            <w:pPr>
              <w:pStyle w:val="TableContents"/>
              <w:numPr>
                <w:ilvl w:val="0"/>
                <w:numId w:val="8"/>
              </w:numPr>
              <w:rPr>
                <w:rFonts w:ascii="Arial" w:hAnsi="Arial"/>
                <w:b w:val="false"/>
                <w:b w:val="false"/>
                <w:bCs w:val="false"/>
                <w:color w:val="000000"/>
                <w:sz w:val="22"/>
                <w:szCs w:val="22"/>
              </w:rPr>
            </w:pPr>
            <w:r>
              <w:rPr>
                <w:rFonts w:ascii="Arial" w:hAnsi="Arial"/>
                <w:b w:val="false"/>
                <w:bCs w:val="false"/>
                <w:color w:val="000000"/>
                <w:sz w:val="22"/>
                <w:szCs w:val="22"/>
              </w:rPr>
              <w:t>Découvrir les 4 piliers de l’informatique</w:t>
            </w:r>
          </w:p>
          <w:p>
            <w:pPr>
              <w:pStyle w:val="TableContents"/>
              <w:numPr>
                <w:ilvl w:val="0"/>
                <w:numId w:val="8"/>
              </w:numPr>
              <w:rPr>
                <w:rFonts w:ascii="Arial" w:hAnsi="Arial"/>
                <w:b w:val="false"/>
                <w:b w:val="false"/>
                <w:bCs w:val="false"/>
                <w:color w:val="000000"/>
                <w:sz w:val="22"/>
                <w:szCs w:val="22"/>
              </w:rPr>
            </w:pPr>
            <w:r>
              <w:rPr>
                <w:rFonts w:ascii="Arial" w:hAnsi="Arial"/>
                <w:b w:val="false"/>
                <w:bCs w:val="false"/>
                <w:color w:val="000000"/>
                <w:sz w:val="22"/>
                <w:szCs w:val="22"/>
              </w:rPr>
              <w:t>Découvrir plus précisément la notion d’algorithme</w:t>
            </w:r>
          </w:p>
          <w:p>
            <w:pPr>
              <w:pStyle w:val="TableContents"/>
              <w:numPr>
                <w:ilvl w:val="0"/>
                <w:numId w:val="8"/>
              </w:numPr>
              <w:rPr>
                <w:rFonts w:ascii="Arial" w:hAnsi="Arial"/>
                <w:b w:val="false"/>
                <w:b w:val="false"/>
                <w:bCs w:val="false"/>
                <w:color w:val="000000"/>
                <w:sz w:val="22"/>
                <w:szCs w:val="22"/>
              </w:rPr>
            </w:pPr>
            <w:r>
              <w:rPr>
                <w:rFonts w:ascii="Arial" w:hAnsi="Arial"/>
                <w:b w:val="false"/>
                <w:bCs w:val="false"/>
                <w:color w:val="000000"/>
                <w:sz w:val="22"/>
                <w:szCs w:val="22"/>
              </w:rPr>
              <w:t>Rechercher un algorithme permettant de r</w:t>
            </w:r>
            <w:r>
              <w:rPr>
                <w:rFonts w:ascii="Arial" w:hAnsi="Arial"/>
                <w:b w:val="false"/>
                <w:bCs w:val="false"/>
                <w:color w:val="000000"/>
                <w:sz w:val="22"/>
                <w:szCs w:val="22"/>
              </w:rPr>
              <w:t>épondre à une problématique donnée</w:t>
            </w:r>
          </w:p>
          <w:p>
            <w:pPr>
              <w:pStyle w:val="TableContents"/>
              <w:jc w:val="start"/>
              <w:rPr>
                <w:rFonts w:ascii="Arial" w:hAnsi="Arial"/>
                <w:b w:val="false"/>
                <w:b w:val="false"/>
                <w:bCs w:val="false"/>
                <w:i/>
                <w:i/>
                <w:iCs/>
                <w:color w:val="000000"/>
                <w:sz w:val="18"/>
                <w:szCs w:val="22"/>
              </w:rPr>
            </w:pPr>
            <w:r>
              <w:rPr>
                <w:rFonts w:ascii="Arial" w:hAnsi="Arial"/>
                <w:b w:val="false"/>
                <w:bCs w:val="false"/>
                <w:i/>
                <w:iCs/>
                <w:color w:val="000000"/>
                <w:sz w:val="18"/>
                <w:szCs w:val="22"/>
              </w:rPr>
              <w:t>Cette séance est basée sur l’activité proposée par Marie DUFLOT – INRIA dans le cadre de CLASS CODE.</w:t>
            </w:r>
          </w:p>
        </w:tc>
      </w:tr>
      <w:tr>
        <w:trPr/>
        <w:tc>
          <w:tcPr>
            <w:tcW w:w="9462" w:type="dxa"/>
            <w:tcBorders>
              <w:start w:val="single" w:sz="2" w:space="0" w:color="000000"/>
              <w:bottom w:val="single" w:sz="2" w:space="0" w:color="000000"/>
              <w:end w:val="single" w:sz="2" w:space="0" w:color="000000"/>
            </w:tcBorders>
            <w:shd w:fill="BBE33D" w:val="clear"/>
          </w:tcPr>
          <w:p>
            <w:pPr>
              <w:pStyle w:val="TableContents"/>
              <w:rPr>
                <w:rFonts w:ascii="Arial" w:hAnsi="Arial"/>
                <w:b/>
                <w:b/>
                <w:bCs/>
                <w:color w:val="FFFFFF"/>
              </w:rPr>
            </w:pPr>
            <w:r>
              <w:rPr>
                <w:rFonts w:ascii="Arial" w:hAnsi="Arial"/>
                <w:b/>
                <w:bCs/>
                <w:color w:val="FFFFFF"/>
              </w:rPr>
              <w:t>1. Introduction de la séquence par la découverte des 4 piliers de l’informatique</w:t>
            </w:r>
          </w:p>
        </w:tc>
      </w:tr>
      <w:tr>
        <w:trPr>
          <w:trHeight w:val="340" w:hRule="atLeast"/>
        </w:trPr>
        <w:tc>
          <w:tcPr>
            <w:tcW w:w="9462" w:type="dxa"/>
            <w:tcBorders>
              <w:start w:val="single" w:sz="2" w:space="0" w:color="000000"/>
              <w:bottom w:val="single" w:sz="2" w:space="0" w:color="000000"/>
              <w:end w:val="single" w:sz="2" w:space="0" w:color="000000"/>
            </w:tcBorders>
            <w:shd w:fill="EEEEEE" w:val="clear"/>
            <w:vAlign w:val="center"/>
          </w:tcPr>
          <w:p>
            <w:pPr>
              <w:pStyle w:val="TableContents"/>
              <w:rPr>
                <w:rFonts w:ascii="Arial" w:hAnsi="Arial"/>
              </w:rPr>
            </w:pPr>
            <w:r>
              <w:rPr>
                <w:rFonts w:ascii="Arial" w:hAnsi="Arial"/>
              </w:rPr>
              <w:drawing>
                <wp:inline distT="0" distB="0" distL="0" distR="0">
                  <wp:extent cx="215900" cy="215900"/>
                  <wp:effectExtent l="0" t="0" r="0" b="0"/>
                  <wp:docPr id="4"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 descr="" title=""/>
                          <pic:cNvPicPr>
                            <a:picLocks noChangeAspect="1" noChangeArrowheads="1"/>
                          </pic:cNvPicPr>
                        </pic:nvPicPr>
                        <pic:blipFill>
                          <a:blip r:embed="rId3"/>
                          <a:stretch>
                            <a:fillRect/>
                          </a:stretch>
                        </pic:blipFill>
                        <pic:spPr bwMode="auto">
                          <a:xfrm>
                            <a:off x="0" y="0"/>
                            <a:ext cx="215900" cy="215900"/>
                          </a:xfrm>
                          <a:prstGeom prst="rect">
                            <a:avLst/>
                          </a:prstGeom>
                        </pic:spPr>
                      </pic:pic>
                    </a:graphicData>
                  </a:graphic>
                </wp:inline>
              </w:drawing>
            </w:r>
            <w:r>
              <w:rPr>
                <w:rFonts w:ascii="Arial" w:hAnsi="Arial"/>
                <w:sz w:val="18"/>
                <w:szCs w:val="22"/>
              </w:rPr>
              <w:t xml:space="preserve"> </w:t>
            </w:r>
            <w:r>
              <w:rPr>
                <w:rFonts w:ascii="Arial" w:hAnsi="Arial"/>
                <w:color w:val="808080"/>
                <w:sz w:val="30"/>
                <w:szCs w:val="22"/>
              </w:rPr>
              <w:t>|</w:t>
            </w:r>
            <w:r>
              <w:rPr>
                <w:rFonts w:ascii="Arial" w:hAnsi="Arial"/>
                <w:sz w:val="18"/>
                <w:szCs w:val="22"/>
              </w:rPr>
              <w:t xml:space="preserve"> </w:t>
            </w:r>
            <w:r>
              <w:rPr>
                <w:rFonts w:ascii="Arial" w:hAnsi="Arial"/>
                <w:sz w:val="18"/>
                <w:szCs w:val="22"/>
              </w:rPr>
              <w:drawing>
                <wp:inline distT="0" distB="0" distL="0" distR="0">
                  <wp:extent cx="179705" cy="179705"/>
                  <wp:effectExtent l="0" t="0" r="0" b="0"/>
                  <wp:docPr id="5"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 descr="" title=""/>
                          <pic:cNvPicPr>
                            <a:picLocks noChangeAspect="1" noChangeArrowheads="1"/>
                          </pic:cNvPicPr>
                        </pic:nvPicPr>
                        <pic:blipFill>
                          <a:blip r:embed="rId4"/>
                          <a:stretch>
                            <a:fillRect/>
                          </a:stretch>
                        </pic:blipFill>
                        <pic:spPr bwMode="auto">
                          <a:xfrm>
                            <a:off x="0" y="0"/>
                            <a:ext cx="179705" cy="179705"/>
                          </a:xfrm>
                          <a:prstGeom prst="rect">
                            <a:avLst/>
                          </a:prstGeom>
                        </pic:spPr>
                      </pic:pic>
                    </a:graphicData>
                  </a:graphic>
                </wp:inline>
              </w:drawing>
            </w:r>
            <w:r>
              <w:rPr>
                <w:rFonts w:ascii="Arial" w:hAnsi="Arial"/>
                <w:sz w:val="18"/>
                <w:szCs w:val="22"/>
              </w:rPr>
              <w:t xml:space="preserve"> </w:t>
            </w:r>
            <w:r>
              <w:rPr>
                <w:rFonts w:ascii="Arial" w:hAnsi="Arial"/>
                <w:sz w:val="18"/>
                <w:szCs w:val="22"/>
              </w:rPr>
              <w:t>5</w:t>
            </w:r>
            <w:r>
              <w:rPr>
                <w:rFonts w:ascii="Arial" w:hAnsi="Arial"/>
                <w:sz w:val="18"/>
                <w:szCs w:val="22"/>
              </w:rPr>
              <w:t xml:space="preserve"> min </w:t>
            </w:r>
            <w:r>
              <w:rPr>
                <w:rFonts w:ascii="Arial" w:hAnsi="Arial"/>
                <w:color w:val="808080"/>
                <w:sz w:val="30"/>
                <w:szCs w:val="22"/>
              </w:rPr>
              <w:t>|</w:t>
            </w:r>
            <w:r>
              <w:rPr>
                <w:rFonts w:ascii="Arial" w:hAnsi="Arial"/>
                <w:sz w:val="18"/>
                <w:szCs w:val="22"/>
              </w:rPr>
              <w:t xml:space="preserve"> </w:t>
            </w:r>
            <w:r>
              <w:rPr>
                <w:rFonts w:ascii="Arial" w:hAnsi="Arial"/>
                <w:sz w:val="18"/>
                <w:szCs w:val="22"/>
              </w:rPr>
              <w:t xml:space="preserve">Discussion </w:t>
            </w:r>
            <w:r>
              <w:rPr>
                <w:rFonts w:ascii="Arial" w:hAnsi="Arial"/>
                <w:color w:val="808080"/>
                <w:sz w:val="30"/>
                <w:szCs w:val="22"/>
              </w:rPr>
              <w:t>|</w:t>
            </w:r>
            <w:r>
              <w:rPr>
                <w:rFonts w:ascii="Arial" w:hAnsi="Arial"/>
                <w:sz w:val="18"/>
                <w:szCs w:val="22"/>
              </w:rPr>
              <w:t xml:space="preserve"> </w:t>
            </w:r>
            <w:r>
              <w:rPr>
                <w:rFonts w:ascii="Arial" w:hAnsi="Arial"/>
                <w:sz w:val="18"/>
                <w:szCs w:val="22"/>
              </w:rPr>
              <w:drawing>
                <wp:inline distT="0" distB="0" distL="0" distR="0">
                  <wp:extent cx="179705" cy="179705"/>
                  <wp:effectExtent l="0" t="0" r="0" b="0"/>
                  <wp:docPr id="6"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 descr="" title=""/>
                          <pic:cNvPicPr>
                            <a:picLocks noChangeAspect="1" noChangeArrowheads="1"/>
                          </pic:cNvPicPr>
                        </pic:nvPicPr>
                        <pic:blipFill>
                          <a:blip r:embed="rId5"/>
                          <a:stretch>
                            <a:fillRect/>
                          </a:stretch>
                        </pic:blipFill>
                        <pic:spPr bwMode="auto">
                          <a:xfrm>
                            <a:off x="0" y="0"/>
                            <a:ext cx="179705" cy="179705"/>
                          </a:xfrm>
                          <a:prstGeom prst="rect">
                            <a:avLst/>
                          </a:prstGeom>
                        </pic:spPr>
                      </pic:pic>
                    </a:graphicData>
                  </a:graphic>
                </wp:inline>
              </w:drawing>
            </w:r>
            <w:r>
              <w:rPr>
                <w:rFonts w:ascii="Arial" w:hAnsi="Arial"/>
                <w:sz w:val="18"/>
                <w:szCs w:val="22"/>
              </w:rPr>
              <w:t xml:space="preserve"> : Vidéoprojecteur / Photo de Bill G</w:t>
            </w:r>
            <w:r>
              <w:rPr>
                <w:rFonts w:ascii="Arial" w:hAnsi="Arial"/>
                <w:sz w:val="18"/>
                <w:szCs w:val="22"/>
              </w:rPr>
              <w:t>ATES / Tableau de la classe</w:t>
            </w:r>
          </w:p>
        </w:tc>
      </w:tr>
      <w:tr>
        <w:trPr/>
        <w:tc>
          <w:tcPr>
            <w:tcW w:w="9462" w:type="dxa"/>
            <w:tcBorders>
              <w:start w:val="single" w:sz="2" w:space="0" w:color="000000"/>
              <w:bottom w:val="single" w:sz="2" w:space="0" w:color="000000"/>
              <w:end w:val="single" w:sz="2" w:space="0" w:color="000000"/>
            </w:tcBorders>
          </w:tcPr>
          <w:p>
            <w:pPr>
              <w:pStyle w:val="TableContents"/>
              <w:rPr>
                <w:rFonts w:ascii="Arial" w:hAnsi="Arial"/>
              </w:rPr>
            </w:pPr>
            <w:r>
              <w:rPr>
                <w:rFonts w:ascii="Arial" w:hAnsi="Arial"/>
              </w:rPr>
              <w:t xml:space="preserve">Écriture du mot « Informatique » au centre du tableau. </w:t>
            </w:r>
          </w:p>
          <w:p>
            <w:pPr>
              <w:pStyle w:val="TableContents"/>
              <w:rPr>
                <w:rFonts w:ascii="Arial" w:hAnsi="Arial"/>
              </w:rPr>
            </w:pPr>
            <w:r>
              <w:rPr>
                <w:rFonts w:ascii="Arial" w:hAnsi="Arial"/>
                <w:color w:val="00A933"/>
              </w:rPr>
              <w:t>Questionnement de</w:t>
            </w:r>
            <w:r>
              <w:rPr>
                <w:rFonts w:ascii="Arial" w:hAnsi="Arial"/>
                <w:color w:val="00A933"/>
              </w:rPr>
              <w:t>s élèves</w:t>
            </w:r>
            <w:r>
              <w:rPr>
                <w:rFonts w:ascii="Arial" w:hAnsi="Arial"/>
              </w:rPr>
              <w:t xml:space="preserve"> sur ce qu’est pour eux l’informatique. Écriture des réponses au tableau, </w:t>
            </w:r>
            <w:r>
              <w:rPr>
                <w:rFonts w:ascii="Arial" w:hAnsi="Arial"/>
                <w:sz w:val="22"/>
                <w:szCs w:val="22"/>
              </w:rPr>
              <w:t xml:space="preserve">classées en 4 zones </w:t>
            </w:r>
            <w:r>
              <w:rPr>
                <w:rFonts w:ascii="Arial" w:hAnsi="Arial"/>
                <w:sz w:val="22"/>
                <w:szCs w:val="22"/>
              </w:rPr>
              <w:t>distinctes</w:t>
            </w:r>
            <w:r>
              <w:rPr>
                <w:rFonts w:ascii="Arial" w:hAnsi="Arial"/>
                <w:sz w:val="22"/>
                <w:szCs w:val="22"/>
              </w:rPr>
              <w:t>.</w:t>
            </w:r>
          </w:p>
          <w:p>
            <w:pPr>
              <w:pStyle w:val="TableContents"/>
              <w:rPr>
                <w:rFonts w:ascii="Arial" w:hAnsi="Arial"/>
                <w:sz w:val="22"/>
                <w:szCs w:val="22"/>
              </w:rPr>
            </w:pPr>
            <w:r>
              <w:rPr>
                <w:rFonts w:ascii="Arial" w:hAnsi="Arial"/>
                <w:sz w:val="22"/>
                <w:szCs w:val="22"/>
              </w:rPr>
              <w:t>Une fois toutes les réponses notées, présentation des 4 regroupements : algorithmes, ma</w:t>
            </w:r>
            <w:r>
              <w:rPr>
                <w:rFonts w:ascii="Arial" w:hAnsi="Arial"/>
                <w:sz w:val="22"/>
                <w:szCs w:val="22"/>
              </w:rPr>
              <w:t>chines</w:t>
            </w:r>
            <w:r>
              <w:rPr>
                <w:rFonts w:ascii="Arial" w:hAnsi="Arial"/>
                <w:sz w:val="22"/>
                <w:szCs w:val="22"/>
              </w:rPr>
              <w:t xml:space="preserve">, programmes &amp; langages, données, comme étant les 4 piliers de l’informatique. </w:t>
            </w:r>
          </w:p>
          <w:p>
            <w:pPr>
              <w:pStyle w:val="TableContents"/>
              <w:rPr>
                <w:rFonts w:ascii="Arial" w:hAnsi="Arial"/>
                <w:sz w:val="22"/>
                <w:szCs w:val="22"/>
              </w:rPr>
            </w:pPr>
            <w:r>
              <w:rPr>
                <w:rFonts w:ascii="Arial" w:hAnsi="Arial"/>
                <w:sz w:val="22"/>
                <w:szCs w:val="22"/>
              </w:rPr>
              <w:t>Précision de ce qui se cache derrière chacun des 4 piliers, et annonce du contenu de la séquence à venir en 5 séances.</w:t>
            </w:r>
          </w:p>
        </w:tc>
      </w:tr>
      <w:tr>
        <w:trPr/>
        <w:tc>
          <w:tcPr>
            <w:tcW w:w="9462" w:type="dxa"/>
            <w:tcBorders>
              <w:start w:val="single" w:sz="2" w:space="0" w:color="000000"/>
              <w:bottom w:val="single" w:sz="2" w:space="0" w:color="000000"/>
              <w:end w:val="single" w:sz="2" w:space="0" w:color="000000"/>
            </w:tcBorders>
            <w:shd w:fill="BBE33D" w:val="clear"/>
          </w:tcPr>
          <w:p>
            <w:pPr>
              <w:pStyle w:val="TableContents"/>
              <w:rPr>
                <w:rFonts w:ascii="Arial" w:hAnsi="Arial"/>
                <w:b/>
                <w:b/>
                <w:bCs/>
                <w:color w:val="FFFFFF"/>
                <w:sz w:val="22"/>
                <w:szCs w:val="22"/>
              </w:rPr>
            </w:pPr>
            <w:r>
              <w:rPr>
                <w:rFonts w:ascii="Arial" w:hAnsi="Arial"/>
                <w:b/>
                <w:bCs/>
                <w:color w:val="FFFFFF"/>
                <w:sz w:val="22"/>
                <w:szCs w:val="22"/>
              </w:rPr>
              <w:t xml:space="preserve">2. </w:t>
            </w:r>
            <w:r>
              <w:rPr>
                <w:rFonts w:ascii="Arial" w:hAnsi="Arial"/>
                <w:b/>
                <w:bCs/>
                <w:color w:val="FFFFFF"/>
                <w:sz w:val="22"/>
                <w:szCs w:val="22"/>
              </w:rPr>
              <w:t>Introduction du sujet principal de la séance : la notion d’algorithme</w:t>
            </w:r>
          </w:p>
        </w:tc>
      </w:tr>
      <w:tr>
        <w:trPr/>
        <w:tc>
          <w:tcPr>
            <w:tcW w:w="9462" w:type="dxa"/>
            <w:tcBorders>
              <w:start w:val="single" w:sz="2" w:space="0" w:color="000000"/>
              <w:bottom w:val="single" w:sz="2" w:space="0" w:color="000000"/>
              <w:end w:val="single" w:sz="2" w:space="0" w:color="000000"/>
            </w:tcBorders>
            <w:shd w:fill="EEEEEE" w:val="clear"/>
          </w:tcPr>
          <w:p>
            <w:pPr>
              <w:pStyle w:val="TableContents"/>
              <w:rPr>
                <w:rFonts w:ascii="Arial" w:hAnsi="Arial"/>
              </w:rPr>
            </w:pPr>
            <w:r>
              <w:rPr>
                <w:rFonts w:ascii="Arial" w:hAnsi="Arial"/>
              </w:rPr>
              <w:drawing>
                <wp:inline distT="0" distB="0" distL="0" distR="0">
                  <wp:extent cx="215900" cy="215900"/>
                  <wp:effectExtent l="0" t="0" r="0" b="0"/>
                  <wp:docPr id="7"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 descr="" title=""/>
                          <pic:cNvPicPr>
                            <a:picLocks noChangeAspect="1" noChangeArrowheads="1"/>
                          </pic:cNvPicPr>
                        </pic:nvPicPr>
                        <pic:blipFill>
                          <a:blip r:embed="rId6"/>
                          <a:stretch>
                            <a:fillRect/>
                          </a:stretch>
                        </pic:blipFill>
                        <pic:spPr bwMode="auto">
                          <a:xfrm>
                            <a:off x="0" y="0"/>
                            <a:ext cx="215900" cy="215900"/>
                          </a:xfrm>
                          <a:prstGeom prst="rect">
                            <a:avLst/>
                          </a:prstGeom>
                        </pic:spPr>
                      </pic:pic>
                    </a:graphicData>
                  </a:graphic>
                </wp:inline>
              </w:drawing>
            </w:r>
            <w:r>
              <w:rPr>
                <w:rFonts w:ascii="Arial" w:hAnsi="Arial"/>
                <w:sz w:val="20"/>
                <w:szCs w:val="20"/>
              </w:rPr>
              <w:t xml:space="preserve">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8"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 descr="" title=""/>
                          <pic:cNvPicPr>
                            <a:picLocks noChangeAspect="1" noChangeArrowheads="1"/>
                          </pic:cNvPicPr>
                        </pic:nvPicPr>
                        <pic:blipFill>
                          <a:blip r:embed="rId7"/>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w:t>
            </w:r>
            <w:r>
              <w:rPr>
                <w:rFonts w:ascii="Arial" w:hAnsi="Arial"/>
                <w:sz w:val="20"/>
                <w:szCs w:val="20"/>
              </w:rPr>
              <w:t xml:space="preserve">5 min </w:t>
            </w:r>
            <w:r>
              <w:rPr>
                <w:rFonts w:ascii="Arial" w:hAnsi="Arial"/>
                <w:color w:val="808080"/>
                <w:sz w:val="20"/>
                <w:szCs w:val="20"/>
              </w:rPr>
              <w:t>|</w:t>
            </w:r>
            <w:r>
              <w:rPr>
                <w:rFonts w:ascii="Arial" w:hAnsi="Arial"/>
                <w:sz w:val="20"/>
                <w:szCs w:val="20"/>
              </w:rPr>
              <w:t xml:space="preserve"> </w:t>
            </w:r>
            <w:r>
              <w:rPr>
                <w:rFonts w:ascii="Arial" w:hAnsi="Arial"/>
                <w:sz w:val="20"/>
                <w:szCs w:val="20"/>
              </w:rPr>
              <w:t xml:space="preserve">Discussion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9"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3" descr="" title=""/>
                          <pic:cNvPicPr>
                            <a:picLocks noChangeAspect="1" noChangeArrowheads="1"/>
                          </pic:cNvPicPr>
                        </pic:nvPicPr>
                        <pic:blipFill>
                          <a:blip r:embed="rId8"/>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 </w:t>
            </w:r>
            <w:r>
              <w:rPr>
                <w:rFonts w:ascii="Arial" w:hAnsi="Arial"/>
                <w:sz w:val="20"/>
                <w:szCs w:val="20"/>
              </w:rPr>
              <w:t>Tableau de la classe</w:t>
            </w:r>
          </w:p>
        </w:tc>
      </w:tr>
      <w:tr>
        <w:trPr/>
        <w:tc>
          <w:tcPr>
            <w:tcW w:w="9462" w:type="dxa"/>
            <w:tcBorders>
              <w:start w:val="single" w:sz="2" w:space="0" w:color="000000"/>
              <w:bottom w:val="single" w:sz="2" w:space="0" w:color="000000"/>
              <w:end w:val="single" w:sz="2" w:space="0" w:color="000000"/>
            </w:tcBorders>
          </w:tcPr>
          <w:p>
            <w:pPr>
              <w:pStyle w:val="TableContents"/>
              <w:rPr/>
            </w:pPr>
            <w:r>
              <w:rPr>
                <w:rFonts w:ascii="Arial" w:hAnsi="Arial"/>
                <w:sz w:val="22"/>
                <w:szCs w:val="22"/>
              </w:rPr>
              <w:t>Présentation du c</w:t>
            </w:r>
            <w:r>
              <w:rPr>
                <w:rFonts w:ascii="Arial" w:hAnsi="Arial"/>
                <w:sz w:val="22"/>
                <w:szCs w:val="22"/>
              </w:rPr>
              <w:t>oncept d’</w:t>
            </w:r>
            <w:r>
              <w:rPr>
                <w:rFonts w:ascii="Arial" w:hAnsi="Arial"/>
                <w:sz w:val="22"/>
                <w:szCs w:val="22"/>
              </w:rPr>
              <w:t>« algorithmes » : suite finie et p</w:t>
            </w:r>
            <w:r>
              <w:rPr>
                <w:rFonts w:ascii="Arial" w:hAnsi="Arial"/>
                <w:sz w:val="22"/>
                <w:szCs w:val="22"/>
              </w:rPr>
              <w:t>récise</w:t>
            </w:r>
            <w:r>
              <w:rPr>
                <w:rFonts w:ascii="Arial" w:hAnsi="Arial"/>
                <w:sz w:val="22"/>
                <w:szCs w:val="22"/>
              </w:rPr>
              <w:t xml:space="preserve"> d’opérations permettant d’obtenir un résultat </w:t>
            </w:r>
            <w:r>
              <w:rPr>
                <w:rFonts w:ascii="Arial" w:hAnsi="Arial"/>
                <w:sz w:val="22"/>
                <w:szCs w:val="22"/>
              </w:rPr>
              <w:t xml:space="preserve">donné à </w:t>
            </w:r>
            <w:r>
              <w:rPr>
                <w:rFonts w:ascii="Arial" w:hAnsi="Arial"/>
                <w:sz w:val="22"/>
                <w:szCs w:val="22"/>
              </w:rPr>
              <w:t>partir d’une situation de départ</w:t>
            </w:r>
            <w:r>
              <w:rPr>
                <w:rFonts w:ascii="Arial" w:hAnsi="Arial"/>
                <w:sz w:val="22"/>
                <w:szCs w:val="22"/>
              </w:rPr>
              <w:t>.</w:t>
            </w:r>
          </w:p>
          <w:p>
            <w:pPr>
              <w:pStyle w:val="TableContents"/>
              <w:rPr>
                <w:rFonts w:ascii="Arial" w:hAnsi="Arial"/>
              </w:rPr>
            </w:pPr>
            <w:r>
              <w:rPr>
                <w:rFonts w:ascii="Arial" w:hAnsi="Arial"/>
                <w:color w:val="00A933"/>
                <w:sz w:val="22"/>
                <w:szCs w:val="22"/>
              </w:rPr>
              <w:t>Questionnement des élèves</w:t>
            </w:r>
            <w:r>
              <w:rPr>
                <w:rFonts w:ascii="Arial" w:hAnsi="Arial"/>
                <w:sz w:val="22"/>
                <w:szCs w:val="22"/>
              </w:rPr>
              <w:t xml:space="preserve"> sur les algorithmes de la vie de tous les jours </w:t>
            </w:r>
            <w:r>
              <w:rPr>
                <w:rFonts w:ascii="Arial" w:hAnsi="Arial"/>
                <w:sz w:val="22"/>
                <w:szCs w:val="22"/>
              </w:rPr>
              <w:t>qu’ils connaissent ? Compléments éventuel</w:t>
            </w:r>
            <w:r>
              <w:rPr>
                <w:rFonts w:ascii="Arial" w:hAnsi="Arial"/>
                <w:sz w:val="22"/>
                <w:szCs w:val="22"/>
              </w:rPr>
              <w:t>s</w:t>
            </w:r>
            <w:r>
              <w:rPr>
                <w:rFonts w:ascii="Arial" w:hAnsi="Arial"/>
                <w:sz w:val="22"/>
                <w:szCs w:val="22"/>
              </w:rPr>
              <w:t xml:space="preserve"> apporté</w:t>
            </w:r>
            <w:r>
              <w:rPr>
                <w:rFonts w:ascii="Arial" w:hAnsi="Arial"/>
                <w:sz w:val="22"/>
                <w:szCs w:val="22"/>
              </w:rPr>
              <w:t>s</w:t>
            </w:r>
            <w:r>
              <w:rPr>
                <w:rFonts w:ascii="Arial" w:hAnsi="Arial"/>
                <w:sz w:val="22"/>
                <w:szCs w:val="22"/>
              </w:rPr>
              <w:t xml:space="preserve"> : manuel d’instruction de Lego, collier de perles à reproduire en petite section</w:t>
            </w:r>
            <w:r>
              <w:rPr>
                <w:rFonts w:ascii="Arial" w:hAnsi="Arial"/>
                <w:sz w:val="22"/>
                <w:szCs w:val="22"/>
              </w:rPr>
              <w:t xml:space="preserve">, </w:t>
            </w:r>
            <w:r>
              <w:rPr>
                <w:rFonts w:ascii="Arial" w:hAnsi="Arial"/>
                <w:sz w:val="22"/>
                <w:szCs w:val="22"/>
              </w:rPr>
              <w:t>recette de cuisine.</w:t>
            </w:r>
          </w:p>
        </w:tc>
      </w:tr>
    </w:tbl>
    <w:tbl>
      <w:tblPr>
        <w:tblW w:w="9462" w:type="dxa"/>
        <w:jc w:val="start"/>
        <w:tblInd w:w="0" w:type="dxa"/>
        <w:tblLayout w:type="fixed"/>
        <w:tblCellMar>
          <w:top w:w="55" w:type="dxa"/>
          <w:start w:w="55" w:type="dxa"/>
          <w:bottom w:w="55" w:type="dxa"/>
          <w:end w:w="55" w:type="dxa"/>
        </w:tblCellMar>
      </w:tblPr>
      <w:tblGrid>
        <w:gridCol w:w="9462"/>
      </w:tblGrid>
      <w:tr>
        <w:trPr/>
        <w:tc>
          <w:tcPr>
            <w:tcW w:w="9462" w:type="dxa"/>
            <w:tcBorders>
              <w:top w:val="single" w:sz="2" w:space="0" w:color="000000"/>
              <w:start w:val="single" w:sz="2" w:space="0" w:color="000000"/>
              <w:bottom w:val="single" w:sz="2" w:space="0" w:color="000000"/>
              <w:end w:val="single" w:sz="2" w:space="0" w:color="000000"/>
            </w:tcBorders>
            <w:shd w:fill="BBE33D" w:val="clear"/>
          </w:tcPr>
          <w:p>
            <w:pPr>
              <w:pStyle w:val="TableContents"/>
              <w:rPr>
                <w:rFonts w:ascii="Arial" w:hAnsi="Arial"/>
              </w:rPr>
            </w:pPr>
            <w:r>
              <w:rPr>
                <w:rFonts w:ascii="Arial" w:hAnsi="Arial"/>
                <w:b/>
                <w:bCs/>
                <w:color w:val="FFFFFF"/>
                <w:sz w:val="22"/>
                <w:szCs w:val="22"/>
              </w:rPr>
              <w:t>3</w:t>
            </w:r>
            <w:r>
              <w:rPr>
                <w:rFonts w:ascii="Arial" w:hAnsi="Arial"/>
                <w:b/>
                <w:bCs/>
                <w:color w:val="FFFFFF"/>
                <w:sz w:val="22"/>
                <w:szCs w:val="22"/>
              </w:rPr>
              <w:t xml:space="preserve">. </w:t>
            </w:r>
            <w:r>
              <w:rPr>
                <w:rFonts w:ascii="Arial" w:hAnsi="Arial"/>
                <w:b/>
                <w:bCs/>
                <w:color w:val="FFFFFF"/>
                <w:sz w:val="22"/>
                <w:szCs w:val="22"/>
              </w:rPr>
              <w:t>P</w:t>
            </w:r>
            <w:r>
              <w:rPr>
                <w:rFonts w:ascii="Arial" w:hAnsi="Arial"/>
                <w:b/>
                <w:bCs/>
                <w:color w:val="FFFFFF"/>
                <w:sz w:val="22"/>
                <w:szCs w:val="22"/>
              </w:rPr>
              <w:t>résentation du cas du « crêpier psychorigide »</w:t>
            </w:r>
          </w:p>
        </w:tc>
      </w:tr>
      <w:tr>
        <w:trPr/>
        <w:tc>
          <w:tcPr>
            <w:tcW w:w="9462" w:type="dxa"/>
            <w:tcBorders>
              <w:start w:val="single" w:sz="2" w:space="0" w:color="000000"/>
              <w:bottom w:val="single" w:sz="2" w:space="0" w:color="000000"/>
              <w:end w:val="single" w:sz="2" w:space="0" w:color="000000"/>
            </w:tcBorders>
            <w:shd w:fill="EEEEEE" w:val="clear"/>
          </w:tcPr>
          <w:p>
            <w:pPr>
              <w:pStyle w:val="TableContents"/>
              <w:rPr>
                <w:rFonts w:ascii="Arial" w:hAnsi="Arial"/>
              </w:rPr>
            </w:pPr>
            <w:r>
              <w:rPr>
                <w:rFonts w:ascii="Arial" w:hAnsi="Arial"/>
              </w:rPr>
              <w:drawing>
                <wp:inline distT="0" distB="0" distL="0" distR="0">
                  <wp:extent cx="215900" cy="215900"/>
                  <wp:effectExtent l="0" t="0" r="0" b="0"/>
                  <wp:docPr id="10"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 title=""/>
                          <pic:cNvPicPr>
                            <a:picLocks noChangeAspect="1" noChangeArrowheads="1"/>
                          </pic:cNvPicPr>
                        </pic:nvPicPr>
                        <pic:blipFill>
                          <a:blip r:embed="rId9"/>
                          <a:stretch>
                            <a:fillRect/>
                          </a:stretch>
                        </pic:blipFill>
                        <pic:spPr bwMode="auto">
                          <a:xfrm>
                            <a:off x="0" y="0"/>
                            <a:ext cx="215900" cy="215900"/>
                          </a:xfrm>
                          <a:prstGeom prst="rect">
                            <a:avLst/>
                          </a:prstGeom>
                        </pic:spPr>
                      </pic:pic>
                    </a:graphicData>
                  </a:graphic>
                </wp:inline>
              </w:drawing>
            </w:r>
            <w:r>
              <w:rPr>
                <w:rFonts w:ascii="Arial" w:hAnsi="Arial"/>
                <w:sz w:val="20"/>
                <w:szCs w:val="20"/>
              </w:rPr>
              <w:t xml:space="preserve">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11"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4" descr="" title=""/>
                          <pic:cNvPicPr>
                            <a:picLocks noChangeAspect="1" noChangeArrowheads="1"/>
                          </pic:cNvPicPr>
                        </pic:nvPicPr>
                        <pic:blipFill>
                          <a:blip r:embed="rId10"/>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5 min </w:t>
            </w:r>
            <w:r>
              <w:rPr>
                <w:rFonts w:ascii="Arial" w:hAnsi="Arial"/>
                <w:color w:val="808080"/>
                <w:sz w:val="20"/>
                <w:szCs w:val="20"/>
              </w:rPr>
              <w:t>|</w:t>
            </w:r>
            <w:r>
              <w:rPr>
                <w:rFonts w:ascii="Arial" w:hAnsi="Arial"/>
                <w:sz w:val="20"/>
                <w:szCs w:val="20"/>
              </w:rPr>
              <w:t xml:space="preserve"> </w:t>
            </w:r>
            <w:r>
              <w:rPr>
                <w:rFonts w:ascii="Arial" w:hAnsi="Arial"/>
                <w:sz w:val="20"/>
                <w:szCs w:val="20"/>
              </w:rPr>
              <w:t>C</w:t>
            </w:r>
            <w:r>
              <w:rPr>
                <w:rFonts w:ascii="Arial" w:hAnsi="Arial"/>
                <w:sz w:val="20"/>
                <w:szCs w:val="20"/>
              </w:rPr>
              <w:t xml:space="preserve">onsignes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12"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 descr="" title=""/>
                          <pic:cNvPicPr>
                            <a:picLocks noChangeAspect="1" noChangeArrowheads="1"/>
                          </pic:cNvPicPr>
                        </pic:nvPicPr>
                        <pic:blipFill>
                          <a:blip r:embed="rId11"/>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 Grandes </w:t>
            </w:r>
            <w:r>
              <w:rPr>
                <w:rFonts w:ascii="Arial" w:hAnsi="Arial"/>
                <w:sz w:val="20"/>
                <w:szCs w:val="20"/>
              </w:rPr>
              <w:t>« </w:t>
            </w:r>
            <w:r>
              <w:rPr>
                <w:rFonts w:ascii="Arial" w:hAnsi="Arial"/>
                <w:sz w:val="20"/>
                <w:szCs w:val="20"/>
              </w:rPr>
              <w:t>crêpes » de tailles différentes (</w:t>
            </w:r>
            <w:r>
              <w:rPr>
                <w:rFonts w:ascii="Arial" w:hAnsi="Arial"/>
                <w:sz w:val="20"/>
                <w:szCs w:val="20"/>
              </w:rPr>
              <w:t>visibles fond de classe)</w:t>
            </w:r>
          </w:p>
        </w:tc>
      </w:tr>
      <w:tr>
        <w:trPr/>
        <w:tc>
          <w:tcPr>
            <w:tcW w:w="9462" w:type="dxa"/>
            <w:tcBorders>
              <w:start w:val="single" w:sz="2" w:space="0" w:color="000000"/>
              <w:bottom w:val="single" w:sz="2" w:space="0" w:color="000000"/>
              <w:end w:val="single" w:sz="2" w:space="0" w:color="000000"/>
            </w:tcBorders>
            <w:shd w:fill="FFFFFF" w:val="clear"/>
          </w:tcPr>
          <w:p>
            <w:pPr>
              <w:pStyle w:val="TableContents"/>
              <w:rPr/>
            </w:pPr>
            <w:r>
              <w:rPr>
                <w:sz w:val="22"/>
                <w:szCs w:val="22"/>
              </w:rPr>
              <w:t>P</w:t>
            </w:r>
            <w:r>
              <w:rPr>
                <w:sz w:val="22"/>
                <w:szCs w:val="22"/>
              </w:rPr>
              <w:t xml:space="preserve">résentation de la situation : </w:t>
            </w:r>
            <w:r>
              <w:rPr>
                <w:sz w:val="22"/>
                <w:szCs w:val="22"/>
              </w:rPr>
              <w:t>« </w:t>
            </w:r>
            <w:r>
              <w:rPr>
                <w:i/>
                <w:iCs/>
                <w:sz w:val="22"/>
                <w:szCs w:val="22"/>
              </w:rPr>
              <w:t>Comment un crêpier peut-il faire pour classer ses crêpes de la plus grande à la plus petite, sachant qu’elles forment une pile unique et que la seule manipulation autorisée consiste à glisser sa spatule sous une crêpe de la pile et à retourner t</w:t>
            </w:r>
            <w:r>
              <w:rPr>
                <w:i/>
                <w:iCs/>
                <w:sz w:val="22"/>
                <w:szCs w:val="22"/>
              </w:rPr>
              <w:t>outes</w:t>
            </w:r>
            <w:r>
              <w:rPr>
                <w:i/>
                <w:iCs/>
                <w:sz w:val="22"/>
                <w:szCs w:val="22"/>
              </w:rPr>
              <w:t xml:space="preserve"> les crêpes dessus celle-ci.</w:t>
            </w:r>
            <w:r>
              <w:rPr>
                <w:sz w:val="22"/>
                <w:szCs w:val="22"/>
              </w:rPr>
              <w:t> »</w:t>
            </w:r>
          </w:p>
          <w:p>
            <w:pPr>
              <w:pStyle w:val="TableContents"/>
              <w:rPr>
                <w:rFonts w:ascii="Arial" w:hAnsi="Arial"/>
              </w:rPr>
            </w:pPr>
            <w:r>
              <w:rPr>
                <w:rFonts w:ascii="Arial" w:hAnsi="Arial"/>
                <w:sz w:val="22"/>
                <w:szCs w:val="22"/>
              </w:rPr>
              <w:t>Dé</w:t>
            </w:r>
            <w:r>
              <w:rPr>
                <w:rFonts w:ascii="Arial" w:hAnsi="Arial"/>
                <w:sz w:val="22"/>
                <w:szCs w:val="22"/>
              </w:rPr>
              <w:t>monstration</w:t>
            </w:r>
            <w:r>
              <w:rPr>
                <w:rFonts w:ascii="Arial" w:hAnsi="Arial"/>
                <w:sz w:val="22"/>
                <w:szCs w:val="22"/>
              </w:rPr>
              <w:t xml:space="preserve"> aux élèves (sans dé</w:t>
            </w:r>
            <w:r>
              <w:rPr>
                <w:rFonts w:ascii="Arial" w:hAnsi="Arial"/>
                <w:sz w:val="22"/>
                <w:szCs w:val="22"/>
              </w:rPr>
              <w:t>tailler l</w:t>
            </w:r>
            <w:r>
              <w:rPr>
                <w:rFonts w:ascii="Arial" w:hAnsi="Arial"/>
                <w:sz w:val="22"/>
                <w:szCs w:val="22"/>
              </w:rPr>
              <w:t xml:space="preserve">a méthode) </w:t>
            </w:r>
            <w:r>
              <w:rPr>
                <w:rFonts w:ascii="Arial" w:hAnsi="Arial"/>
                <w:sz w:val="22"/>
                <w:szCs w:val="22"/>
              </w:rPr>
              <w:t>de</w:t>
            </w:r>
            <w:r>
              <w:rPr>
                <w:rFonts w:ascii="Arial" w:hAnsi="Arial"/>
                <w:sz w:val="22"/>
                <w:szCs w:val="22"/>
              </w:rPr>
              <w:t xml:space="preserve"> la résolution d’un exemple.</w:t>
            </w:r>
          </w:p>
          <w:p>
            <w:pPr>
              <w:pStyle w:val="TableContents"/>
              <w:rPr>
                <w:rFonts w:ascii="Arial" w:hAnsi="Arial"/>
              </w:rPr>
            </w:pPr>
            <w:r>
              <w:rPr>
                <w:rFonts w:ascii="Arial" w:hAnsi="Arial"/>
                <w:color w:val="00A933"/>
                <w:sz w:val="22"/>
                <w:szCs w:val="22"/>
              </w:rPr>
              <w:t>C</w:t>
            </w:r>
            <w:r>
              <w:rPr>
                <w:rFonts w:ascii="Arial" w:hAnsi="Arial"/>
                <w:color w:val="00A933"/>
                <w:sz w:val="22"/>
                <w:szCs w:val="22"/>
              </w:rPr>
              <w:t>onsigne aux élèves</w:t>
            </w:r>
            <w:r>
              <w:rPr>
                <w:rFonts w:ascii="Arial" w:hAnsi="Arial"/>
                <w:sz w:val="22"/>
                <w:szCs w:val="22"/>
              </w:rPr>
              <w:t xml:space="preserve"> : déterminez l’algorithme permettant d’apporter une solution au crêpier, quel que soit le nombre de crêpes et leur ordre. Vous pouvez expérimenter avec les « crêpes » à votre disposition. S</w:t>
            </w:r>
            <w:r>
              <w:rPr>
                <w:rFonts w:ascii="Arial" w:hAnsi="Arial"/>
                <w:sz w:val="22"/>
                <w:szCs w:val="22"/>
              </w:rPr>
              <w:t>uivant vos résultats, un ou plusieurs groupes viendront</w:t>
            </w:r>
            <w:r>
              <w:rPr>
                <w:rFonts w:ascii="Arial" w:hAnsi="Arial"/>
                <w:sz w:val="22"/>
                <w:szCs w:val="22"/>
              </w:rPr>
              <w:t xml:space="preserve"> devant la classe. </w:t>
            </w:r>
            <w:r>
              <w:rPr>
                <w:rFonts w:ascii="Arial" w:hAnsi="Arial"/>
                <w:sz w:val="22"/>
                <w:szCs w:val="22"/>
              </w:rPr>
              <w:t xml:space="preserve">Testez bien votre solution, chacun dans le groupe doit la maîtriser. </w:t>
            </w:r>
            <w:r>
              <w:rPr>
                <w:rFonts w:ascii="Arial" w:hAnsi="Arial"/>
                <w:sz w:val="22"/>
                <w:szCs w:val="22"/>
              </w:rPr>
              <w:t>Cette solution doit prendre la forme de « consignes » à donner à quelqu’un effectuant les manipulations de tri à votre place</w:t>
            </w:r>
            <w:r>
              <w:rPr>
                <w:rFonts w:ascii="Arial" w:hAnsi="Arial"/>
                <w:sz w:val="22"/>
                <w:szCs w:val="22"/>
              </w:rPr>
              <w:t>.</w:t>
            </w:r>
          </w:p>
          <w:p>
            <w:pPr>
              <w:pStyle w:val="TableContents"/>
              <w:rPr>
                <w:rFonts w:ascii="Arial" w:hAnsi="Arial"/>
              </w:rPr>
            </w:pPr>
            <w:r>
              <w:rPr>
                <w:rFonts w:ascii="Arial" w:hAnsi="Arial"/>
                <w:sz w:val="22"/>
                <w:szCs w:val="22"/>
              </w:rPr>
              <w:t>Éventuellement : définir « psychorigide » et ré</w:t>
            </w:r>
            <w:r>
              <w:rPr>
                <w:rFonts w:ascii="Arial" w:hAnsi="Arial"/>
                <w:sz w:val="22"/>
                <w:szCs w:val="22"/>
              </w:rPr>
              <w:t>péter</w:t>
            </w:r>
            <w:r>
              <w:rPr>
                <w:rFonts w:ascii="Arial" w:hAnsi="Arial"/>
                <w:sz w:val="22"/>
                <w:szCs w:val="22"/>
              </w:rPr>
              <w:t xml:space="preserve"> la définition d’algorithme.</w:t>
            </w:r>
          </w:p>
        </w:tc>
      </w:tr>
      <w:tr>
        <w:trPr/>
        <w:tc>
          <w:tcPr>
            <w:tcW w:w="9462" w:type="dxa"/>
            <w:tcBorders>
              <w:start w:val="single" w:sz="2" w:space="0" w:color="000000"/>
              <w:bottom w:val="single" w:sz="2" w:space="0" w:color="000000"/>
              <w:end w:val="single" w:sz="2" w:space="0" w:color="000000"/>
            </w:tcBorders>
            <w:shd w:fill="BBE33D" w:val="clear"/>
          </w:tcPr>
          <w:p>
            <w:pPr>
              <w:pStyle w:val="TableContents"/>
              <w:rPr>
                <w:rFonts w:ascii="Arial" w:hAnsi="Arial"/>
              </w:rPr>
            </w:pPr>
            <w:r>
              <w:rPr>
                <w:rFonts w:ascii="Arial" w:hAnsi="Arial"/>
                <w:b/>
                <w:bCs/>
                <w:color w:val="FFFFFF"/>
                <w:sz w:val="22"/>
                <w:szCs w:val="22"/>
              </w:rPr>
              <w:t>4</w:t>
            </w:r>
            <w:r>
              <w:rPr>
                <w:rFonts w:ascii="Arial" w:hAnsi="Arial"/>
                <w:b/>
                <w:bCs/>
                <w:color w:val="FFFFFF"/>
                <w:sz w:val="22"/>
                <w:szCs w:val="22"/>
              </w:rPr>
              <w:t xml:space="preserve">. </w:t>
            </w:r>
            <w:r>
              <w:rPr>
                <w:rFonts w:ascii="Arial" w:hAnsi="Arial"/>
                <w:b/>
                <w:bCs/>
                <w:color w:val="FFFFFF"/>
                <w:sz w:val="22"/>
                <w:szCs w:val="22"/>
              </w:rPr>
              <w:t>R</w:t>
            </w:r>
            <w:r>
              <w:rPr>
                <w:rFonts w:ascii="Arial" w:hAnsi="Arial"/>
                <w:b/>
                <w:bCs/>
                <w:color w:val="FFFFFF"/>
                <w:sz w:val="22"/>
                <w:szCs w:val="22"/>
              </w:rPr>
              <w:t xml:space="preserve">echerche </w:t>
            </w:r>
            <w:r>
              <w:rPr>
                <w:rFonts w:ascii="Arial" w:hAnsi="Arial"/>
                <w:b/>
                <w:bCs/>
                <w:color w:val="FFFFFF"/>
                <w:sz w:val="22"/>
                <w:szCs w:val="22"/>
              </w:rPr>
              <w:t>d’un algorithme</w:t>
            </w:r>
          </w:p>
        </w:tc>
      </w:tr>
      <w:tr>
        <w:trPr/>
        <w:tc>
          <w:tcPr>
            <w:tcW w:w="9462" w:type="dxa"/>
            <w:tcBorders>
              <w:start w:val="single" w:sz="2" w:space="0" w:color="000000"/>
              <w:bottom w:val="single" w:sz="2" w:space="0" w:color="000000"/>
              <w:end w:val="single" w:sz="2" w:space="0" w:color="000000"/>
            </w:tcBorders>
            <w:shd w:fill="EEEEEE" w:val="clear"/>
          </w:tcPr>
          <w:p>
            <w:pPr>
              <w:pStyle w:val="TableContents"/>
              <w:jc w:val="start"/>
              <w:rPr>
                <w:rFonts w:ascii="Arial" w:hAnsi="Arial"/>
                <w:sz w:val="20"/>
                <w:szCs w:val="20"/>
              </w:rPr>
            </w:pPr>
            <w:r>
              <w:rPr>
                <w:rFonts w:ascii="Arial" w:hAnsi="Arial"/>
                <w:sz w:val="20"/>
                <w:szCs w:val="20"/>
              </w:rPr>
              <w:drawing>
                <wp:inline distT="0" distB="0" distL="0" distR="0">
                  <wp:extent cx="215900" cy="215900"/>
                  <wp:effectExtent l="0" t="0" r="0" b="0"/>
                  <wp:docPr id="13"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0" descr="" title=""/>
                          <pic:cNvPicPr>
                            <a:picLocks noChangeAspect="1" noChangeArrowheads="1"/>
                          </pic:cNvPicPr>
                        </pic:nvPicPr>
                        <pic:blipFill>
                          <a:blip r:embed="rId12"/>
                          <a:stretch>
                            <a:fillRect/>
                          </a:stretch>
                        </pic:blipFill>
                        <pic:spPr bwMode="auto">
                          <a:xfrm>
                            <a:off x="0" y="0"/>
                            <a:ext cx="215900" cy="215900"/>
                          </a:xfrm>
                          <a:prstGeom prst="rect">
                            <a:avLst/>
                          </a:prstGeom>
                        </pic:spPr>
                      </pic:pic>
                    </a:graphicData>
                  </a:graphic>
                </wp:inline>
              </w:drawing>
            </w:r>
            <w:r>
              <w:rPr>
                <w:rFonts w:ascii="Arial" w:hAnsi="Arial"/>
                <w:sz w:val="20"/>
                <w:szCs w:val="20"/>
              </w:rPr>
              <w:t xml:space="preserve"> </w:t>
            </w:r>
            <w:r>
              <w:rPr>
                <w:rFonts w:ascii="Arial" w:hAnsi="Arial"/>
                <w:color w:val="808080"/>
                <w:sz w:val="20"/>
                <w:szCs w:val="20"/>
              </w:rPr>
              <w:t>|</w:t>
            </w:r>
            <w:r>
              <w:rPr>
                <w:rFonts w:ascii="Arial" w:hAnsi="Arial"/>
                <w:sz w:val="20"/>
                <w:szCs w:val="20"/>
              </w:rPr>
              <w:drawing>
                <wp:inline distT="0" distB="0" distL="0" distR="0">
                  <wp:extent cx="179705" cy="179705"/>
                  <wp:effectExtent l="0" t="0" r="0" b="0"/>
                  <wp:docPr id="14"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 descr="" title=""/>
                          <pic:cNvPicPr>
                            <a:picLocks noChangeAspect="1" noChangeArrowheads="1"/>
                          </pic:cNvPicPr>
                        </pic:nvPicPr>
                        <pic:blipFill>
                          <a:blip r:embed="rId13"/>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15 min </w:t>
            </w:r>
            <w:r>
              <w:rPr>
                <w:rFonts w:ascii="Arial" w:hAnsi="Arial"/>
                <w:color w:val="808080"/>
                <w:sz w:val="20"/>
                <w:szCs w:val="20"/>
              </w:rPr>
              <w:t>|</w:t>
            </w:r>
            <w:r>
              <w:rPr>
                <w:rFonts w:ascii="Arial" w:hAnsi="Arial"/>
                <w:sz w:val="20"/>
                <w:szCs w:val="20"/>
              </w:rPr>
              <w:t xml:space="preserve"> Recherche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15"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6" descr="" title=""/>
                          <pic:cNvPicPr>
                            <a:picLocks noChangeAspect="1" noChangeArrowheads="1"/>
                          </pic:cNvPicPr>
                        </pic:nvPicPr>
                        <pic:blipFill>
                          <a:blip r:embed="rId14"/>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 Lot de 5 « crêpes » pour chaque groupe + consignes au tableau</w:t>
            </w:r>
          </w:p>
        </w:tc>
      </w:tr>
      <w:tr>
        <w:trPr/>
        <w:tc>
          <w:tcPr>
            <w:tcW w:w="9462" w:type="dxa"/>
            <w:tcBorders>
              <w:start w:val="single" w:sz="2" w:space="0" w:color="000000"/>
              <w:bottom w:val="single" w:sz="2" w:space="0" w:color="000000"/>
              <w:end w:val="single" w:sz="2" w:space="0" w:color="000000"/>
            </w:tcBorders>
          </w:tcPr>
          <w:p>
            <w:pPr>
              <w:pStyle w:val="TableContents"/>
              <w:rPr>
                <w:rFonts w:ascii="Arial" w:hAnsi="Arial"/>
              </w:rPr>
            </w:pPr>
            <w:r>
              <w:rPr>
                <w:rFonts w:ascii="Arial" w:hAnsi="Arial"/>
                <w:sz w:val="22"/>
                <w:szCs w:val="22"/>
              </w:rPr>
              <w:t>D</w:t>
            </w:r>
            <w:r>
              <w:rPr>
                <w:rFonts w:ascii="Arial" w:hAnsi="Arial"/>
                <w:sz w:val="22"/>
                <w:szCs w:val="22"/>
              </w:rPr>
              <w:t xml:space="preserve">ans un premier temps, </w:t>
            </w:r>
            <w:r>
              <w:rPr>
                <w:rFonts w:ascii="Arial" w:hAnsi="Arial"/>
                <w:sz w:val="22"/>
                <w:szCs w:val="22"/>
              </w:rPr>
              <w:t>encourager</w:t>
            </w:r>
            <w:r>
              <w:rPr>
                <w:rFonts w:ascii="Arial" w:hAnsi="Arial"/>
                <w:sz w:val="22"/>
                <w:szCs w:val="22"/>
              </w:rPr>
              <w:t xml:space="preserve"> les élèves à expérimenter. </w:t>
            </w:r>
          </w:p>
          <w:p>
            <w:pPr>
              <w:pStyle w:val="TableContents"/>
              <w:rPr>
                <w:rFonts w:ascii="Arial" w:hAnsi="Arial"/>
              </w:rPr>
            </w:pPr>
            <w:r>
              <w:rPr>
                <w:rFonts w:ascii="Arial" w:hAnsi="Arial"/>
                <w:sz w:val="22"/>
                <w:szCs w:val="22"/>
              </w:rPr>
              <w:t>C</w:t>
            </w:r>
            <w:r>
              <w:rPr>
                <w:rFonts w:ascii="Arial" w:hAnsi="Arial"/>
                <w:sz w:val="22"/>
                <w:szCs w:val="22"/>
              </w:rPr>
              <w:t>ircule</w:t>
            </w:r>
            <w:r>
              <w:rPr>
                <w:rFonts w:ascii="Arial" w:hAnsi="Arial"/>
                <w:sz w:val="22"/>
                <w:szCs w:val="22"/>
              </w:rPr>
              <w:t>r</w:t>
            </w:r>
            <w:r>
              <w:rPr>
                <w:rFonts w:ascii="Arial" w:hAnsi="Arial"/>
                <w:sz w:val="22"/>
                <w:szCs w:val="22"/>
              </w:rPr>
              <w:t xml:space="preserve"> dans la classe afin </w:t>
            </w:r>
            <w:r>
              <w:rPr>
                <w:rFonts w:ascii="Arial" w:hAnsi="Arial"/>
                <w:sz w:val="22"/>
                <w:szCs w:val="22"/>
              </w:rPr>
              <w:t xml:space="preserve">d’observer le fonctionnement de chaque groupe. </w:t>
            </w:r>
            <w:r>
              <w:rPr>
                <w:rFonts w:ascii="Arial" w:hAnsi="Arial"/>
                <w:sz w:val="22"/>
                <w:szCs w:val="22"/>
              </w:rPr>
              <w:t>R</w:t>
            </w:r>
            <w:r>
              <w:rPr>
                <w:rFonts w:ascii="Arial" w:hAnsi="Arial"/>
                <w:sz w:val="22"/>
                <w:szCs w:val="22"/>
              </w:rPr>
              <w:t>épond</w:t>
            </w:r>
            <w:r>
              <w:rPr>
                <w:rFonts w:ascii="Arial" w:hAnsi="Arial"/>
                <w:sz w:val="22"/>
                <w:szCs w:val="22"/>
              </w:rPr>
              <w:t>re</w:t>
            </w:r>
            <w:r>
              <w:rPr>
                <w:rFonts w:ascii="Arial" w:hAnsi="Arial"/>
                <w:sz w:val="22"/>
                <w:szCs w:val="22"/>
              </w:rPr>
              <w:t xml:space="preserve"> aux questions.</w:t>
            </w:r>
            <w:r>
              <w:rPr>
                <w:rFonts w:ascii="Arial" w:hAnsi="Arial"/>
                <w:sz w:val="22"/>
                <w:szCs w:val="22"/>
              </w:rPr>
              <w:t xml:space="preserve"> </w:t>
            </w:r>
            <w:r>
              <w:rPr>
                <w:rFonts w:ascii="Arial" w:hAnsi="Arial"/>
                <w:sz w:val="22"/>
                <w:szCs w:val="22"/>
              </w:rPr>
              <w:t>A</w:t>
            </w:r>
            <w:r>
              <w:rPr>
                <w:rFonts w:ascii="Arial" w:hAnsi="Arial"/>
                <w:sz w:val="22"/>
                <w:szCs w:val="22"/>
              </w:rPr>
              <w:t>ide</w:t>
            </w:r>
            <w:r>
              <w:rPr>
                <w:rFonts w:ascii="Arial" w:hAnsi="Arial"/>
                <w:sz w:val="22"/>
                <w:szCs w:val="22"/>
              </w:rPr>
              <w:t>r</w:t>
            </w:r>
            <w:r>
              <w:rPr>
                <w:rFonts w:ascii="Arial" w:hAnsi="Arial"/>
                <w:sz w:val="22"/>
                <w:szCs w:val="22"/>
              </w:rPr>
              <w:t xml:space="preserve"> ceux qui semble</w:t>
            </w:r>
            <w:r>
              <w:rPr>
                <w:rFonts w:ascii="Arial" w:hAnsi="Arial"/>
                <w:sz w:val="22"/>
                <w:szCs w:val="22"/>
              </w:rPr>
              <w:t>nt</w:t>
            </w:r>
            <w:r>
              <w:rPr>
                <w:rFonts w:ascii="Arial" w:hAnsi="Arial"/>
                <w:sz w:val="22"/>
                <w:szCs w:val="22"/>
              </w:rPr>
              <w:t xml:space="preserve"> bloqués (</w:t>
            </w:r>
            <w:r>
              <w:rPr>
                <w:rFonts w:ascii="Arial" w:hAnsi="Arial"/>
                <w:sz w:val="22"/>
                <w:szCs w:val="22"/>
              </w:rPr>
              <w:t>questionnement, aide à la verbalisation, suggestion de « récursivité » quand la crêpe la plus grosse a été mise sur le dessous)</w:t>
            </w:r>
            <w:r>
              <w:rPr>
                <w:rFonts w:ascii="Arial" w:hAnsi="Arial"/>
                <w:sz w:val="22"/>
                <w:szCs w:val="22"/>
              </w:rPr>
              <w:t xml:space="preserve">. </w:t>
            </w:r>
            <w:r>
              <w:rPr>
                <w:rFonts w:ascii="Arial" w:hAnsi="Arial"/>
                <w:sz w:val="22"/>
                <w:szCs w:val="22"/>
              </w:rPr>
              <w:t>Prise en</w:t>
            </w:r>
            <w:r>
              <w:rPr>
                <w:rFonts w:ascii="Arial" w:hAnsi="Arial"/>
                <w:sz w:val="22"/>
                <w:szCs w:val="22"/>
              </w:rPr>
              <w:t xml:space="preserve"> photo des mains des élèves en train de manipuler. </w:t>
            </w:r>
            <w:r>
              <w:rPr>
                <w:rFonts w:ascii="Arial" w:hAnsi="Arial"/>
                <w:sz w:val="22"/>
                <w:szCs w:val="22"/>
              </w:rPr>
              <w:t>Aux groupes pensant avoir réussi, suggestion de tester en partant d’une pile initiale ordonnée différemment et de bien valider leur algorithme (</w:t>
            </w:r>
            <w:r>
              <w:rPr>
                <w:rFonts w:ascii="Arial" w:hAnsi="Arial"/>
                <w:sz w:val="22"/>
                <w:szCs w:val="22"/>
              </w:rPr>
              <w:t>tests)</w:t>
            </w:r>
            <w:r>
              <w:rPr>
                <w:rFonts w:ascii="Arial" w:hAnsi="Arial"/>
                <w:sz w:val="22"/>
                <w:szCs w:val="22"/>
              </w:rPr>
              <w:t xml:space="preserve">. </w:t>
            </w:r>
            <w:r>
              <w:rPr>
                <w:rFonts w:ascii="Arial" w:hAnsi="Arial"/>
                <w:sz w:val="22"/>
                <w:szCs w:val="22"/>
              </w:rPr>
              <w:t>Leur proposer de tester leur solution sans voir la pile, afin de s’assurer de la clarté de l’expression de l’algorithme.</w:t>
            </w:r>
          </w:p>
          <w:p>
            <w:pPr>
              <w:pStyle w:val="TableContents"/>
              <w:rPr>
                <w:rFonts w:ascii="Arial" w:hAnsi="Arial"/>
              </w:rPr>
            </w:pPr>
            <w:r>
              <w:rPr>
                <w:rFonts w:ascii="Arial" w:hAnsi="Arial"/>
                <w:color w:val="00A933"/>
                <w:sz w:val="22"/>
                <w:szCs w:val="22"/>
              </w:rPr>
              <w:t>Différentiation 1</w:t>
            </w:r>
            <w:r>
              <w:rPr>
                <w:rFonts w:ascii="Arial" w:hAnsi="Arial"/>
                <w:sz w:val="22"/>
                <w:szCs w:val="22"/>
              </w:rPr>
              <w:t xml:space="preserve"> : </w:t>
            </w:r>
            <w:r>
              <w:rPr>
                <w:rFonts w:ascii="Arial" w:hAnsi="Arial"/>
                <w:sz w:val="22"/>
                <w:szCs w:val="22"/>
              </w:rPr>
              <w:t xml:space="preserve">Si au bout de 10 minutes, la majorité des groupes semble loin de la solution, </w:t>
            </w:r>
            <w:r>
              <w:rPr>
                <w:rFonts w:ascii="Arial" w:hAnsi="Arial"/>
                <w:sz w:val="22"/>
                <w:szCs w:val="22"/>
              </w:rPr>
              <w:t>s</w:t>
            </w:r>
            <w:r>
              <w:rPr>
                <w:rFonts w:ascii="Arial" w:hAnsi="Arial"/>
                <w:sz w:val="22"/>
                <w:szCs w:val="22"/>
              </w:rPr>
              <w:t xml:space="preserve">uggérer </w:t>
            </w:r>
            <w:r>
              <w:rPr>
                <w:rFonts w:ascii="Arial" w:hAnsi="Arial"/>
                <w:sz w:val="22"/>
                <w:szCs w:val="22"/>
              </w:rPr>
              <w:t xml:space="preserve">d’essayer de trouver </w:t>
            </w:r>
            <w:commentRangeStart w:id="1"/>
            <w:r>
              <w:rPr>
                <w:rFonts w:ascii="Arial" w:hAnsi="Arial"/>
                <w:sz w:val="22"/>
                <w:szCs w:val="22"/>
              </w:rPr>
              <w:t xml:space="preserve">une méthode pour mettre la plus grande crêpe en bas de la pile. </w:t>
            </w:r>
            <w:commentRangeEnd w:id="1"/>
            <w:r>
              <w:commentReference w:id="1"/>
            </w:r>
            <w:r>
              <w:rPr>
                <w:rFonts w:ascii="Arial" w:hAnsi="Arial"/>
              </w:rPr>
            </w:r>
          </w:p>
          <w:p>
            <w:pPr>
              <w:pStyle w:val="TableContents"/>
              <w:rPr>
                <w:rFonts w:ascii="Arial" w:hAnsi="Arial"/>
              </w:rPr>
            </w:pPr>
            <w:r>
              <w:rPr>
                <w:rFonts w:ascii="Arial" w:hAnsi="Arial"/>
                <w:color w:val="00A933"/>
                <w:sz w:val="22"/>
                <w:szCs w:val="22"/>
              </w:rPr>
              <w:t xml:space="preserve">Différentiation 2 </w:t>
            </w:r>
            <w:r>
              <w:rPr>
                <w:rFonts w:ascii="Arial" w:hAnsi="Arial"/>
                <w:sz w:val="22"/>
                <w:szCs w:val="22"/>
              </w:rPr>
              <w:t>: Une fois la solution trouvée dans des groupes, inciter ceux ci à perfectionner leur solution afin d’en retirer les étapes inutiles.</w:t>
            </w:r>
          </w:p>
          <w:p>
            <w:pPr>
              <w:pStyle w:val="TableContents"/>
              <w:rPr>
                <w:rFonts w:ascii="Arial" w:hAnsi="Arial"/>
              </w:rPr>
            </w:pPr>
            <w:r>
              <w:rPr>
                <w:rFonts w:ascii="Arial" w:hAnsi="Arial"/>
                <w:color w:val="00A933"/>
                <w:sz w:val="22"/>
                <w:szCs w:val="22"/>
              </w:rPr>
              <w:t>D</w:t>
            </w:r>
            <w:r>
              <w:rPr>
                <w:rFonts w:ascii="Arial" w:hAnsi="Arial"/>
                <w:color w:val="00A933"/>
                <w:sz w:val="22"/>
                <w:szCs w:val="22"/>
              </w:rPr>
              <w:t>ifférentiation 3</w:t>
            </w:r>
            <w:r>
              <w:rPr>
                <w:rFonts w:ascii="Arial" w:hAnsi="Arial"/>
                <w:sz w:val="22"/>
                <w:szCs w:val="22"/>
              </w:rPr>
              <w:t xml:space="preserve"> : Si certains groupes trouvent rapidement la solution, leur proposer de déterminer l’algorithme permettant de ranger les crêpes en aillant la face la plus cuite </w:t>
            </w:r>
            <w:r>
              <w:rPr>
                <w:rFonts w:ascii="Arial" w:hAnsi="Arial"/>
                <w:sz w:val="22"/>
                <w:szCs w:val="22"/>
              </w:rPr>
              <w:t xml:space="preserve">vers le bas. </w:t>
            </w:r>
            <w:r>
              <w:rPr>
                <w:rFonts w:ascii="Arial" w:hAnsi="Arial"/>
                <w:sz w:val="22"/>
                <w:szCs w:val="22"/>
              </w:rPr>
              <w:t>Ceci permettra d’introduire la notion de condition.</w:t>
            </w:r>
          </w:p>
        </w:tc>
      </w:tr>
    </w:tbl>
    <w:tbl>
      <w:tblPr>
        <w:tblW w:w="9462" w:type="dxa"/>
        <w:jc w:val="start"/>
        <w:tblInd w:w="0" w:type="dxa"/>
        <w:tblLayout w:type="fixed"/>
        <w:tblCellMar>
          <w:top w:w="55" w:type="dxa"/>
          <w:start w:w="55" w:type="dxa"/>
          <w:bottom w:w="55" w:type="dxa"/>
          <w:end w:w="55" w:type="dxa"/>
        </w:tblCellMar>
      </w:tblPr>
      <w:tblGrid>
        <w:gridCol w:w="9462"/>
      </w:tblGrid>
      <w:tr>
        <w:trPr/>
        <w:tc>
          <w:tcPr>
            <w:tcW w:w="9462" w:type="dxa"/>
            <w:tcBorders>
              <w:top w:val="single" w:sz="2" w:space="0" w:color="000000"/>
              <w:start w:val="single" w:sz="2" w:space="0" w:color="000000"/>
              <w:bottom w:val="single" w:sz="2" w:space="0" w:color="000000"/>
              <w:end w:val="single" w:sz="2" w:space="0" w:color="000000"/>
            </w:tcBorders>
            <w:shd w:fill="BBE33D" w:val="clear"/>
          </w:tcPr>
          <w:p>
            <w:pPr>
              <w:pStyle w:val="TableContents"/>
              <w:rPr>
                <w:rFonts w:ascii="Arial" w:hAnsi="Arial"/>
              </w:rPr>
            </w:pPr>
            <w:r>
              <w:rPr>
                <w:rFonts w:ascii="Arial" w:hAnsi="Arial"/>
                <w:b/>
                <w:bCs/>
                <w:color w:val="FFFFFF"/>
                <w:sz w:val="22"/>
                <w:szCs w:val="22"/>
              </w:rPr>
              <w:t>5</w:t>
            </w:r>
            <w:r>
              <w:rPr>
                <w:rFonts w:ascii="Arial" w:hAnsi="Arial"/>
                <w:b/>
                <w:bCs/>
                <w:color w:val="FFFFFF"/>
                <w:sz w:val="22"/>
                <w:szCs w:val="22"/>
              </w:rPr>
              <w:t xml:space="preserve">. </w:t>
            </w:r>
            <w:r>
              <w:rPr>
                <w:rFonts w:ascii="Arial" w:hAnsi="Arial"/>
                <w:b/>
                <w:bCs/>
                <w:color w:val="FFFFFF"/>
                <w:sz w:val="22"/>
                <w:szCs w:val="22"/>
              </w:rPr>
              <w:t>Test des algorithmes c</w:t>
            </w:r>
            <w:r>
              <w:rPr>
                <w:rFonts w:ascii="Arial" w:hAnsi="Arial"/>
                <w:b/>
                <w:bCs/>
                <w:color w:val="FFFFFF"/>
                <w:sz w:val="22"/>
                <w:szCs w:val="22"/>
              </w:rPr>
              <w:t>onçus pa</w:t>
            </w:r>
            <w:r>
              <w:rPr>
                <w:rFonts w:ascii="Arial" w:hAnsi="Arial"/>
                <w:b/>
                <w:bCs/>
                <w:color w:val="FFFFFF"/>
                <w:sz w:val="22"/>
                <w:szCs w:val="22"/>
              </w:rPr>
              <w:t>r</w:t>
            </w:r>
            <w:r>
              <w:rPr>
                <w:rFonts w:ascii="Arial" w:hAnsi="Arial"/>
                <w:b/>
                <w:bCs/>
                <w:color w:val="FFFFFF"/>
                <w:sz w:val="22"/>
                <w:szCs w:val="22"/>
              </w:rPr>
              <w:t xml:space="preserve"> les groupes</w:t>
            </w:r>
          </w:p>
        </w:tc>
      </w:tr>
      <w:tr>
        <w:trPr/>
        <w:tc>
          <w:tcPr>
            <w:tcW w:w="9462" w:type="dxa"/>
            <w:tcBorders>
              <w:start w:val="single" w:sz="2" w:space="0" w:color="000000"/>
              <w:bottom w:val="single" w:sz="2" w:space="0" w:color="000000"/>
              <w:end w:val="single" w:sz="2" w:space="0" w:color="000000"/>
            </w:tcBorders>
            <w:shd w:fill="EEEEEE" w:val="clear"/>
          </w:tcPr>
          <w:p>
            <w:pPr>
              <w:pStyle w:val="TableContents"/>
              <w:rPr>
                <w:rFonts w:ascii="Arial" w:hAnsi="Arial"/>
              </w:rPr>
            </w:pPr>
            <w:r>
              <w:rPr>
                <w:rFonts w:ascii="Arial" w:hAnsi="Arial"/>
              </w:rPr>
              <w:drawing>
                <wp:inline distT="0" distB="0" distL="0" distR="0">
                  <wp:extent cx="215900" cy="215900"/>
                  <wp:effectExtent l="0" t="0" r="0" b="0"/>
                  <wp:docPr id="16"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 descr="" title=""/>
                          <pic:cNvPicPr>
                            <a:picLocks noChangeAspect="1" noChangeArrowheads="1"/>
                          </pic:cNvPicPr>
                        </pic:nvPicPr>
                        <pic:blipFill>
                          <a:blip r:embed="rId15"/>
                          <a:stretch>
                            <a:fillRect/>
                          </a:stretch>
                        </pic:blipFill>
                        <pic:spPr bwMode="auto">
                          <a:xfrm>
                            <a:off x="0" y="0"/>
                            <a:ext cx="215900" cy="215900"/>
                          </a:xfrm>
                          <a:prstGeom prst="rect">
                            <a:avLst/>
                          </a:prstGeom>
                        </pic:spPr>
                      </pic:pic>
                    </a:graphicData>
                  </a:graphic>
                </wp:inline>
              </w:drawing>
            </w:r>
            <w:r>
              <w:rPr>
                <w:rFonts w:ascii="Arial" w:hAnsi="Arial"/>
                <w:sz w:val="20"/>
                <w:szCs w:val="20"/>
              </w:rPr>
              <w:t xml:space="preserve">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17"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8" descr="" title=""/>
                          <pic:cNvPicPr>
                            <a:picLocks noChangeAspect="1" noChangeArrowheads="1"/>
                          </pic:cNvPicPr>
                        </pic:nvPicPr>
                        <pic:blipFill>
                          <a:blip r:embed="rId16"/>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20 min </w:t>
            </w:r>
            <w:r>
              <w:rPr>
                <w:rFonts w:ascii="Arial" w:hAnsi="Arial"/>
                <w:color w:val="808080"/>
                <w:sz w:val="20"/>
                <w:szCs w:val="20"/>
              </w:rPr>
              <w:t>|</w:t>
            </w:r>
            <w:r>
              <w:rPr>
                <w:rFonts w:ascii="Arial" w:hAnsi="Arial"/>
                <w:sz w:val="20"/>
                <w:szCs w:val="20"/>
              </w:rPr>
              <w:t xml:space="preserve"> </w:t>
            </w:r>
            <w:r>
              <w:rPr>
                <w:rFonts w:ascii="Arial" w:hAnsi="Arial"/>
                <w:sz w:val="20"/>
                <w:szCs w:val="20"/>
              </w:rPr>
              <w:t>M</w:t>
            </w:r>
            <w:r>
              <w:rPr>
                <w:rFonts w:ascii="Arial" w:hAnsi="Arial"/>
                <w:sz w:val="20"/>
                <w:szCs w:val="20"/>
              </w:rPr>
              <w:t xml:space="preserve">ise en commun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18"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 descr="" title=""/>
                          <pic:cNvPicPr>
                            <a:picLocks noChangeAspect="1" noChangeArrowheads="1"/>
                          </pic:cNvPicPr>
                        </pic:nvPicPr>
                        <pic:blipFill>
                          <a:blip r:embed="rId17"/>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 Grandes </w:t>
            </w:r>
            <w:r>
              <w:rPr>
                <w:rFonts w:ascii="Arial" w:hAnsi="Arial"/>
                <w:sz w:val="20"/>
                <w:szCs w:val="20"/>
              </w:rPr>
              <w:t>« </w:t>
            </w:r>
            <w:r>
              <w:rPr>
                <w:rFonts w:ascii="Arial" w:hAnsi="Arial"/>
                <w:sz w:val="20"/>
                <w:szCs w:val="20"/>
              </w:rPr>
              <w:t xml:space="preserve">crêpes » </w:t>
            </w:r>
          </w:p>
        </w:tc>
      </w:tr>
      <w:tr>
        <w:trPr/>
        <w:tc>
          <w:tcPr>
            <w:tcW w:w="9462" w:type="dxa"/>
            <w:tcBorders>
              <w:start w:val="single" w:sz="2" w:space="0" w:color="000000"/>
              <w:bottom w:val="single" w:sz="2" w:space="0" w:color="000000"/>
              <w:end w:val="single" w:sz="2" w:space="0" w:color="000000"/>
            </w:tcBorders>
          </w:tcPr>
          <w:p>
            <w:pPr>
              <w:pStyle w:val="TableContents"/>
              <w:rPr>
                <w:rFonts w:ascii="Arial" w:hAnsi="Arial"/>
              </w:rPr>
            </w:pPr>
            <w:r>
              <w:rPr>
                <w:rFonts w:ascii="Arial" w:hAnsi="Arial"/>
                <w:sz w:val="22"/>
                <w:szCs w:val="22"/>
              </w:rPr>
              <w:t>I</w:t>
            </w:r>
            <w:r>
              <w:rPr>
                <w:rFonts w:ascii="Arial" w:hAnsi="Arial"/>
                <w:sz w:val="22"/>
                <w:szCs w:val="22"/>
              </w:rPr>
              <w:t>l sera intéressant de faire venir devant la classe l</w:t>
            </w:r>
            <w:r>
              <w:rPr>
                <w:rFonts w:ascii="Arial" w:hAnsi="Arial"/>
                <w:sz w:val="22"/>
                <w:szCs w:val="22"/>
              </w:rPr>
              <w:t>e ou les</w:t>
            </w:r>
            <w:r>
              <w:rPr>
                <w:rFonts w:ascii="Arial" w:hAnsi="Arial"/>
                <w:sz w:val="22"/>
                <w:szCs w:val="22"/>
              </w:rPr>
              <w:t xml:space="preserve"> groupe</w:t>
            </w:r>
            <w:r>
              <w:rPr>
                <w:rFonts w:ascii="Arial" w:hAnsi="Arial"/>
                <w:sz w:val="22"/>
                <w:szCs w:val="22"/>
              </w:rPr>
              <w:t>s</w:t>
            </w:r>
            <w:r>
              <w:rPr>
                <w:rFonts w:ascii="Arial" w:hAnsi="Arial"/>
                <w:sz w:val="22"/>
                <w:szCs w:val="22"/>
              </w:rPr>
              <w:t xml:space="preserve"> </w:t>
            </w:r>
            <w:r>
              <w:rPr>
                <w:rFonts w:ascii="Arial" w:hAnsi="Arial"/>
                <w:sz w:val="22"/>
                <w:szCs w:val="22"/>
              </w:rPr>
              <w:t>n’</w:t>
            </w:r>
            <w:r>
              <w:rPr>
                <w:rFonts w:ascii="Arial" w:hAnsi="Arial"/>
                <w:sz w:val="22"/>
                <w:szCs w:val="22"/>
              </w:rPr>
              <w:t>ayant p</w:t>
            </w:r>
            <w:r>
              <w:rPr>
                <w:rFonts w:ascii="Arial" w:hAnsi="Arial"/>
                <w:sz w:val="22"/>
                <w:szCs w:val="22"/>
              </w:rPr>
              <w:t xml:space="preserve">as </w:t>
            </w:r>
            <w:r>
              <w:rPr>
                <w:rFonts w:ascii="Arial" w:hAnsi="Arial"/>
                <w:sz w:val="22"/>
                <w:szCs w:val="22"/>
              </w:rPr>
              <w:t>réussi, ceci dans le but que la classe l</w:t>
            </w:r>
            <w:r>
              <w:rPr>
                <w:rFonts w:ascii="Arial" w:hAnsi="Arial"/>
                <w:sz w:val="22"/>
                <w:szCs w:val="22"/>
              </w:rPr>
              <w:t xml:space="preserve">es </w:t>
            </w:r>
            <w:r>
              <w:rPr>
                <w:rFonts w:ascii="Arial" w:hAnsi="Arial"/>
                <w:sz w:val="22"/>
                <w:szCs w:val="22"/>
              </w:rPr>
              <w:t>aide à trouver une solution</w:t>
            </w:r>
            <w:r>
              <w:rPr>
                <w:rFonts w:ascii="Arial" w:hAnsi="Arial"/>
                <w:sz w:val="22"/>
                <w:szCs w:val="22"/>
              </w:rPr>
              <w:t>.</w:t>
            </w:r>
          </w:p>
          <w:p>
            <w:pPr>
              <w:pStyle w:val="TableContents"/>
              <w:rPr>
                <w:rFonts w:ascii="Arial" w:hAnsi="Arial"/>
              </w:rPr>
            </w:pPr>
            <w:r>
              <w:rPr>
                <w:rFonts w:ascii="Arial" w:hAnsi="Arial"/>
              </w:rPr>
              <w:t>Le porte-parole qu’il se désigne va me donner les consignes que je vais exécuter avec le jeux de « grandes » crêpes, devant l’ensemble de la classe.</w:t>
            </w:r>
          </w:p>
          <w:p>
            <w:pPr>
              <w:pStyle w:val="TableContents"/>
              <w:rPr>
                <w:rFonts w:ascii="Arial" w:hAnsi="Arial"/>
              </w:rPr>
            </w:pPr>
            <w:r>
              <w:rPr>
                <w:rFonts w:ascii="Arial" w:hAnsi="Arial"/>
                <w:sz w:val="22"/>
                <w:szCs w:val="22"/>
              </w:rPr>
              <w:t>L</w:t>
            </w:r>
            <w:r>
              <w:rPr>
                <w:rFonts w:ascii="Arial" w:hAnsi="Arial"/>
              </w:rPr>
              <w:t xml:space="preserve">es consignes erronées </w:t>
            </w:r>
            <w:r>
              <w:rPr>
                <w:rFonts w:ascii="Arial" w:hAnsi="Arial"/>
                <w:sz w:val="22"/>
                <w:szCs w:val="22"/>
              </w:rPr>
              <w:t>s</w:t>
            </w:r>
            <w:r>
              <w:rPr>
                <w:rFonts w:ascii="Arial" w:hAnsi="Arial"/>
                <w:sz w:val="22"/>
                <w:szCs w:val="22"/>
              </w:rPr>
              <w:t>eront l’opportunité</w:t>
            </w:r>
            <w:r>
              <w:rPr>
                <w:rFonts w:ascii="Arial" w:hAnsi="Arial"/>
                <w:sz w:val="22"/>
                <w:szCs w:val="22"/>
              </w:rPr>
              <w:t xml:space="preserve"> </w:t>
            </w:r>
            <w:r>
              <w:rPr>
                <w:rFonts w:ascii="Arial" w:hAnsi="Arial"/>
              </w:rPr>
              <w:t>d’illustrer le fait que la machine ne sait rien d’autre que ce qu’on lui demande, ainsi que le concept de bug.</w:t>
            </w:r>
          </w:p>
          <w:p>
            <w:pPr>
              <w:pStyle w:val="TableContents"/>
              <w:rPr>
                <w:rFonts w:ascii="Arial" w:hAnsi="Arial"/>
              </w:rPr>
            </w:pPr>
            <w:r>
              <w:rPr>
                <w:rFonts w:ascii="Arial" w:hAnsi="Arial"/>
              </w:rPr>
              <w:t xml:space="preserve">Les consignes incomplètes permettront d’insister sur leur nécessaire précision </w:t>
            </w:r>
            <w:r>
              <w:rPr>
                <w:rFonts w:ascii="Arial" w:hAnsi="Arial"/>
                <w:sz w:val="22"/>
                <w:szCs w:val="22"/>
              </w:rPr>
              <w:t>pour que la machine soit capable de les exécuter.</w:t>
            </w:r>
          </w:p>
          <w:p>
            <w:pPr>
              <w:pStyle w:val="TableContents"/>
              <w:rPr>
                <w:rFonts w:ascii="Arial" w:hAnsi="Arial"/>
              </w:rPr>
            </w:pPr>
            <w:r>
              <w:rPr>
                <w:rFonts w:ascii="Arial" w:hAnsi="Arial"/>
                <w:sz w:val="22"/>
                <w:szCs w:val="22"/>
              </w:rPr>
              <w:t>A</w:t>
            </w:r>
            <w:r>
              <w:rPr>
                <w:rFonts w:ascii="Arial" w:hAnsi="Arial"/>
                <w:sz w:val="22"/>
                <w:szCs w:val="22"/>
              </w:rPr>
              <w:t>rrivé au point de blocage du groupe</w:t>
            </w:r>
            <w:r>
              <w:rPr>
                <w:rFonts w:ascii="Arial" w:hAnsi="Arial"/>
                <w:sz w:val="22"/>
                <w:szCs w:val="22"/>
              </w:rPr>
              <w:t>, je questionne les autres groupes afin qu’ils aident à identifier une solution fonctionnelle.</w:t>
            </w:r>
          </w:p>
          <w:p>
            <w:pPr>
              <w:pStyle w:val="TableContents"/>
              <w:rPr>
                <w:rFonts w:ascii="Arial" w:hAnsi="Arial"/>
              </w:rPr>
            </w:pPr>
            <w:r>
              <w:rPr>
                <w:rFonts w:ascii="Arial" w:hAnsi="Arial"/>
                <w:sz w:val="22"/>
                <w:szCs w:val="22"/>
              </w:rPr>
              <w:t>U</w:t>
            </w:r>
            <w:r>
              <w:rPr>
                <w:rFonts w:ascii="Arial" w:hAnsi="Arial"/>
                <w:sz w:val="22"/>
                <w:szCs w:val="22"/>
              </w:rPr>
              <w:t>ne fois que la classe</w:t>
            </w:r>
            <w:r>
              <w:rPr>
                <w:rFonts w:ascii="Arial" w:hAnsi="Arial"/>
                <w:sz w:val="22"/>
                <w:szCs w:val="22"/>
              </w:rPr>
              <w:t xml:space="preserve"> a trouvé un algorithme fonctionnel, il sera appliqué à plusieurs situations de départ différentes afin d’en montrer la généricité (</w:t>
            </w:r>
            <w:r>
              <w:rPr>
                <w:rFonts w:ascii="Arial" w:hAnsi="Arial"/>
                <w:sz w:val="22"/>
                <w:szCs w:val="22"/>
              </w:rPr>
              <w:t>en série puis en parallèle)</w:t>
            </w:r>
            <w:r>
              <w:rPr>
                <w:rFonts w:ascii="Arial" w:hAnsi="Arial"/>
                <w:sz w:val="22"/>
                <w:szCs w:val="22"/>
              </w:rPr>
              <w:t>.</w:t>
            </w:r>
          </w:p>
        </w:tc>
      </w:tr>
    </w:tbl>
    <w:tbl>
      <w:tblPr>
        <w:tblW w:w="9462" w:type="dxa"/>
        <w:jc w:val="start"/>
        <w:tblInd w:w="0" w:type="dxa"/>
        <w:tblLayout w:type="fixed"/>
        <w:tblCellMar>
          <w:top w:w="55" w:type="dxa"/>
          <w:start w:w="55" w:type="dxa"/>
          <w:bottom w:w="55" w:type="dxa"/>
          <w:end w:w="55" w:type="dxa"/>
        </w:tblCellMar>
      </w:tblPr>
      <w:tblGrid>
        <w:gridCol w:w="9462"/>
      </w:tblGrid>
      <w:tr>
        <w:trPr/>
        <w:tc>
          <w:tcPr>
            <w:tcW w:w="9462" w:type="dxa"/>
            <w:tcBorders>
              <w:top w:val="single" w:sz="2" w:space="0" w:color="000000"/>
              <w:start w:val="single" w:sz="2" w:space="0" w:color="000000"/>
              <w:bottom w:val="single" w:sz="2" w:space="0" w:color="000000"/>
              <w:end w:val="single" w:sz="2" w:space="0" w:color="000000"/>
            </w:tcBorders>
            <w:shd w:fill="BBE33D" w:val="clear"/>
          </w:tcPr>
          <w:p>
            <w:pPr>
              <w:pStyle w:val="TableContents"/>
              <w:rPr>
                <w:rFonts w:ascii="Arial" w:hAnsi="Arial"/>
              </w:rPr>
            </w:pPr>
            <w:r>
              <w:rPr>
                <w:rFonts w:ascii="Arial" w:hAnsi="Arial"/>
                <w:b/>
                <w:bCs/>
                <w:color w:val="FFFFFF"/>
                <w:sz w:val="22"/>
                <w:szCs w:val="22"/>
              </w:rPr>
              <w:t>6</w:t>
            </w:r>
            <w:r>
              <w:rPr>
                <w:rFonts w:ascii="Arial" w:hAnsi="Arial"/>
                <w:b/>
                <w:bCs/>
                <w:color w:val="FFFFFF"/>
                <w:sz w:val="22"/>
                <w:szCs w:val="22"/>
              </w:rPr>
              <w:t xml:space="preserve">. </w:t>
            </w:r>
            <w:r>
              <w:rPr>
                <w:rFonts w:ascii="Arial" w:hAnsi="Arial"/>
                <w:b/>
                <w:bCs/>
                <w:color w:val="FFFFFF"/>
                <w:sz w:val="22"/>
                <w:szCs w:val="22"/>
              </w:rPr>
              <w:t>Ré</w:t>
            </w:r>
            <w:r>
              <w:rPr>
                <w:rFonts w:ascii="Arial" w:hAnsi="Arial"/>
                <w:b/>
                <w:bCs/>
                <w:color w:val="FFFFFF"/>
                <w:sz w:val="22"/>
                <w:szCs w:val="22"/>
              </w:rPr>
              <w:t>daction de la trace écrite dans le cahier de science</w:t>
            </w:r>
          </w:p>
        </w:tc>
      </w:tr>
      <w:tr>
        <w:trPr/>
        <w:tc>
          <w:tcPr>
            <w:tcW w:w="9462" w:type="dxa"/>
            <w:tcBorders>
              <w:start w:val="single" w:sz="2" w:space="0" w:color="000000"/>
              <w:bottom w:val="single" w:sz="2" w:space="0" w:color="000000"/>
              <w:end w:val="single" w:sz="2" w:space="0" w:color="000000"/>
            </w:tcBorders>
            <w:shd w:fill="EEEEEE" w:val="clear"/>
          </w:tcPr>
          <w:p>
            <w:pPr>
              <w:pStyle w:val="TableContents"/>
              <w:rPr>
                <w:rFonts w:ascii="Arial" w:hAnsi="Arial"/>
                <w:sz w:val="20"/>
                <w:szCs w:val="20"/>
              </w:rPr>
            </w:pPr>
            <w:r>
              <w:rPr>
                <w:rFonts w:ascii="Arial" w:hAnsi="Arial"/>
                <w:sz w:val="20"/>
                <w:szCs w:val="20"/>
              </w:rPr>
              <w:drawing>
                <wp:inline distT="0" distB="0" distL="0" distR="0">
                  <wp:extent cx="215900" cy="215900"/>
                  <wp:effectExtent l="0" t="0" r="0" b="0"/>
                  <wp:docPr id="19"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2" descr="" title=""/>
                          <pic:cNvPicPr>
                            <a:picLocks noChangeAspect="1" noChangeArrowheads="1"/>
                          </pic:cNvPicPr>
                        </pic:nvPicPr>
                        <pic:blipFill>
                          <a:blip r:embed="rId18"/>
                          <a:stretch>
                            <a:fillRect/>
                          </a:stretch>
                        </pic:blipFill>
                        <pic:spPr bwMode="auto">
                          <a:xfrm>
                            <a:off x="0" y="0"/>
                            <a:ext cx="215900" cy="215900"/>
                          </a:xfrm>
                          <a:prstGeom prst="rect">
                            <a:avLst/>
                          </a:prstGeom>
                        </pic:spPr>
                      </pic:pic>
                    </a:graphicData>
                  </a:graphic>
                </wp:inline>
              </w:drawing>
            </w:r>
            <w:r>
              <w:rPr>
                <w:rFonts w:ascii="Arial" w:hAnsi="Arial"/>
                <w:sz w:val="20"/>
                <w:szCs w:val="20"/>
              </w:rPr>
              <w:t xml:space="preserve">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20"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 descr="" title=""/>
                          <pic:cNvPicPr>
                            <a:picLocks noChangeAspect="1" noChangeArrowheads="1"/>
                          </pic:cNvPicPr>
                        </pic:nvPicPr>
                        <pic:blipFill>
                          <a:blip r:embed="rId19"/>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5 min </w:t>
            </w:r>
            <w:r>
              <w:rPr>
                <w:rFonts w:ascii="Arial" w:hAnsi="Arial"/>
                <w:color w:val="808080"/>
                <w:sz w:val="20"/>
                <w:szCs w:val="20"/>
              </w:rPr>
              <w:t>|</w:t>
            </w:r>
            <w:r>
              <w:rPr>
                <w:rFonts w:ascii="Arial" w:hAnsi="Arial"/>
                <w:sz w:val="20"/>
                <w:szCs w:val="20"/>
              </w:rPr>
              <w:t xml:space="preserve"> Institutionnalisation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21"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4" descr="" title=""/>
                          <pic:cNvPicPr>
                            <a:picLocks noChangeAspect="1" noChangeArrowheads="1"/>
                          </pic:cNvPicPr>
                        </pic:nvPicPr>
                        <pic:blipFill>
                          <a:blip r:embed="rId20"/>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 Cahier de sciences</w:t>
            </w:r>
          </w:p>
        </w:tc>
      </w:tr>
      <w:tr>
        <w:trPr/>
        <w:tc>
          <w:tcPr>
            <w:tcW w:w="9462" w:type="dxa"/>
            <w:tcBorders>
              <w:start w:val="single" w:sz="2" w:space="0" w:color="000000"/>
              <w:bottom w:val="single" w:sz="2" w:space="0" w:color="000000"/>
              <w:end w:val="single" w:sz="2" w:space="0" w:color="000000"/>
            </w:tcBorders>
          </w:tcPr>
          <w:p>
            <w:pPr>
              <w:pStyle w:val="TableContents"/>
              <w:rPr>
                <w:rFonts w:ascii="Arial" w:hAnsi="Arial"/>
              </w:rPr>
            </w:pPr>
            <w:r>
              <w:rPr>
                <w:rFonts w:ascii="Arial" w:hAnsi="Arial"/>
              </w:rPr>
              <w:t xml:space="preserve">Écriture </w:t>
            </w:r>
            <w:r>
              <w:rPr>
                <w:rFonts w:ascii="Arial" w:hAnsi="Arial"/>
                <w:sz w:val="22"/>
                <w:szCs w:val="22"/>
              </w:rPr>
              <w:t xml:space="preserve">par les élèves </w:t>
            </w:r>
            <w:r>
              <w:rPr>
                <w:rFonts w:ascii="Arial" w:hAnsi="Arial"/>
              </w:rPr>
              <w:t>des 4 piliers de l’informatique, accompagnés de 1 ou 2 exemples caractéristiques.</w:t>
            </w:r>
          </w:p>
          <w:p>
            <w:pPr>
              <w:pStyle w:val="TableContents"/>
              <w:rPr>
                <w:rFonts w:ascii="Arial" w:hAnsi="Arial"/>
                <w:sz w:val="22"/>
                <w:szCs w:val="22"/>
              </w:rPr>
            </w:pPr>
            <w:r>
              <w:rPr>
                <w:rFonts w:ascii="Arial" w:hAnsi="Arial"/>
                <w:sz w:val="22"/>
                <w:szCs w:val="22"/>
              </w:rPr>
              <w:t xml:space="preserve">Écriture de la définition d’un algorithme </w:t>
            </w:r>
            <w:r>
              <w:rPr>
                <w:rFonts w:ascii="Arial" w:hAnsi="Arial"/>
                <w:sz w:val="22"/>
                <w:szCs w:val="22"/>
              </w:rPr>
              <w:t>en face du pilier « algorithme ». Un espace est laissé à côté des 3 autres afin que la définition soit ajoutée lors des séances suivantes.</w:t>
            </w:r>
          </w:p>
          <w:p>
            <w:pPr>
              <w:pStyle w:val="TableContents"/>
              <w:rPr>
                <w:rFonts w:ascii="Arial" w:hAnsi="Arial"/>
              </w:rPr>
            </w:pPr>
            <w:r>
              <w:rPr>
                <w:rFonts w:ascii="Arial" w:hAnsi="Arial"/>
              </w:rPr>
              <w:t xml:space="preserve">Collage dans le cahier de science d’une représentation schématique de </w:t>
            </w:r>
            <w:r>
              <w:rPr>
                <w:rFonts w:ascii="Arial" w:hAnsi="Arial"/>
                <w:sz w:val="22"/>
                <w:szCs w:val="22"/>
              </w:rPr>
              <w:t xml:space="preserve">l’algorithme de tri des crêpes, </w:t>
            </w:r>
            <w:r>
              <w:rPr>
                <w:rFonts w:ascii="Arial" w:hAnsi="Arial"/>
                <w:sz w:val="22"/>
                <w:szCs w:val="22"/>
              </w:rPr>
              <w:t>accompagnée d’une description textuelle de celui-ci</w:t>
            </w:r>
            <w:r>
              <w:rPr>
                <w:rFonts w:ascii="Arial" w:hAnsi="Arial"/>
                <w:sz w:val="22"/>
                <w:szCs w:val="22"/>
              </w:rPr>
              <w:t>.</w:t>
            </w:r>
          </w:p>
          <w:p>
            <w:pPr>
              <w:pStyle w:val="TableContents"/>
              <w:rPr>
                <w:rFonts w:ascii="Arial" w:hAnsi="Arial"/>
              </w:rPr>
            </w:pPr>
            <w:r>
              <w:rPr>
                <w:rFonts w:ascii="Arial" w:hAnsi="Arial"/>
                <w:sz w:val="22"/>
                <w:szCs w:val="22"/>
              </w:rPr>
              <w:t>C</w:t>
            </w:r>
            <w:r>
              <w:rPr>
                <w:rFonts w:ascii="Arial" w:hAnsi="Arial"/>
                <w:sz w:val="22"/>
                <w:szCs w:val="22"/>
              </w:rPr>
              <w:t>onclusion en rappelant aux élèves qu’ils ont fait de l’informatique… sans ordinateur.</w:t>
            </w:r>
          </w:p>
          <w:p>
            <w:pPr>
              <w:pStyle w:val="TableContents"/>
              <w:rPr>
                <w:rFonts w:ascii="Arial" w:hAnsi="Arial"/>
              </w:rPr>
            </w:pPr>
            <w:r>
              <w:rPr>
                <w:rFonts w:ascii="Arial" w:hAnsi="Arial"/>
                <w:sz w:val="22"/>
                <w:szCs w:val="22"/>
              </w:rPr>
              <w:t>C</w:t>
            </w:r>
            <w:r>
              <w:rPr>
                <w:rFonts w:ascii="Arial" w:hAnsi="Arial"/>
                <w:sz w:val="22"/>
                <w:szCs w:val="22"/>
              </w:rPr>
              <w:t>ollage (ultérieur) de la photo des mains de chaque groupe en train de manipuler afin de conserver une trace de   l’expérimentation pratiquée.</w:t>
            </w:r>
          </w:p>
        </w:tc>
      </w:tr>
    </w:tbl>
    <w:p>
      <w:pPr>
        <w:pStyle w:val="Heading3"/>
        <w:rPr>
          <w:rFonts w:ascii="Arial" w:hAnsi="Arial"/>
        </w:rPr>
      </w:pPr>
      <w:r>
        <w:rPr>
          <w:rFonts w:eastAsia="Noto Sans CJK SC" w:cs="Lohit Devanagari" w:ascii="Arial" w:hAnsi="Arial"/>
          <w:b/>
          <w:bCs/>
          <w:color w:val="FFBF00"/>
          <w:sz w:val="26"/>
          <w:szCs w:val="26"/>
        </w:rPr>
        <w:t xml:space="preserve">Séance </w:t>
      </w:r>
      <w:r>
        <w:rPr>
          <w:rFonts w:eastAsia="Noto Sans CJK SC" w:cs="Lohit Devanagari" w:ascii="Arial" w:hAnsi="Arial"/>
          <w:b/>
          <w:bCs/>
          <w:color w:val="FFBF00"/>
          <w:sz w:val="26"/>
          <w:szCs w:val="26"/>
        </w:rPr>
        <w:t>2</w:t>
      </w:r>
      <w:r>
        <w:rPr>
          <w:rFonts w:eastAsia="Noto Sans CJK SC" w:cs="Lohit Devanagari" w:ascii="Arial" w:hAnsi="Arial"/>
          <w:b/>
          <w:bCs/>
          <w:color w:val="FFBF00"/>
          <w:sz w:val="26"/>
          <w:szCs w:val="26"/>
        </w:rPr>
        <w:t xml:space="preserve"> : A la découverte des langages informatiques - </w:t>
      </w:r>
      <w:r>
        <w:rPr>
          <w:rFonts w:eastAsia="Noto Sans CJK SC" w:cs="Lohit Devanagari" w:ascii="Arial" w:hAnsi="Arial"/>
          <w:b/>
          <w:bCs/>
          <w:color w:val="FFBF00"/>
          <w:sz w:val="26"/>
          <w:szCs w:val="26"/>
        </w:rPr>
        <w:t>1h</w:t>
      </w:r>
    </w:p>
    <w:tbl>
      <w:tblPr>
        <w:tblW w:w="9462" w:type="dxa"/>
        <w:jc w:val="start"/>
        <w:tblInd w:w="0" w:type="dxa"/>
        <w:tblLayout w:type="fixed"/>
        <w:tblCellMar>
          <w:top w:w="55" w:type="dxa"/>
          <w:start w:w="55" w:type="dxa"/>
          <w:bottom w:w="55" w:type="dxa"/>
          <w:end w:w="55" w:type="dxa"/>
        </w:tblCellMar>
      </w:tblPr>
      <w:tblGrid>
        <w:gridCol w:w="9462"/>
      </w:tblGrid>
      <w:tr>
        <w:trPr/>
        <w:tc>
          <w:tcPr>
            <w:tcW w:w="9462" w:type="dxa"/>
            <w:tcBorders>
              <w:top w:val="single" w:sz="2" w:space="0" w:color="000000"/>
              <w:start w:val="single" w:sz="2" w:space="0" w:color="000000"/>
              <w:bottom w:val="single" w:sz="2" w:space="0" w:color="000000"/>
              <w:end w:val="single" w:sz="2" w:space="0" w:color="000000"/>
            </w:tcBorders>
            <w:shd w:fill="DDDDDD" w:val="clear"/>
          </w:tcPr>
          <w:p>
            <w:pPr>
              <w:pStyle w:val="TableContents"/>
              <w:rPr>
                <w:rFonts w:ascii="Arial" w:hAnsi="Arial"/>
                <w:b/>
                <w:b/>
                <w:bCs/>
                <w:color w:val="000000"/>
                <w:sz w:val="22"/>
                <w:szCs w:val="22"/>
              </w:rPr>
            </w:pPr>
            <w:r>
              <w:rPr>
                <w:rFonts w:ascii="Arial" w:hAnsi="Arial"/>
                <w:b/>
                <w:bCs/>
                <w:color w:val="000000"/>
                <w:sz w:val="22"/>
                <w:szCs w:val="22"/>
              </w:rPr>
              <w:t xml:space="preserve">Objectifs séance : </w:t>
            </w:r>
            <w:r>
              <w:rPr>
                <w:rFonts w:ascii="Arial" w:hAnsi="Arial"/>
                <w:b/>
                <w:bCs/>
                <w:color w:val="000000"/>
                <w:sz w:val="22"/>
                <w:szCs w:val="22"/>
              </w:rPr>
              <w:t>découvrir quel langage utiliser pour communiquer avec une machine</w:t>
            </w:r>
          </w:p>
          <w:p>
            <w:pPr>
              <w:pStyle w:val="TableContents"/>
              <w:numPr>
                <w:ilvl w:val="0"/>
                <w:numId w:val="8"/>
              </w:numPr>
              <w:rPr>
                <w:rFonts w:ascii="Arial" w:hAnsi="Arial"/>
              </w:rPr>
            </w:pPr>
            <w:r>
              <w:rPr>
                <w:rFonts w:ascii="Arial" w:hAnsi="Arial"/>
                <w:b w:val="false"/>
                <w:bCs w:val="false"/>
                <w:color w:val="000000"/>
                <w:sz w:val="22"/>
                <w:szCs w:val="22"/>
              </w:rPr>
              <w:t>C</w:t>
            </w:r>
            <w:r>
              <w:rPr>
                <w:rFonts w:ascii="Arial" w:hAnsi="Arial"/>
                <w:b w:val="false"/>
                <w:bCs w:val="false"/>
                <w:color w:val="000000"/>
                <w:sz w:val="22"/>
                <w:szCs w:val="22"/>
              </w:rPr>
              <w:t>onstruire un langage utilisable pour diriger une machine</w:t>
            </w:r>
          </w:p>
          <w:p>
            <w:pPr>
              <w:pStyle w:val="TableContents"/>
              <w:numPr>
                <w:ilvl w:val="0"/>
                <w:numId w:val="8"/>
              </w:numPr>
              <w:rPr>
                <w:rFonts w:ascii="Arial" w:hAnsi="Arial"/>
              </w:rPr>
            </w:pPr>
            <w:r>
              <w:rPr>
                <w:rFonts w:ascii="Arial" w:hAnsi="Arial"/>
                <w:b w:val="false"/>
                <w:bCs w:val="false"/>
                <w:color w:val="000000"/>
                <w:sz w:val="22"/>
                <w:szCs w:val="22"/>
              </w:rPr>
              <w:t>Préciser</w:t>
            </w:r>
            <w:r>
              <w:rPr>
                <w:rFonts w:ascii="Arial" w:hAnsi="Arial"/>
                <w:b w:val="false"/>
                <w:bCs w:val="false"/>
                <w:color w:val="000000"/>
                <w:sz w:val="22"/>
                <w:szCs w:val="22"/>
              </w:rPr>
              <w:t xml:space="preserve"> la notion d</w:t>
            </w:r>
            <w:r>
              <w:rPr>
                <w:rFonts w:ascii="Arial" w:hAnsi="Arial"/>
                <w:b w:val="false"/>
                <w:bCs w:val="false"/>
                <w:color w:val="000000"/>
                <w:sz w:val="22"/>
                <w:szCs w:val="22"/>
              </w:rPr>
              <w:t>e langage</w:t>
            </w:r>
          </w:p>
          <w:p>
            <w:pPr>
              <w:pStyle w:val="TableContents"/>
              <w:jc w:val="start"/>
              <w:rPr>
                <w:rFonts w:ascii="Arial" w:hAnsi="Arial"/>
              </w:rPr>
            </w:pPr>
            <w:r>
              <w:rPr>
                <w:rFonts w:ascii="Arial" w:hAnsi="Arial"/>
                <w:b w:val="false"/>
                <w:bCs w:val="false"/>
                <w:i/>
                <w:iCs/>
                <w:color w:val="000000"/>
                <w:sz w:val="18"/>
                <w:szCs w:val="22"/>
              </w:rPr>
              <w:t>Cette séance est basée sur l’activité 1-</w:t>
            </w:r>
            <w:r>
              <w:rPr>
                <w:rFonts w:ascii="Arial" w:hAnsi="Arial"/>
                <w:b w:val="false"/>
                <w:bCs w:val="false"/>
                <w:i/>
                <w:iCs/>
                <w:color w:val="000000"/>
                <w:sz w:val="18"/>
                <w:szCs w:val="22"/>
              </w:rPr>
              <w:t>2-3 Codez de la fondation la Main à la pâte.</w:t>
            </w:r>
          </w:p>
        </w:tc>
      </w:tr>
      <w:tr>
        <w:trPr/>
        <w:tc>
          <w:tcPr>
            <w:tcW w:w="9462" w:type="dxa"/>
            <w:tcBorders>
              <w:start w:val="single" w:sz="2" w:space="0" w:color="000000"/>
              <w:bottom w:val="single" w:sz="2" w:space="0" w:color="000000"/>
              <w:end w:val="single" w:sz="2" w:space="0" w:color="000000"/>
            </w:tcBorders>
            <w:shd w:fill="FFBF00" w:val="clear"/>
          </w:tcPr>
          <w:p>
            <w:pPr>
              <w:pStyle w:val="TableContents"/>
              <w:rPr>
                <w:rFonts w:ascii="Arial" w:hAnsi="Arial"/>
                <w:b/>
                <w:b/>
                <w:bCs/>
                <w:color w:val="FFFFFF"/>
              </w:rPr>
            </w:pPr>
            <w:r>
              <w:rPr>
                <w:rFonts w:ascii="Arial" w:hAnsi="Arial"/>
                <w:b/>
                <w:bCs/>
                <w:color w:val="FFFFFF"/>
              </w:rPr>
              <w:t xml:space="preserve">1. Introduction </w:t>
            </w:r>
            <w:r>
              <w:rPr>
                <w:rFonts w:ascii="Arial" w:hAnsi="Arial"/>
                <w:b/>
                <w:bCs/>
                <w:color w:val="FFFFFF"/>
              </w:rPr>
              <w:t>: rappel du contexte de la séquence et présentation thématique langages</w:t>
            </w:r>
          </w:p>
        </w:tc>
      </w:tr>
      <w:tr>
        <w:trPr/>
        <w:tc>
          <w:tcPr>
            <w:tcW w:w="9462" w:type="dxa"/>
            <w:tcBorders>
              <w:start w:val="single" w:sz="2" w:space="0" w:color="000000"/>
              <w:bottom w:val="single" w:sz="2" w:space="0" w:color="000000"/>
              <w:end w:val="single" w:sz="2" w:space="0" w:color="000000"/>
            </w:tcBorders>
            <w:shd w:fill="EEEEEE" w:val="clear"/>
          </w:tcPr>
          <w:p>
            <w:pPr>
              <w:pStyle w:val="TableContents"/>
              <w:rPr>
                <w:rFonts w:ascii="Arial" w:hAnsi="Arial"/>
                <w:sz w:val="20"/>
                <w:szCs w:val="20"/>
              </w:rPr>
            </w:pPr>
            <w:r>
              <w:rPr>
                <w:rFonts w:ascii="Arial" w:hAnsi="Arial"/>
                <w:sz w:val="20"/>
                <w:szCs w:val="20"/>
              </w:rPr>
              <w:drawing>
                <wp:inline distT="0" distB="0" distL="0" distR="0">
                  <wp:extent cx="215900" cy="215900"/>
                  <wp:effectExtent l="0" t="0" r="0" b="0"/>
                  <wp:docPr id="22"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 descr="" title=""/>
                          <pic:cNvPicPr>
                            <a:picLocks noChangeAspect="1" noChangeArrowheads="1"/>
                          </pic:cNvPicPr>
                        </pic:nvPicPr>
                        <pic:blipFill>
                          <a:blip r:embed="rId21"/>
                          <a:stretch>
                            <a:fillRect/>
                          </a:stretch>
                        </pic:blipFill>
                        <pic:spPr bwMode="auto">
                          <a:xfrm>
                            <a:off x="0" y="0"/>
                            <a:ext cx="215900" cy="215900"/>
                          </a:xfrm>
                          <a:prstGeom prst="rect">
                            <a:avLst/>
                          </a:prstGeom>
                        </pic:spPr>
                      </pic:pic>
                    </a:graphicData>
                  </a:graphic>
                </wp:inline>
              </w:drawing>
            </w:r>
            <w:r>
              <w:rPr>
                <w:rFonts w:ascii="Arial" w:hAnsi="Arial"/>
                <w:sz w:val="20"/>
                <w:szCs w:val="20"/>
              </w:rPr>
              <w:t xml:space="preserve">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23"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6" descr="" title=""/>
                          <pic:cNvPicPr>
                            <a:picLocks noChangeAspect="1" noChangeArrowheads="1"/>
                          </pic:cNvPicPr>
                        </pic:nvPicPr>
                        <pic:blipFill>
                          <a:blip r:embed="rId22"/>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w:t>
            </w:r>
            <w:r>
              <w:rPr>
                <w:rFonts w:ascii="Arial" w:hAnsi="Arial"/>
                <w:sz w:val="20"/>
                <w:szCs w:val="20"/>
              </w:rPr>
              <w:t xml:space="preserve">10 min </w:t>
            </w:r>
            <w:r>
              <w:rPr>
                <w:rFonts w:ascii="Arial" w:hAnsi="Arial"/>
                <w:color w:val="808080"/>
                <w:sz w:val="20"/>
                <w:szCs w:val="20"/>
              </w:rPr>
              <w:t>|</w:t>
            </w:r>
            <w:r>
              <w:rPr>
                <w:rFonts w:ascii="Arial" w:hAnsi="Arial"/>
                <w:sz w:val="20"/>
                <w:szCs w:val="20"/>
              </w:rPr>
              <w:t xml:space="preserve"> </w:t>
            </w:r>
            <w:r>
              <w:rPr>
                <w:rFonts w:ascii="Arial" w:hAnsi="Arial"/>
                <w:sz w:val="20"/>
                <w:szCs w:val="20"/>
              </w:rPr>
              <w:t xml:space="preserve">Rappels et découverte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24"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 descr="" title=""/>
                          <pic:cNvPicPr>
                            <a:picLocks noChangeAspect="1" noChangeArrowheads="1"/>
                          </pic:cNvPicPr>
                        </pic:nvPicPr>
                        <pic:blipFill>
                          <a:blip r:embed="rId23"/>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 Vidéoprojecteur avec photos de Margaret Hamilton</w:t>
            </w:r>
          </w:p>
        </w:tc>
      </w:tr>
      <w:tr>
        <w:trPr/>
        <w:tc>
          <w:tcPr>
            <w:tcW w:w="9462" w:type="dxa"/>
            <w:tcBorders>
              <w:start w:val="single" w:sz="2" w:space="0" w:color="000000"/>
              <w:bottom w:val="single" w:sz="2" w:space="0" w:color="000000"/>
              <w:end w:val="single" w:sz="2" w:space="0" w:color="000000"/>
            </w:tcBorders>
          </w:tcPr>
          <w:p>
            <w:pPr>
              <w:pStyle w:val="TableContents"/>
              <w:rPr>
                <w:rFonts w:ascii="Arial" w:hAnsi="Arial"/>
              </w:rPr>
            </w:pPr>
            <w:r>
              <w:rPr>
                <w:rFonts w:ascii="Arial" w:hAnsi="Arial"/>
                <w:sz w:val="22"/>
                <w:szCs w:val="22"/>
              </w:rPr>
              <w:t>Q</w:t>
            </w:r>
            <w:r>
              <w:rPr>
                <w:rFonts w:ascii="Arial" w:hAnsi="Arial"/>
                <w:sz w:val="22"/>
                <w:szCs w:val="22"/>
              </w:rPr>
              <w:t>uestionnement des élèves pour rappeler les 4 piliers de l’informatique vue en séance 1.</w:t>
            </w:r>
          </w:p>
          <w:p>
            <w:pPr>
              <w:pStyle w:val="TableContents"/>
              <w:rPr>
                <w:rFonts w:ascii="Arial" w:hAnsi="Arial"/>
                <w:sz w:val="22"/>
                <w:szCs w:val="22"/>
              </w:rPr>
            </w:pPr>
            <w:r>
              <w:rPr>
                <w:rFonts w:ascii="Arial" w:hAnsi="Arial"/>
                <w:sz w:val="22"/>
                <w:szCs w:val="22"/>
              </w:rPr>
              <w:t>Annonce du thème des langages pour la séance du jour.</w:t>
            </w:r>
          </w:p>
          <w:p>
            <w:pPr>
              <w:pStyle w:val="TableContents"/>
              <w:jc w:val="center"/>
              <w:rPr>
                <w:rFonts w:ascii="Arial" w:hAnsi="Arial"/>
                <w:sz w:val="22"/>
                <w:szCs w:val="22"/>
              </w:rPr>
            </w:pPr>
            <w:r>
              <w:rPr>
                <w:rFonts w:ascii="Arial" w:hAnsi="Arial"/>
                <w:sz w:val="22"/>
                <w:szCs w:val="22"/>
              </w:rPr>
              <w:drawing>
                <wp:inline distT="0" distB="0" distL="0" distR="0">
                  <wp:extent cx="3707765" cy="1080135"/>
                  <wp:effectExtent l="0" t="0" r="0" b="0"/>
                  <wp:docPr id="25" name="Image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2" descr="" title=""/>
                          <pic:cNvPicPr>
                            <a:picLocks noChangeAspect="1" noChangeArrowheads="1"/>
                          </pic:cNvPicPr>
                        </pic:nvPicPr>
                        <pic:blipFill>
                          <a:blip r:embed="rId24"/>
                          <a:stretch>
                            <a:fillRect/>
                          </a:stretch>
                        </pic:blipFill>
                        <pic:spPr bwMode="auto">
                          <a:xfrm>
                            <a:off x="0" y="0"/>
                            <a:ext cx="3707765" cy="1080135"/>
                          </a:xfrm>
                          <a:prstGeom prst="rect">
                            <a:avLst/>
                          </a:prstGeom>
                        </pic:spPr>
                      </pic:pic>
                    </a:graphicData>
                  </a:graphic>
                </wp:inline>
              </w:drawing>
            </w:r>
          </w:p>
          <w:p>
            <w:pPr>
              <w:pStyle w:val="TableContents"/>
              <w:rPr>
                <w:rFonts w:ascii="Arial" w:hAnsi="Arial"/>
                <w:sz w:val="22"/>
                <w:szCs w:val="22"/>
              </w:rPr>
            </w:pPr>
            <w:r>
              <w:rPr>
                <w:rFonts w:ascii="Arial" w:hAnsi="Arial"/>
                <w:sz w:val="22"/>
                <w:szCs w:val="22"/>
              </w:rPr>
              <w:t>A</w:t>
            </w:r>
            <w:r>
              <w:rPr>
                <w:rFonts w:ascii="Arial" w:hAnsi="Arial"/>
                <w:sz w:val="22"/>
                <w:szCs w:val="22"/>
              </w:rPr>
              <w:t>ffichage de la première photo et questionnement des élèves sur le nom et le métier de la personne.</w:t>
            </w:r>
          </w:p>
          <w:p>
            <w:pPr>
              <w:pStyle w:val="TableContents"/>
              <w:rPr>
                <w:rFonts w:ascii="Arial" w:hAnsi="Arial"/>
                <w:sz w:val="22"/>
                <w:szCs w:val="22"/>
              </w:rPr>
            </w:pPr>
            <w:r>
              <w:rPr>
                <w:rFonts w:ascii="Arial" w:hAnsi="Arial"/>
                <w:sz w:val="22"/>
                <w:szCs w:val="22"/>
              </w:rPr>
              <w:t>Énoncé du nom de Margaret Hamilton. Affichage de la seconde photo et questionnement sur le métier.</w:t>
            </w:r>
          </w:p>
          <w:p>
            <w:pPr>
              <w:pStyle w:val="TableContents"/>
              <w:rPr>
                <w:rFonts w:ascii="Arial" w:hAnsi="Arial"/>
                <w:sz w:val="22"/>
                <w:szCs w:val="22"/>
              </w:rPr>
            </w:pPr>
            <w:r>
              <w:rPr>
                <w:rFonts w:ascii="Arial" w:hAnsi="Arial"/>
                <w:sz w:val="22"/>
                <w:szCs w:val="22"/>
              </w:rPr>
              <w:t xml:space="preserve">Affichage de la troisième photo et réponse : Margaret Hamilton est une informaticienne qui a dirigée l’équipe en charge de concevoir les programmes informatiques de la mission Apollo </w:t>
            </w:r>
            <w:r>
              <w:rPr>
                <w:rFonts w:ascii="Arial" w:hAnsi="Arial"/>
                <w:sz w:val="22"/>
                <w:szCs w:val="22"/>
              </w:rPr>
              <w:t>qui a envoyé des hommes sur la lune en 1969</w:t>
            </w:r>
            <w:r>
              <w:rPr>
                <w:rFonts w:ascii="Arial" w:hAnsi="Arial"/>
                <w:sz w:val="22"/>
                <w:szCs w:val="22"/>
              </w:rPr>
              <w:t xml:space="preserve">. </w:t>
            </w:r>
            <w:r>
              <w:rPr>
                <w:rFonts w:ascii="Arial" w:hAnsi="Arial"/>
                <w:sz w:val="22"/>
                <w:szCs w:val="22"/>
              </w:rPr>
              <w:t>Utiliser la seconde photo pour insister sur le fait que l’informatique ne se fait pas nécessairement devant un ordinateur.</w:t>
            </w:r>
          </w:p>
        </w:tc>
      </w:tr>
      <w:tr>
        <w:trPr/>
        <w:tc>
          <w:tcPr>
            <w:tcW w:w="9462" w:type="dxa"/>
            <w:tcBorders>
              <w:start w:val="single" w:sz="2" w:space="0" w:color="000000"/>
              <w:bottom w:val="single" w:sz="2" w:space="0" w:color="000000"/>
              <w:end w:val="single" w:sz="2" w:space="0" w:color="000000"/>
            </w:tcBorders>
            <w:shd w:fill="FFBF00" w:val="clear"/>
          </w:tcPr>
          <w:p>
            <w:pPr>
              <w:pStyle w:val="TableContents"/>
              <w:rPr>
                <w:rFonts w:ascii="Arial" w:hAnsi="Arial"/>
              </w:rPr>
            </w:pPr>
            <w:r>
              <w:rPr>
                <w:rFonts w:ascii="Arial" w:hAnsi="Arial"/>
                <w:b/>
                <w:bCs/>
                <w:color w:val="FFFFFF"/>
                <w:sz w:val="22"/>
                <w:szCs w:val="22"/>
              </w:rPr>
              <w:t xml:space="preserve">2. </w:t>
            </w:r>
            <w:r>
              <w:rPr>
                <w:rFonts w:ascii="Arial" w:hAnsi="Arial"/>
                <w:b/>
                <w:bCs/>
                <w:color w:val="FFFFFF"/>
                <w:sz w:val="22"/>
                <w:szCs w:val="22"/>
              </w:rPr>
              <w:t>O</w:t>
            </w:r>
            <w:r>
              <w:rPr>
                <w:rFonts w:ascii="Arial" w:hAnsi="Arial"/>
                <w:b/>
                <w:bCs/>
                <w:color w:val="FFFFFF"/>
                <w:sz w:val="22"/>
                <w:szCs w:val="22"/>
              </w:rPr>
              <w:t>bjectif Lune</w:t>
            </w:r>
          </w:p>
        </w:tc>
      </w:tr>
      <w:tr>
        <w:trPr/>
        <w:tc>
          <w:tcPr>
            <w:tcW w:w="9462" w:type="dxa"/>
            <w:tcBorders>
              <w:start w:val="single" w:sz="2" w:space="0" w:color="000000"/>
              <w:bottom w:val="single" w:sz="2" w:space="0" w:color="000000"/>
              <w:end w:val="single" w:sz="2" w:space="0" w:color="000000"/>
            </w:tcBorders>
            <w:shd w:fill="EEEEEE" w:val="clear"/>
          </w:tcPr>
          <w:p>
            <w:pPr>
              <w:pStyle w:val="TableContents"/>
              <w:rPr>
                <w:rFonts w:ascii="Arial" w:hAnsi="Arial"/>
                <w:sz w:val="20"/>
                <w:szCs w:val="20"/>
              </w:rPr>
            </w:pPr>
            <w:r>
              <w:rPr>
                <w:rFonts w:ascii="Arial" w:hAnsi="Arial"/>
                <w:sz w:val="20"/>
                <w:szCs w:val="20"/>
              </w:rPr>
              <w:drawing>
                <wp:inline distT="0" distB="0" distL="0" distR="0">
                  <wp:extent cx="215900" cy="215900"/>
                  <wp:effectExtent l="0" t="0" r="0" b="0"/>
                  <wp:docPr id="26" name="Image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8" descr="" title=""/>
                          <pic:cNvPicPr>
                            <a:picLocks noChangeAspect="1" noChangeArrowheads="1"/>
                          </pic:cNvPicPr>
                        </pic:nvPicPr>
                        <pic:blipFill>
                          <a:blip r:embed="rId25"/>
                          <a:stretch>
                            <a:fillRect/>
                          </a:stretch>
                        </pic:blipFill>
                        <pic:spPr bwMode="auto">
                          <a:xfrm>
                            <a:off x="0" y="0"/>
                            <a:ext cx="215900" cy="215900"/>
                          </a:xfrm>
                          <a:prstGeom prst="rect">
                            <a:avLst/>
                          </a:prstGeom>
                        </pic:spPr>
                      </pic:pic>
                    </a:graphicData>
                  </a:graphic>
                </wp:inline>
              </w:drawing>
            </w:r>
            <w:r>
              <w:rPr>
                <w:rFonts w:ascii="Arial" w:hAnsi="Arial"/>
                <w:sz w:val="20"/>
                <w:szCs w:val="20"/>
              </w:rPr>
              <w:t xml:space="preserve">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27" name="Image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9" descr="" title=""/>
                          <pic:cNvPicPr>
                            <a:picLocks noChangeAspect="1" noChangeArrowheads="1"/>
                          </pic:cNvPicPr>
                        </pic:nvPicPr>
                        <pic:blipFill>
                          <a:blip r:embed="rId26"/>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5 min </w:t>
            </w:r>
            <w:r>
              <w:rPr>
                <w:rFonts w:ascii="Arial" w:hAnsi="Arial"/>
                <w:color w:val="808080"/>
                <w:sz w:val="20"/>
                <w:szCs w:val="20"/>
              </w:rPr>
              <w:t>|</w:t>
            </w:r>
            <w:r>
              <w:rPr>
                <w:rFonts w:ascii="Arial" w:hAnsi="Arial"/>
                <w:sz w:val="20"/>
                <w:szCs w:val="20"/>
              </w:rPr>
              <w:t xml:space="preserve"> Découverte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28" name="Image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 descr="" title=""/>
                          <pic:cNvPicPr>
                            <a:picLocks noChangeAspect="1" noChangeArrowheads="1"/>
                          </pic:cNvPicPr>
                        </pic:nvPicPr>
                        <pic:blipFill>
                          <a:blip r:embed="rId27"/>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 Vidéoprojecteur / Image du parcours d’atterrissage</w:t>
            </w:r>
          </w:p>
        </w:tc>
      </w:tr>
      <w:tr>
        <w:trPr/>
        <w:tc>
          <w:tcPr>
            <w:tcW w:w="9462" w:type="dxa"/>
            <w:tcBorders>
              <w:start w:val="single" w:sz="2" w:space="0" w:color="000000"/>
              <w:bottom w:val="single" w:sz="2" w:space="0" w:color="000000"/>
              <w:end w:val="single" w:sz="2" w:space="0" w:color="000000"/>
            </w:tcBorders>
          </w:tcPr>
          <w:p>
            <w:pPr>
              <w:pStyle w:val="TableContents"/>
              <w:rPr>
                <w:rFonts w:ascii="Arial" w:hAnsi="Arial"/>
                <w:sz w:val="22"/>
                <w:szCs w:val="22"/>
              </w:rPr>
            </w:pPr>
            <w:r>
              <w:rPr>
                <w:rFonts w:ascii="Arial" w:hAnsi="Arial"/>
                <w:sz w:val="22"/>
                <w:szCs w:val="22"/>
              </w:rPr>
              <w:t>M</w:t>
            </w:r>
            <w:r>
              <w:rPr>
                <w:rFonts w:ascii="Arial" w:hAnsi="Arial"/>
                <w:sz w:val="22"/>
                <w:szCs w:val="22"/>
              </w:rPr>
              <w:t>ise en situation des élèves : vous êtes en 1965,</w:t>
            </w:r>
            <w:r>
              <w:drawing>
                <wp:anchor behindDoc="0" distT="0" distB="0" distL="71755" distR="0" simplePos="0" locked="0" layoutInCell="0" allowOverlap="1" relativeHeight="12">
                  <wp:simplePos x="0" y="0"/>
                  <wp:positionH relativeFrom="column">
                    <wp:posOffset>4488815</wp:posOffset>
                  </wp:positionH>
                  <wp:positionV relativeFrom="paragraph">
                    <wp:posOffset>8890</wp:posOffset>
                  </wp:positionV>
                  <wp:extent cx="1440180" cy="1440180"/>
                  <wp:effectExtent l="0" t="0" r="0" b="0"/>
                  <wp:wrapSquare wrapText="largest"/>
                  <wp:docPr id="29"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5" descr="" title=""/>
                          <pic:cNvPicPr>
                            <a:picLocks noChangeAspect="1" noChangeArrowheads="1"/>
                          </pic:cNvPicPr>
                        </pic:nvPicPr>
                        <pic:blipFill>
                          <a:blip r:embed="rId28"/>
                          <a:stretch>
                            <a:fillRect/>
                          </a:stretch>
                        </pic:blipFill>
                        <pic:spPr bwMode="auto">
                          <a:xfrm>
                            <a:off x="0" y="0"/>
                            <a:ext cx="1440180" cy="1440180"/>
                          </a:xfrm>
                          <a:prstGeom prst="rect">
                            <a:avLst/>
                          </a:prstGeom>
                        </pic:spPr>
                      </pic:pic>
                    </a:graphicData>
                  </a:graphic>
                </wp:anchor>
              </w:drawing>
            </w:r>
            <w:r>
              <w:rPr>
                <w:rFonts w:ascii="Arial" w:hAnsi="Arial"/>
                <w:sz w:val="22"/>
                <w:szCs w:val="22"/>
              </w:rPr>
              <w:t xml:space="preserve"> </w:t>
            </w:r>
            <w:r>
              <w:rPr>
                <w:rFonts w:ascii="Arial" w:hAnsi="Arial"/>
                <w:sz w:val="22"/>
                <w:szCs w:val="22"/>
              </w:rPr>
              <w:t>Margaret Hamilton fait appel à votre classe pour l’aider dans la programmation du module lunaire (LEM) chargé de déposer les astronautes sur la lune.</w:t>
            </w:r>
          </w:p>
          <w:p>
            <w:pPr>
              <w:pStyle w:val="TableContents"/>
              <w:rPr>
                <w:rFonts w:ascii="Arial" w:hAnsi="Arial"/>
                <w:sz w:val="22"/>
                <w:szCs w:val="22"/>
              </w:rPr>
            </w:pPr>
            <w:r>
              <w:rPr>
                <w:rFonts w:ascii="Arial" w:hAnsi="Arial"/>
                <w:sz w:val="22"/>
                <w:szCs w:val="22"/>
              </w:rPr>
              <w:t xml:space="preserve">Plus spécifiquement, vous allez devoir programmer la phase d’atterrissage sur la lune, en respectant le trajet </w:t>
            </w:r>
            <w:r>
              <w:rPr>
                <w:rFonts w:ascii="Arial" w:hAnsi="Arial"/>
                <w:sz w:val="22"/>
                <w:szCs w:val="22"/>
              </w:rPr>
              <w:t>permettant d’éviter les zones dangereuses.</w:t>
            </w:r>
          </w:p>
          <w:p>
            <w:pPr>
              <w:pStyle w:val="TableContents"/>
              <w:rPr>
                <w:rFonts w:ascii="Arial" w:hAnsi="Arial"/>
                <w:sz w:val="22"/>
                <w:szCs w:val="22"/>
              </w:rPr>
            </w:pPr>
            <w:r>
              <w:rPr>
                <w:rFonts w:ascii="Arial" w:hAnsi="Arial"/>
                <w:sz w:val="22"/>
                <w:szCs w:val="22"/>
              </w:rPr>
              <w:t>Pour cela, il va vous falloir tout d’abord définir quel type d’instructions donner au LEM pour lui faire suivre exactement le parcours tracé sur la carte.</w:t>
            </w:r>
          </w:p>
          <w:p>
            <w:pPr>
              <w:pStyle w:val="TableContents"/>
              <w:rPr>
                <w:rFonts w:ascii="Arial" w:hAnsi="Arial"/>
                <w:sz w:val="22"/>
                <w:szCs w:val="22"/>
              </w:rPr>
            </w:pPr>
            <w:r>
              <w:rPr>
                <w:rFonts w:ascii="Arial" w:hAnsi="Arial"/>
                <w:sz w:val="22"/>
                <w:szCs w:val="22"/>
              </w:rPr>
              <w:t>Les déplacements se font « carreau par carreau ».</w:t>
            </w:r>
          </w:p>
        </w:tc>
      </w:tr>
      <w:tr>
        <w:trPr/>
        <w:tc>
          <w:tcPr>
            <w:tcW w:w="9462" w:type="dxa"/>
            <w:tcBorders>
              <w:start w:val="single" w:sz="2" w:space="0" w:color="000000"/>
              <w:bottom w:val="single" w:sz="2" w:space="0" w:color="000000"/>
              <w:end w:val="single" w:sz="2" w:space="0" w:color="000000"/>
            </w:tcBorders>
            <w:shd w:fill="FFBF00" w:val="clear"/>
          </w:tcPr>
          <w:p>
            <w:pPr>
              <w:pStyle w:val="TableContents"/>
              <w:rPr>
                <w:rFonts w:ascii="Arial" w:hAnsi="Arial"/>
                <w:b/>
                <w:b/>
                <w:bCs/>
                <w:color w:val="FFFFFF"/>
                <w:sz w:val="22"/>
                <w:szCs w:val="22"/>
              </w:rPr>
            </w:pPr>
            <w:r>
              <w:rPr>
                <w:rFonts w:ascii="Arial" w:hAnsi="Arial"/>
                <w:b/>
                <w:bCs/>
                <w:color w:val="FFFFFF"/>
                <w:sz w:val="22"/>
                <w:szCs w:val="22"/>
              </w:rPr>
              <w:t>3. Guidage du LEM – Recherche en petits groupes</w:t>
            </w:r>
          </w:p>
        </w:tc>
      </w:tr>
      <w:tr>
        <w:trPr/>
        <w:tc>
          <w:tcPr>
            <w:tcW w:w="9462" w:type="dxa"/>
            <w:tcBorders>
              <w:start w:val="single" w:sz="2" w:space="0" w:color="000000"/>
              <w:bottom w:val="single" w:sz="2" w:space="0" w:color="000000"/>
              <w:end w:val="single" w:sz="2" w:space="0" w:color="000000"/>
            </w:tcBorders>
            <w:shd w:fill="EEEEEE" w:val="clear"/>
          </w:tcPr>
          <w:p>
            <w:pPr>
              <w:pStyle w:val="TableContents"/>
              <w:jc w:val="start"/>
              <w:rPr>
                <w:rFonts w:ascii="Arial" w:hAnsi="Arial"/>
                <w:sz w:val="20"/>
                <w:szCs w:val="20"/>
              </w:rPr>
            </w:pPr>
            <w:r>
              <w:rPr>
                <w:rFonts w:ascii="Arial" w:hAnsi="Arial"/>
                <w:sz w:val="20"/>
                <w:szCs w:val="20"/>
              </w:rPr>
              <w:drawing>
                <wp:inline distT="0" distB="0" distL="0" distR="0">
                  <wp:extent cx="215900" cy="215900"/>
                  <wp:effectExtent l="0" t="0" r="0" b="0"/>
                  <wp:docPr id="30"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 descr="" title=""/>
                          <pic:cNvPicPr>
                            <a:picLocks noChangeAspect="1" noChangeArrowheads="1"/>
                          </pic:cNvPicPr>
                        </pic:nvPicPr>
                        <pic:blipFill>
                          <a:blip r:embed="rId29"/>
                          <a:stretch>
                            <a:fillRect/>
                          </a:stretch>
                        </pic:blipFill>
                        <pic:spPr bwMode="auto">
                          <a:xfrm>
                            <a:off x="0" y="0"/>
                            <a:ext cx="215900" cy="215900"/>
                          </a:xfrm>
                          <a:prstGeom prst="rect">
                            <a:avLst/>
                          </a:prstGeom>
                        </pic:spPr>
                      </pic:pic>
                    </a:graphicData>
                  </a:graphic>
                </wp:inline>
              </w:drawing>
            </w:r>
            <w:r>
              <w:rPr>
                <w:rFonts w:ascii="Arial" w:hAnsi="Arial"/>
                <w:sz w:val="20"/>
                <w:szCs w:val="20"/>
              </w:rPr>
              <w:t xml:space="preserve"> </w:t>
            </w:r>
            <w:r>
              <w:rPr>
                <w:rFonts w:ascii="Arial" w:hAnsi="Arial"/>
                <w:color w:val="808080"/>
                <w:sz w:val="20"/>
                <w:szCs w:val="20"/>
              </w:rPr>
              <w:t xml:space="preserve">| </w:t>
            </w:r>
            <w:r>
              <w:rPr>
                <w:rFonts w:ascii="Arial" w:hAnsi="Arial"/>
                <w:sz w:val="20"/>
                <w:szCs w:val="20"/>
              </w:rPr>
              <w:drawing>
                <wp:inline distT="0" distB="0" distL="0" distR="0">
                  <wp:extent cx="179705" cy="179705"/>
                  <wp:effectExtent l="0" t="0" r="0" b="0"/>
                  <wp:docPr id="31"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 descr="" title=""/>
                          <pic:cNvPicPr>
                            <a:picLocks noChangeAspect="1" noChangeArrowheads="1"/>
                          </pic:cNvPicPr>
                        </pic:nvPicPr>
                        <pic:blipFill>
                          <a:blip r:embed="rId30"/>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15 min </w:t>
            </w:r>
            <w:r>
              <w:rPr>
                <w:rFonts w:ascii="Arial" w:hAnsi="Arial"/>
                <w:color w:val="808080"/>
                <w:sz w:val="20"/>
                <w:szCs w:val="20"/>
              </w:rPr>
              <w:t>|</w:t>
            </w:r>
            <w:r>
              <w:rPr>
                <w:rFonts w:ascii="Arial" w:hAnsi="Arial"/>
                <w:sz w:val="20"/>
                <w:szCs w:val="20"/>
              </w:rPr>
              <w:t xml:space="preserve"> Recherche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32"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 title=""/>
                          <pic:cNvPicPr>
                            <a:picLocks noChangeAspect="1" noChangeArrowheads="1"/>
                          </pic:cNvPicPr>
                        </pic:nvPicPr>
                        <pic:blipFill>
                          <a:blip r:embed="rId31"/>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 Une fiche par groupe avec le parcours attendu</w:t>
            </w:r>
          </w:p>
        </w:tc>
      </w:tr>
      <w:tr>
        <w:trPr/>
        <w:tc>
          <w:tcPr>
            <w:tcW w:w="9462" w:type="dxa"/>
            <w:tcBorders>
              <w:start w:val="single" w:sz="2" w:space="0" w:color="000000"/>
              <w:bottom w:val="single" w:sz="2" w:space="0" w:color="000000"/>
              <w:end w:val="single" w:sz="2" w:space="0" w:color="000000"/>
            </w:tcBorders>
          </w:tcPr>
          <w:p>
            <w:pPr>
              <w:pStyle w:val="TableContents"/>
              <w:rPr>
                <w:rFonts w:ascii="Arial" w:hAnsi="Arial"/>
              </w:rPr>
            </w:pPr>
            <w:r>
              <w:rPr>
                <w:rFonts w:ascii="Arial" w:hAnsi="Arial"/>
                <w:sz w:val="22"/>
                <w:szCs w:val="22"/>
              </w:rPr>
              <w:t>J</w:t>
            </w:r>
            <w:r>
              <w:rPr>
                <w:rFonts w:ascii="Arial" w:hAnsi="Arial"/>
                <w:sz w:val="22"/>
                <w:szCs w:val="22"/>
              </w:rPr>
              <w:t>e</w:t>
            </w:r>
            <w:r>
              <w:rPr>
                <w:rFonts w:ascii="Arial" w:hAnsi="Arial"/>
                <w:sz w:val="22"/>
                <w:szCs w:val="22"/>
              </w:rPr>
              <w:t xml:space="preserve"> circule dans la classe afin </w:t>
            </w:r>
            <w:r>
              <w:rPr>
                <w:rFonts w:ascii="Arial" w:hAnsi="Arial"/>
                <w:sz w:val="22"/>
                <w:szCs w:val="22"/>
              </w:rPr>
              <w:t>d’observer le fonctionnement de chaque groupe. J’aide par le questionnement ceux qui semble</w:t>
            </w:r>
            <w:r>
              <w:rPr>
                <w:rFonts w:ascii="Arial" w:hAnsi="Arial"/>
                <w:sz w:val="22"/>
                <w:szCs w:val="22"/>
              </w:rPr>
              <w:t>nt</w:t>
            </w:r>
            <w:r>
              <w:rPr>
                <w:rFonts w:ascii="Arial" w:hAnsi="Arial"/>
                <w:sz w:val="22"/>
                <w:szCs w:val="22"/>
              </w:rPr>
              <w:t xml:space="preserve"> bloqués. </w:t>
            </w:r>
            <w:r>
              <w:rPr>
                <w:rFonts w:ascii="Arial" w:hAnsi="Arial"/>
                <w:sz w:val="22"/>
                <w:szCs w:val="22"/>
              </w:rPr>
              <w:t>J</w:t>
            </w:r>
            <w:r>
              <w:rPr>
                <w:rFonts w:ascii="Arial" w:hAnsi="Arial"/>
                <w:sz w:val="22"/>
                <w:szCs w:val="22"/>
              </w:rPr>
              <w:t>e réponds</w:t>
            </w:r>
            <w:r>
              <w:rPr>
                <w:rFonts w:ascii="Arial" w:hAnsi="Arial"/>
                <w:sz w:val="22"/>
                <w:szCs w:val="22"/>
              </w:rPr>
              <w:t xml:space="preserve"> aux questions. </w:t>
            </w:r>
            <w:r>
              <w:rPr>
                <w:rFonts w:ascii="Arial" w:hAnsi="Arial"/>
                <w:sz w:val="22"/>
                <w:szCs w:val="22"/>
              </w:rPr>
              <w:t>A</w:t>
            </w:r>
            <w:r>
              <w:rPr>
                <w:rFonts w:ascii="Arial" w:hAnsi="Arial"/>
                <w:sz w:val="22"/>
                <w:szCs w:val="22"/>
              </w:rPr>
              <w:t xml:space="preserve">ux groupes pensant avoir terminé, je leur propose </w:t>
            </w:r>
            <w:r>
              <w:rPr>
                <w:rFonts w:ascii="Arial" w:hAnsi="Arial"/>
                <w:sz w:val="22"/>
                <w:szCs w:val="22"/>
              </w:rPr>
              <w:t>de faire i</w:t>
            </w:r>
            <w:r>
              <w:rPr>
                <w:rFonts w:ascii="Arial" w:hAnsi="Arial"/>
                <w:sz w:val="22"/>
                <w:szCs w:val="22"/>
              </w:rPr>
              <w:t xml:space="preserve">ndividuellement </w:t>
            </w:r>
            <w:r>
              <w:rPr>
                <w:rFonts w:ascii="Arial" w:hAnsi="Arial"/>
                <w:sz w:val="22"/>
                <w:szCs w:val="22"/>
              </w:rPr>
              <w:t xml:space="preserve">un test afin de </w:t>
            </w:r>
            <w:r>
              <w:rPr>
                <w:rFonts w:ascii="Arial" w:hAnsi="Arial"/>
                <w:sz w:val="22"/>
                <w:szCs w:val="22"/>
              </w:rPr>
              <w:t xml:space="preserve">valider leur proposition, ou de </w:t>
            </w:r>
            <w:r>
              <w:rPr>
                <w:rFonts w:ascii="Arial" w:hAnsi="Arial"/>
                <w:sz w:val="22"/>
                <w:szCs w:val="22"/>
              </w:rPr>
              <w:t xml:space="preserve">détecter </w:t>
            </w:r>
            <w:r>
              <w:rPr>
                <w:rFonts w:ascii="Arial" w:hAnsi="Arial"/>
                <w:sz w:val="22"/>
                <w:szCs w:val="22"/>
              </w:rPr>
              <w:t>d</w:t>
            </w:r>
            <w:r>
              <w:rPr>
                <w:rFonts w:ascii="Arial" w:hAnsi="Arial"/>
                <w:sz w:val="22"/>
                <w:szCs w:val="22"/>
              </w:rPr>
              <w:t xml:space="preserve">es erreurs </w:t>
            </w:r>
            <w:r>
              <w:rPr>
                <w:rFonts w:ascii="Arial" w:hAnsi="Arial"/>
                <w:sz w:val="22"/>
                <w:szCs w:val="22"/>
              </w:rPr>
              <w:t>le cas échéant</w:t>
            </w:r>
            <w:r>
              <w:rPr>
                <w:rFonts w:ascii="Arial" w:hAnsi="Arial"/>
                <w:sz w:val="22"/>
                <w:szCs w:val="22"/>
              </w:rPr>
              <w:t>.</w:t>
            </w:r>
          </w:p>
          <w:p>
            <w:pPr>
              <w:pStyle w:val="TableContents"/>
              <w:rPr>
                <w:rFonts w:ascii="Arial" w:hAnsi="Arial"/>
              </w:rPr>
            </w:pPr>
            <w:r>
              <w:rPr>
                <w:rFonts w:ascii="Arial" w:hAnsi="Arial"/>
                <w:color w:val="FF8000"/>
                <w:sz w:val="22"/>
                <w:szCs w:val="22"/>
              </w:rPr>
              <w:t>D</w:t>
            </w:r>
            <w:r>
              <w:rPr>
                <w:rFonts w:ascii="Arial" w:hAnsi="Arial"/>
                <w:color w:val="FF8000"/>
                <w:sz w:val="22"/>
                <w:szCs w:val="22"/>
              </w:rPr>
              <w:t xml:space="preserve">ifférentiation </w:t>
            </w:r>
            <w:r>
              <w:rPr>
                <w:rFonts w:ascii="Arial" w:hAnsi="Arial"/>
                <w:color w:val="FF8000"/>
                <w:sz w:val="22"/>
                <w:szCs w:val="22"/>
              </w:rPr>
              <w:t>1</w:t>
            </w:r>
            <w:r>
              <w:rPr>
                <w:rFonts w:ascii="Arial" w:hAnsi="Arial"/>
                <w:sz w:val="22"/>
                <w:szCs w:val="22"/>
              </w:rPr>
              <w:t xml:space="preserve"> : Si certains groupes trouvent rapidement la solution, leur proposer de ré</w:t>
            </w:r>
            <w:r>
              <w:rPr>
                <w:rFonts w:ascii="Arial" w:hAnsi="Arial"/>
                <w:sz w:val="22"/>
                <w:szCs w:val="22"/>
              </w:rPr>
              <w:t>fléchir à un second mode de guidage, afin qu’ils trouvent les 2 logiques courantes : absolue et relative</w:t>
            </w:r>
            <w:r>
              <w:rPr>
                <w:rFonts w:ascii="Arial" w:hAnsi="Arial"/>
                <w:sz w:val="22"/>
                <w:szCs w:val="22"/>
              </w:rPr>
              <w:t>.</w:t>
            </w:r>
          </w:p>
          <w:p>
            <w:pPr>
              <w:pStyle w:val="TableContents"/>
              <w:rPr>
                <w:rFonts w:ascii="Arial" w:hAnsi="Arial"/>
              </w:rPr>
            </w:pPr>
            <w:commentRangeStart w:id="2"/>
            <w:r>
              <w:rPr>
                <w:rFonts w:ascii="Arial" w:hAnsi="Arial"/>
                <w:color w:val="FF8000"/>
                <w:sz w:val="22"/>
                <w:szCs w:val="22"/>
              </w:rPr>
              <w:t>D</w:t>
            </w:r>
            <w:r>
              <w:rPr>
                <w:rFonts w:ascii="Arial" w:hAnsi="Arial"/>
                <w:color w:val="FF8000"/>
                <w:sz w:val="22"/>
                <w:szCs w:val="22"/>
              </w:rPr>
              <w:t xml:space="preserve">ifférentiation </w:t>
            </w:r>
            <w:r>
              <w:rPr>
                <w:rFonts w:ascii="Arial" w:hAnsi="Arial"/>
                <w:color w:val="FF8000"/>
                <w:sz w:val="22"/>
                <w:szCs w:val="22"/>
              </w:rPr>
              <w:t>2</w:t>
            </w:r>
            <w:r>
              <w:rPr>
                <w:rFonts w:ascii="Arial" w:hAnsi="Arial"/>
              </w:rPr>
            </w:r>
            <w:commentRangeEnd w:id="2"/>
            <w:r>
              <w:commentReference w:id="2"/>
            </w:r>
            <w:r>
              <w:rPr>
                <w:rFonts w:ascii="Arial" w:hAnsi="Arial"/>
                <w:color w:val="FF8000"/>
                <w:sz w:val="22"/>
                <w:szCs w:val="22"/>
              </w:rPr>
              <w:t xml:space="preserve"> </w:t>
            </w:r>
            <w:r>
              <w:rPr>
                <w:rFonts w:ascii="Arial" w:hAnsi="Arial"/>
                <w:sz w:val="22"/>
                <w:szCs w:val="22"/>
              </w:rPr>
              <w:t xml:space="preserve">: </w:t>
            </w:r>
            <w:r>
              <w:rPr>
                <w:rFonts w:ascii="Arial" w:hAnsi="Arial"/>
                <w:sz w:val="22"/>
                <w:szCs w:val="22"/>
              </w:rPr>
              <w:t>Une activité alternative peut consister à faire réfléchir ces groupes sur le moyen de simplifier au maximum leur langage en réduisant si possible l</w:t>
            </w:r>
            <w:commentRangeStart w:id="3"/>
            <w:r>
              <w:rPr>
                <w:rFonts w:ascii="Arial" w:hAnsi="Arial"/>
                <w:sz w:val="22"/>
                <w:szCs w:val="22"/>
              </w:rPr>
              <w:t>e nombre de mot</w:t>
            </w:r>
            <w:r>
              <w:rPr>
                <w:rFonts w:ascii="Arial" w:hAnsi="Arial"/>
              </w:rPr>
            </w:r>
            <w:commentRangeEnd w:id="3"/>
            <w:r>
              <w:commentReference w:id="3"/>
            </w:r>
            <w:r>
              <w:rPr>
                <w:rFonts w:ascii="Arial" w:hAnsi="Arial"/>
                <w:sz w:val="22"/>
                <w:szCs w:val="22"/>
              </w:rPr>
              <w:t xml:space="preserve"> et la </w:t>
            </w:r>
            <w:commentRangeStart w:id="4"/>
            <w:r>
              <w:rPr>
                <w:rFonts w:ascii="Arial" w:hAnsi="Arial"/>
                <w:sz w:val="22"/>
                <w:szCs w:val="22"/>
              </w:rPr>
              <w:t>longueur</w:t>
            </w:r>
            <w:r>
              <w:rPr>
                <w:rFonts w:ascii="Arial" w:hAnsi="Arial"/>
              </w:rPr>
            </w:r>
            <w:commentRangeEnd w:id="4"/>
            <w:r>
              <w:commentReference w:id="4"/>
            </w:r>
            <w:r>
              <w:rPr>
                <w:rFonts w:ascii="Arial" w:hAnsi="Arial"/>
                <w:sz w:val="22"/>
                <w:szCs w:val="22"/>
              </w:rPr>
              <w:t xml:space="preserve"> de ceux-ci</w:t>
            </w:r>
            <w:r>
              <w:rPr>
                <w:rFonts w:ascii="Arial" w:hAnsi="Arial"/>
                <w:sz w:val="22"/>
                <w:szCs w:val="22"/>
              </w:rPr>
              <w:t>.</w:t>
            </w:r>
          </w:p>
        </w:tc>
      </w:tr>
      <w:tr>
        <w:trPr/>
        <w:tc>
          <w:tcPr>
            <w:tcW w:w="9462" w:type="dxa"/>
            <w:tcBorders>
              <w:start w:val="single" w:sz="2" w:space="0" w:color="000000"/>
              <w:bottom w:val="single" w:sz="2" w:space="0" w:color="000000"/>
              <w:end w:val="single" w:sz="2" w:space="0" w:color="000000"/>
            </w:tcBorders>
            <w:shd w:fill="FFBF00" w:val="clear"/>
          </w:tcPr>
          <w:p>
            <w:pPr>
              <w:pStyle w:val="TableContents"/>
              <w:rPr>
                <w:rFonts w:ascii="Arial" w:hAnsi="Arial"/>
                <w:b/>
                <w:b/>
                <w:bCs/>
                <w:color w:val="FFFFFF"/>
                <w:sz w:val="22"/>
                <w:szCs w:val="22"/>
              </w:rPr>
            </w:pPr>
            <w:r>
              <w:rPr>
                <w:rFonts w:ascii="Arial" w:hAnsi="Arial"/>
                <w:b/>
                <w:bCs/>
                <w:color w:val="FFFFFF"/>
                <w:sz w:val="22"/>
                <w:szCs w:val="22"/>
              </w:rPr>
              <w:t>4. Guidage du LEM – Test des résultats des groupes</w:t>
            </w:r>
          </w:p>
        </w:tc>
      </w:tr>
      <w:tr>
        <w:trPr/>
        <w:tc>
          <w:tcPr>
            <w:tcW w:w="9462" w:type="dxa"/>
            <w:tcBorders>
              <w:start w:val="single" w:sz="2" w:space="0" w:color="000000"/>
              <w:bottom w:val="single" w:sz="2" w:space="0" w:color="000000"/>
              <w:end w:val="single" w:sz="2" w:space="0" w:color="000000"/>
            </w:tcBorders>
            <w:shd w:fill="EEEEEE" w:val="clear"/>
          </w:tcPr>
          <w:p>
            <w:pPr>
              <w:pStyle w:val="TableContents"/>
              <w:jc w:val="start"/>
              <w:rPr>
                <w:rFonts w:ascii="Arial" w:hAnsi="Arial"/>
                <w:sz w:val="20"/>
                <w:szCs w:val="20"/>
              </w:rPr>
            </w:pPr>
            <w:r>
              <w:rPr>
                <w:rFonts w:ascii="Arial" w:hAnsi="Arial"/>
                <w:sz w:val="20"/>
                <w:szCs w:val="20"/>
              </w:rPr>
              <w:drawing>
                <wp:inline distT="0" distB="0" distL="0" distR="0">
                  <wp:extent cx="215900" cy="215900"/>
                  <wp:effectExtent l="0" t="0" r="0" b="0"/>
                  <wp:docPr id="33" name="Image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1" descr="" title=""/>
                          <pic:cNvPicPr>
                            <a:picLocks noChangeAspect="1" noChangeArrowheads="1"/>
                          </pic:cNvPicPr>
                        </pic:nvPicPr>
                        <pic:blipFill>
                          <a:blip r:embed="rId32"/>
                          <a:stretch>
                            <a:fillRect/>
                          </a:stretch>
                        </pic:blipFill>
                        <pic:spPr bwMode="auto">
                          <a:xfrm>
                            <a:off x="0" y="0"/>
                            <a:ext cx="215900" cy="215900"/>
                          </a:xfrm>
                          <a:prstGeom prst="rect">
                            <a:avLst/>
                          </a:prstGeom>
                        </pic:spPr>
                      </pic:pic>
                    </a:graphicData>
                  </a:graphic>
                </wp:inline>
              </w:drawing>
            </w:r>
            <w:r>
              <w:rPr>
                <w:rFonts w:ascii="Arial" w:hAnsi="Arial"/>
                <w:sz w:val="20"/>
                <w:szCs w:val="20"/>
              </w:rPr>
              <w:t xml:space="preserve"> </w:t>
            </w:r>
            <w:r>
              <w:rPr>
                <w:rFonts w:ascii="Arial" w:hAnsi="Arial"/>
                <w:color w:val="808080"/>
                <w:sz w:val="20"/>
                <w:szCs w:val="20"/>
              </w:rPr>
              <w:t xml:space="preserve">| </w:t>
            </w:r>
            <w:r>
              <w:rPr>
                <w:rFonts w:ascii="Arial" w:hAnsi="Arial"/>
                <w:sz w:val="20"/>
                <w:szCs w:val="20"/>
              </w:rPr>
              <w:drawing>
                <wp:inline distT="0" distB="0" distL="0" distR="0">
                  <wp:extent cx="179705" cy="179705"/>
                  <wp:effectExtent l="0" t="0" r="0" b="0"/>
                  <wp:docPr id="34" name="Image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 descr="" title=""/>
                          <pic:cNvPicPr>
                            <a:picLocks noChangeAspect="1" noChangeArrowheads="1"/>
                          </pic:cNvPicPr>
                        </pic:nvPicPr>
                        <pic:blipFill>
                          <a:blip r:embed="rId33"/>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15 min </w:t>
            </w:r>
            <w:r>
              <w:rPr>
                <w:rFonts w:ascii="Arial" w:hAnsi="Arial"/>
                <w:color w:val="808080"/>
                <w:sz w:val="20"/>
                <w:szCs w:val="20"/>
              </w:rPr>
              <w:t>|</w:t>
            </w:r>
            <w:r>
              <w:rPr>
                <w:rFonts w:ascii="Arial" w:hAnsi="Arial"/>
                <w:sz w:val="20"/>
                <w:szCs w:val="20"/>
              </w:rPr>
              <w:t xml:space="preserve"> Mise en commun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35" name="Image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4" descr="" title=""/>
                          <pic:cNvPicPr>
                            <a:picLocks noChangeAspect="1" noChangeArrowheads="1"/>
                          </pic:cNvPicPr>
                        </pic:nvPicPr>
                        <pic:blipFill>
                          <a:blip r:embed="rId34"/>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 Vidéoprojecteur / Image du parcours + LEM à déplacer</w:t>
            </w:r>
          </w:p>
        </w:tc>
      </w:tr>
      <w:tr>
        <w:trPr/>
        <w:tc>
          <w:tcPr>
            <w:tcW w:w="9462" w:type="dxa"/>
            <w:tcBorders>
              <w:start w:val="single" w:sz="2" w:space="0" w:color="000000"/>
              <w:bottom w:val="single" w:sz="2" w:space="0" w:color="000000"/>
              <w:end w:val="single" w:sz="2" w:space="0" w:color="000000"/>
            </w:tcBorders>
          </w:tcPr>
          <w:p>
            <w:pPr>
              <w:pStyle w:val="TableContents"/>
              <w:rPr>
                <w:rFonts w:ascii="Arial" w:hAnsi="Arial"/>
                <w:sz w:val="22"/>
                <w:szCs w:val="22"/>
              </w:rPr>
            </w:pPr>
            <w:r>
              <w:rPr>
                <w:rFonts w:ascii="Arial" w:hAnsi="Arial"/>
                <w:sz w:val="22"/>
                <w:szCs w:val="22"/>
              </w:rPr>
              <w:t>U</w:t>
            </w:r>
            <w:r>
              <w:rPr>
                <w:rFonts w:ascii="Arial" w:hAnsi="Arial"/>
                <w:sz w:val="22"/>
                <w:szCs w:val="22"/>
              </w:rPr>
              <w:t>n représentant de chaque groupe vient faire exécuter sa solution par un membre d’un autre groupe (afin d’éviter les consignes « implicites »).</w:t>
            </w:r>
          </w:p>
          <w:p>
            <w:pPr>
              <w:pStyle w:val="TableContents"/>
              <w:rPr>
                <w:rFonts w:ascii="Arial" w:hAnsi="Arial"/>
              </w:rPr>
            </w:pPr>
            <w:r>
              <w:rPr>
                <w:rFonts w:ascii="Arial" w:hAnsi="Arial"/>
                <w:sz w:val="22"/>
                <w:szCs w:val="22"/>
              </w:rPr>
              <w:t xml:space="preserve">Les propositions ambiguës </w:t>
            </w:r>
            <w:r>
              <w:rPr>
                <w:rFonts w:ascii="Arial" w:hAnsi="Arial"/>
                <w:sz w:val="22"/>
                <w:szCs w:val="22"/>
              </w:rPr>
              <w:t>ou non conformes aux règles énoncées seront écartées car ne pouvant pas être comprises par la machine.</w:t>
            </w:r>
          </w:p>
          <w:p>
            <w:pPr>
              <w:pStyle w:val="TableContents"/>
              <w:rPr>
                <w:rFonts w:ascii="Arial" w:hAnsi="Arial"/>
              </w:rPr>
            </w:pPr>
            <w:r>
              <w:rPr>
                <w:rFonts w:ascii="Arial" w:hAnsi="Arial"/>
                <w:sz w:val="22"/>
                <w:szCs w:val="22"/>
              </w:rPr>
              <w:t xml:space="preserve">Les propositions ne permettant pas de suivre le parcours ou d’atteindre la cible seront utilisées pour mettre en avant le concept de bug. </w:t>
            </w:r>
            <w:r>
              <w:rPr>
                <w:rFonts w:ascii="Arial" w:hAnsi="Arial"/>
                <w:sz w:val="22"/>
                <w:szCs w:val="22"/>
              </w:rPr>
              <w:t xml:space="preserve">J’attirerai l’attention des élèves sur le fait que toute erreur conduit à un résultat faux, aux conséquences potentiellement terribles. Ce sera l’occasion de présenter le concept </w:t>
            </w:r>
            <w:r>
              <w:rPr>
                <w:rFonts w:ascii="Arial" w:hAnsi="Arial"/>
                <w:sz w:val="22"/>
                <w:szCs w:val="22"/>
              </w:rPr>
              <w:t xml:space="preserve">très important </w:t>
            </w:r>
            <w:r>
              <w:rPr>
                <w:rFonts w:ascii="Arial" w:hAnsi="Arial"/>
                <w:sz w:val="22"/>
                <w:szCs w:val="22"/>
              </w:rPr>
              <w:t>de tests.</w:t>
            </w:r>
          </w:p>
        </w:tc>
      </w:tr>
      <w:tr>
        <w:trPr/>
        <w:tc>
          <w:tcPr>
            <w:tcW w:w="9462" w:type="dxa"/>
            <w:tcBorders>
              <w:start w:val="single" w:sz="2" w:space="0" w:color="000000"/>
              <w:bottom w:val="single" w:sz="2" w:space="0" w:color="000000"/>
              <w:end w:val="single" w:sz="2" w:space="0" w:color="000000"/>
            </w:tcBorders>
            <w:shd w:fill="FFBF00" w:val="clear"/>
          </w:tcPr>
          <w:p>
            <w:pPr>
              <w:pStyle w:val="TableContents"/>
              <w:rPr>
                <w:rFonts w:ascii="Arial" w:hAnsi="Arial"/>
              </w:rPr>
            </w:pPr>
            <w:r>
              <w:rPr>
                <w:rFonts w:ascii="Arial" w:hAnsi="Arial"/>
                <w:b/>
                <w:bCs/>
                <w:color w:val="FFFFFF"/>
                <w:sz w:val="22"/>
                <w:szCs w:val="22"/>
              </w:rPr>
              <w:t>5</w:t>
            </w:r>
            <w:r>
              <w:rPr>
                <w:rFonts w:ascii="Arial" w:hAnsi="Arial"/>
                <w:b/>
                <w:bCs/>
                <w:color w:val="FFFFFF"/>
                <w:sz w:val="22"/>
                <w:szCs w:val="22"/>
              </w:rPr>
              <w:t>. Dé</w:t>
            </w:r>
            <w:r>
              <w:rPr>
                <w:rFonts w:ascii="Arial" w:hAnsi="Arial"/>
                <w:b/>
                <w:bCs/>
                <w:color w:val="FFFFFF"/>
                <w:sz w:val="22"/>
                <w:szCs w:val="22"/>
              </w:rPr>
              <w:t>finition d’un langage informatique</w:t>
            </w:r>
          </w:p>
        </w:tc>
      </w:tr>
      <w:tr>
        <w:trPr/>
        <w:tc>
          <w:tcPr>
            <w:tcW w:w="9462" w:type="dxa"/>
            <w:tcBorders>
              <w:start w:val="single" w:sz="2" w:space="0" w:color="000000"/>
              <w:bottom w:val="single" w:sz="2" w:space="0" w:color="000000"/>
              <w:end w:val="single" w:sz="2" w:space="0" w:color="000000"/>
            </w:tcBorders>
            <w:shd w:fill="EEEEEE" w:val="clear"/>
          </w:tcPr>
          <w:p>
            <w:pPr>
              <w:pStyle w:val="TableContents"/>
              <w:jc w:val="start"/>
              <w:rPr>
                <w:rFonts w:ascii="Arial" w:hAnsi="Arial"/>
                <w:sz w:val="20"/>
                <w:szCs w:val="20"/>
              </w:rPr>
            </w:pPr>
            <w:r>
              <w:rPr>
                <w:rFonts w:ascii="Arial" w:hAnsi="Arial"/>
                <w:sz w:val="20"/>
                <w:szCs w:val="20"/>
              </w:rPr>
              <w:drawing>
                <wp:inline distT="0" distB="0" distL="0" distR="0">
                  <wp:extent cx="215900" cy="215900"/>
                  <wp:effectExtent l="0" t="0" r="0" b="0"/>
                  <wp:docPr id="36" name="Image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5" descr="" title=""/>
                          <pic:cNvPicPr>
                            <a:picLocks noChangeAspect="1" noChangeArrowheads="1"/>
                          </pic:cNvPicPr>
                        </pic:nvPicPr>
                        <pic:blipFill>
                          <a:blip r:embed="rId35"/>
                          <a:stretch>
                            <a:fillRect/>
                          </a:stretch>
                        </pic:blipFill>
                        <pic:spPr bwMode="auto">
                          <a:xfrm>
                            <a:off x="0" y="0"/>
                            <a:ext cx="215900" cy="215900"/>
                          </a:xfrm>
                          <a:prstGeom prst="rect">
                            <a:avLst/>
                          </a:prstGeom>
                        </pic:spPr>
                      </pic:pic>
                    </a:graphicData>
                  </a:graphic>
                </wp:inline>
              </w:drawing>
            </w:r>
            <w:r>
              <w:rPr>
                <w:rFonts w:ascii="Arial" w:hAnsi="Arial"/>
                <w:sz w:val="20"/>
                <w:szCs w:val="20"/>
              </w:rPr>
              <w:t xml:space="preserve"> </w:t>
            </w:r>
            <w:r>
              <w:rPr>
                <w:rFonts w:ascii="Arial" w:hAnsi="Arial"/>
                <w:color w:val="808080"/>
                <w:sz w:val="20"/>
                <w:szCs w:val="20"/>
              </w:rPr>
              <w:t xml:space="preserve">| </w:t>
            </w:r>
            <w:r>
              <w:rPr>
                <w:rFonts w:ascii="Arial" w:hAnsi="Arial"/>
                <w:sz w:val="20"/>
                <w:szCs w:val="20"/>
              </w:rPr>
              <w:drawing>
                <wp:inline distT="0" distB="0" distL="0" distR="0">
                  <wp:extent cx="179705" cy="179705"/>
                  <wp:effectExtent l="0" t="0" r="0" b="0"/>
                  <wp:docPr id="37" name="Image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6" descr="" title=""/>
                          <pic:cNvPicPr>
                            <a:picLocks noChangeAspect="1" noChangeArrowheads="1"/>
                          </pic:cNvPicPr>
                        </pic:nvPicPr>
                        <pic:blipFill>
                          <a:blip r:embed="rId36"/>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15 min </w:t>
            </w:r>
            <w:r>
              <w:rPr>
                <w:rFonts w:ascii="Arial" w:hAnsi="Arial"/>
                <w:color w:val="808080"/>
                <w:sz w:val="20"/>
                <w:szCs w:val="20"/>
              </w:rPr>
              <w:t>|</w:t>
            </w:r>
            <w:r>
              <w:rPr>
                <w:rFonts w:ascii="Arial" w:hAnsi="Arial"/>
                <w:sz w:val="20"/>
                <w:szCs w:val="20"/>
              </w:rPr>
              <w:t xml:space="preserve"> Institutionnalisation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38" name="Image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7" descr="" title=""/>
                          <pic:cNvPicPr>
                            <a:picLocks noChangeAspect="1" noChangeArrowheads="1"/>
                          </pic:cNvPicPr>
                        </pic:nvPicPr>
                        <pic:blipFill>
                          <a:blip r:embed="rId37"/>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 Cahier de sciences</w:t>
            </w:r>
          </w:p>
        </w:tc>
      </w:tr>
      <w:tr>
        <w:trPr/>
        <w:tc>
          <w:tcPr>
            <w:tcW w:w="9462" w:type="dxa"/>
            <w:tcBorders>
              <w:start w:val="single" w:sz="2" w:space="0" w:color="000000"/>
              <w:bottom w:val="single" w:sz="2" w:space="0" w:color="000000"/>
              <w:end w:val="single" w:sz="2" w:space="0" w:color="000000"/>
            </w:tcBorders>
          </w:tcPr>
          <w:p>
            <w:pPr>
              <w:pStyle w:val="TableContents"/>
              <w:rPr>
                <w:rFonts w:ascii="Arial" w:hAnsi="Arial"/>
              </w:rPr>
            </w:pPr>
            <w:r>
              <w:rPr>
                <w:rFonts w:ascii="Arial" w:hAnsi="Arial"/>
              </w:rPr>
              <w:t xml:space="preserve">Sont </w:t>
            </w:r>
            <w:r>
              <w:rPr>
                <w:rFonts w:ascii="Arial" w:hAnsi="Arial"/>
                <w:sz w:val="22"/>
                <w:szCs w:val="22"/>
              </w:rPr>
              <w:t>c</w:t>
            </w:r>
            <w:r>
              <w:rPr>
                <w:rFonts w:ascii="Arial" w:hAnsi="Arial"/>
                <w:sz w:val="22"/>
                <w:szCs w:val="22"/>
              </w:rPr>
              <w:t>ouramment proposés</w:t>
            </w:r>
            <w:r>
              <w:rPr>
                <w:rFonts w:ascii="Arial" w:hAnsi="Arial"/>
              </w:rPr>
              <w:t xml:space="preserve"> 2 types de langages : les langages absolus, utilisant des consignes du type « nord/sud/est/ouest », et les langages relatifs, utilisant des consignes du type « avance, pivote gauche, pivote droite ».</w:t>
            </w:r>
          </w:p>
          <w:p>
            <w:pPr>
              <w:pStyle w:val="TableContents"/>
              <w:rPr>
                <w:rFonts w:ascii="Arial" w:hAnsi="Arial"/>
              </w:rPr>
            </w:pPr>
            <w:r>
              <w:rPr>
                <w:rFonts w:ascii="Arial" w:hAnsi="Arial"/>
                <w:color w:val="FF8000"/>
              </w:rPr>
              <w:t xml:space="preserve">Questionnement des élèves </w:t>
            </w:r>
            <w:r>
              <w:rPr>
                <w:rFonts w:ascii="Arial" w:hAnsi="Arial"/>
              </w:rPr>
              <w:t xml:space="preserve">sur les différences entre ces 2 langages. L’objectif est de mettre en évidence des vocabulaires </w:t>
            </w:r>
            <w:r>
              <w:rPr>
                <w:rFonts w:ascii="Arial" w:hAnsi="Arial"/>
                <w:sz w:val="22"/>
                <w:szCs w:val="22"/>
              </w:rPr>
              <w:t>d</w:t>
            </w:r>
            <w:r>
              <w:rPr>
                <w:rFonts w:ascii="Arial" w:hAnsi="Arial"/>
                <w:sz w:val="22"/>
                <w:szCs w:val="22"/>
              </w:rPr>
              <w:t>ifférents</w:t>
            </w:r>
            <w:r>
              <w:rPr>
                <w:rFonts w:ascii="Arial" w:hAnsi="Arial"/>
              </w:rPr>
              <w:t>.</w:t>
            </w:r>
          </w:p>
          <w:p>
            <w:pPr>
              <w:pStyle w:val="TableContents"/>
              <w:rPr>
                <w:rFonts w:ascii="Arial" w:hAnsi="Arial"/>
              </w:rPr>
            </w:pPr>
            <w:r>
              <w:rPr>
                <w:rFonts w:ascii="Arial" w:hAnsi="Arial"/>
                <w:color w:val="FF8000"/>
              </w:rPr>
              <w:t xml:space="preserve">Questionnement des élèves </w:t>
            </w:r>
            <w:r>
              <w:rPr>
                <w:rFonts w:ascii="Arial" w:hAnsi="Arial"/>
              </w:rPr>
              <w:t xml:space="preserve">sur les différences avec le français. Les questions sont orientées afin </w:t>
            </w:r>
            <w:r>
              <w:rPr>
                <w:rFonts w:ascii="Arial" w:hAnsi="Arial"/>
              </w:rPr>
              <w:t>d’arriver à la conclusion qu’un langage informatique dispose d’un vocabulaire spécifique et précis, d’une syntaxe qui lui est propre et d’une grammaire simple.</w:t>
            </w:r>
          </w:p>
          <w:p>
            <w:pPr>
              <w:pStyle w:val="TableContents"/>
              <w:rPr>
                <w:rFonts w:ascii="Arial" w:hAnsi="Arial"/>
              </w:rPr>
            </w:pPr>
            <w:r>
              <w:rPr>
                <w:rFonts w:ascii="Arial" w:hAnsi="Arial"/>
                <w:color w:val="FF8000"/>
              </w:rPr>
              <w:t>Écriture dans le cahier de science</w:t>
            </w:r>
            <w:r>
              <w:rPr>
                <w:rFonts w:ascii="Arial" w:hAnsi="Arial"/>
              </w:rPr>
              <w:t xml:space="preserve"> :</w:t>
            </w:r>
          </w:p>
          <w:p>
            <w:pPr>
              <w:pStyle w:val="TableContents"/>
              <w:rPr>
                <w:rFonts w:ascii="Arial" w:hAnsi="Arial"/>
              </w:rPr>
            </w:pPr>
            <w:r>
              <w:rPr>
                <w:rFonts w:ascii="Arial" w:hAnsi="Arial"/>
              </w:rPr>
              <w:t>Pour donner des instructions à une machine, on utilise un langage de programmation, compréhensible à la fois par la machine et par l'être humain (sur le schéma des 4 piliers de l’informatique, en face du pilier « langages »).</w:t>
            </w:r>
          </w:p>
          <w:p>
            <w:pPr>
              <w:pStyle w:val="TableContents"/>
              <w:rPr>
                <w:rFonts w:ascii="Arial" w:hAnsi="Arial"/>
              </w:rPr>
            </w:pPr>
            <w:r>
              <w:rPr>
                <w:rFonts w:ascii="Arial" w:hAnsi="Arial"/>
              </w:rPr>
              <w:t>Un langage de programmation est différent d’une langue naturelle car il possède très peu de mots et de règles de grammaire et ne laisse place à aucune ambiguïté.</w:t>
            </w:r>
          </w:p>
          <w:p>
            <w:pPr>
              <w:pStyle w:val="TableContents"/>
              <w:rPr>
                <w:rFonts w:ascii="Arial" w:hAnsi="Arial"/>
              </w:rPr>
            </w:pPr>
            <w:r>
              <w:rPr>
                <w:rFonts w:ascii="Arial" w:hAnsi="Arial"/>
              </w:rPr>
              <w:t>Il existe de nombreux langages de programmation, adaptés à différents usages.</w:t>
            </w:r>
          </w:p>
          <w:p>
            <w:pPr>
              <w:pStyle w:val="TableContents"/>
              <w:rPr>
                <w:rFonts w:ascii="Arial" w:hAnsi="Arial"/>
              </w:rPr>
            </w:pPr>
            <w:r>
              <w:rPr>
                <w:rFonts w:ascii="Arial" w:hAnsi="Arial"/>
              </w:rPr>
              <w:t>Un bug est une erreur dans un programme. Un bug minime en apparence peut avoir des conséquences énormes.</w:t>
            </w:r>
          </w:p>
          <w:p>
            <w:pPr>
              <w:pStyle w:val="TableContents"/>
              <w:rPr>
                <w:rFonts w:ascii="Arial" w:hAnsi="Arial"/>
              </w:rPr>
            </w:pPr>
            <w:r>
              <w:rPr>
                <w:rFonts w:ascii="Arial" w:hAnsi="Arial"/>
              </w:rPr>
              <w:t>Les tests sont là pour détecter les bugs et les corriger.</w:t>
            </w:r>
          </w:p>
        </w:tc>
      </w:tr>
    </w:tbl>
    <w:p>
      <w:pPr>
        <w:pStyle w:val="Heading3"/>
        <w:rPr>
          <w:rFonts w:ascii="Arial" w:hAnsi="Arial"/>
          <w:color w:val="B4C7DC"/>
        </w:rPr>
      </w:pPr>
      <w:r>
        <w:rPr>
          <w:rFonts w:ascii="Arial" w:hAnsi="Arial"/>
          <w:color w:val="B4C7DC"/>
        </w:rPr>
        <w:t xml:space="preserve">Séance 3 : A la découverte des données - </w:t>
      </w:r>
      <w:r>
        <w:rPr>
          <w:rFonts w:ascii="Arial" w:hAnsi="Arial"/>
          <w:color w:val="B4C7DC"/>
        </w:rPr>
        <w:t>1h</w:t>
      </w:r>
    </w:p>
    <w:tbl>
      <w:tblPr>
        <w:tblW w:w="9462" w:type="dxa"/>
        <w:jc w:val="start"/>
        <w:tblInd w:w="0" w:type="dxa"/>
        <w:tblLayout w:type="fixed"/>
        <w:tblCellMar>
          <w:top w:w="55" w:type="dxa"/>
          <w:start w:w="55" w:type="dxa"/>
          <w:bottom w:w="55" w:type="dxa"/>
          <w:end w:w="55" w:type="dxa"/>
        </w:tblCellMar>
      </w:tblPr>
      <w:tblGrid>
        <w:gridCol w:w="9462"/>
      </w:tblGrid>
      <w:tr>
        <w:trPr/>
        <w:tc>
          <w:tcPr>
            <w:tcW w:w="9462" w:type="dxa"/>
            <w:tcBorders>
              <w:top w:val="single" w:sz="2" w:space="0" w:color="000000"/>
              <w:start w:val="single" w:sz="2" w:space="0" w:color="000000"/>
              <w:bottom w:val="single" w:sz="2" w:space="0" w:color="000000"/>
              <w:end w:val="single" w:sz="2" w:space="0" w:color="000000"/>
            </w:tcBorders>
            <w:shd w:fill="DDDDDD" w:val="clear"/>
          </w:tcPr>
          <w:p>
            <w:pPr>
              <w:pStyle w:val="TableContents"/>
              <w:rPr>
                <w:rFonts w:ascii="Arial" w:hAnsi="Arial"/>
              </w:rPr>
            </w:pPr>
            <w:r>
              <w:rPr>
                <w:rFonts w:ascii="Arial" w:hAnsi="Arial"/>
                <w:b/>
                <w:bCs/>
                <w:color w:val="000000"/>
                <w:sz w:val="22"/>
                <w:szCs w:val="22"/>
              </w:rPr>
              <w:t xml:space="preserve">Objectifs </w:t>
            </w:r>
            <w:r>
              <w:rPr>
                <w:rFonts w:ascii="Arial" w:hAnsi="Arial"/>
                <w:b/>
                <w:bCs/>
                <w:color w:val="000000"/>
                <w:sz w:val="22"/>
                <w:szCs w:val="22"/>
              </w:rPr>
              <w:t xml:space="preserve">spécifiques </w:t>
            </w:r>
            <w:r>
              <w:rPr>
                <w:rFonts w:ascii="Arial" w:hAnsi="Arial"/>
                <w:b/>
                <w:bCs/>
                <w:color w:val="000000"/>
                <w:sz w:val="22"/>
                <w:szCs w:val="22"/>
              </w:rPr>
              <w:t xml:space="preserve">de la séance : </w:t>
            </w:r>
            <w:r>
              <w:rPr>
                <w:rFonts w:ascii="Arial" w:hAnsi="Arial"/>
                <w:b/>
                <w:bCs/>
                <w:color w:val="000000"/>
                <w:sz w:val="22"/>
                <w:szCs w:val="22"/>
              </w:rPr>
              <w:t>l</w:t>
            </w:r>
            <w:r>
              <w:rPr>
                <w:rFonts w:ascii="Arial" w:hAnsi="Arial"/>
                <w:b/>
                <w:bCs/>
                <w:color w:val="000000"/>
                <w:sz w:val="22"/>
                <w:szCs w:val="22"/>
              </w:rPr>
              <w:t>e concept de données</w:t>
            </w:r>
          </w:p>
          <w:p>
            <w:pPr>
              <w:pStyle w:val="TableContents"/>
              <w:numPr>
                <w:ilvl w:val="0"/>
                <w:numId w:val="8"/>
              </w:numPr>
              <w:rPr>
                <w:rFonts w:ascii="Arial" w:hAnsi="Arial"/>
                <w:b w:val="false"/>
                <w:b w:val="false"/>
                <w:bCs w:val="false"/>
                <w:color w:val="000000"/>
                <w:sz w:val="22"/>
                <w:szCs w:val="22"/>
              </w:rPr>
            </w:pPr>
            <w:r>
              <w:rPr>
                <w:rFonts w:ascii="Arial" w:hAnsi="Arial"/>
                <w:b w:val="false"/>
                <w:bCs w:val="false"/>
                <w:color w:val="000000"/>
                <w:sz w:val="22"/>
                <w:szCs w:val="22"/>
              </w:rPr>
              <w:t xml:space="preserve"> </w:t>
            </w:r>
          </w:p>
          <w:p>
            <w:pPr>
              <w:pStyle w:val="TableContents"/>
              <w:jc w:val="start"/>
              <w:rPr>
                <w:rFonts w:ascii="Arial" w:hAnsi="Arial"/>
              </w:rPr>
            </w:pPr>
            <w:r>
              <w:rPr>
                <w:rFonts w:ascii="Arial" w:hAnsi="Arial"/>
                <w:b w:val="false"/>
                <w:bCs w:val="false"/>
                <w:i/>
                <w:iCs/>
                <w:color w:val="000000"/>
                <w:sz w:val="18"/>
                <w:szCs w:val="22"/>
              </w:rPr>
              <w:t>Cette séance est basée sur l’activité ‘</w:t>
            </w:r>
            <w:r>
              <w:rPr>
                <w:rFonts w:ascii="Arial" w:hAnsi="Arial"/>
                <w:b w:val="false"/>
                <w:bCs w:val="false"/>
                <w:i/>
                <w:iCs/>
                <w:color w:val="000000"/>
                <w:sz w:val="18"/>
                <w:szCs w:val="22"/>
              </w:rPr>
              <w:t>Té</w:t>
            </w:r>
            <w:r>
              <w:rPr>
                <w:rFonts w:ascii="Arial" w:hAnsi="Arial"/>
                <w:b w:val="false"/>
                <w:bCs w:val="false"/>
                <w:i/>
                <w:iCs/>
                <w:color w:val="000000"/>
                <w:sz w:val="18"/>
                <w:szCs w:val="22"/>
              </w:rPr>
              <w:t>lé-vision</w:t>
            </w:r>
            <w:r>
              <w:rPr>
                <w:rFonts w:ascii="Arial" w:hAnsi="Arial"/>
                <w:b w:val="false"/>
                <w:bCs w:val="false"/>
                <w:i/>
                <w:iCs/>
                <w:color w:val="000000"/>
                <w:sz w:val="18"/>
                <w:szCs w:val="22"/>
              </w:rPr>
              <w:t>’ pour laquelle M</w:t>
            </w:r>
            <w:r>
              <w:rPr>
                <w:rFonts w:ascii="Arial" w:hAnsi="Arial"/>
                <w:b w:val="false"/>
                <w:bCs w:val="false"/>
                <w:i/>
                <w:iCs/>
                <w:color w:val="000000"/>
                <w:sz w:val="18"/>
                <w:szCs w:val="22"/>
              </w:rPr>
              <w:t>aryline</w:t>
            </w:r>
            <w:r>
              <w:rPr>
                <w:rFonts w:ascii="Arial" w:hAnsi="Arial"/>
                <w:b w:val="false"/>
                <w:bCs w:val="false"/>
                <w:i/>
                <w:iCs/>
                <w:color w:val="000000"/>
                <w:sz w:val="18"/>
                <w:szCs w:val="22"/>
              </w:rPr>
              <w:t xml:space="preserve"> Althuser a obtenu le </w:t>
            </w:r>
            <w:r>
              <w:rPr>
                <w:rFonts w:ascii="Arial" w:hAnsi="Arial"/>
                <w:b w:val="false"/>
                <w:bCs w:val="false"/>
                <w:i/>
                <w:iCs/>
                <w:color w:val="000000"/>
                <w:sz w:val="18"/>
                <w:szCs w:val="22"/>
              </w:rPr>
              <w:t>1</w:t>
            </w:r>
            <w:r>
              <w:rPr>
                <w:rFonts w:ascii="Arial" w:hAnsi="Arial"/>
                <w:b w:val="false"/>
                <w:bCs w:val="false"/>
                <w:i/>
                <w:iCs/>
                <w:color w:val="000000"/>
                <w:sz w:val="18"/>
                <w:szCs w:val="22"/>
                <w:vertAlign w:val="superscript"/>
              </w:rPr>
              <w:t>e</w:t>
            </w:r>
            <w:r>
              <w:rPr>
                <w:rFonts w:ascii="Arial" w:hAnsi="Arial"/>
                <w:b w:val="false"/>
                <w:bCs w:val="false"/>
                <w:i/>
                <w:iCs/>
                <w:color w:val="000000"/>
                <w:sz w:val="18"/>
                <w:szCs w:val="22"/>
              </w:rPr>
              <w:t xml:space="preserve"> </w:t>
            </w:r>
            <w:r>
              <w:rPr>
                <w:rFonts w:ascii="Arial" w:hAnsi="Arial"/>
                <w:b w:val="false"/>
                <w:bCs w:val="false"/>
                <w:i/>
                <w:iCs/>
                <w:color w:val="000000"/>
                <w:sz w:val="18"/>
                <w:szCs w:val="22"/>
              </w:rPr>
              <w:t xml:space="preserve">prix </w:t>
            </w:r>
            <w:r>
              <w:rPr>
                <w:rFonts w:ascii="Arial" w:hAnsi="Arial"/>
                <w:b w:val="false"/>
                <w:bCs w:val="false"/>
                <w:i/>
                <w:iCs/>
                <w:color w:val="000000"/>
                <w:sz w:val="18"/>
                <w:szCs w:val="22"/>
              </w:rPr>
              <w:t xml:space="preserve">au trophée </w:t>
            </w:r>
            <w:r>
              <w:rPr>
                <w:rFonts w:ascii="Arial" w:hAnsi="Arial"/>
                <w:b w:val="false"/>
                <w:bCs w:val="false"/>
                <w:i/>
                <w:iCs/>
                <w:color w:val="000000"/>
                <w:sz w:val="18"/>
                <w:szCs w:val="22"/>
              </w:rPr>
              <w:t>Shannon 2017</w:t>
            </w:r>
            <w:r>
              <w:rPr>
                <w:rFonts w:ascii="Arial" w:hAnsi="Arial"/>
                <w:b w:val="false"/>
                <w:bCs w:val="false"/>
                <w:i/>
                <w:iCs/>
                <w:color w:val="000000"/>
                <w:sz w:val="18"/>
                <w:szCs w:val="22"/>
              </w:rPr>
              <w:t>.</w:t>
            </w:r>
          </w:p>
        </w:tc>
      </w:tr>
      <w:tr>
        <w:trPr/>
        <w:tc>
          <w:tcPr>
            <w:tcW w:w="9462" w:type="dxa"/>
            <w:tcBorders>
              <w:start w:val="single" w:sz="2" w:space="0" w:color="000000"/>
              <w:bottom w:val="single" w:sz="2" w:space="0" w:color="000000"/>
              <w:end w:val="single" w:sz="2" w:space="0" w:color="000000"/>
            </w:tcBorders>
            <w:shd w:fill="B4C7DC" w:val="clear"/>
          </w:tcPr>
          <w:p>
            <w:pPr>
              <w:pStyle w:val="TableContents"/>
              <w:rPr>
                <w:rFonts w:ascii="Arial" w:hAnsi="Arial"/>
                <w:b/>
                <w:b/>
                <w:bCs/>
                <w:color w:val="FFFFFF"/>
              </w:rPr>
            </w:pPr>
            <w:r>
              <w:rPr>
                <w:rFonts w:ascii="Arial" w:hAnsi="Arial"/>
                <w:b/>
                <w:bCs/>
                <w:color w:val="FFFFFF"/>
              </w:rPr>
              <w:t xml:space="preserve">1. </w:t>
            </w:r>
          </w:p>
        </w:tc>
      </w:tr>
      <w:tr>
        <w:trPr/>
        <w:tc>
          <w:tcPr>
            <w:tcW w:w="9462" w:type="dxa"/>
            <w:tcBorders>
              <w:start w:val="single" w:sz="2" w:space="0" w:color="000000"/>
              <w:bottom w:val="single" w:sz="2" w:space="0" w:color="000000"/>
              <w:end w:val="single" w:sz="2" w:space="0" w:color="000000"/>
            </w:tcBorders>
            <w:shd w:fill="EEEEEE" w:val="clear"/>
          </w:tcPr>
          <w:p>
            <w:pPr>
              <w:pStyle w:val="TableContents"/>
              <w:rPr>
                <w:rFonts w:ascii="Arial" w:hAnsi="Arial"/>
                <w:sz w:val="20"/>
                <w:szCs w:val="20"/>
              </w:rPr>
            </w:pPr>
            <w:r>
              <w:rPr>
                <w:rFonts w:ascii="Arial" w:hAnsi="Arial"/>
                <w:sz w:val="20"/>
                <w:szCs w:val="20"/>
              </w:rPr>
              <w:drawing>
                <wp:inline distT="0" distB="0" distL="0" distR="0">
                  <wp:extent cx="215900" cy="215900"/>
                  <wp:effectExtent l="0" t="0" r="0" b="0"/>
                  <wp:docPr id="39" name="Image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8" descr="" title=""/>
                          <pic:cNvPicPr>
                            <a:picLocks noChangeAspect="1" noChangeArrowheads="1"/>
                          </pic:cNvPicPr>
                        </pic:nvPicPr>
                        <pic:blipFill>
                          <a:blip r:embed="rId38"/>
                          <a:stretch>
                            <a:fillRect/>
                          </a:stretch>
                        </pic:blipFill>
                        <pic:spPr bwMode="auto">
                          <a:xfrm>
                            <a:off x="0" y="0"/>
                            <a:ext cx="215900" cy="215900"/>
                          </a:xfrm>
                          <a:prstGeom prst="rect">
                            <a:avLst/>
                          </a:prstGeom>
                        </pic:spPr>
                      </pic:pic>
                    </a:graphicData>
                  </a:graphic>
                </wp:inline>
              </w:drawing>
            </w:r>
            <w:r>
              <w:rPr>
                <w:rFonts w:ascii="Arial" w:hAnsi="Arial"/>
                <w:sz w:val="20"/>
                <w:szCs w:val="20"/>
              </w:rPr>
              <w:t xml:space="preserve">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40" name="Image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9" descr="" title=""/>
                          <pic:cNvPicPr>
                            <a:picLocks noChangeAspect="1" noChangeArrowheads="1"/>
                          </pic:cNvPicPr>
                        </pic:nvPicPr>
                        <pic:blipFill>
                          <a:blip r:embed="rId39"/>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w:t>
            </w:r>
            <w:r>
              <w:rPr>
                <w:rFonts w:ascii="Arial" w:hAnsi="Arial"/>
                <w:sz w:val="20"/>
                <w:szCs w:val="20"/>
              </w:rPr>
              <w:t xml:space="preserve">5 min </w:t>
            </w:r>
            <w:r>
              <w:rPr>
                <w:rFonts w:ascii="Arial" w:hAnsi="Arial"/>
                <w:color w:val="808080"/>
                <w:sz w:val="20"/>
                <w:szCs w:val="20"/>
              </w:rPr>
              <w:t>|</w:t>
            </w:r>
            <w:r>
              <w:rPr>
                <w:rFonts w:ascii="Arial" w:hAnsi="Arial"/>
                <w:sz w:val="20"/>
                <w:szCs w:val="20"/>
              </w:rPr>
              <w:t xml:space="preserve"> </w:t>
            </w:r>
            <w:r>
              <w:rPr>
                <w:rFonts w:ascii="Arial" w:hAnsi="Arial"/>
                <w:sz w:val="20"/>
                <w:szCs w:val="20"/>
              </w:rPr>
              <w:t xml:space="preserve">Rappels et découverte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41" name="Image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0" descr="" title=""/>
                          <pic:cNvPicPr>
                            <a:picLocks noChangeAspect="1" noChangeArrowheads="1"/>
                          </pic:cNvPicPr>
                        </pic:nvPicPr>
                        <pic:blipFill>
                          <a:blip r:embed="rId40"/>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 Vidéoprojecteur avec photos de Margaret Hamilton</w:t>
            </w:r>
          </w:p>
        </w:tc>
      </w:tr>
      <w:tr>
        <w:trPr/>
        <w:tc>
          <w:tcPr>
            <w:tcW w:w="9462" w:type="dxa"/>
            <w:tcBorders>
              <w:start w:val="single" w:sz="2" w:space="0" w:color="000000"/>
              <w:bottom w:val="single" w:sz="2" w:space="0" w:color="000000"/>
              <w:end w:val="single" w:sz="2" w:space="0" w:color="000000"/>
            </w:tcBorders>
          </w:tcPr>
          <w:p>
            <w:pPr>
              <w:pStyle w:val="TableContents"/>
              <w:rPr>
                <w:rFonts w:ascii="Arial" w:hAnsi="Arial"/>
                <w:sz w:val="22"/>
                <w:szCs w:val="22"/>
              </w:rPr>
            </w:pPr>
            <w:r>
              <w:rPr>
                <w:rFonts w:ascii="Arial" w:hAnsi="Arial"/>
                <w:sz w:val="22"/>
                <w:szCs w:val="22"/>
              </w:rPr>
            </w:r>
          </w:p>
        </w:tc>
      </w:tr>
      <w:tr>
        <w:trPr/>
        <w:tc>
          <w:tcPr>
            <w:tcW w:w="9462" w:type="dxa"/>
            <w:tcBorders>
              <w:start w:val="single" w:sz="2" w:space="0" w:color="000000"/>
              <w:bottom w:val="single" w:sz="2" w:space="0" w:color="000000"/>
              <w:end w:val="single" w:sz="2" w:space="0" w:color="000000"/>
            </w:tcBorders>
            <w:shd w:fill="B4C7DC" w:val="clear"/>
          </w:tcPr>
          <w:p>
            <w:pPr>
              <w:pStyle w:val="TableContents"/>
              <w:rPr>
                <w:rFonts w:ascii="Arial" w:hAnsi="Arial"/>
                <w:b/>
                <w:b/>
                <w:bCs/>
                <w:color w:val="FFFFFF"/>
                <w:sz w:val="22"/>
                <w:szCs w:val="22"/>
              </w:rPr>
            </w:pPr>
            <w:r>
              <w:rPr>
                <w:rFonts w:ascii="Arial" w:hAnsi="Arial"/>
                <w:b/>
                <w:bCs/>
                <w:color w:val="FFFFFF"/>
                <w:sz w:val="22"/>
                <w:szCs w:val="22"/>
              </w:rPr>
              <w:t xml:space="preserve">2. </w:t>
            </w:r>
          </w:p>
        </w:tc>
      </w:tr>
      <w:tr>
        <w:trPr/>
        <w:tc>
          <w:tcPr>
            <w:tcW w:w="9462" w:type="dxa"/>
            <w:tcBorders>
              <w:start w:val="single" w:sz="2" w:space="0" w:color="000000"/>
              <w:bottom w:val="single" w:sz="2" w:space="0" w:color="000000"/>
              <w:end w:val="single" w:sz="2" w:space="0" w:color="000000"/>
            </w:tcBorders>
            <w:shd w:fill="EEEEEE" w:val="clear"/>
          </w:tcPr>
          <w:p>
            <w:pPr>
              <w:pStyle w:val="TableContents"/>
              <w:rPr>
                <w:rFonts w:ascii="Arial" w:hAnsi="Arial"/>
                <w:sz w:val="20"/>
                <w:szCs w:val="20"/>
              </w:rPr>
            </w:pPr>
            <w:r>
              <w:rPr>
                <w:rFonts w:ascii="Arial" w:hAnsi="Arial"/>
                <w:sz w:val="20"/>
                <w:szCs w:val="20"/>
              </w:rPr>
              <w:drawing>
                <wp:inline distT="0" distB="0" distL="0" distR="0">
                  <wp:extent cx="215900" cy="215900"/>
                  <wp:effectExtent l="0" t="0" r="0" b="0"/>
                  <wp:docPr id="42" name="Image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title=""/>
                          <pic:cNvPicPr>
                            <a:picLocks noChangeAspect="1" noChangeArrowheads="1"/>
                          </pic:cNvPicPr>
                        </pic:nvPicPr>
                        <pic:blipFill>
                          <a:blip r:embed="rId41"/>
                          <a:stretch>
                            <a:fillRect/>
                          </a:stretch>
                        </pic:blipFill>
                        <pic:spPr bwMode="auto">
                          <a:xfrm>
                            <a:off x="0" y="0"/>
                            <a:ext cx="215900" cy="215900"/>
                          </a:xfrm>
                          <a:prstGeom prst="rect">
                            <a:avLst/>
                          </a:prstGeom>
                        </pic:spPr>
                      </pic:pic>
                    </a:graphicData>
                  </a:graphic>
                </wp:inline>
              </w:drawing>
            </w:r>
            <w:r>
              <w:rPr>
                <w:rFonts w:ascii="Arial" w:hAnsi="Arial"/>
                <w:sz w:val="20"/>
                <w:szCs w:val="20"/>
              </w:rPr>
              <w:t xml:space="preserve">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43" name="Image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title=""/>
                          <pic:cNvPicPr>
                            <a:picLocks noChangeAspect="1" noChangeArrowheads="1"/>
                          </pic:cNvPicPr>
                        </pic:nvPicPr>
                        <pic:blipFill>
                          <a:blip r:embed="rId42"/>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5 min </w:t>
            </w:r>
            <w:r>
              <w:rPr>
                <w:rFonts w:ascii="Arial" w:hAnsi="Arial"/>
                <w:color w:val="808080"/>
                <w:sz w:val="20"/>
                <w:szCs w:val="20"/>
              </w:rPr>
              <w:t>|</w:t>
            </w:r>
            <w:r>
              <w:rPr>
                <w:rFonts w:ascii="Arial" w:hAnsi="Arial"/>
                <w:sz w:val="20"/>
                <w:szCs w:val="20"/>
              </w:rPr>
              <w:t xml:space="preserve"> Découverte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44" name="Image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descr="" title=""/>
                          <pic:cNvPicPr>
                            <a:picLocks noChangeAspect="1" noChangeArrowheads="1"/>
                          </pic:cNvPicPr>
                        </pic:nvPicPr>
                        <pic:blipFill>
                          <a:blip r:embed="rId43"/>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 Vidéoprojecteur / Image du parcours d’atterrissage</w:t>
            </w:r>
          </w:p>
        </w:tc>
      </w:tr>
      <w:tr>
        <w:trPr/>
        <w:tc>
          <w:tcPr>
            <w:tcW w:w="9462" w:type="dxa"/>
            <w:tcBorders>
              <w:start w:val="single" w:sz="2" w:space="0" w:color="000000"/>
              <w:bottom w:val="single" w:sz="2" w:space="0" w:color="000000"/>
              <w:end w:val="single" w:sz="2" w:space="0" w:color="000000"/>
            </w:tcBorders>
          </w:tcPr>
          <w:p>
            <w:pPr>
              <w:pStyle w:val="TableContents"/>
              <w:rPr>
                <w:rFonts w:ascii="Arial" w:hAnsi="Arial"/>
                <w:sz w:val="22"/>
                <w:szCs w:val="22"/>
              </w:rPr>
            </w:pPr>
            <w:r>
              <w:rPr>
                <w:rFonts w:ascii="Arial" w:hAnsi="Arial"/>
                <w:sz w:val="22"/>
                <w:szCs w:val="22"/>
              </w:rPr>
            </w:r>
          </w:p>
        </w:tc>
      </w:tr>
      <w:tr>
        <w:trPr/>
        <w:tc>
          <w:tcPr>
            <w:tcW w:w="9462" w:type="dxa"/>
            <w:tcBorders>
              <w:start w:val="single" w:sz="2" w:space="0" w:color="000000"/>
              <w:bottom w:val="single" w:sz="2" w:space="0" w:color="000000"/>
              <w:end w:val="single" w:sz="2" w:space="0" w:color="000000"/>
            </w:tcBorders>
            <w:shd w:fill="B4C7DC" w:val="clear"/>
          </w:tcPr>
          <w:p>
            <w:pPr>
              <w:pStyle w:val="TableContents"/>
              <w:rPr>
                <w:rFonts w:ascii="Arial" w:hAnsi="Arial"/>
                <w:b/>
                <w:b/>
                <w:bCs/>
                <w:color w:val="FFFFFF"/>
                <w:sz w:val="22"/>
                <w:szCs w:val="22"/>
              </w:rPr>
            </w:pPr>
            <w:r>
              <w:rPr>
                <w:rFonts w:ascii="Arial" w:hAnsi="Arial"/>
                <w:b/>
                <w:bCs/>
                <w:color w:val="FFFFFF"/>
                <w:sz w:val="22"/>
                <w:szCs w:val="22"/>
              </w:rPr>
              <w:t xml:space="preserve">3. </w:t>
            </w:r>
          </w:p>
        </w:tc>
      </w:tr>
      <w:tr>
        <w:trPr/>
        <w:tc>
          <w:tcPr>
            <w:tcW w:w="9462" w:type="dxa"/>
            <w:tcBorders>
              <w:start w:val="single" w:sz="2" w:space="0" w:color="000000"/>
              <w:bottom w:val="single" w:sz="2" w:space="0" w:color="000000"/>
              <w:end w:val="single" w:sz="2" w:space="0" w:color="000000"/>
            </w:tcBorders>
            <w:shd w:fill="EEEEEE" w:val="clear"/>
          </w:tcPr>
          <w:p>
            <w:pPr>
              <w:pStyle w:val="TableContents"/>
              <w:jc w:val="start"/>
              <w:rPr>
                <w:rFonts w:ascii="Arial" w:hAnsi="Arial"/>
                <w:sz w:val="20"/>
                <w:szCs w:val="20"/>
              </w:rPr>
            </w:pPr>
            <w:r>
              <w:rPr>
                <w:rFonts w:ascii="Arial" w:hAnsi="Arial"/>
                <w:sz w:val="20"/>
                <w:szCs w:val="20"/>
              </w:rPr>
              <w:drawing>
                <wp:inline distT="0" distB="0" distL="0" distR="0">
                  <wp:extent cx="215900" cy="215900"/>
                  <wp:effectExtent l="0" t="0" r="0" b="0"/>
                  <wp:docPr id="45" name="Image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 descr="" title=""/>
                          <pic:cNvPicPr>
                            <a:picLocks noChangeAspect="1" noChangeArrowheads="1"/>
                          </pic:cNvPicPr>
                        </pic:nvPicPr>
                        <pic:blipFill>
                          <a:blip r:embed="rId44"/>
                          <a:stretch>
                            <a:fillRect/>
                          </a:stretch>
                        </pic:blipFill>
                        <pic:spPr bwMode="auto">
                          <a:xfrm>
                            <a:off x="0" y="0"/>
                            <a:ext cx="215900" cy="215900"/>
                          </a:xfrm>
                          <a:prstGeom prst="rect">
                            <a:avLst/>
                          </a:prstGeom>
                        </pic:spPr>
                      </pic:pic>
                    </a:graphicData>
                  </a:graphic>
                </wp:inline>
              </w:drawing>
            </w:r>
            <w:r>
              <w:rPr>
                <w:rFonts w:ascii="Arial" w:hAnsi="Arial"/>
                <w:sz w:val="20"/>
                <w:szCs w:val="20"/>
              </w:rPr>
              <w:t xml:space="preserve"> </w:t>
            </w:r>
            <w:r>
              <w:rPr>
                <w:rFonts w:ascii="Arial" w:hAnsi="Arial"/>
                <w:color w:val="808080"/>
                <w:sz w:val="20"/>
                <w:szCs w:val="20"/>
              </w:rPr>
              <w:t xml:space="preserve">| </w:t>
            </w:r>
            <w:r>
              <w:rPr>
                <w:rFonts w:ascii="Arial" w:hAnsi="Arial"/>
                <w:sz w:val="20"/>
                <w:szCs w:val="20"/>
              </w:rPr>
              <w:drawing>
                <wp:inline distT="0" distB="0" distL="0" distR="0">
                  <wp:extent cx="179705" cy="179705"/>
                  <wp:effectExtent l="0" t="0" r="0" b="0"/>
                  <wp:docPr id="46" name="Image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 descr="" title=""/>
                          <pic:cNvPicPr>
                            <a:picLocks noChangeAspect="1" noChangeArrowheads="1"/>
                          </pic:cNvPicPr>
                        </pic:nvPicPr>
                        <pic:blipFill>
                          <a:blip r:embed="rId45"/>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15 min </w:t>
            </w:r>
            <w:r>
              <w:rPr>
                <w:rFonts w:ascii="Arial" w:hAnsi="Arial"/>
                <w:color w:val="808080"/>
                <w:sz w:val="20"/>
                <w:szCs w:val="20"/>
              </w:rPr>
              <w:t>|</w:t>
            </w:r>
            <w:r>
              <w:rPr>
                <w:rFonts w:ascii="Arial" w:hAnsi="Arial"/>
                <w:sz w:val="20"/>
                <w:szCs w:val="20"/>
              </w:rPr>
              <w:t xml:space="preserve"> Recherche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47" name="Image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descr="" title=""/>
                          <pic:cNvPicPr>
                            <a:picLocks noChangeAspect="1" noChangeArrowheads="1"/>
                          </pic:cNvPicPr>
                        </pic:nvPicPr>
                        <pic:blipFill>
                          <a:blip r:embed="rId46"/>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 Une fiche par groupe avec le parcours attendu</w:t>
            </w:r>
          </w:p>
        </w:tc>
      </w:tr>
      <w:tr>
        <w:trPr/>
        <w:tc>
          <w:tcPr>
            <w:tcW w:w="9462" w:type="dxa"/>
            <w:tcBorders>
              <w:start w:val="single" w:sz="2" w:space="0" w:color="000000"/>
              <w:bottom w:val="single" w:sz="2" w:space="0" w:color="000000"/>
              <w:end w:val="single" w:sz="2" w:space="0" w:color="000000"/>
            </w:tcBorders>
          </w:tcPr>
          <w:p>
            <w:pPr>
              <w:pStyle w:val="TableContents"/>
              <w:rPr>
                <w:rFonts w:ascii="Arial" w:hAnsi="Arial"/>
                <w:sz w:val="22"/>
                <w:szCs w:val="22"/>
              </w:rPr>
            </w:pPr>
            <w:r>
              <w:rPr>
                <w:rFonts w:ascii="Arial" w:hAnsi="Arial"/>
                <w:sz w:val="22"/>
                <w:szCs w:val="22"/>
              </w:rPr>
            </w:r>
          </w:p>
        </w:tc>
      </w:tr>
      <w:tr>
        <w:trPr/>
        <w:tc>
          <w:tcPr>
            <w:tcW w:w="9462" w:type="dxa"/>
            <w:tcBorders>
              <w:start w:val="single" w:sz="2" w:space="0" w:color="000000"/>
              <w:bottom w:val="single" w:sz="2" w:space="0" w:color="000000"/>
              <w:end w:val="single" w:sz="2" w:space="0" w:color="000000"/>
            </w:tcBorders>
            <w:shd w:fill="B4C7DC" w:val="clear"/>
          </w:tcPr>
          <w:p>
            <w:pPr>
              <w:pStyle w:val="TableContents"/>
              <w:rPr>
                <w:rFonts w:ascii="Arial" w:hAnsi="Arial"/>
                <w:b/>
                <w:b/>
                <w:bCs/>
                <w:color w:val="FFFFFF"/>
                <w:sz w:val="22"/>
                <w:szCs w:val="22"/>
              </w:rPr>
            </w:pPr>
            <w:r>
              <w:rPr>
                <w:rFonts w:ascii="Arial" w:hAnsi="Arial"/>
                <w:b/>
                <w:bCs/>
                <w:color w:val="FFFFFF"/>
                <w:sz w:val="22"/>
                <w:szCs w:val="22"/>
              </w:rPr>
              <w:t xml:space="preserve">4. </w:t>
            </w:r>
          </w:p>
        </w:tc>
      </w:tr>
      <w:tr>
        <w:trPr/>
        <w:tc>
          <w:tcPr>
            <w:tcW w:w="9462" w:type="dxa"/>
            <w:tcBorders>
              <w:start w:val="single" w:sz="2" w:space="0" w:color="000000"/>
              <w:bottom w:val="single" w:sz="2" w:space="0" w:color="000000"/>
              <w:end w:val="single" w:sz="2" w:space="0" w:color="000000"/>
            </w:tcBorders>
            <w:shd w:fill="EEEEEE" w:val="clear"/>
          </w:tcPr>
          <w:p>
            <w:pPr>
              <w:pStyle w:val="TableContents"/>
              <w:jc w:val="start"/>
              <w:rPr>
                <w:rFonts w:ascii="Arial" w:hAnsi="Arial"/>
                <w:sz w:val="20"/>
                <w:szCs w:val="20"/>
              </w:rPr>
            </w:pPr>
            <w:r>
              <w:rPr>
                <w:rFonts w:ascii="Arial" w:hAnsi="Arial"/>
                <w:sz w:val="20"/>
                <w:szCs w:val="20"/>
              </w:rPr>
              <w:drawing>
                <wp:inline distT="0" distB="0" distL="0" distR="0">
                  <wp:extent cx="215900" cy="215900"/>
                  <wp:effectExtent l="0" t="0" r="0" b="0"/>
                  <wp:docPr id="48" name="Image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descr="" title=""/>
                          <pic:cNvPicPr>
                            <a:picLocks noChangeAspect="1" noChangeArrowheads="1"/>
                          </pic:cNvPicPr>
                        </pic:nvPicPr>
                        <pic:blipFill>
                          <a:blip r:embed="rId47"/>
                          <a:stretch>
                            <a:fillRect/>
                          </a:stretch>
                        </pic:blipFill>
                        <pic:spPr bwMode="auto">
                          <a:xfrm>
                            <a:off x="0" y="0"/>
                            <a:ext cx="215900" cy="215900"/>
                          </a:xfrm>
                          <a:prstGeom prst="rect">
                            <a:avLst/>
                          </a:prstGeom>
                        </pic:spPr>
                      </pic:pic>
                    </a:graphicData>
                  </a:graphic>
                </wp:inline>
              </w:drawing>
            </w:r>
            <w:r>
              <w:rPr>
                <w:rFonts w:ascii="Arial" w:hAnsi="Arial"/>
                <w:sz w:val="20"/>
                <w:szCs w:val="20"/>
              </w:rPr>
              <w:t xml:space="preserve"> </w:t>
            </w:r>
            <w:r>
              <w:rPr>
                <w:rFonts w:ascii="Arial" w:hAnsi="Arial"/>
                <w:color w:val="808080"/>
                <w:sz w:val="20"/>
                <w:szCs w:val="20"/>
              </w:rPr>
              <w:t xml:space="preserve">| </w:t>
            </w:r>
            <w:r>
              <w:rPr>
                <w:rFonts w:ascii="Arial" w:hAnsi="Arial"/>
                <w:sz w:val="20"/>
                <w:szCs w:val="20"/>
              </w:rPr>
              <w:drawing>
                <wp:inline distT="0" distB="0" distL="0" distR="0">
                  <wp:extent cx="179705" cy="179705"/>
                  <wp:effectExtent l="0" t="0" r="0" b="0"/>
                  <wp:docPr id="49" name="Image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descr="" title=""/>
                          <pic:cNvPicPr>
                            <a:picLocks noChangeAspect="1" noChangeArrowheads="1"/>
                          </pic:cNvPicPr>
                        </pic:nvPicPr>
                        <pic:blipFill>
                          <a:blip r:embed="rId48"/>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15 min </w:t>
            </w:r>
            <w:r>
              <w:rPr>
                <w:rFonts w:ascii="Arial" w:hAnsi="Arial"/>
                <w:color w:val="808080"/>
                <w:sz w:val="20"/>
                <w:szCs w:val="20"/>
              </w:rPr>
              <w:t>|</w:t>
            </w:r>
            <w:r>
              <w:rPr>
                <w:rFonts w:ascii="Arial" w:hAnsi="Arial"/>
                <w:sz w:val="20"/>
                <w:szCs w:val="20"/>
              </w:rPr>
              <w:t xml:space="preserve"> Mise en commun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50" name="Image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 descr="" title=""/>
                          <pic:cNvPicPr>
                            <a:picLocks noChangeAspect="1" noChangeArrowheads="1"/>
                          </pic:cNvPicPr>
                        </pic:nvPicPr>
                        <pic:blipFill>
                          <a:blip r:embed="rId49"/>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 Vidéoprojecteur / Image du parcours + LEM à déplacer</w:t>
            </w:r>
          </w:p>
        </w:tc>
      </w:tr>
      <w:tr>
        <w:trPr/>
        <w:tc>
          <w:tcPr>
            <w:tcW w:w="9462" w:type="dxa"/>
            <w:tcBorders>
              <w:start w:val="single" w:sz="2" w:space="0" w:color="000000"/>
              <w:bottom w:val="single" w:sz="2" w:space="0" w:color="000000"/>
              <w:end w:val="single" w:sz="2" w:space="0" w:color="000000"/>
            </w:tcBorders>
          </w:tcPr>
          <w:p>
            <w:pPr>
              <w:pStyle w:val="TableContents"/>
              <w:rPr>
                <w:rFonts w:ascii="Arial" w:hAnsi="Arial"/>
              </w:rPr>
            </w:pPr>
            <w:r>
              <w:rPr>
                <w:rFonts w:ascii="Arial" w:hAnsi="Arial"/>
              </w:rPr>
            </w:r>
          </w:p>
        </w:tc>
      </w:tr>
      <w:tr>
        <w:trPr/>
        <w:tc>
          <w:tcPr>
            <w:tcW w:w="9462" w:type="dxa"/>
            <w:tcBorders>
              <w:start w:val="single" w:sz="2" w:space="0" w:color="000000"/>
              <w:bottom w:val="single" w:sz="2" w:space="0" w:color="000000"/>
              <w:end w:val="single" w:sz="2" w:space="0" w:color="000000"/>
            </w:tcBorders>
            <w:shd w:fill="B4C7DC" w:val="clear"/>
          </w:tcPr>
          <w:p>
            <w:pPr>
              <w:pStyle w:val="TableContents"/>
              <w:rPr>
                <w:rFonts w:ascii="Arial" w:hAnsi="Arial"/>
              </w:rPr>
            </w:pPr>
            <w:r>
              <w:rPr>
                <w:rFonts w:ascii="Arial" w:hAnsi="Arial"/>
                <w:b/>
                <w:bCs/>
                <w:color w:val="FFFFFF"/>
                <w:sz w:val="22"/>
                <w:szCs w:val="22"/>
              </w:rPr>
              <w:t>5</w:t>
            </w:r>
            <w:r>
              <w:rPr>
                <w:rFonts w:ascii="Arial" w:hAnsi="Arial"/>
                <w:b/>
                <w:bCs/>
                <w:color w:val="FFFFFF"/>
                <w:sz w:val="22"/>
                <w:szCs w:val="22"/>
              </w:rPr>
              <w:t xml:space="preserve">. </w:t>
            </w:r>
          </w:p>
        </w:tc>
      </w:tr>
      <w:tr>
        <w:trPr/>
        <w:tc>
          <w:tcPr>
            <w:tcW w:w="9462" w:type="dxa"/>
            <w:tcBorders>
              <w:start w:val="single" w:sz="2" w:space="0" w:color="000000"/>
              <w:bottom w:val="single" w:sz="2" w:space="0" w:color="000000"/>
              <w:end w:val="single" w:sz="2" w:space="0" w:color="000000"/>
            </w:tcBorders>
            <w:shd w:fill="EEEEEE" w:val="clear"/>
          </w:tcPr>
          <w:p>
            <w:pPr>
              <w:pStyle w:val="TableContents"/>
              <w:jc w:val="start"/>
              <w:rPr>
                <w:rFonts w:ascii="Arial" w:hAnsi="Arial"/>
                <w:sz w:val="20"/>
                <w:szCs w:val="20"/>
              </w:rPr>
            </w:pPr>
            <w:r>
              <w:rPr>
                <w:rFonts w:ascii="Arial" w:hAnsi="Arial"/>
                <w:sz w:val="20"/>
                <w:szCs w:val="20"/>
              </w:rPr>
              <w:drawing>
                <wp:inline distT="0" distB="0" distL="0" distR="0">
                  <wp:extent cx="215900" cy="215900"/>
                  <wp:effectExtent l="0" t="0" r="0" b="0"/>
                  <wp:docPr id="51" name="Image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1" descr="" title=""/>
                          <pic:cNvPicPr>
                            <a:picLocks noChangeAspect="1" noChangeArrowheads="1"/>
                          </pic:cNvPicPr>
                        </pic:nvPicPr>
                        <pic:blipFill>
                          <a:blip r:embed="rId50"/>
                          <a:stretch>
                            <a:fillRect/>
                          </a:stretch>
                        </pic:blipFill>
                        <pic:spPr bwMode="auto">
                          <a:xfrm>
                            <a:off x="0" y="0"/>
                            <a:ext cx="215900" cy="215900"/>
                          </a:xfrm>
                          <a:prstGeom prst="rect">
                            <a:avLst/>
                          </a:prstGeom>
                        </pic:spPr>
                      </pic:pic>
                    </a:graphicData>
                  </a:graphic>
                </wp:inline>
              </w:drawing>
            </w:r>
            <w:r>
              <w:rPr>
                <w:rFonts w:ascii="Arial" w:hAnsi="Arial"/>
                <w:sz w:val="20"/>
                <w:szCs w:val="20"/>
              </w:rPr>
              <w:t xml:space="preserve"> </w:t>
            </w:r>
            <w:r>
              <w:rPr>
                <w:rFonts w:ascii="Arial" w:hAnsi="Arial"/>
                <w:color w:val="808080"/>
                <w:sz w:val="20"/>
                <w:szCs w:val="20"/>
              </w:rPr>
              <w:t xml:space="preserve">| </w:t>
            </w:r>
            <w:r>
              <w:rPr>
                <w:rFonts w:ascii="Arial" w:hAnsi="Arial"/>
                <w:sz w:val="20"/>
                <w:szCs w:val="20"/>
              </w:rPr>
              <w:drawing>
                <wp:inline distT="0" distB="0" distL="0" distR="0">
                  <wp:extent cx="179705" cy="179705"/>
                  <wp:effectExtent l="0" t="0" r="0" b="0"/>
                  <wp:docPr id="52" name="Image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 descr="" title=""/>
                          <pic:cNvPicPr>
                            <a:picLocks noChangeAspect="1" noChangeArrowheads="1"/>
                          </pic:cNvPicPr>
                        </pic:nvPicPr>
                        <pic:blipFill>
                          <a:blip r:embed="rId51"/>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15 min </w:t>
            </w:r>
            <w:r>
              <w:rPr>
                <w:rFonts w:ascii="Arial" w:hAnsi="Arial"/>
                <w:color w:val="808080"/>
                <w:sz w:val="20"/>
                <w:szCs w:val="20"/>
              </w:rPr>
              <w:t>|</w:t>
            </w:r>
            <w:r>
              <w:rPr>
                <w:rFonts w:ascii="Arial" w:hAnsi="Arial"/>
                <w:sz w:val="20"/>
                <w:szCs w:val="20"/>
              </w:rPr>
              <w:t xml:space="preserve"> Institutionnalisation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53" name="Image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3" descr="" title=""/>
                          <pic:cNvPicPr>
                            <a:picLocks noChangeAspect="1" noChangeArrowheads="1"/>
                          </pic:cNvPicPr>
                        </pic:nvPicPr>
                        <pic:blipFill>
                          <a:blip r:embed="rId52"/>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 Cahier de sciences</w:t>
            </w:r>
          </w:p>
        </w:tc>
      </w:tr>
      <w:tr>
        <w:trPr/>
        <w:tc>
          <w:tcPr>
            <w:tcW w:w="9462" w:type="dxa"/>
            <w:tcBorders>
              <w:start w:val="single" w:sz="2" w:space="0" w:color="000000"/>
              <w:bottom w:val="single" w:sz="2" w:space="0" w:color="000000"/>
              <w:end w:val="single" w:sz="2" w:space="0" w:color="000000"/>
            </w:tcBorders>
          </w:tcPr>
          <w:p>
            <w:pPr>
              <w:pStyle w:val="TableContents"/>
              <w:rPr>
                <w:rFonts w:ascii="Arial" w:hAnsi="Arial"/>
              </w:rPr>
            </w:pPr>
            <w:r>
              <w:rPr>
                <w:rFonts w:ascii="Arial" w:hAnsi="Arial"/>
              </w:rPr>
              <w:t>Écriture dans le cahier de science de la définition de données</w:t>
            </w:r>
          </w:p>
        </w:tc>
      </w:tr>
    </w:tbl>
    <w:p>
      <w:pPr>
        <w:pStyle w:val="Normal"/>
        <w:rPr>
          <w:rFonts w:ascii="Arial" w:hAnsi="Arial"/>
        </w:rPr>
      </w:pPr>
      <w:r>
        <w:rPr>
          <w:rFonts w:ascii="Arial" w:hAnsi="Arial"/>
        </w:rPr>
      </w:r>
    </w:p>
    <w:p>
      <w:pPr>
        <w:pStyle w:val="Heading3"/>
        <w:rPr>
          <w:rFonts w:ascii="Arial" w:hAnsi="Arial" w:eastAsia="Noto Sans CJK SC" w:cs="Lohit Devanagari"/>
          <w:b/>
          <w:b/>
          <w:bCs/>
          <w:color w:val="FF5429"/>
          <w:sz w:val="26"/>
          <w:szCs w:val="26"/>
        </w:rPr>
      </w:pPr>
      <w:r>
        <w:rPr>
          <w:rFonts w:eastAsia="Noto Sans CJK SC" w:cs="Lohit Devanagari" w:ascii="Arial" w:hAnsi="Arial"/>
          <w:b/>
          <w:bCs/>
          <w:color w:val="FF5429"/>
          <w:sz w:val="26"/>
          <w:szCs w:val="26"/>
        </w:rPr>
        <w:t xml:space="preserve">Séance </w:t>
      </w:r>
      <w:r>
        <w:rPr>
          <w:rFonts w:eastAsia="Noto Sans CJK SC" w:cs="Lohit Devanagari" w:ascii="Arial" w:hAnsi="Arial"/>
          <w:b/>
          <w:bCs/>
          <w:color w:val="FF5429"/>
          <w:sz w:val="26"/>
          <w:szCs w:val="26"/>
        </w:rPr>
        <w:t>4</w:t>
      </w:r>
      <w:r>
        <w:rPr>
          <w:rFonts w:eastAsia="Noto Sans CJK SC" w:cs="Lohit Devanagari" w:ascii="Arial" w:hAnsi="Arial"/>
          <w:b/>
          <w:bCs/>
          <w:color w:val="FF5429"/>
          <w:sz w:val="26"/>
          <w:szCs w:val="26"/>
        </w:rPr>
        <w:t xml:space="preserve"> : A la découverte des machines - </w:t>
      </w:r>
      <w:r>
        <w:rPr>
          <w:rFonts w:eastAsia="Noto Sans CJK SC" w:cs="Lohit Devanagari" w:ascii="Arial" w:hAnsi="Arial"/>
          <w:b/>
          <w:bCs/>
          <w:color w:val="FF5429"/>
          <w:sz w:val="26"/>
          <w:szCs w:val="26"/>
        </w:rPr>
        <w:t>1h</w:t>
      </w:r>
    </w:p>
    <w:tbl>
      <w:tblPr>
        <w:tblW w:w="9462" w:type="dxa"/>
        <w:jc w:val="start"/>
        <w:tblInd w:w="0" w:type="dxa"/>
        <w:tblLayout w:type="fixed"/>
        <w:tblCellMar>
          <w:top w:w="55" w:type="dxa"/>
          <w:start w:w="55" w:type="dxa"/>
          <w:bottom w:w="55" w:type="dxa"/>
          <w:end w:w="55" w:type="dxa"/>
        </w:tblCellMar>
      </w:tblPr>
      <w:tblGrid>
        <w:gridCol w:w="9462"/>
      </w:tblGrid>
      <w:tr>
        <w:trPr/>
        <w:tc>
          <w:tcPr>
            <w:tcW w:w="9462" w:type="dxa"/>
            <w:tcBorders>
              <w:top w:val="single" w:sz="2" w:space="0" w:color="000000"/>
              <w:start w:val="single" w:sz="2" w:space="0" w:color="000000"/>
              <w:bottom w:val="single" w:sz="2" w:space="0" w:color="000000"/>
              <w:end w:val="single" w:sz="2" w:space="0" w:color="000000"/>
            </w:tcBorders>
            <w:shd w:fill="DDDDDD" w:val="clear"/>
          </w:tcPr>
          <w:p>
            <w:pPr>
              <w:pStyle w:val="TableContents"/>
              <w:rPr>
                <w:rFonts w:ascii="Arial" w:hAnsi="Arial"/>
              </w:rPr>
            </w:pPr>
            <w:r>
              <w:rPr>
                <w:rFonts w:ascii="Arial" w:hAnsi="Arial"/>
                <w:b/>
                <w:bCs/>
                <w:color w:val="000000"/>
                <w:sz w:val="22"/>
                <w:szCs w:val="22"/>
              </w:rPr>
              <w:t xml:space="preserve">Objectifs </w:t>
            </w:r>
            <w:r>
              <w:rPr>
                <w:rFonts w:ascii="Arial" w:hAnsi="Arial"/>
                <w:b/>
                <w:bCs/>
                <w:color w:val="000000"/>
                <w:sz w:val="22"/>
                <w:szCs w:val="22"/>
              </w:rPr>
              <w:t xml:space="preserve">spécifiques </w:t>
            </w:r>
            <w:r>
              <w:rPr>
                <w:rFonts w:ascii="Arial" w:hAnsi="Arial"/>
                <w:b/>
                <w:bCs/>
                <w:color w:val="000000"/>
                <w:sz w:val="22"/>
                <w:szCs w:val="22"/>
              </w:rPr>
              <w:t>de la séance :</w:t>
            </w:r>
          </w:p>
          <w:p>
            <w:pPr>
              <w:pStyle w:val="TableContents"/>
              <w:numPr>
                <w:ilvl w:val="0"/>
                <w:numId w:val="8"/>
              </w:numPr>
              <w:rPr>
                <w:rFonts w:ascii="Arial" w:hAnsi="Arial"/>
                <w:b w:val="false"/>
                <w:b w:val="false"/>
                <w:bCs w:val="false"/>
                <w:color w:val="000000"/>
                <w:sz w:val="22"/>
                <w:szCs w:val="22"/>
              </w:rPr>
            </w:pPr>
            <w:r>
              <w:rPr>
                <w:rFonts w:ascii="Arial" w:hAnsi="Arial"/>
                <w:b w:val="false"/>
                <w:bCs w:val="false"/>
                <w:color w:val="000000"/>
                <w:sz w:val="22"/>
                <w:szCs w:val="22"/>
              </w:rPr>
              <w:t>Dé</w:t>
            </w:r>
            <w:r>
              <w:rPr>
                <w:rFonts w:ascii="Arial" w:hAnsi="Arial"/>
                <w:b w:val="false"/>
                <w:bCs w:val="false"/>
                <w:color w:val="000000"/>
                <w:sz w:val="22"/>
                <w:szCs w:val="22"/>
              </w:rPr>
              <w:t>couvrir l’histoire de l’ordinateur</w:t>
            </w:r>
          </w:p>
          <w:p>
            <w:pPr>
              <w:pStyle w:val="TableContents"/>
              <w:numPr>
                <w:ilvl w:val="0"/>
                <w:numId w:val="8"/>
              </w:numPr>
              <w:rPr>
                <w:rFonts w:ascii="Arial" w:hAnsi="Arial"/>
              </w:rPr>
            </w:pPr>
            <w:r>
              <w:rPr>
                <w:rFonts w:ascii="Arial" w:hAnsi="Arial"/>
                <w:b w:val="false"/>
                <w:bCs w:val="false"/>
                <w:color w:val="000000"/>
                <w:sz w:val="22"/>
                <w:szCs w:val="22"/>
              </w:rPr>
              <w:t>Dé</w:t>
            </w:r>
            <w:r>
              <w:rPr>
                <w:rFonts w:ascii="Arial" w:hAnsi="Arial"/>
                <w:b w:val="false"/>
                <w:bCs w:val="false"/>
                <w:color w:val="000000"/>
                <w:sz w:val="22"/>
                <w:szCs w:val="22"/>
              </w:rPr>
              <w:t xml:space="preserve">couvrir le concept de protocole </w:t>
            </w:r>
            <w:r>
              <w:rPr>
                <w:rFonts w:ascii="Arial" w:hAnsi="Arial"/>
                <w:b w:val="false"/>
                <w:bCs w:val="false"/>
                <w:color w:val="000000"/>
                <w:sz w:val="22"/>
                <w:szCs w:val="22"/>
              </w:rPr>
              <w:t>de communication de l’information</w:t>
            </w:r>
          </w:p>
          <w:p>
            <w:pPr>
              <w:pStyle w:val="TableContents"/>
              <w:jc w:val="start"/>
              <w:rPr>
                <w:rFonts w:ascii="Arial" w:hAnsi="Arial"/>
              </w:rPr>
            </w:pPr>
            <w:r>
              <w:rPr>
                <w:rFonts w:ascii="Arial" w:hAnsi="Arial"/>
                <w:b w:val="false"/>
                <w:bCs w:val="false"/>
                <w:i/>
                <w:iCs/>
                <w:color w:val="000000"/>
                <w:sz w:val="18"/>
                <w:szCs w:val="22"/>
              </w:rPr>
              <w:t>Cette séance est basée sur l’activité ‘</w:t>
            </w:r>
            <w:r>
              <w:rPr>
                <w:rFonts w:ascii="Arial" w:hAnsi="Arial"/>
                <w:b w:val="false"/>
                <w:bCs w:val="false"/>
                <w:i/>
                <w:iCs/>
                <w:color w:val="000000"/>
                <w:sz w:val="18"/>
                <w:szCs w:val="22"/>
              </w:rPr>
              <w:t>I</w:t>
            </w:r>
            <w:r>
              <w:rPr>
                <w:rFonts w:ascii="Arial" w:hAnsi="Arial"/>
                <w:b w:val="false"/>
                <w:bCs w:val="false"/>
                <w:i/>
                <w:iCs/>
                <w:color w:val="000000"/>
                <w:sz w:val="18"/>
                <w:szCs w:val="22"/>
              </w:rPr>
              <w:t>nternet avec des post-it</w:t>
            </w:r>
            <w:r>
              <w:rPr>
                <w:rFonts w:ascii="Arial" w:hAnsi="Arial"/>
                <w:b w:val="false"/>
                <w:bCs w:val="false"/>
                <w:i/>
                <w:iCs/>
                <w:color w:val="000000"/>
                <w:sz w:val="18"/>
                <w:szCs w:val="22"/>
              </w:rPr>
              <w:t xml:space="preserve">’ </w:t>
            </w:r>
            <w:r>
              <w:rPr>
                <w:rFonts w:ascii="Arial" w:hAnsi="Arial"/>
                <w:b w:val="false"/>
                <w:bCs w:val="false"/>
                <w:i/>
                <w:iCs/>
                <w:color w:val="000000"/>
                <w:sz w:val="18"/>
                <w:szCs w:val="22"/>
              </w:rPr>
              <w:t>disponible sur le site de médiation PIXEE de l’INRIA</w:t>
            </w:r>
            <w:r>
              <w:rPr>
                <w:rFonts w:ascii="Arial" w:hAnsi="Arial"/>
                <w:b w:val="false"/>
                <w:bCs w:val="false"/>
                <w:i/>
                <w:iCs/>
                <w:color w:val="000000"/>
                <w:sz w:val="18"/>
                <w:szCs w:val="22"/>
              </w:rPr>
              <w:t>.</w:t>
            </w:r>
          </w:p>
        </w:tc>
      </w:tr>
      <w:tr>
        <w:trPr/>
        <w:tc>
          <w:tcPr>
            <w:tcW w:w="9462" w:type="dxa"/>
            <w:tcBorders>
              <w:start w:val="single" w:sz="2" w:space="0" w:color="000000"/>
              <w:bottom w:val="single" w:sz="2" w:space="0" w:color="000000"/>
              <w:end w:val="single" w:sz="2" w:space="0" w:color="000000"/>
            </w:tcBorders>
            <w:shd w:fill="FFA6A6" w:val="clear"/>
          </w:tcPr>
          <w:p>
            <w:pPr>
              <w:pStyle w:val="TableContents"/>
              <w:rPr>
                <w:rFonts w:ascii="Arial" w:hAnsi="Arial"/>
                <w:b/>
                <w:b/>
                <w:bCs/>
                <w:color w:val="FFFFFF"/>
              </w:rPr>
            </w:pPr>
            <w:r>
              <w:rPr>
                <w:rFonts w:ascii="Arial" w:hAnsi="Arial"/>
                <w:b/>
                <w:bCs/>
                <w:color w:val="FFFFFF"/>
              </w:rPr>
              <w:t xml:space="preserve">1. </w:t>
            </w:r>
            <w:r>
              <w:rPr>
                <w:rFonts w:ascii="Arial" w:hAnsi="Arial"/>
                <w:b/>
                <w:bCs/>
                <w:color w:val="FFFFFF"/>
              </w:rPr>
              <w:t>Histoire des ordinateurs</w:t>
            </w:r>
          </w:p>
        </w:tc>
      </w:tr>
      <w:tr>
        <w:trPr/>
        <w:tc>
          <w:tcPr>
            <w:tcW w:w="9462" w:type="dxa"/>
            <w:tcBorders>
              <w:start w:val="single" w:sz="2" w:space="0" w:color="000000"/>
              <w:bottom w:val="single" w:sz="2" w:space="0" w:color="000000"/>
              <w:end w:val="single" w:sz="2" w:space="0" w:color="000000"/>
            </w:tcBorders>
            <w:shd w:fill="EEEEEE" w:val="clear"/>
          </w:tcPr>
          <w:p>
            <w:pPr>
              <w:pStyle w:val="TableContents"/>
              <w:rPr>
                <w:rFonts w:ascii="Arial" w:hAnsi="Arial"/>
                <w:sz w:val="20"/>
                <w:szCs w:val="20"/>
              </w:rPr>
            </w:pPr>
            <w:r>
              <w:rPr>
                <w:rFonts w:ascii="Arial" w:hAnsi="Arial"/>
                <w:sz w:val="20"/>
                <w:szCs w:val="20"/>
              </w:rPr>
              <w:drawing>
                <wp:inline distT="0" distB="0" distL="0" distR="0">
                  <wp:extent cx="215900" cy="215900"/>
                  <wp:effectExtent l="0" t="0" r="0" b="0"/>
                  <wp:docPr id="54" name="Image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 descr="" title=""/>
                          <pic:cNvPicPr>
                            <a:picLocks noChangeAspect="1" noChangeArrowheads="1"/>
                          </pic:cNvPicPr>
                        </pic:nvPicPr>
                        <pic:blipFill>
                          <a:blip r:embed="rId53"/>
                          <a:stretch>
                            <a:fillRect/>
                          </a:stretch>
                        </pic:blipFill>
                        <pic:spPr bwMode="auto">
                          <a:xfrm>
                            <a:off x="0" y="0"/>
                            <a:ext cx="215900" cy="215900"/>
                          </a:xfrm>
                          <a:prstGeom prst="rect">
                            <a:avLst/>
                          </a:prstGeom>
                        </pic:spPr>
                      </pic:pic>
                    </a:graphicData>
                  </a:graphic>
                </wp:inline>
              </w:drawing>
            </w:r>
            <w:r>
              <w:rPr>
                <w:rFonts w:ascii="Arial" w:hAnsi="Arial"/>
                <w:sz w:val="20"/>
                <w:szCs w:val="20"/>
              </w:rPr>
              <w:t xml:space="preserve">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55" name="Image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4" descr="" title=""/>
                          <pic:cNvPicPr>
                            <a:picLocks noChangeAspect="1" noChangeArrowheads="1"/>
                          </pic:cNvPicPr>
                        </pic:nvPicPr>
                        <pic:blipFill>
                          <a:blip r:embed="rId54"/>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w:t>
            </w:r>
            <w:r>
              <w:rPr>
                <w:rFonts w:ascii="Arial" w:hAnsi="Arial"/>
                <w:sz w:val="20"/>
                <w:szCs w:val="20"/>
              </w:rPr>
              <w:t xml:space="preserve">10 min </w:t>
            </w:r>
            <w:r>
              <w:rPr>
                <w:rFonts w:ascii="Arial" w:hAnsi="Arial"/>
                <w:color w:val="808080"/>
                <w:sz w:val="20"/>
                <w:szCs w:val="20"/>
              </w:rPr>
              <w:t>|</w:t>
            </w:r>
            <w:r>
              <w:rPr>
                <w:rFonts w:ascii="Arial" w:hAnsi="Arial"/>
                <w:sz w:val="20"/>
                <w:szCs w:val="20"/>
              </w:rPr>
              <w:t xml:space="preserve"> </w:t>
            </w:r>
            <w:r>
              <w:rPr>
                <w:rFonts w:ascii="Arial" w:hAnsi="Arial"/>
                <w:sz w:val="20"/>
                <w:szCs w:val="20"/>
              </w:rPr>
              <w:t xml:space="preserve">Rappels et découverte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56" name="Image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5" descr="" title=""/>
                          <pic:cNvPicPr>
                            <a:picLocks noChangeAspect="1" noChangeArrowheads="1"/>
                          </pic:cNvPicPr>
                        </pic:nvPicPr>
                        <pic:blipFill>
                          <a:blip r:embed="rId55"/>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 Frise vidéo projetée</w:t>
            </w:r>
          </w:p>
        </w:tc>
      </w:tr>
      <w:tr>
        <w:trPr/>
        <w:tc>
          <w:tcPr>
            <w:tcW w:w="9462" w:type="dxa"/>
            <w:tcBorders>
              <w:start w:val="single" w:sz="2" w:space="0" w:color="000000"/>
              <w:bottom w:val="single" w:sz="2" w:space="0" w:color="000000"/>
              <w:end w:val="single" w:sz="2" w:space="0" w:color="000000"/>
            </w:tcBorders>
          </w:tcPr>
          <w:p>
            <w:pPr>
              <w:pStyle w:val="TableContents"/>
              <w:rPr>
                <w:rFonts w:ascii="Arial" w:hAnsi="Arial"/>
                <w:sz w:val="22"/>
                <w:szCs w:val="22"/>
              </w:rPr>
            </w:pPr>
            <w:r>
              <w:rPr>
                <w:rFonts w:ascii="Arial" w:hAnsi="Arial"/>
                <w:sz w:val="22"/>
                <w:szCs w:val="22"/>
              </w:rPr>
              <w:t>R</w:t>
            </w:r>
            <w:r>
              <w:rPr>
                <w:rFonts w:ascii="Arial" w:hAnsi="Arial"/>
                <w:sz w:val="22"/>
                <w:szCs w:val="22"/>
              </w:rPr>
              <w:t>appel du contexte de la séquence : dernière séance, dont le sujet sera « les machines »</w:t>
            </w:r>
          </w:p>
          <w:p>
            <w:pPr>
              <w:pStyle w:val="TableContents"/>
              <w:rPr>
                <w:rFonts w:ascii="Arial" w:hAnsi="Arial"/>
                <w:sz w:val="22"/>
                <w:szCs w:val="22"/>
              </w:rPr>
            </w:pPr>
            <w:r>
              <w:rPr>
                <w:rFonts w:ascii="Arial" w:hAnsi="Arial"/>
                <w:sz w:val="22"/>
                <w:szCs w:val="22"/>
              </w:rPr>
              <w:t xml:space="preserve">Frise chronologique </w:t>
            </w:r>
            <w:r>
              <w:rPr>
                <w:rFonts w:ascii="Arial" w:hAnsi="Arial"/>
                <w:sz w:val="22"/>
                <w:szCs w:val="22"/>
              </w:rPr>
              <w:t>découverte progressivement</w:t>
            </w:r>
          </w:p>
          <w:p>
            <w:pPr>
              <w:pStyle w:val="TableContents"/>
              <w:rPr>
                <w:rFonts w:ascii="Arial" w:hAnsi="Arial"/>
                <w:sz w:val="22"/>
                <w:szCs w:val="22"/>
              </w:rPr>
            </w:pPr>
            <w:r>
              <w:rPr>
                <w:rFonts w:ascii="Arial" w:hAnsi="Arial"/>
                <w:sz w:val="22"/>
                <w:szCs w:val="22"/>
              </w:rPr>
              <w:t>Tailleurs de silex : algorithmes « </w:t>
            </w:r>
            <w:r>
              <w:rPr>
                <w:rFonts w:ascii="Arial" w:hAnsi="Arial"/>
                <w:sz w:val="22"/>
                <w:szCs w:val="22"/>
              </w:rPr>
              <w:t>débranché » (sans machine)</w:t>
            </w:r>
          </w:p>
          <w:p>
            <w:pPr>
              <w:pStyle w:val="TableContents"/>
              <w:rPr>
                <w:rFonts w:ascii="Arial" w:hAnsi="Arial"/>
                <w:sz w:val="22"/>
                <w:szCs w:val="22"/>
              </w:rPr>
            </w:pPr>
            <w:r>
              <w:rPr>
                <w:rFonts w:ascii="Arial" w:hAnsi="Arial"/>
                <w:sz w:val="22"/>
                <w:szCs w:val="22"/>
              </w:rPr>
              <w:t xml:space="preserve">Métier à tisser Jacquard : machine, langage de programmation, programme, </w:t>
            </w:r>
            <w:r>
              <w:rPr>
                <w:rFonts w:ascii="Arial" w:hAnsi="Arial"/>
                <w:sz w:val="22"/>
                <w:szCs w:val="22"/>
              </w:rPr>
              <w:t>mais pas calcul</w:t>
            </w:r>
          </w:p>
          <w:p>
            <w:pPr>
              <w:pStyle w:val="TableContents"/>
              <w:rPr>
                <w:rFonts w:ascii="Arial" w:hAnsi="Arial"/>
                <w:sz w:val="22"/>
                <w:szCs w:val="22"/>
              </w:rPr>
            </w:pPr>
            <w:r>
              <w:rPr>
                <w:rFonts w:ascii="Arial" w:hAnsi="Arial"/>
                <w:sz w:val="22"/>
                <w:szCs w:val="22"/>
              </w:rPr>
              <w:t xml:space="preserve">Machine analytique de Babbage : algorithme programmable, </w:t>
            </w:r>
            <w:r>
              <w:rPr>
                <w:rFonts w:ascii="Arial" w:hAnsi="Arial"/>
                <w:sz w:val="22"/>
                <w:szCs w:val="22"/>
              </w:rPr>
              <w:t>capacité à faire des calculs</w:t>
            </w:r>
            <w:r>
              <w:rPr>
                <w:rFonts w:ascii="Arial" w:hAnsi="Arial"/>
                <w:sz w:val="22"/>
                <w:szCs w:val="22"/>
              </w:rPr>
              <w:t xml:space="preserve">. </w:t>
            </w:r>
          </w:p>
          <w:p>
            <w:pPr>
              <w:pStyle w:val="TableContents"/>
              <w:rPr>
                <w:rFonts w:ascii="Arial" w:hAnsi="Arial"/>
                <w:sz w:val="22"/>
                <w:szCs w:val="22"/>
              </w:rPr>
            </w:pPr>
            <w:r>
              <w:rPr>
                <w:rFonts w:ascii="Arial" w:hAnsi="Arial"/>
                <w:sz w:val="22"/>
                <w:szCs w:val="22"/>
              </w:rPr>
              <w:t>Ada Lovelace : Première programmeuse informatique, sur la machine analytique</w:t>
            </w:r>
          </w:p>
          <w:p>
            <w:pPr>
              <w:pStyle w:val="TableContents"/>
              <w:rPr>
                <w:rFonts w:ascii="Arial" w:hAnsi="Arial"/>
                <w:sz w:val="22"/>
                <w:szCs w:val="22"/>
              </w:rPr>
            </w:pPr>
            <w:r>
              <w:rPr>
                <w:rFonts w:ascii="Arial" w:hAnsi="Arial"/>
                <w:sz w:val="22"/>
                <w:szCs w:val="22"/>
              </w:rPr>
              <w:t>Alan Turing : définition de l’ordinateur au sens de machine capable de traiter tout algorithme si l’on fait abstraction de ses capacités mémoire.</w:t>
            </w:r>
          </w:p>
          <w:p>
            <w:pPr>
              <w:pStyle w:val="TableContents"/>
              <w:rPr>
                <w:rFonts w:ascii="Arial" w:hAnsi="Arial"/>
                <w:sz w:val="22"/>
                <w:szCs w:val="22"/>
              </w:rPr>
            </w:pPr>
            <w:r>
              <w:rPr>
                <w:rFonts w:ascii="Arial" w:hAnsi="Arial"/>
                <w:sz w:val="22"/>
                <w:szCs w:val="22"/>
              </w:rPr>
              <w:t xml:space="preserve">ENIAC : premier ordinateur </w:t>
            </w:r>
            <w:r>
              <w:rPr>
                <w:rFonts w:ascii="Arial" w:hAnsi="Arial"/>
                <w:sz w:val="22"/>
                <w:szCs w:val="22"/>
              </w:rPr>
              <w:t>au sens de Turing.</w:t>
            </w:r>
          </w:p>
          <w:p>
            <w:pPr>
              <w:pStyle w:val="TableContents"/>
              <w:rPr>
                <w:rFonts w:ascii="Arial" w:hAnsi="Arial"/>
              </w:rPr>
            </w:pPr>
            <w:r>
              <w:rPr>
                <w:rFonts w:ascii="Arial" w:hAnsi="Arial"/>
                <w:sz w:val="22"/>
                <w:szCs w:val="22"/>
              </w:rPr>
              <w:t xml:space="preserve">PC, </w:t>
            </w:r>
            <w:r>
              <w:rPr>
                <w:rFonts w:ascii="Arial" w:hAnsi="Arial"/>
                <w:sz w:val="22"/>
                <w:szCs w:val="22"/>
              </w:rPr>
              <w:t>consoles,</w:t>
            </w:r>
            <w:r>
              <w:rPr>
                <w:rFonts w:ascii="Arial" w:hAnsi="Arial"/>
                <w:sz w:val="22"/>
                <w:szCs w:val="22"/>
              </w:rPr>
              <w:t xml:space="preserve"> smartphone</w:t>
            </w:r>
            <w:r>
              <w:rPr>
                <w:rFonts w:ascii="Arial" w:hAnsi="Arial"/>
                <w:sz w:val="22"/>
                <w:szCs w:val="22"/>
              </w:rPr>
              <w:t>s</w:t>
            </w:r>
            <w:r>
              <w:rPr>
                <w:rFonts w:ascii="Arial" w:hAnsi="Arial"/>
                <w:sz w:val="22"/>
                <w:szCs w:val="22"/>
              </w:rPr>
              <w:t xml:space="preserve"> : les ordinateurs actuels </w:t>
            </w:r>
            <w:r>
              <w:rPr>
                <w:rFonts w:ascii="Arial" w:hAnsi="Arial"/>
                <w:sz w:val="22"/>
                <w:szCs w:val="22"/>
              </w:rPr>
              <w:t>i.e. machines capables de stocker de l’information, d’effectuer des calculs, de recevoir des informations en entrée et d’en retourner en « sortie ».</w:t>
            </w:r>
          </w:p>
        </w:tc>
      </w:tr>
      <w:tr>
        <w:trPr/>
        <w:tc>
          <w:tcPr>
            <w:tcW w:w="9462" w:type="dxa"/>
            <w:tcBorders>
              <w:start w:val="single" w:sz="2" w:space="0" w:color="000000"/>
              <w:bottom w:val="single" w:sz="2" w:space="0" w:color="000000"/>
              <w:end w:val="single" w:sz="2" w:space="0" w:color="000000"/>
            </w:tcBorders>
            <w:shd w:fill="FFA6A6" w:val="clear"/>
          </w:tcPr>
          <w:p>
            <w:pPr>
              <w:pStyle w:val="TableContents"/>
              <w:rPr>
                <w:rFonts w:ascii="Arial" w:hAnsi="Arial"/>
                <w:b/>
                <w:b/>
                <w:bCs/>
                <w:color w:val="FFFFFF"/>
                <w:sz w:val="22"/>
                <w:szCs w:val="22"/>
              </w:rPr>
            </w:pPr>
            <w:r>
              <w:rPr>
                <w:rFonts w:ascii="Arial" w:hAnsi="Arial"/>
                <w:b/>
                <w:bCs/>
                <w:color w:val="FFFFFF"/>
                <w:sz w:val="22"/>
                <w:szCs w:val="22"/>
              </w:rPr>
              <w:t xml:space="preserve">2. </w:t>
            </w:r>
            <w:r>
              <w:rPr>
                <w:rFonts w:ascii="Arial" w:hAnsi="Arial"/>
                <w:b/>
                <w:bCs/>
                <w:color w:val="FFFFFF"/>
                <w:sz w:val="22"/>
                <w:szCs w:val="22"/>
              </w:rPr>
              <w:t>De l’importance des réseaux</w:t>
            </w:r>
          </w:p>
        </w:tc>
      </w:tr>
      <w:tr>
        <w:trPr/>
        <w:tc>
          <w:tcPr>
            <w:tcW w:w="9462" w:type="dxa"/>
            <w:tcBorders>
              <w:start w:val="single" w:sz="2" w:space="0" w:color="000000"/>
              <w:bottom w:val="single" w:sz="2" w:space="0" w:color="000000"/>
              <w:end w:val="single" w:sz="2" w:space="0" w:color="000000"/>
            </w:tcBorders>
            <w:shd w:fill="EEEEEE" w:val="clear"/>
          </w:tcPr>
          <w:p>
            <w:pPr>
              <w:pStyle w:val="TableContents"/>
              <w:rPr>
                <w:rFonts w:ascii="Arial" w:hAnsi="Arial"/>
                <w:sz w:val="20"/>
                <w:szCs w:val="20"/>
              </w:rPr>
            </w:pPr>
            <w:r>
              <w:rPr>
                <w:rFonts w:ascii="Arial" w:hAnsi="Arial"/>
                <w:sz w:val="20"/>
                <w:szCs w:val="20"/>
              </w:rPr>
              <w:drawing>
                <wp:inline distT="0" distB="0" distL="0" distR="0">
                  <wp:extent cx="215900" cy="215900"/>
                  <wp:effectExtent l="0" t="0" r="0" b="0"/>
                  <wp:docPr id="57" name="Image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6" descr="" title=""/>
                          <pic:cNvPicPr>
                            <a:picLocks noChangeAspect="1" noChangeArrowheads="1"/>
                          </pic:cNvPicPr>
                        </pic:nvPicPr>
                        <pic:blipFill>
                          <a:blip r:embed="rId56"/>
                          <a:stretch>
                            <a:fillRect/>
                          </a:stretch>
                        </pic:blipFill>
                        <pic:spPr bwMode="auto">
                          <a:xfrm>
                            <a:off x="0" y="0"/>
                            <a:ext cx="215900" cy="215900"/>
                          </a:xfrm>
                          <a:prstGeom prst="rect">
                            <a:avLst/>
                          </a:prstGeom>
                        </pic:spPr>
                      </pic:pic>
                    </a:graphicData>
                  </a:graphic>
                </wp:inline>
              </w:drawing>
            </w:r>
            <w:r>
              <w:rPr>
                <w:rFonts w:ascii="Arial" w:hAnsi="Arial"/>
                <w:sz w:val="20"/>
                <w:szCs w:val="20"/>
              </w:rPr>
              <w:t xml:space="preserve">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58" name="Image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7" descr="" title=""/>
                          <pic:cNvPicPr>
                            <a:picLocks noChangeAspect="1" noChangeArrowheads="1"/>
                          </pic:cNvPicPr>
                        </pic:nvPicPr>
                        <pic:blipFill>
                          <a:blip r:embed="rId57"/>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5 min </w:t>
            </w:r>
            <w:r>
              <w:rPr>
                <w:rFonts w:ascii="Arial" w:hAnsi="Arial"/>
                <w:color w:val="808080"/>
                <w:sz w:val="20"/>
                <w:szCs w:val="20"/>
              </w:rPr>
              <w:t>|</w:t>
            </w:r>
            <w:r>
              <w:rPr>
                <w:rFonts w:ascii="Arial" w:hAnsi="Arial"/>
                <w:sz w:val="20"/>
                <w:szCs w:val="20"/>
              </w:rPr>
              <w:t xml:space="preserve"> Découverte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59" name="Image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8" descr="" title=""/>
                          <pic:cNvPicPr>
                            <a:picLocks noChangeAspect="1" noChangeArrowheads="1"/>
                          </pic:cNvPicPr>
                        </pic:nvPicPr>
                        <pic:blipFill>
                          <a:blip r:embed="rId58"/>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 -</w:t>
            </w:r>
          </w:p>
        </w:tc>
      </w:tr>
      <w:tr>
        <w:trPr/>
        <w:tc>
          <w:tcPr>
            <w:tcW w:w="9462" w:type="dxa"/>
            <w:tcBorders>
              <w:start w:val="single" w:sz="2" w:space="0" w:color="000000"/>
              <w:bottom w:val="single" w:sz="2" w:space="0" w:color="000000"/>
              <w:end w:val="single" w:sz="2" w:space="0" w:color="000000"/>
            </w:tcBorders>
          </w:tcPr>
          <w:p>
            <w:pPr>
              <w:pStyle w:val="TableContents"/>
              <w:rPr>
                <w:rFonts w:ascii="Arial" w:hAnsi="Arial"/>
                <w:sz w:val="22"/>
                <w:szCs w:val="22"/>
              </w:rPr>
            </w:pPr>
            <w:r>
              <w:rPr>
                <w:rFonts w:ascii="Arial" w:hAnsi="Arial"/>
                <w:sz w:val="22"/>
                <w:szCs w:val="22"/>
              </w:rPr>
              <w:t xml:space="preserve">Questionnement des élèves sur leurs usages des objets informatiques. </w:t>
            </w:r>
          </w:p>
          <w:p>
            <w:pPr>
              <w:pStyle w:val="TableContents"/>
              <w:rPr>
                <w:rFonts w:ascii="Arial" w:hAnsi="Arial"/>
                <w:sz w:val="22"/>
                <w:szCs w:val="22"/>
              </w:rPr>
            </w:pPr>
            <w:r>
              <w:rPr>
                <w:rFonts w:ascii="Arial" w:hAnsi="Arial"/>
                <w:sz w:val="22"/>
                <w:szCs w:val="22"/>
              </w:rPr>
              <w:t>Dè</w:t>
            </w:r>
            <w:r>
              <w:rPr>
                <w:rFonts w:ascii="Arial" w:hAnsi="Arial"/>
                <w:sz w:val="22"/>
                <w:szCs w:val="22"/>
              </w:rPr>
              <w:t>s qu’un usage comme « messagerie » ou « envoi de photos » sort, interroger la classe sur l’élément qui permet cet usage.</w:t>
            </w:r>
          </w:p>
          <w:p>
            <w:pPr>
              <w:pStyle w:val="TableContents"/>
              <w:rPr>
                <w:rFonts w:ascii="Arial" w:hAnsi="Arial"/>
                <w:sz w:val="22"/>
                <w:szCs w:val="22"/>
              </w:rPr>
            </w:pPr>
            <w:r>
              <w:rPr>
                <w:rFonts w:ascii="Arial" w:hAnsi="Arial"/>
                <w:sz w:val="22"/>
                <w:szCs w:val="22"/>
              </w:rPr>
              <w:t>Réponse possible : Internet.</w:t>
            </w:r>
          </w:p>
          <w:p>
            <w:pPr>
              <w:pStyle w:val="TableContents"/>
              <w:rPr>
                <w:rFonts w:ascii="Arial" w:hAnsi="Arial"/>
                <w:sz w:val="22"/>
                <w:szCs w:val="22"/>
              </w:rPr>
            </w:pPr>
            <w:r>
              <w:rPr>
                <w:rFonts w:ascii="Arial" w:hAnsi="Arial"/>
                <w:sz w:val="22"/>
                <w:szCs w:val="22"/>
              </w:rPr>
              <w:t>Questionnement des élèves sur ce qu’est concrètement Internet.</w:t>
            </w:r>
          </w:p>
          <w:p>
            <w:pPr>
              <w:pStyle w:val="TableContents"/>
              <w:rPr>
                <w:rFonts w:ascii="Arial" w:hAnsi="Arial"/>
                <w:sz w:val="22"/>
                <w:szCs w:val="22"/>
              </w:rPr>
            </w:pPr>
            <w:r>
              <w:rPr>
                <w:rFonts w:ascii="Arial" w:hAnsi="Arial"/>
                <w:sz w:val="22"/>
                <w:szCs w:val="22"/>
              </w:rPr>
              <w:t xml:space="preserve">Recueil des réponses et précision du concept en le présentant comme un ensemble de machines type ordinateur, communiquant entre elles via un « réseau » physique (fils téléphoniques, antennes relais, câbles sous-marins,…) et utilisant des « protocoles » </w:t>
            </w:r>
            <w:r>
              <w:rPr>
                <w:rFonts w:ascii="Arial" w:hAnsi="Arial"/>
                <w:sz w:val="22"/>
                <w:szCs w:val="22"/>
              </w:rPr>
              <w:t>ou « méthodes d’échanges d’information ».</w:t>
            </w:r>
          </w:p>
          <w:p>
            <w:pPr>
              <w:pStyle w:val="TableContents"/>
              <w:rPr>
                <w:rFonts w:ascii="Arial" w:hAnsi="Arial"/>
                <w:sz w:val="22"/>
                <w:szCs w:val="22"/>
              </w:rPr>
            </w:pPr>
            <w:r>
              <w:rPr>
                <w:rFonts w:ascii="Arial" w:hAnsi="Arial"/>
                <w:sz w:val="22"/>
                <w:szCs w:val="22"/>
              </w:rPr>
              <w:t>Représentation en simultané au tableau.</w:t>
            </w:r>
          </w:p>
          <w:p>
            <w:pPr>
              <w:pStyle w:val="TableContents"/>
              <w:rPr>
                <w:rFonts w:ascii="Arial" w:hAnsi="Arial"/>
                <w:sz w:val="22"/>
                <w:szCs w:val="22"/>
              </w:rPr>
            </w:pPr>
            <w:r>
              <w:rPr>
                <w:rFonts w:ascii="Arial" w:hAnsi="Arial"/>
                <w:sz w:val="22"/>
                <w:szCs w:val="22"/>
              </w:rPr>
              <w:t>De par son importance aujourd’hui, le réseau est considéré comme l’extension des machines.</w:t>
            </w:r>
          </w:p>
        </w:tc>
      </w:tr>
      <w:tr>
        <w:trPr/>
        <w:tc>
          <w:tcPr>
            <w:tcW w:w="9462" w:type="dxa"/>
            <w:tcBorders>
              <w:start w:val="single" w:sz="2" w:space="0" w:color="000000"/>
              <w:bottom w:val="single" w:sz="2" w:space="0" w:color="000000"/>
              <w:end w:val="single" w:sz="2" w:space="0" w:color="000000"/>
            </w:tcBorders>
            <w:shd w:fill="FFA6A6" w:val="clear"/>
          </w:tcPr>
          <w:p>
            <w:pPr>
              <w:pStyle w:val="TableContents"/>
              <w:rPr/>
            </w:pPr>
            <w:r>
              <w:rPr>
                <w:rFonts w:ascii="Arial" w:hAnsi="Arial"/>
                <w:b/>
                <w:bCs/>
                <w:color w:val="FFFFFF"/>
                <w:sz w:val="22"/>
                <w:szCs w:val="22"/>
              </w:rPr>
              <w:t xml:space="preserve">3. </w:t>
            </w:r>
            <w:r>
              <w:rPr>
                <w:rFonts w:ascii="Arial" w:hAnsi="Arial"/>
                <w:b/>
                <w:bCs/>
                <w:color w:val="FFFFFF"/>
                <w:sz w:val="22"/>
                <w:szCs w:val="22"/>
              </w:rPr>
              <w:t xml:space="preserve">Internet avec des post-it – </w:t>
            </w:r>
            <w:r>
              <w:rPr>
                <w:rFonts w:ascii="Arial" w:hAnsi="Arial"/>
                <w:b/>
                <w:bCs/>
                <w:color w:val="FFFFFF"/>
                <w:sz w:val="22"/>
                <w:szCs w:val="22"/>
              </w:rPr>
              <w:t>Présentation de l’activité</w:t>
            </w:r>
          </w:p>
        </w:tc>
      </w:tr>
      <w:tr>
        <w:trPr/>
        <w:tc>
          <w:tcPr>
            <w:tcW w:w="9462" w:type="dxa"/>
            <w:tcBorders>
              <w:start w:val="single" w:sz="2" w:space="0" w:color="000000"/>
              <w:bottom w:val="single" w:sz="2" w:space="0" w:color="000000"/>
              <w:end w:val="single" w:sz="2" w:space="0" w:color="000000"/>
            </w:tcBorders>
            <w:shd w:fill="EEEEEE" w:val="clear"/>
          </w:tcPr>
          <w:p>
            <w:pPr>
              <w:pStyle w:val="TableContents"/>
              <w:jc w:val="start"/>
              <w:rPr>
                <w:rFonts w:ascii="Arial" w:hAnsi="Arial"/>
                <w:sz w:val="20"/>
                <w:szCs w:val="20"/>
              </w:rPr>
            </w:pPr>
            <w:r>
              <w:rPr>
                <w:rFonts w:ascii="Arial" w:hAnsi="Arial"/>
                <w:sz w:val="20"/>
                <w:szCs w:val="20"/>
              </w:rPr>
              <w:drawing>
                <wp:inline distT="0" distB="0" distL="0" distR="0">
                  <wp:extent cx="215900" cy="215900"/>
                  <wp:effectExtent l="0" t="0" r="0" b="0"/>
                  <wp:docPr id="60" name="Image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0" descr="" title=""/>
                          <pic:cNvPicPr>
                            <a:picLocks noChangeAspect="1" noChangeArrowheads="1"/>
                          </pic:cNvPicPr>
                        </pic:nvPicPr>
                        <pic:blipFill>
                          <a:blip r:embed="rId59"/>
                          <a:stretch>
                            <a:fillRect/>
                          </a:stretch>
                        </pic:blipFill>
                        <pic:spPr bwMode="auto">
                          <a:xfrm>
                            <a:off x="0" y="0"/>
                            <a:ext cx="215900" cy="215900"/>
                          </a:xfrm>
                          <a:prstGeom prst="rect">
                            <a:avLst/>
                          </a:prstGeom>
                        </pic:spPr>
                      </pic:pic>
                    </a:graphicData>
                  </a:graphic>
                </wp:inline>
              </w:drawing>
            </w:r>
            <w:r>
              <w:rPr>
                <w:rFonts w:ascii="Arial" w:hAnsi="Arial"/>
                <w:sz w:val="20"/>
                <w:szCs w:val="20"/>
              </w:rPr>
              <w:t xml:space="preserve"> </w:t>
            </w:r>
            <w:r>
              <w:rPr>
                <w:rFonts w:ascii="Arial" w:hAnsi="Arial"/>
                <w:color w:val="808080"/>
                <w:sz w:val="20"/>
                <w:szCs w:val="20"/>
              </w:rPr>
              <w:t xml:space="preserve">| </w:t>
            </w:r>
            <w:r>
              <w:rPr>
                <w:rFonts w:ascii="Arial" w:hAnsi="Arial"/>
                <w:sz w:val="20"/>
                <w:szCs w:val="20"/>
              </w:rPr>
              <w:drawing>
                <wp:inline distT="0" distB="0" distL="0" distR="0">
                  <wp:extent cx="179705" cy="179705"/>
                  <wp:effectExtent l="0" t="0" r="0" b="0"/>
                  <wp:docPr id="61" name="Image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0" descr="" title=""/>
                          <pic:cNvPicPr>
                            <a:picLocks noChangeAspect="1" noChangeArrowheads="1"/>
                          </pic:cNvPicPr>
                        </pic:nvPicPr>
                        <pic:blipFill>
                          <a:blip r:embed="rId60"/>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5 min </w:t>
            </w:r>
            <w:r>
              <w:rPr>
                <w:rFonts w:ascii="Arial" w:hAnsi="Arial"/>
                <w:color w:val="808080"/>
                <w:sz w:val="20"/>
                <w:szCs w:val="20"/>
              </w:rPr>
              <w:t>|</w:t>
            </w:r>
            <w:r>
              <w:rPr>
                <w:rFonts w:ascii="Arial" w:hAnsi="Arial"/>
                <w:sz w:val="20"/>
                <w:szCs w:val="20"/>
              </w:rPr>
              <w:t xml:space="preserve"> Découverte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62" name="Image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1" descr="" title=""/>
                          <pic:cNvPicPr>
                            <a:picLocks noChangeAspect="1" noChangeArrowheads="1"/>
                          </pic:cNvPicPr>
                        </pic:nvPicPr>
                        <pic:blipFill>
                          <a:blip r:embed="rId61"/>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 Post-it pour chaque groupe</w:t>
            </w:r>
          </w:p>
        </w:tc>
      </w:tr>
      <w:tr>
        <w:trPr/>
        <w:tc>
          <w:tcPr>
            <w:tcW w:w="9462" w:type="dxa"/>
            <w:tcBorders>
              <w:start w:val="single" w:sz="2" w:space="0" w:color="000000"/>
              <w:bottom w:val="single" w:sz="2" w:space="0" w:color="000000"/>
              <w:end w:val="single" w:sz="2" w:space="0" w:color="000000"/>
            </w:tcBorders>
          </w:tcPr>
          <w:p>
            <w:pPr>
              <w:pStyle w:val="TableContents"/>
              <w:rPr>
                <w:rFonts w:ascii="Arial" w:hAnsi="Arial"/>
                <w:sz w:val="22"/>
                <w:szCs w:val="22"/>
              </w:rPr>
            </w:pPr>
            <w:r>
              <w:rPr>
                <w:rFonts w:ascii="Arial" w:hAnsi="Arial"/>
                <w:sz w:val="22"/>
                <w:szCs w:val="22"/>
              </w:rPr>
              <w:t>Division de la classe en 3 groupes de 8 élèves.</w:t>
            </w:r>
          </w:p>
          <w:p>
            <w:pPr>
              <w:pStyle w:val="TableContents"/>
              <w:rPr/>
            </w:pPr>
            <w:r>
              <w:rPr>
                <w:rFonts w:ascii="Arial" w:hAnsi="Arial"/>
                <w:sz w:val="22"/>
                <w:szCs w:val="22"/>
              </w:rPr>
              <w:t>Présentation de l’activité : nous allons maintenant imaginer u</w:t>
            </w:r>
            <w:r>
              <w:rPr>
                <w:rFonts w:ascii="Arial" w:hAnsi="Arial"/>
                <w:sz w:val="22"/>
                <w:szCs w:val="22"/>
              </w:rPr>
              <w:t>n moyen de faire circuler de l’information. Les règles sont les suivantes :</w:t>
            </w:r>
          </w:p>
          <w:p>
            <w:pPr>
              <w:pStyle w:val="TableContents"/>
              <w:rPr>
                <w:rFonts w:ascii="Arial" w:hAnsi="Arial"/>
                <w:sz w:val="22"/>
                <w:szCs w:val="22"/>
              </w:rPr>
            </w:pPr>
            <w:r>
              <w:rPr>
                <w:rFonts w:ascii="Arial" w:hAnsi="Arial"/>
                <w:sz w:val="22"/>
                <w:szCs w:val="22"/>
              </w:rPr>
              <w:t>- le but est d’envoyer un mot à un camarade du groupe</w:t>
            </w:r>
          </w:p>
          <w:p>
            <w:pPr>
              <w:pStyle w:val="TableContents"/>
              <w:rPr>
                <w:rFonts w:ascii="Arial" w:hAnsi="Arial"/>
                <w:sz w:val="22"/>
                <w:szCs w:val="22"/>
              </w:rPr>
            </w:pPr>
            <w:r>
              <w:rPr>
                <w:rFonts w:ascii="Arial" w:hAnsi="Arial"/>
                <w:sz w:val="22"/>
                <w:szCs w:val="22"/>
              </w:rPr>
              <w:t>- ce mot sera écrit sur un ou des post-it</w:t>
            </w:r>
          </w:p>
          <w:p>
            <w:pPr>
              <w:pStyle w:val="TableContents"/>
              <w:rPr/>
            </w:pPr>
            <w:r>
              <w:rPr>
                <w:rFonts w:ascii="Arial" w:hAnsi="Arial"/>
                <w:sz w:val="22"/>
                <w:szCs w:val="22"/>
              </w:rPr>
              <w:t xml:space="preserve">- </w:t>
            </w:r>
            <w:r>
              <w:rPr>
                <w:rFonts w:ascii="Arial" w:hAnsi="Arial"/>
                <w:sz w:val="22"/>
                <w:szCs w:val="22"/>
              </w:rPr>
              <w:t>il est autorisé d’écrire toute information utile sur le post-it</w:t>
            </w:r>
          </w:p>
          <w:p>
            <w:pPr>
              <w:pStyle w:val="TableContents"/>
              <w:rPr>
                <w:rFonts w:ascii="Arial" w:hAnsi="Arial"/>
                <w:sz w:val="22"/>
                <w:szCs w:val="22"/>
              </w:rPr>
            </w:pPr>
            <w:r>
              <w:rPr>
                <w:rFonts w:ascii="Arial" w:hAnsi="Arial"/>
                <w:sz w:val="22"/>
                <w:szCs w:val="22"/>
              </w:rPr>
              <w:t>- les post-it circuleront sous le bureau, et il est interdit de parler pendant les phases de transmission d’information.</w:t>
            </w:r>
          </w:p>
          <w:p>
            <w:pPr>
              <w:pStyle w:val="TableContents"/>
              <w:rPr/>
            </w:pPr>
            <w:r>
              <w:rPr>
                <w:rFonts w:ascii="Arial" w:hAnsi="Arial"/>
                <w:sz w:val="22"/>
                <w:szCs w:val="22"/>
              </w:rPr>
              <w:t xml:space="preserve">Au sein de chaque groupe, </w:t>
            </w:r>
            <w:r>
              <w:rPr>
                <w:rFonts w:ascii="Arial" w:hAnsi="Arial"/>
                <w:sz w:val="22"/>
                <w:szCs w:val="22"/>
              </w:rPr>
              <w:t>imaginer comment permettre cette transmission d’informations.</w:t>
            </w:r>
          </w:p>
          <w:p>
            <w:pPr>
              <w:pStyle w:val="TableContents"/>
              <w:rPr>
                <w:rFonts w:ascii="Arial" w:hAnsi="Arial"/>
                <w:sz w:val="22"/>
                <w:szCs w:val="22"/>
              </w:rPr>
            </w:pPr>
            <w:r>
              <w:rPr>
                <w:rFonts w:ascii="Arial" w:hAnsi="Arial"/>
                <w:sz w:val="22"/>
                <w:szCs w:val="22"/>
              </w:rPr>
              <w:t>Testez là : chaque élève devra envoyer un mot et être le destinataire d’un mot.</w:t>
            </w:r>
          </w:p>
        </w:tc>
      </w:tr>
      <w:tr>
        <w:trPr/>
        <w:tc>
          <w:tcPr>
            <w:tcW w:w="9462" w:type="dxa"/>
            <w:tcBorders>
              <w:start w:val="single" w:sz="2" w:space="0" w:color="000000"/>
              <w:bottom w:val="single" w:sz="2" w:space="0" w:color="000000"/>
              <w:end w:val="single" w:sz="2" w:space="0" w:color="000000"/>
            </w:tcBorders>
            <w:shd w:fill="FFA6A6" w:val="clear"/>
          </w:tcPr>
          <w:p>
            <w:pPr>
              <w:pStyle w:val="TableContents"/>
              <w:rPr>
                <w:rFonts w:ascii="Arial" w:hAnsi="Arial"/>
                <w:b/>
                <w:b/>
                <w:bCs/>
                <w:color w:val="FFFFFF"/>
                <w:sz w:val="22"/>
                <w:szCs w:val="22"/>
              </w:rPr>
            </w:pPr>
            <w:r>
              <w:rPr>
                <w:rFonts w:ascii="Arial" w:hAnsi="Arial"/>
                <w:b/>
                <w:bCs/>
                <w:color w:val="FFFFFF"/>
                <w:sz w:val="22"/>
                <w:szCs w:val="22"/>
              </w:rPr>
              <w:t xml:space="preserve">4. </w:t>
            </w:r>
            <w:r>
              <w:rPr>
                <w:rFonts w:ascii="Arial" w:hAnsi="Arial"/>
                <w:b/>
                <w:bCs/>
                <w:color w:val="FFFFFF"/>
                <w:sz w:val="22"/>
                <w:szCs w:val="22"/>
              </w:rPr>
              <w:t>Phase 1 / envoi simple de mots</w:t>
            </w:r>
          </w:p>
        </w:tc>
      </w:tr>
      <w:tr>
        <w:trPr/>
        <w:tc>
          <w:tcPr>
            <w:tcW w:w="9462" w:type="dxa"/>
            <w:tcBorders>
              <w:start w:val="single" w:sz="2" w:space="0" w:color="000000"/>
              <w:bottom w:val="single" w:sz="2" w:space="0" w:color="000000"/>
              <w:end w:val="single" w:sz="2" w:space="0" w:color="000000"/>
            </w:tcBorders>
            <w:shd w:fill="EEEEEE" w:val="clear"/>
          </w:tcPr>
          <w:p>
            <w:pPr>
              <w:pStyle w:val="TableContents"/>
              <w:jc w:val="start"/>
              <w:rPr/>
            </w:pPr>
            <w:r>
              <w:rPr>
                <w:rFonts w:ascii="Arial" w:hAnsi="Arial"/>
                <w:sz w:val="20"/>
                <w:szCs w:val="20"/>
              </w:rPr>
              <w:drawing>
                <wp:inline distT="0" distB="0" distL="0" distR="0">
                  <wp:extent cx="215900" cy="215900"/>
                  <wp:effectExtent l="0" t="0" r="0" b="0"/>
                  <wp:docPr id="63"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 descr="" title=""/>
                          <pic:cNvPicPr>
                            <a:picLocks noChangeAspect="1" noChangeArrowheads="1"/>
                          </pic:cNvPicPr>
                        </pic:nvPicPr>
                        <pic:blipFill>
                          <a:blip r:embed="rId62"/>
                          <a:stretch>
                            <a:fillRect/>
                          </a:stretch>
                        </pic:blipFill>
                        <pic:spPr bwMode="auto">
                          <a:xfrm>
                            <a:off x="0" y="0"/>
                            <a:ext cx="215900" cy="215900"/>
                          </a:xfrm>
                          <a:prstGeom prst="rect">
                            <a:avLst/>
                          </a:prstGeom>
                        </pic:spPr>
                      </pic:pic>
                    </a:graphicData>
                  </a:graphic>
                </wp:inline>
              </w:drawing>
            </w:r>
            <w:r>
              <w:rPr>
                <w:rFonts w:ascii="Arial" w:hAnsi="Arial"/>
                <w:sz w:val="20"/>
                <w:szCs w:val="20"/>
              </w:rPr>
              <w:t xml:space="preserve"> </w:t>
            </w:r>
            <w:r>
              <w:rPr>
                <w:rFonts w:ascii="Arial" w:hAnsi="Arial"/>
                <w:color w:val="808080"/>
                <w:sz w:val="20"/>
                <w:szCs w:val="20"/>
              </w:rPr>
              <w:t xml:space="preserve">| </w:t>
            </w:r>
            <w:r>
              <w:rPr>
                <w:rFonts w:ascii="Arial" w:hAnsi="Arial"/>
                <w:sz w:val="20"/>
                <w:szCs w:val="20"/>
              </w:rPr>
              <w:drawing>
                <wp:inline distT="0" distB="0" distL="0" distR="0">
                  <wp:extent cx="179705" cy="179705"/>
                  <wp:effectExtent l="0" t="0" r="0" b="0"/>
                  <wp:docPr id="64" name="Image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8" descr="" title=""/>
                          <pic:cNvPicPr>
                            <a:picLocks noChangeAspect="1" noChangeArrowheads="1"/>
                          </pic:cNvPicPr>
                        </pic:nvPicPr>
                        <pic:blipFill>
                          <a:blip r:embed="rId63"/>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w:t>
            </w:r>
            <w:r>
              <w:rPr>
                <w:rFonts w:ascii="Arial" w:hAnsi="Arial"/>
                <w:sz w:val="20"/>
                <w:szCs w:val="20"/>
              </w:rPr>
              <w:t>10</w:t>
            </w:r>
            <w:r>
              <w:rPr>
                <w:rFonts w:ascii="Arial" w:hAnsi="Arial"/>
                <w:sz w:val="20"/>
                <w:szCs w:val="20"/>
              </w:rPr>
              <w:t xml:space="preserve"> min </w:t>
            </w:r>
            <w:r>
              <w:rPr>
                <w:rFonts w:ascii="Arial" w:hAnsi="Arial"/>
                <w:color w:val="808080"/>
                <w:sz w:val="20"/>
                <w:szCs w:val="20"/>
              </w:rPr>
              <w:t>|</w:t>
            </w:r>
            <w:r>
              <w:rPr>
                <w:rFonts w:ascii="Arial" w:hAnsi="Arial"/>
                <w:sz w:val="20"/>
                <w:szCs w:val="20"/>
              </w:rPr>
              <w:t xml:space="preserve"> R</w:t>
            </w:r>
            <w:r>
              <w:rPr>
                <w:rFonts w:ascii="Arial" w:hAnsi="Arial"/>
                <w:sz w:val="20"/>
                <w:szCs w:val="20"/>
              </w:rPr>
              <w:t>echerche</w:t>
            </w:r>
            <w:r>
              <w:rPr>
                <w:rFonts w:ascii="Arial" w:hAnsi="Arial"/>
                <w:sz w:val="20"/>
                <w:szCs w:val="20"/>
              </w:rPr>
              <w:t xml:space="preserve">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65" name="Image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9" descr="" title=""/>
                          <pic:cNvPicPr>
                            <a:picLocks noChangeAspect="1" noChangeArrowheads="1"/>
                          </pic:cNvPicPr>
                        </pic:nvPicPr>
                        <pic:blipFill>
                          <a:blip r:embed="rId64"/>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 P</w:t>
            </w:r>
            <w:r>
              <w:rPr>
                <w:rFonts w:ascii="Arial" w:hAnsi="Arial"/>
                <w:sz w:val="20"/>
                <w:szCs w:val="20"/>
              </w:rPr>
              <w:t>ost-it par groupe</w:t>
            </w:r>
          </w:p>
        </w:tc>
      </w:tr>
      <w:tr>
        <w:trPr/>
        <w:tc>
          <w:tcPr>
            <w:tcW w:w="9462" w:type="dxa"/>
            <w:tcBorders>
              <w:start w:val="single" w:sz="2" w:space="0" w:color="000000"/>
              <w:bottom w:val="single" w:sz="2" w:space="0" w:color="000000"/>
              <w:end w:val="single" w:sz="2" w:space="0" w:color="000000"/>
            </w:tcBorders>
            <w:shd w:fill="FFFFFF" w:val="clear"/>
          </w:tcPr>
          <w:p>
            <w:pPr>
              <w:pStyle w:val="TableContents"/>
              <w:rPr>
                <w:rFonts w:ascii="Arial" w:hAnsi="Arial"/>
                <w:sz w:val="22"/>
                <w:szCs w:val="22"/>
              </w:rPr>
            </w:pPr>
            <w:r>
              <w:rPr>
                <w:rFonts w:ascii="Arial" w:hAnsi="Arial"/>
                <w:sz w:val="22"/>
                <w:szCs w:val="22"/>
              </w:rPr>
              <w:t>Le but est que les élèves se mettent d’accord sur l’</w:t>
            </w:r>
          </w:p>
          <w:p>
            <w:pPr>
              <w:pStyle w:val="TableContents"/>
              <w:rPr>
                <w:rFonts w:ascii="Arial" w:hAnsi="Arial"/>
                <w:sz w:val="22"/>
                <w:szCs w:val="22"/>
              </w:rPr>
            </w:pPr>
            <w:r>
              <w:rPr>
                <w:rFonts w:ascii="Arial" w:hAnsi="Arial"/>
                <w:sz w:val="22"/>
                <w:szCs w:val="22"/>
              </w:rPr>
              <w:t xml:space="preserve">Je circule dans la </w:t>
            </w:r>
          </w:p>
          <w:p>
            <w:pPr>
              <w:pStyle w:val="TableContents"/>
              <w:rPr>
                <w:rFonts w:ascii="Arial" w:hAnsi="Arial"/>
                <w:sz w:val="22"/>
                <w:szCs w:val="22"/>
              </w:rPr>
            </w:pPr>
            <w:r>
              <w:rPr>
                <w:rFonts w:ascii="Arial" w:hAnsi="Arial"/>
                <w:sz w:val="22"/>
                <w:szCs w:val="22"/>
              </w:rPr>
            </w:r>
          </w:p>
          <w:p>
            <w:pPr>
              <w:pStyle w:val="TableContents"/>
              <w:rPr>
                <w:rFonts w:ascii="Arial" w:hAnsi="Arial"/>
                <w:sz w:val="22"/>
                <w:szCs w:val="22"/>
              </w:rPr>
            </w:pPr>
            <w:r>
              <w:rPr>
                <w:rFonts w:ascii="Arial" w:hAnsi="Arial"/>
                <w:sz w:val="22"/>
                <w:szCs w:val="22"/>
              </w:rPr>
            </w:r>
          </w:p>
          <w:p>
            <w:pPr>
              <w:pStyle w:val="TableContents"/>
              <w:rPr>
                <w:rFonts w:ascii="Arial" w:hAnsi="Arial"/>
                <w:sz w:val="22"/>
                <w:szCs w:val="22"/>
              </w:rPr>
            </w:pPr>
            <w:r>
              <w:rPr>
                <w:rFonts w:ascii="Arial" w:hAnsi="Arial"/>
                <w:sz w:val="22"/>
                <w:szCs w:val="22"/>
              </w:rPr>
              <w:t xml:space="preserve">- </w:t>
            </w:r>
            <w:r>
              <w:rPr>
                <w:rFonts w:ascii="Arial" w:hAnsi="Arial"/>
                <w:sz w:val="22"/>
                <w:szCs w:val="22"/>
              </w:rPr>
              <w:t>phase 1 : le routage simple</w:t>
            </w:r>
          </w:p>
          <w:p>
            <w:pPr>
              <w:pStyle w:val="TableContents"/>
              <w:rPr>
                <w:rFonts w:ascii="Arial" w:hAnsi="Arial"/>
                <w:sz w:val="22"/>
                <w:szCs w:val="22"/>
              </w:rPr>
            </w:pPr>
            <w:r>
              <w:rPr>
                <w:rFonts w:ascii="Arial" w:hAnsi="Arial"/>
                <w:sz w:val="22"/>
                <w:szCs w:val="22"/>
              </w:rPr>
              <w:t xml:space="preserve">- </w:t>
            </w:r>
            <w:r>
              <w:rPr>
                <w:rFonts w:ascii="Arial" w:hAnsi="Arial"/>
                <w:sz w:val="22"/>
                <w:szCs w:val="22"/>
              </w:rPr>
              <w:t>phase 2 : le découpage en paquets</w:t>
            </w:r>
          </w:p>
          <w:p>
            <w:pPr>
              <w:pStyle w:val="TableContents"/>
              <w:rPr>
                <w:rFonts w:ascii="Arial" w:hAnsi="Arial"/>
                <w:sz w:val="22"/>
                <w:szCs w:val="22"/>
              </w:rPr>
            </w:pPr>
            <w:r>
              <w:rPr>
                <w:rFonts w:ascii="Arial" w:hAnsi="Arial"/>
                <w:sz w:val="22"/>
                <w:szCs w:val="22"/>
              </w:rPr>
              <w:t xml:space="preserve">- </w:t>
            </w:r>
            <w:r>
              <w:rPr>
                <w:rFonts w:ascii="Arial" w:hAnsi="Arial"/>
                <w:sz w:val="22"/>
                <w:szCs w:val="22"/>
              </w:rPr>
              <w:t>phase 3 : l’accusé de réception (nécessité d’écriture de l’émetteur)</w:t>
            </w:r>
          </w:p>
          <w:p>
            <w:pPr>
              <w:pStyle w:val="TableContents"/>
              <w:rPr>
                <w:rFonts w:ascii="Arial" w:hAnsi="Arial"/>
                <w:sz w:val="22"/>
                <w:szCs w:val="22"/>
              </w:rPr>
            </w:pPr>
            <w:r>
              <w:rPr>
                <w:rFonts w:ascii="Arial" w:hAnsi="Arial"/>
                <w:sz w:val="22"/>
                <w:szCs w:val="22"/>
              </w:rPr>
              <w:t>- phase 4 : la confidentialité</w:t>
            </w:r>
          </w:p>
        </w:tc>
      </w:tr>
      <w:tr>
        <w:trPr/>
        <w:tc>
          <w:tcPr>
            <w:tcW w:w="9462" w:type="dxa"/>
            <w:tcBorders>
              <w:start w:val="single" w:sz="2" w:space="0" w:color="000000"/>
              <w:bottom w:val="single" w:sz="2" w:space="0" w:color="000000"/>
              <w:end w:val="single" w:sz="2" w:space="0" w:color="000000"/>
            </w:tcBorders>
            <w:shd w:fill="FFA6A6" w:val="clear"/>
          </w:tcPr>
          <w:p>
            <w:pPr>
              <w:pStyle w:val="TableContents"/>
              <w:rPr>
                <w:rFonts w:ascii="Arial" w:hAnsi="Arial"/>
                <w:b/>
                <w:b/>
                <w:bCs/>
                <w:color w:val="FFFFFF"/>
                <w:sz w:val="22"/>
                <w:szCs w:val="22"/>
              </w:rPr>
            </w:pPr>
            <w:r>
              <w:rPr>
                <w:rFonts w:ascii="Arial" w:hAnsi="Arial"/>
                <w:b/>
                <w:bCs/>
                <w:color w:val="FFFFFF"/>
                <w:sz w:val="22"/>
                <w:szCs w:val="22"/>
              </w:rPr>
              <w:t xml:space="preserve">4. </w:t>
            </w:r>
          </w:p>
        </w:tc>
      </w:tr>
      <w:tr>
        <w:trPr/>
        <w:tc>
          <w:tcPr>
            <w:tcW w:w="9462" w:type="dxa"/>
            <w:tcBorders>
              <w:start w:val="single" w:sz="2" w:space="0" w:color="000000"/>
              <w:bottom w:val="single" w:sz="2" w:space="0" w:color="000000"/>
              <w:end w:val="single" w:sz="2" w:space="0" w:color="000000"/>
            </w:tcBorders>
            <w:shd w:fill="EEEEEE" w:val="clear"/>
          </w:tcPr>
          <w:p>
            <w:pPr>
              <w:pStyle w:val="TableContents"/>
              <w:jc w:val="start"/>
              <w:rPr>
                <w:rFonts w:ascii="Arial" w:hAnsi="Arial"/>
                <w:sz w:val="20"/>
                <w:szCs w:val="20"/>
              </w:rPr>
            </w:pPr>
            <w:r>
              <w:rPr>
                <w:rFonts w:ascii="Arial" w:hAnsi="Arial"/>
                <w:sz w:val="20"/>
                <w:szCs w:val="20"/>
              </w:rPr>
              <w:drawing>
                <wp:inline distT="0" distB="0" distL="0" distR="0">
                  <wp:extent cx="215900" cy="215900"/>
                  <wp:effectExtent l="0" t="0" r="0" b="0"/>
                  <wp:docPr id="66" name="Image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9" descr="" title=""/>
                          <pic:cNvPicPr>
                            <a:picLocks noChangeAspect="1" noChangeArrowheads="1"/>
                          </pic:cNvPicPr>
                        </pic:nvPicPr>
                        <pic:blipFill>
                          <a:blip r:embed="rId65"/>
                          <a:stretch>
                            <a:fillRect/>
                          </a:stretch>
                        </pic:blipFill>
                        <pic:spPr bwMode="auto">
                          <a:xfrm>
                            <a:off x="0" y="0"/>
                            <a:ext cx="215900" cy="215900"/>
                          </a:xfrm>
                          <a:prstGeom prst="rect">
                            <a:avLst/>
                          </a:prstGeom>
                        </pic:spPr>
                      </pic:pic>
                    </a:graphicData>
                  </a:graphic>
                </wp:inline>
              </w:drawing>
            </w:r>
            <w:r>
              <w:rPr>
                <w:rFonts w:ascii="Arial" w:hAnsi="Arial"/>
                <w:sz w:val="20"/>
                <w:szCs w:val="20"/>
              </w:rPr>
              <w:t xml:space="preserve"> </w:t>
            </w:r>
            <w:r>
              <w:rPr>
                <w:rFonts w:ascii="Arial" w:hAnsi="Arial"/>
                <w:color w:val="808080"/>
                <w:sz w:val="20"/>
                <w:szCs w:val="20"/>
              </w:rPr>
              <w:t xml:space="preserve">| </w:t>
            </w:r>
            <w:r>
              <w:rPr>
                <w:rFonts w:ascii="Arial" w:hAnsi="Arial"/>
                <w:sz w:val="20"/>
                <w:szCs w:val="20"/>
              </w:rPr>
              <w:drawing>
                <wp:inline distT="0" distB="0" distL="0" distR="0">
                  <wp:extent cx="179705" cy="179705"/>
                  <wp:effectExtent l="0" t="0" r="0" b="0"/>
                  <wp:docPr id="67" name="Image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3" descr="" title=""/>
                          <pic:cNvPicPr>
                            <a:picLocks noChangeAspect="1" noChangeArrowheads="1"/>
                          </pic:cNvPicPr>
                        </pic:nvPicPr>
                        <pic:blipFill>
                          <a:blip r:embed="rId66"/>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15 min </w:t>
            </w:r>
            <w:r>
              <w:rPr>
                <w:rFonts w:ascii="Arial" w:hAnsi="Arial"/>
                <w:color w:val="808080"/>
                <w:sz w:val="20"/>
                <w:szCs w:val="20"/>
              </w:rPr>
              <w:t>|</w:t>
            </w:r>
            <w:r>
              <w:rPr>
                <w:rFonts w:ascii="Arial" w:hAnsi="Arial"/>
                <w:sz w:val="20"/>
                <w:szCs w:val="20"/>
              </w:rPr>
              <w:t xml:space="preserve"> Mise en commun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68" name="Image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4" descr="" title=""/>
                          <pic:cNvPicPr>
                            <a:picLocks noChangeAspect="1" noChangeArrowheads="1"/>
                          </pic:cNvPicPr>
                        </pic:nvPicPr>
                        <pic:blipFill>
                          <a:blip r:embed="rId67"/>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 Vidéoprojecteur / Image du parcours + LEM à déplacer</w:t>
            </w:r>
          </w:p>
        </w:tc>
      </w:tr>
      <w:tr>
        <w:trPr/>
        <w:tc>
          <w:tcPr>
            <w:tcW w:w="9462" w:type="dxa"/>
            <w:tcBorders>
              <w:start w:val="single" w:sz="2" w:space="0" w:color="000000"/>
              <w:bottom w:val="single" w:sz="2" w:space="0" w:color="000000"/>
              <w:end w:val="single" w:sz="2" w:space="0" w:color="000000"/>
            </w:tcBorders>
          </w:tcPr>
          <w:p>
            <w:pPr>
              <w:pStyle w:val="TableContents"/>
              <w:rPr>
                <w:rFonts w:ascii="Arial" w:hAnsi="Arial"/>
              </w:rPr>
            </w:pPr>
            <w:r>
              <w:rPr>
                <w:rFonts w:ascii="Arial" w:hAnsi="Arial"/>
              </w:rPr>
            </w:r>
          </w:p>
        </w:tc>
      </w:tr>
      <w:tr>
        <w:trPr/>
        <w:tc>
          <w:tcPr>
            <w:tcW w:w="9462" w:type="dxa"/>
            <w:tcBorders>
              <w:start w:val="single" w:sz="2" w:space="0" w:color="000000"/>
              <w:bottom w:val="single" w:sz="2" w:space="0" w:color="000000"/>
              <w:end w:val="single" w:sz="2" w:space="0" w:color="000000"/>
            </w:tcBorders>
            <w:shd w:fill="FFA6A6" w:val="clear"/>
          </w:tcPr>
          <w:p>
            <w:pPr>
              <w:pStyle w:val="TableContents"/>
              <w:rPr>
                <w:rFonts w:ascii="Arial" w:hAnsi="Arial"/>
              </w:rPr>
            </w:pPr>
            <w:r>
              <w:rPr>
                <w:rFonts w:ascii="Arial" w:hAnsi="Arial"/>
                <w:b/>
                <w:bCs/>
                <w:color w:val="FFFFFF"/>
                <w:sz w:val="22"/>
                <w:szCs w:val="22"/>
              </w:rPr>
              <w:t>5</w:t>
            </w:r>
            <w:r>
              <w:rPr>
                <w:rFonts w:ascii="Arial" w:hAnsi="Arial"/>
                <w:b/>
                <w:bCs/>
                <w:color w:val="FFFFFF"/>
                <w:sz w:val="22"/>
                <w:szCs w:val="22"/>
              </w:rPr>
              <w:t xml:space="preserve">. </w:t>
            </w:r>
          </w:p>
        </w:tc>
      </w:tr>
      <w:tr>
        <w:trPr/>
        <w:tc>
          <w:tcPr>
            <w:tcW w:w="9462" w:type="dxa"/>
            <w:tcBorders>
              <w:start w:val="single" w:sz="2" w:space="0" w:color="000000"/>
              <w:bottom w:val="single" w:sz="2" w:space="0" w:color="000000"/>
              <w:end w:val="single" w:sz="2" w:space="0" w:color="000000"/>
            </w:tcBorders>
            <w:shd w:fill="EEEEEE" w:val="clear"/>
          </w:tcPr>
          <w:p>
            <w:pPr>
              <w:pStyle w:val="TableContents"/>
              <w:jc w:val="start"/>
              <w:rPr>
                <w:rFonts w:ascii="Arial" w:hAnsi="Arial"/>
                <w:sz w:val="20"/>
                <w:szCs w:val="20"/>
              </w:rPr>
            </w:pPr>
            <w:r>
              <w:rPr>
                <w:rFonts w:ascii="Arial" w:hAnsi="Arial"/>
                <w:sz w:val="20"/>
                <w:szCs w:val="20"/>
              </w:rPr>
              <w:drawing>
                <wp:inline distT="0" distB="0" distL="0" distR="0">
                  <wp:extent cx="215900" cy="215900"/>
                  <wp:effectExtent l="0" t="0" r="0" b="0"/>
                  <wp:docPr id="69" name="Image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5" descr="" title=""/>
                          <pic:cNvPicPr>
                            <a:picLocks noChangeAspect="1" noChangeArrowheads="1"/>
                          </pic:cNvPicPr>
                        </pic:nvPicPr>
                        <pic:blipFill>
                          <a:blip r:embed="rId68"/>
                          <a:stretch>
                            <a:fillRect/>
                          </a:stretch>
                        </pic:blipFill>
                        <pic:spPr bwMode="auto">
                          <a:xfrm>
                            <a:off x="0" y="0"/>
                            <a:ext cx="215900" cy="215900"/>
                          </a:xfrm>
                          <a:prstGeom prst="rect">
                            <a:avLst/>
                          </a:prstGeom>
                        </pic:spPr>
                      </pic:pic>
                    </a:graphicData>
                  </a:graphic>
                </wp:inline>
              </w:drawing>
            </w:r>
            <w:r>
              <w:rPr>
                <w:rFonts w:ascii="Arial" w:hAnsi="Arial"/>
                <w:sz w:val="20"/>
                <w:szCs w:val="20"/>
              </w:rPr>
              <w:t xml:space="preserve"> </w:t>
            </w:r>
            <w:r>
              <w:rPr>
                <w:rFonts w:ascii="Arial" w:hAnsi="Arial"/>
                <w:color w:val="808080"/>
                <w:sz w:val="20"/>
                <w:szCs w:val="20"/>
              </w:rPr>
              <w:t xml:space="preserve">| </w:t>
            </w:r>
            <w:r>
              <w:rPr>
                <w:rFonts w:ascii="Arial" w:hAnsi="Arial"/>
                <w:sz w:val="20"/>
                <w:szCs w:val="20"/>
              </w:rPr>
              <w:drawing>
                <wp:inline distT="0" distB="0" distL="0" distR="0">
                  <wp:extent cx="179705" cy="179705"/>
                  <wp:effectExtent l="0" t="0" r="0" b="0"/>
                  <wp:docPr id="70" name="Image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6" descr="" title=""/>
                          <pic:cNvPicPr>
                            <a:picLocks noChangeAspect="1" noChangeArrowheads="1"/>
                          </pic:cNvPicPr>
                        </pic:nvPicPr>
                        <pic:blipFill>
                          <a:blip r:embed="rId69"/>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15 min </w:t>
            </w:r>
            <w:r>
              <w:rPr>
                <w:rFonts w:ascii="Arial" w:hAnsi="Arial"/>
                <w:color w:val="808080"/>
                <w:sz w:val="20"/>
                <w:szCs w:val="20"/>
              </w:rPr>
              <w:t>|</w:t>
            </w:r>
            <w:r>
              <w:rPr>
                <w:rFonts w:ascii="Arial" w:hAnsi="Arial"/>
                <w:sz w:val="20"/>
                <w:szCs w:val="20"/>
              </w:rPr>
              <w:t xml:space="preserve"> Institutionnalisation </w:t>
            </w:r>
            <w:r>
              <w:rPr>
                <w:rFonts w:ascii="Arial" w:hAnsi="Arial"/>
                <w:color w:val="808080"/>
                <w:sz w:val="20"/>
                <w:szCs w:val="20"/>
              </w:rPr>
              <w:t>|</w:t>
            </w:r>
            <w:r>
              <w:rPr>
                <w:rFonts w:ascii="Arial" w:hAnsi="Arial"/>
                <w:sz w:val="20"/>
                <w:szCs w:val="20"/>
              </w:rPr>
              <w:t xml:space="preserve"> </w:t>
            </w:r>
            <w:r>
              <w:rPr>
                <w:rFonts w:ascii="Arial" w:hAnsi="Arial"/>
                <w:sz w:val="20"/>
                <w:szCs w:val="20"/>
              </w:rPr>
              <w:drawing>
                <wp:inline distT="0" distB="0" distL="0" distR="0">
                  <wp:extent cx="179705" cy="179705"/>
                  <wp:effectExtent l="0" t="0" r="0" b="0"/>
                  <wp:docPr id="71" name="Image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7" descr="" title=""/>
                          <pic:cNvPicPr>
                            <a:picLocks noChangeAspect="1" noChangeArrowheads="1"/>
                          </pic:cNvPicPr>
                        </pic:nvPicPr>
                        <pic:blipFill>
                          <a:blip r:embed="rId70"/>
                          <a:stretch>
                            <a:fillRect/>
                          </a:stretch>
                        </pic:blipFill>
                        <pic:spPr bwMode="auto">
                          <a:xfrm>
                            <a:off x="0" y="0"/>
                            <a:ext cx="179705" cy="179705"/>
                          </a:xfrm>
                          <a:prstGeom prst="rect">
                            <a:avLst/>
                          </a:prstGeom>
                        </pic:spPr>
                      </pic:pic>
                    </a:graphicData>
                  </a:graphic>
                </wp:inline>
              </w:drawing>
            </w:r>
            <w:r>
              <w:rPr>
                <w:rFonts w:ascii="Arial" w:hAnsi="Arial"/>
                <w:sz w:val="20"/>
                <w:szCs w:val="20"/>
              </w:rPr>
              <w:t xml:space="preserve"> : Cahier de sciences</w:t>
            </w:r>
          </w:p>
        </w:tc>
      </w:tr>
      <w:tr>
        <w:trPr/>
        <w:tc>
          <w:tcPr>
            <w:tcW w:w="9462" w:type="dxa"/>
            <w:tcBorders>
              <w:start w:val="single" w:sz="2" w:space="0" w:color="000000"/>
              <w:bottom w:val="single" w:sz="2" w:space="0" w:color="000000"/>
              <w:end w:val="single" w:sz="2" w:space="0" w:color="000000"/>
            </w:tcBorders>
          </w:tcPr>
          <w:p>
            <w:pPr>
              <w:pStyle w:val="TableContents"/>
              <w:rPr>
                <w:rFonts w:ascii="Arial" w:hAnsi="Arial"/>
              </w:rPr>
            </w:pPr>
            <w:r>
              <w:rPr>
                <w:rFonts w:ascii="Arial" w:hAnsi="Arial"/>
              </w:rPr>
              <w:t>Définir protocole</w:t>
            </w:r>
          </w:p>
          <w:p>
            <w:pPr>
              <w:pStyle w:val="TableContents"/>
              <w:rPr>
                <w:rFonts w:ascii="Arial" w:hAnsi="Arial"/>
              </w:rPr>
            </w:pPr>
            <w:r>
              <w:rPr>
                <w:rFonts w:ascii="Arial" w:hAnsi="Arial"/>
              </w:rPr>
              <w:t>Généraliser sur le concept de protocoles à tous les niveaux des machines ?</w:t>
            </w:r>
          </w:p>
          <w:p>
            <w:pPr>
              <w:pStyle w:val="TableContents"/>
              <w:rPr>
                <w:rFonts w:ascii="Arial" w:hAnsi="Arial"/>
              </w:rPr>
            </w:pPr>
            <w:r>
              <w:rPr>
                <w:rFonts w:ascii="Arial" w:hAnsi="Arial"/>
              </w:rPr>
              <w:t>Écriture dans le cahier de science de la définition de machine !</w:t>
            </w:r>
          </w:p>
          <w:p>
            <w:pPr>
              <w:pStyle w:val="TableContents"/>
              <w:rPr>
                <w:rFonts w:ascii="Arial" w:hAnsi="Arial"/>
                <w:sz w:val="22"/>
                <w:szCs w:val="22"/>
              </w:rPr>
            </w:pPr>
            <w:r>
              <w:rPr>
                <w:rFonts w:ascii="Arial" w:hAnsi="Arial"/>
                <w:sz w:val="22"/>
                <w:szCs w:val="22"/>
              </w:rPr>
              <w:t>Collage de la frise chronologique « </w:t>
            </w:r>
            <w:r>
              <w:rPr>
                <w:rFonts w:ascii="Arial" w:hAnsi="Arial"/>
                <w:sz w:val="22"/>
                <w:szCs w:val="22"/>
              </w:rPr>
              <w:t xml:space="preserve">machines » </w:t>
            </w:r>
            <w:r>
              <w:rPr>
                <w:rFonts w:ascii="Arial" w:hAnsi="Arial"/>
                <w:sz w:val="22"/>
                <w:szCs w:val="22"/>
              </w:rPr>
              <w:t>dans le cahier de science</w:t>
            </w:r>
          </w:p>
          <w:p>
            <w:pPr>
              <w:pStyle w:val="TableContents"/>
              <w:rPr>
                <w:rFonts w:ascii="Arial" w:hAnsi="Arial"/>
                <w:sz w:val="22"/>
                <w:szCs w:val="22"/>
              </w:rPr>
            </w:pPr>
            <w:r>
              <w:rPr>
                <w:rFonts w:ascii="Arial" w:hAnsi="Arial"/>
                <w:sz w:val="22"/>
                <w:szCs w:val="22"/>
              </w:rPr>
              <w:t>Collage des post-it dans le cahier</w:t>
            </w:r>
          </w:p>
          <w:p>
            <w:pPr>
              <w:pStyle w:val="TableContents"/>
              <w:rPr>
                <w:rFonts w:ascii="Arial" w:hAnsi="Arial"/>
                <w:sz w:val="22"/>
                <w:szCs w:val="22"/>
              </w:rPr>
            </w:pPr>
            <w:r>
              <w:rPr>
                <w:rFonts w:ascii="Arial" w:hAnsi="Arial"/>
                <w:sz w:val="22"/>
                <w:szCs w:val="22"/>
              </w:rPr>
              <w:t>Pollution liée aux machines et à l’usage des réseaux</w:t>
            </w:r>
          </w:p>
        </w:tc>
      </w:tr>
    </w:tbl>
    <w:p>
      <w:pPr>
        <w:pStyle w:val="Normal"/>
        <w:rPr>
          <w:rFonts w:ascii="Arial" w:hAnsi="Arial"/>
          <w:color w:val="FFBF00"/>
        </w:rPr>
      </w:pPr>
      <w:r>
        <w:rPr>
          <w:rFonts w:ascii="Arial" w:hAnsi="Arial"/>
          <w:color w:val="FFBF00"/>
        </w:rPr>
      </w:r>
    </w:p>
    <w:p>
      <w:pPr>
        <w:pStyle w:val="Heading3"/>
        <w:rPr>
          <w:rFonts w:ascii="Arial" w:hAnsi="Arial"/>
          <w:color w:val="666666"/>
        </w:rPr>
      </w:pPr>
      <w:r>
        <w:rPr>
          <w:rFonts w:ascii="Arial" w:hAnsi="Arial"/>
          <w:color w:val="666666"/>
        </w:rPr>
        <w:t xml:space="preserve">Séance </w:t>
      </w:r>
      <w:r>
        <w:rPr>
          <w:rFonts w:ascii="Arial" w:hAnsi="Arial"/>
          <w:color w:val="666666"/>
        </w:rPr>
        <w:t>5 : réinvestissement et é</w:t>
      </w:r>
      <w:r>
        <w:rPr>
          <w:rFonts w:ascii="Arial" w:hAnsi="Arial"/>
          <w:color w:val="666666"/>
        </w:rPr>
        <w:t>valuation :</w:t>
      </w:r>
    </w:p>
    <w:p>
      <w:pPr>
        <w:pStyle w:val="Normal"/>
        <w:rPr>
          <w:rFonts w:ascii="Arial" w:hAnsi="Arial"/>
        </w:rPr>
      </w:pPr>
      <w:r>
        <w:rPr>
          <w:rFonts w:ascii="Arial" w:hAnsi="Arial"/>
        </w:rPr>
        <w:t>- Concept de récursivité : montrer une série d’image, dont le logo de la vache qui ri. Demander quelle image est « récursive »</w:t>
      </w:r>
    </w:p>
    <w:p>
      <w:pPr>
        <w:pStyle w:val="Normal"/>
        <w:rPr>
          <w:rFonts w:ascii="Arial" w:hAnsi="Arial"/>
        </w:rPr>
      </w:pPr>
      <w:r>
        <w:rPr>
          <w:rFonts w:ascii="Arial" w:hAnsi="Arial"/>
        </w:rPr>
      </w:r>
    </w:p>
    <w:p>
      <w:pPr>
        <w:pStyle w:val="Normal"/>
        <w:rPr>
          <w:rFonts w:ascii="Arial" w:hAnsi="Arial"/>
        </w:rPr>
      </w:pPr>
      <w:r>
        <w:rPr>
          <w:rFonts w:ascii="Arial" w:hAnsi="Arial"/>
        </w:rPr>
        <w:t xml:space="preserve">Problématique élève: </w:t>
      </w:r>
      <w:r>
        <w:rPr>
          <w:rFonts w:ascii="Arial" w:hAnsi="Arial"/>
        </w:rPr>
        <w:t>Comment enrichir le langage afin de le rendre plus performant</w:t>
      </w:r>
    </w:p>
    <w:p>
      <w:pPr>
        <w:pStyle w:val="Normal"/>
        <w:numPr>
          <w:ilvl w:val="0"/>
          <w:numId w:val="9"/>
        </w:numPr>
        <w:rPr>
          <w:rFonts w:ascii="Arial" w:hAnsi="Arial"/>
        </w:rPr>
      </w:pPr>
      <w:r>
        <w:rPr>
          <w:rFonts w:ascii="Arial" w:hAnsi="Arial"/>
        </w:rPr>
        <w:t>introduire les « procédures »</w:t>
        <w:tab/>
      </w:r>
    </w:p>
    <w:p>
      <w:pPr>
        <w:pStyle w:val="Normal"/>
        <w:numPr>
          <w:ilvl w:val="1"/>
          <w:numId w:val="9"/>
        </w:numPr>
        <w:rPr>
          <w:rFonts w:ascii="Arial" w:hAnsi="Arial"/>
        </w:rPr>
      </w:pPr>
      <w:r>
        <w:rPr>
          <w:rFonts w:ascii="Arial" w:hAnsi="Arial"/>
        </w:rPr>
        <w:t>répétition</w:t>
      </w:r>
    </w:p>
    <w:p>
      <w:pPr>
        <w:pStyle w:val="Normal"/>
        <w:numPr>
          <w:ilvl w:val="1"/>
          <w:numId w:val="9"/>
        </w:numPr>
        <w:rPr>
          <w:rFonts w:ascii="Arial" w:hAnsi="Arial"/>
        </w:rPr>
      </w:pPr>
      <w:r>
        <w:rPr>
          <w:rFonts w:ascii="Arial" w:hAnsi="Arial"/>
        </w:rPr>
        <w:t>boucles</w:t>
      </w:r>
    </w:p>
    <w:p>
      <w:pPr>
        <w:pStyle w:val="Normal"/>
        <w:numPr>
          <w:ilvl w:val="1"/>
          <w:numId w:val="9"/>
        </w:numPr>
        <w:rPr>
          <w:rFonts w:ascii="Arial" w:hAnsi="Arial"/>
        </w:rPr>
      </w:pPr>
      <w:r>
        <w:rPr>
          <w:rFonts w:ascii="Arial" w:hAnsi="Arial"/>
        </w:rPr>
        <w:t>conditions</w:t>
      </w:r>
    </w:p>
    <w:p>
      <w:pPr>
        <w:pStyle w:val="Normal"/>
        <w:numPr>
          <w:ilvl w:val="0"/>
          <w:numId w:val="9"/>
        </w:numPr>
        <w:rPr>
          <w:rFonts w:ascii="Arial" w:hAnsi="Arial"/>
        </w:rPr>
      </w:pPr>
      <w:r>
        <w:rPr>
          <w:rFonts w:ascii="Arial" w:hAnsi="Arial"/>
        </w:rPr>
        <w:t>Réinvestissement seul</w:t>
      </w:r>
    </w:p>
    <w:p>
      <w:pPr>
        <w:pStyle w:val="Normal"/>
        <w:numPr>
          <w:ilvl w:val="1"/>
          <w:numId w:val="9"/>
        </w:numPr>
        <w:rPr>
          <w:rFonts w:ascii="Arial" w:hAnsi="Arial"/>
        </w:rPr>
      </w:pPr>
      <w:r>
        <w:rPr>
          <w:rFonts w:ascii="Arial" w:hAnsi="Arial"/>
          <w:sz w:val="22"/>
          <w:szCs w:val="22"/>
        </w:rPr>
        <w:t>G</w:t>
      </w:r>
      <w:r>
        <w:rPr>
          <w:rFonts w:ascii="Arial" w:hAnsi="Arial"/>
          <w:sz w:val="22"/>
          <w:szCs w:val="22"/>
        </w:rPr>
        <w:t>uider le robot en utilisant obligatoirement</w:t>
      </w:r>
      <w:r>
        <w:rPr>
          <w:rFonts w:ascii="Arial" w:hAnsi="Arial"/>
          <w:sz w:val="22"/>
          <w:szCs w:val="22"/>
        </w:rPr>
        <w:t xml:space="preserve"> le langage relatif</w:t>
      </w:r>
    </w:p>
    <w:p>
      <w:pPr>
        <w:pStyle w:val="Normal"/>
        <w:rPr>
          <w:rFonts w:ascii="Arial" w:hAnsi="Arial"/>
        </w:rPr>
      </w:pPr>
      <w:r>
        <w:rPr>
          <w:rFonts w:ascii="Arial" w:hAnsi="Arial"/>
        </w:rPr>
      </w:r>
    </w:p>
    <w:p>
      <w:pPr>
        <w:pStyle w:val="Normal"/>
        <w:rPr>
          <w:rFonts w:ascii="Arial" w:hAnsi="Arial"/>
        </w:rPr>
      </w:pPr>
      <w:r>
        <w:rPr>
          <w:rFonts w:ascii="Arial" w:hAnsi="Arial"/>
        </w:rPr>
        <w:t>evaluation ??</w:t>
      </w:r>
    </w:p>
    <w:p>
      <w:pPr>
        <w:pStyle w:val="Normal"/>
        <w:numPr>
          <w:ilvl w:val="0"/>
          <w:numId w:val="10"/>
        </w:numPr>
        <w:rPr>
          <w:rFonts w:ascii="Arial" w:hAnsi="Arial"/>
          <w:i/>
          <w:i/>
          <w:iCs/>
        </w:rPr>
      </w:pPr>
      <w:r>
        <w:rPr>
          <w:rFonts w:ascii="Arial" w:hAnsi="Arial"/>
          <w:i/>
          <w:iCs/>
        </w:rPr>
        <w:t>l’élève doit comprendre ce qu’il a acquis, ce qu’il doit travailler…</w:t>
      </w:r>
    </w:p>
    <w:p>
      <w:pPr>
        <w:pStyle w:val="Normal"/>
        <w:numPr>
          <w:ilvl w:val="0"/>
          <w:numId w:val="10"/>
        </w:numPr>
        <w:rPr>
          <w:rFonts w:ascii="Arial" w:hAnsi="Arial"/>
          <w:i/>
          <w:i/>
          <w:iCs/>
        </w:rPr>
      </w:pPr>
      <w:r>
        <w:rPr>
          <w:rFonts w:ascii="Arial" w:hAnsi="Arial"/>
          <w:i/>
          <w:iCs/>
        </w:rPr>
        <w:t>l’évaluation doit être un réel apprentissage</w:t>
      </w:r>
    </w:p>
    <w:p>
      <w:pPr>
        <w:pStyle w:val="Normal"/>
        <w:numPr>
          <w:ilvl w:val="0"/>
          <w:numId w:val="10"/>
        </w:numPr>
        <w:rPr>
          <w:rFonts w:ascii="Arial" w:hAnsi="Arial"/>
          <w:i/>
          <w:i/>
          <w:iCs/>
        </w:rPr>
      </w:pPr>
      <w:r>
        <w:rPr>
          <w:rFonts w:ascii="Arial" w:hAnsi="Arial"/>
          <w:i/>
          <w:iCs/>
        </w:rPr>
        <w:t>Comment travailler avec cet évaluation, comment l’utiliser pour faire progresser l’élève</w:t>
      </w:r>
    </w:p>
    <w:p>
      <w:pPr>
        <w:pStyle w:val="Normal"/>
        <w:numPr>
          <w:ilvl w:val="0"/>
          <w:numId w:val="10"/>
        </w:numPr>
        <w:rPr>
          <w:rFonts w:ascii="Arial" w:hAnsi="Arial"/>
          <w:i/>
          <w:i/>
          <w:iCs/>
        </w:rPr>
      </w:pPr>
      <w:r>
        <w:rPr>
          <w:rFonts w:ascii="Arial" w:hAnsi="Arial"/>
          <w:i/>
          <w:iCs/>
        </w:rPr>
        <w:t>voir les compétences listées en début de séquence</w:t>
      </w:r>
    </w:p>
    <w:p>
      <w:pPr>
        <w:pStyle w:val="Heading1"/>
        <w:rPr>
          <w:rFonts w:ascii="Arial" w:hAnsi="Arial"/>
        </w:rPr>
      </w:pPr>
      <w:r>
        <w:rPr>
          <w:rFonts w:ascii="Arial" w:hAnsi="Arial"/>
        </w:rPr>
        <w:t>Conclusion</w:t>
      </w:r>
    </w:p>
    <w:p>
      <w:pPr>
        <w:pStyle w:val="Normal"/>
        <w:rPr>
          <w:rFonts w:ascii="Arial" w:hAnsi="Arial"/>
        </w:rPr>
      </w:pPr>
      <w:r>
        <w:rPr>
          <w:rFonts w:ascii="Arial" w:hAnsi="Arial"/>
          <w:shd w:fill="FFFF00" w:val="clear"/>
        </w:rPr>
        <w:t>Réponse à la problématique</w:t>
      </w:r>
      <w:r>
        <w:rPr>
          <w:rFonts w:ascii="Arial" w:hAnsi="Arial"/>
        </w:rPr>
        <w:t xml:space="preserve"> &amp; ouverture</w:t>
      </w:r>
    </w:p>
    <w:p>
      <w:pPr>
        <w:pStyle w:val="Normal"/>
        <w:numPr>
          <w:ilvl w:val="0"/>
          <w:numId w:val="11"/>
        </w:numPr>
        <w:rPr>
          <w:rFonts w:ascii="Arial" w:hAnsi="Arial"/>
        </w:rPr>
      </w:pPr>
      <w:r>
        <w:rPr>
          <w:rFonts w:ascii="Arial" w:hAnsi="Arial"/>
        </w:rPr>
        <w:t>Scratch: découverte de la programmation à partir des éléments construits en mode débranché</w:t>
      </w:r>
    </w:p>
    <w:p>
      <w:pPr>
        <w:pStyle w:val="Normal"/>
        <w:numPr>
          <w:ilvl w:val="0"/>
          <w:numId w:val="11"/>
        </w:numPr>
        <w:rPr>
          <w:rFonts w:ascii="Arial" w:hAnsi="Arial"/>
        </w:rPr>
      </w:pPr>
      <w:r>
        <w:rPr>
          <w:rFonts w:ascii="Arial" w:hAnsi="Arial"/>
        </w:rPr>
        <w:t xml:space="preserve">Anglais: acquisition d’une série de mots et expressions liés à l’exploration lunaire </w:t>
      </w:r>
      <w:r>
        <w:rPr>
          <w:rFonts w:ascii="Arial" w:hAnsi="Arial"/>
        </w:rPr>
        <w:t>réutilisables dans</w:t>
      </w:r>
      <w:r>
        <w:rPr>
          <w:rFonts w:ascii="Arial" w:hAnsi="Arial"/>
        </w:rPr>
        <w:t xml:space="preserve"> d’autres circonstances (Moon, earth, travel,…)</w:t>
      </w:r>
    </w:p>
    <w:p>
      <w:pPr>
        <w:pStyle w:val="Normal"/>
        <w:numPr>
          <w:ilvl w:val="0"/>
          <w:numId w:val="11"/>
        </w:numPr>
        <w:rPr>
          <w:rFonts w:ascii="Arial" w:hAnsi="Arial"/>
        </w:rPr>
      </w:pPr>
      <w:r>
        <w:rPr>
          <w:rFonts w:ascii="Arial" w:hAnsi="Arial"/>
        </w:rPr>
        <w:t>Arts plastiques: usage des outils informatiques de travail de l’image et de recherche d’information, au service de la pratique plastique</w:t>
      </w:r>
    </w:p>
    <w:p>
      <w:pPr>
        <w:pStyle w:val="Normal"/>
        <w:numPr>
          <w:ilvl w:val="0"/>
          <w:numId w:val="11"/>
        </w:numPr>
        <w:rPr>
          <w:rFonts w:ascii="Arial" w:hAnsi="Arial"/>
        </w:rPr>
      </w:pPr>
      <w:r>
        <w:rPr>
          <w:rFonts w:ascii="Arial" w:hAnsi="Arial"/>
        </w:rPr>
        <w:t>Mathématiques: calculs</w:t>
      </w:r>
    </w:p>
    <w:p>
      <w:pPr>
        <w:pStyle w:val="Normal"/>
        <w:numPr>
          <w:ilvl w:val="0"/>
          <w:numId w:val="11"/>
        </w:numPr>
        <w:rPr>
          <w:rFonts w:ascii="Arial" w:hAnsi="Arial"/>
        </w:rPr>
      </w:pPr>
      <w:r>
        <w:rPr>
          <w:rFonts w:ascii="Arial" w:hAnsi="Arial"/>
        </w:rPr>
        <w:t>Education musicale (ground control to major tom)</w:t>
      </w:r>
    </w:p>
    <w:p>
      <w:pPr>
        <w:pStyle w:val="Normal"/>
        <w:numPr>
          <w:ilvl w:val="0"/>
          <w:numId w:val="11"/>
        </w:numPr>
        <w:rPr>
          <w:rFonts w:ascii="Arial" w:hAnsi="Arial"/>
        </w:rPr>
      </w:pPr>
      <w:r>
        <w:rPr>
          <w:rFonts w:ascii="Arial" w:hAnsi="Arial"/>
        </w:rPr>
        <w:t>Concernant la formation à la pensée informatique, il semble important de ne pas se contenter de littératie (cf le discours d’Eric Schmit devant le parlement ? Anglais)</w:t>
      </w:r>
    </w:p>
    <w:p>
      <w:pPr>
        <w:pStyle w:val="Normal"/>
        <w:numPr>
          <w:ilvl w:val="0"/>
          <w:numId w:val="11"/>
        </w:numPr>
        <w:rPr/>
      </w:pPr>
      <w:r>
        <w:rPr>
          <w:rFonts w:ascii="Arial" w:hAnsi="Arial"/>
        </w:rPr>
        <w:t xml:space="preserve">Concours castor </w:t>
      </w:r>
      <w:hyperlink r:id="rId71">
        <w:r>
          <w:rPr>
            <w:rStyle w:val="InternetLink"/>
            <w:rFonts w:ascii="Arial" w:hAnsi="Arial"/>
          </w:rPr>
          <w:t>ici</w:t>
        </w:r>
      </w:hyperlink>
    </w:p>
    <w:p>
      <w:pPr>
        <w:pStyle w:val="Normal"/>
        <w:numPr>
          <w:ilvl w:val="0"/>
          <w:numId w:val="11"/>
        </w:numPr>
        <w:rPr>
          <w:rFonts w:ascii="Arial" w:hAnsi="Arial"/>
        </w:rPr>
      </w:pPr>
      <w:r>
        <w:rPr>
          <w:rFonts w:ascii="Arial" w:hAnsi="Arial"/>
        </w:rPr>
        <w:t>EMC &amp; histoire: IBM et l’haulocauste</w:t>
      </w:r>
    </w:p>
    <w:p>
      <w:pPr>
        <w:pStyle w:val="Normal"/>
        <w:numPr>
          <w:ilvl w:val="0"/>
          <w:numId w:val="11"/>
        </w:numPr>
        <w:rPr>
          <w:rFonts w:ascii="Arial" w:hAnsi="Arial"/>
        </w:rPr>
      </w:pPr>
      <w:r>
        <w:rPr>
          <w:rFonts w:ascii="Arial" w:hAnsi="Arial"/>
        </w:rPr>
        <w:t>EMC : la partialité des algorithmes</w:t>
      </w:r>
    </w:p>
    <w:p>
      <w:pPr>
        <w:pStyle w:val="Normal"/>
        <w:rPr>
          <w:rFonts w:ascii="Arial" w:hAnsi="Arial"/>
        </w:rPr>
      </w:pPr>
      <w:r>
        <w:rPr>
          <w:rFonts w:ascii="Arial" w:hAnsi="Arial"/>
        </w:rPr>
      </w:r>
    </w:p>
    <w:p>
      <w:pPr>
        <w:pStyle w:val="Normal"/>
        <w:rPr>
          <w:rFonts w:ascii="Arial" w:hAnsi="Arial"/>
        </w:rPr>
      </w:pPr>
      <w:r>
        <w:rPr>
          <w:rFonts w:ascii="Arial" w:hAnsi="Arial"/>
        </w:rPr>
      </w:r>
    </w:p>
    <w:sectPr>
      <w:endnotePr>
        <w:numFmt w:val="lowerRoman"/>
      </w:endnotePr>
      <w:type w:val="nextPage"/>
      <w:pgSz w:w="12240" w:h="15840"/>
      <w:pgMar w:left="1417" w:right="1361" w:header="0" w:top="709" w:footer="0" w:bottom="709" w:gutter="0"/>
      <w:pgNumType w:fmt="decimal"/>
      <w:formProt w:val="false"/>
      <w:textDirection w:val="lrTb"/>
      <w:docGrid w:type="default" w:linePitch="312" w:charSpace="4294965247"/>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Unknown Author" w:date="2020-01-01T18:55:31Z" w:initials="">
    <w:p>
      <w:r>
        <w:rPr>
          <w:rFonts w:ascii="Liberation Serif" w:hAnsi="Liberation Serif" w:eastAsia="Noto Serif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val="fr-FR" w:eastAsia="zh-CN" w:bidi="hi-IN"/>
        </w:rPr>
        <w:t>Suivant le nombre d’entrée.</w:t>
      </w:r>
    </w:p>
    <w:p>
      <w:r>
        <w:rPr>
          <w:rFonts w:ascii="Liberation Serif" w:hAnsi="Liberation Serif" w:eastAsia="Noto Serif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val="fr-FR" w:eastAsia="zh-CN" w:bidi="hi-IN"/>
        </w:rPr>
        <w:t>Plusieurs types de complexité temporelle : constante (toujours le même temps, linéaire, exponentielle,...)</w:t>
      </w:r>
    </w:p>
  </w:comment>
  <w:comment w:id="1" w:author="Unknown Author" w:date="2020-01-29T09:15:55Z" w:initials="">
    <w:p>
      <w:r>
        <w:rPr>
          <w:rFonts w:ascii="Liberation Serif" w:hAnsi="Liberation Serif" w:eastAsia="Noto Serif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val="fr-FR" w:eastAsia="zh-CN" w:bidi="hi-IN"/>
        </w:rPr>
        <w:t>« essaie d’abord de mettre la</w:t>
      </w:r>
    </w:p>
    <w:p>
      <w:r>
        <w:rPr>
          <w:rFonts w:ascii="Liberation Serif" w:hAnsi="Liberation Serif" w:eastAsia="Noto Serif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val="fr-FR" w:eastAsia="zh-CN" w:bidi="hi-IN"/>
        </w:rPr>
        <w:t>grande crêpe en bas » ou bien « où doit se trouver la grande crêpe pour pouvoir l’amener en</w:t>
      </w:r>
    </w:p>
    <w:p>
      <w:r>
        <w:rPr>
          <w:rFonts w:ascii="Liberation Serif" w:hAnsi="Liberation Serif" w:eastAsia="Noto Serif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val="fr-FR" w:eastAsia="zh-CN" w:bidi="hi-IN"/>
        </w:rPr>
        <w:t>bas ? »</w:t>
      </w:r>
    </w:p>
  </w:comment>
  <w:comment w:id="2" w:author="Unknown Author" w:date="2020-01-19T20:35:11Z" w:initials="">
    <w:p>
      <w:r>
        <w:rPr>
          <w:rFonts w:ascii="Liberation Serif" w:hAnsi="Liberation Serif" w:eastAsia="Noto Serif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val="fr-FR" w:eastAsia="zh-CN" w:bidi="hi-IN"/>
        </w:rPr>
        <w:t>Diff 3 : pour les + rapides, proposer d’introduire les boucles permettant de répéter une action un nb de fois données et gagner ainsi en concision</w:t>
      </w:r>
    </w:p>
  </w:comment>
  <w:comment w:id="3" w:author="Unknown Author" w:date="2020-01-19T19:06:08Z" w:initials="">
    <w:p>
      <w:r>
        <w:rPr>
          <w:rFonts w:ascii="Liberation Serif" w:hAnsi="Liberation Serif" w:eastAsia="Noto Serif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val="fr-FR" w:eastAsia="zh-CN" w:bidi="hi-IN"/>
        </w:rPr>
        <w:t>Reculer remplaçable par tourner tourner avancer</w:t>
      </w:r>
    </w:p>
  </w:comment>
  <w:comment w:id="4" w:author="Unknown Author" w:date="2020-01-19T19:07:01Z" w:initials="">
    <w:p>
      <w:r>
        <w:rPr>
          <w:rFonts w:ascii="Liberation Serif" w:hAnsi="Liberation Serif" w:eastAsia="Noto Serif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val="fr-FR" w:eastAsia="zh-CN" w:bidi="hi-IN"/>
        </w:rPr>
        <w:t>Tout droit → TD</w:t>
      </w:r>
    </w:p>
  </w:comment>
</w:comments>
</file>

<file path=word/endnotes.xml><?xml version="1.0" encoding="utf-8"?>
<w:end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endnote w:id="0" w:type="separator">
    <w:p>
      <w:r>
        <w:separator/>
      </w:r>
    </w:p>
  </w:endnote>
  <w:endnote w:id="1" w:type="continuationSeparator">
    <w:p>
      <w:r>
        <w:continuationSeparator/>
      </w:r>
    </w:p>
  </w:endnote>
  <w:endnote w:id="2">
    <w:p>
      <w:pPr>
        <w:pStyle w:val="Footnote"/>
        <w:rPr/>
      </w:pPr>
      <w:r>
        <w:rPr>
          <w:rStyle w:val="EndnoteCharacters"/>
        </w:rPr>
        <w:endnoteRef/>
      </w:r>
      <w:r>
        <w:rPr/>
        <w:tab/>
        <w:t>Maurice Nivat. Une très vielle science, l’informatique. Sciences et technologies de l’information et de</w:t>
      </w:r>
    </w:p>
    <w:p>
      <w:pPr>
        <w:pStyle w:val="Footnote"/>
        <w:rPr/>
      </w:pPr>
      <w:r>
        <w:rPr/>
        <w:t>la communication en milieu éducatif : Analyse de pratiques et enjeux didactiques., Oct 2011, pp.33-47. edutice-00676195</w:t>
      </w:r>
    </w:p>
  </w:endnote>
  <w:endnote w:id="3">
    <w:p>
      <w:pPr>
        <w:pStyle w:val="Footnote"/>
        <w:rPr/>
      </w:pPr>
      <w:r>
        <w:rPr>
          <w:rStyle w:val="EndnoteCharacters"/>
        </w:rPr>
        <w:endnoteRef/>
      </w:r>
      <w:r>
        <w:rPr/>
        <w:tab/>
        <w:t>Gérard Berry, Education à l’informatique, Cours au Collège de France, 6 février 2019</w:t>
      </w:r>
    </w:p>
  </w:endnote>
  <w:endnote w:id="4">
    <w:p>
      <w:pPr>
        <w:pStyle w:val="Footnote"/>
        <w:rPr/>
      </w:pPr>
      <w:r>
        <w:rPr>
          <w:rStyle w:val="EndnoteCharacters"/>
        </w:rPr>
        <w:endnoteRef/>
      </w:r>
      <w:r>
        <w:rPr/>
        <w:tab/>
        <w:t>https://fr.wikipedia.org/wiki/Algorithme_d%27Euclide</w:t>
      </w:r>
    </w:p>
  </w:endnote>
  <w:endnote w:id="5">
    <w:p>
      <w:pPr>
        <w:pStyle w:val="Footnote"/>
        <w:rPr/>
      </w:pPr>
      <w:r>
        <w:rPr>
          <w:rStyle w:val="EndnoteCharacters"/>
        </w:rPr>
        <w:endnoteRef/>
      </w:r>
      <w:r>
        <w:rPr/>
        <w:tab/>
        <w:t xml:space="preserve">Bertail, Bounie, Clémençon, Waelbroeck : Algorithmes : biais, discrimination et équité, </w:t>
      </w:r>
      <w:r>
        <w:rPr/>
        <w:t>Institut Mines-Télécoms, Février 2019.</w:t>
      </w:r>
    </w:p>
  </w:endnote>
  <w:endnote w:id="6">
    <w:p>
      <w:pPr>
        <w:pStyle w:val="Footnote"/>
        <w:rPr/>
      </w:pPr>
      <w:r>
        <w:rPr>
          <w:rStyle w:val="EndnoteCharacters"/>
        </w:rPr>
        <w:endnoteRef/>
      </w:r>
      <w:r>
        <w:rPr/>
        <w:tab/>
        <w:t>IBM et l’holocauste, Edwin Black</w:t>
      </w:r>
    </w:p>
  </w:endnote>
  <w:endnote w:id="7">
    <w:p>
      <w:pPr>
        <w:pStyle w:val="Normal"/>
        <w:rPr>
          <w:sz w:val="20"/>
          <w:szCs w:val="20"/>
        </w:rPr>
      </w:pPr>
      <w:r>
        <w:rPr>
          <w:rStyle w:val="EndnoteCharacters"/>
        </w:rPr>
        <w:endnoteRef/>
      </w:r>
      <w:r>
        <w:rPr>
          <w:sz w:val="20"/>
          <w:szCs w:val="20"/>
        </w:rPr>
        <w:t xml:space="preserve">    </w:t>
      </w:r>
      <w:r>
        <w:rPr>
          <w:sz w:val="20"/>
          <w:szCs w:val="20"/>
        </w:rPr>
        <w:t>I</w:t>
      </w:r>
      <w:r>
        <w:rPr>
          <w:sz w:val="20"/>
          <w:szCs w:val="20"/>
        </w:rPr>
        <w:t xml:space="preserve">REM Clermont-Ferrand, Langages de programmation, </w:t>
      </w:r>
      <w:r>
        <w:rPr>
          <w:sz w:val="20"/>
          <w:szCs w:val="20"/>
        </w:rPr>
        <w:t>support pédagogique à destination des enseignants</w:t>
      </w:r>
    </w:p>
  </w:endnote>
  <w:endnote w:id="8">
    <w:p>
      <w:pPr>
        <w:pStyle w:val="Footnote"/>
        <w:rPr/>
      </w:pPr>
      <w:r>
        <w:rPr>
          <w:rStyle w:val="EndnoteCharacters"/>
        </w:rPr>
        <w:endnoteRef/>
      </w:r>
      <w:r>
        <w:rPr/>
        <w:tab/>
        <w:t>https://fr.wikipedia.org/wiki/Donn%C3%A9e_(informatique)</w:t>
      </w:r>
    </w:p>
  </w:endnote>
  <w:endnote w:id="9">
    <w:p>
      <w:pPr>
        <w:pStyle w:val="Footnote"/>
        <w:rPr/>
      </w:pPr>
      <w:r>
        <w:rPr>
          <w:rStyle w:val="EndnoteCharacters"/>
        </w:rPr>
        <w:endnoteRef/>
      </w:r>
      <w:r>
        <w:rPr/>
        <w:tab/>
        <w:t xml:space="preserve">Gérard Berry, </w:t>
      </w:r>
      <w:r>
        <w:rPr>
          <w:sz w:val="20"/>
          <w:szCs w:val="20"/>
        </w:rPr>
        <w:t>É</w:t>
      </w:r>
      <w:r>
        <w:rPr>
          <w:sz w:val="20"/>
          <w:szCs w:val="20"/>
        </w:rPr>
        <w:t>ducation à</w:t>
      </w:r>
      <w:r>
        <w:rPr>
          <w:sz w:val="20"/>
          <w:szCs w:val="20"/>
        </w:rPr>
        <w:t xml:space="preserve"> l’informatique en France</w:t>
      </w:r>
      <w:r>
        <w:rPr/>
        <w:t>, Cours au Collège de France, 6 février 2019</w:t>
      </w:r>
    </w:p>
  </w:endnote>
  <w:endnote w:id="10">
    <w:p>
      <w:pPr>
        <w:pStyle w:val="Normal"/>
        <w:rPr>
          <w:sz w:val="20"/>
          <w:szCs w:val="20"/>
        </w:rPr>
      </w:pPr>
      <w:r>
        <w:rPr>
          <w:rStyle w:val="EndnoteCharacters"/>
        </w:rPr>
        <w:endnoteRef/>
      </w:r>
      <w:r>
        <w:rPr>
          <w:sz w:val="20"/>
          <w:szCs w:val="20"/>
        </w:rPr>
        <w:t xml:space="preserve"> </w:t>
      </w:r>
      <w:r>
        <w:rPr>
          <w:sz w:val="20"/>
          <w:szCs w:val="20"/>
        </w:rPr>
        <w:t xml:space="preserve">Robert Cabane, inspecteur général honoraire, </w:t>
      </w:r>
      <w:r>
        <w:rPr>
          <w:sz w:val="20"/>
          <w:szCs w:val="20"/>
        </w:rPr>
        <w:t>Tangente Éducation n°42</w:t>
      </w:r>
    </w:p>
  </w:endnote>
  <w:endnote w:id="11">
    <w:p>
      <w:pPr>
        <w:pStyle w:val="Footnote"/>
        <w:ind w:start="0" w:end="0" w:hanging="0"/>
        <w:rPr/>
      </w:pPr>
      <w:r>
        <w:rPr>
          <w:rStyle w:val="EndnoteCharacters"/>
        </w:rPr>
        <w:endnoteRef/>
      </w:r>
      <w:r>
        <w:rPr/>
        <w:t xml:space="preserve"> </w:t>
      </w:r>
      <w:r>
        <w:rPr/>
        <w:t xml:space="preserve">E. </w:t>
      </w:r>
      <w:r>
        <w:rPr/>
        <w:t xml:space="preserve">Vandeput, </w:t>
      </w:r>
      <w:r>
        <w:rPr/>
        <w:t xml:space="preserve">Didactique de l’informatique, 1024, Bulletin de la société informatique de France, </w:t>
      </w:r>
      <w:r>
        <w:rPr/>
        <w:t xml:space="preserve">numéro </w:t>
      </w:r>
      <w:r>
        <w:rPr/>
        <w:t>8, avril 2016</w:t>
      </w:r>
    </w:p>
  </w:endnote>
</w:endnotes>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OpenSymbol">
    <w:altName w:val="Arial Unicode MS"/>
    <w:charset w:val="02"/>
    <w:family w:val="auto"/>
    <w:pitch w:val="default"/>
  </w:font>
  <w:font w:name="Liberation Sans">
    <w:altName w:val="Arial"/>
    <w:charset w:val="00" w:characterSet="windows-1252"/>
    <w:family w:val="swiss"/>
    <w:pitch w:val="variable"/>
  </w:font>
  <w:font w:name="Lohit Devanagari">
    <w:charset w:val="00" w:characterSet="windows-1252"/>
    <w:family w:val="roman"/>
    <w:pitch w:val="variable"/>
  </w:font>
  <w:font w:name="Noto Sans">
    <w:charset w:val="00" w:characterSet="windows-1252"/>
    <w:family w:val="roman"/>
    <w:pitch w:val="variable"/>
  </w:font>
  <w:font w:name="Liberation Sans">
    <w:altName w:val="Arial"/>
    <w:charset w:val="00" w:characterSet="windows-1252"/>
    <w:family w:val="roman"/>
    <w:pitch w:val="variable"/>
  </w:font>
  <w:font w:name="Symbol">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4">
    <w:lvl w:ilvl="0">
      <w:start w:val="1"/>
      <w:numFmt w:val="bullet"/>
      <w:lvlText w:val=""/>
      <w:lvlJc w:val="start"/>
      <w:pPr>
        <w:tabs>
          <w:tab w:val="num" w:pos="783"/>
        </w:tabs>
        <w:ind w:start="783" w:hanging="360"/>
      </w:pPr>
      <w:rPr>
        <w:rFonts w:ascii="Symbol" w:hAnsi="Symbol" w:cs="Symbol" w:hint="default"/>
      </w:rPr>
    </w:lvl>
    <w:lvl w:ilvl="1">
      <w:start w:val="1"/>
      <w:numFmt w:val="bullet"/>
      <w:lvlText w:val="◦"/>
      <w:lvlJc w:val="start"/>
      <w:pPr>
        <w:tabs>
          <w:tab w:val="num" w:pos="1143"/>
        </w:tabs>
        <w:ind w:start="1143" w:hanging="360"/>
      </w:pPr>
      <w:rPr>
        <w:rFonts w:ascii="OpenSymbol" w:hAnsi="OpenSymbol" w:cs="OpenSymbol" w:hint="default"/>
      </w:rPr>
    </w:lvl>
    <w:lvl w:ilvl="2">
      <w:start w:val="1"/>
      <w:numFmt w:val="bullet"/>
      <w:lvlText w:val="▪"/>
      <w:lvlJc w:val="start"/>
      <w:pPr>
        <w:tabs>
          <w:tab w:val="num" w:pos="1503"/>
        </w:tabs>
        <w:ind w:start="1503" w:hanging="360"/>
      </w:pPr>
      <w:rPr>
        <w:rFonts w:ascii="OpenSymbol" w:hAnsi="OpenSymbol" w:cs="OpenSymbol" w:hint="default"/>
      </w:rPr>
    </w:lvl>
    <w:lvl w:ilvl="3">
      <w:start w:val="1"/>
      <w:numFmt w:val="bullet"/>
      <w:lvlText w:val=""/>
      <w:lvlJc w:val="start"/>
      <w:pPr>
        <w:tabs>
          <w:tab w:val="num" w:pos="1863"/>
        </w:tabs>
        <w:ind w:start="1863" w:hanging="360"/>
      </w:pPr>
      <w:rPr>
        <w:rFonts w:ascii="Symbol" w:hAnsi="Symbol" w:cs="Symbol" w:hint="default"/>
      </w:rPr>
    </w:lvl>
    <w:lvl w:ilvl="4">
      <w:start w:val="1"/>
      <w:numFmt w:val="bullet"/>
      <w:lvlText w:val="◦"/>
      <w:lvlJc w:val="start"/>
      <w:pPr>
        <w:tabs>
          <w:tab w:val="num" w:pos="2223"/>
        </w:tabs>
        <w:ind w:start="2223" w:hanging="360"/>
      </w:pPr>
      <w:rPr>
        <w:rFonts w:ascii="OpenSymbol" w:hAnsi="OpenSymbol" w:cs="OpenSymbol" w:hint="default"/>
      </w:rPr>
    </w:lvl>
    <w:lvl w:ilvl="5">
      <w:start w:val="1"/>
      <w:numFmt w:val="bullet"/>
      <w:lvlText w:val="▪"/>
      <w:lvlJc w:val="start"/>
      <w:pPr>
        <w:tabs>
          <w:tab w:val="num" w:pos="2583"/>
        </w:tabs>
        <w:ind w:start="2583" w:hanging="360"/>
      </w:pPr>
      <w:rPr>
        <w:rFonts w:ascii="OpenSymbol" w:hAnsi="OpenSymbol" w:cs="OpenSymbol" w:hint="default"/>
      </w:rPr>
    </w:lvl>
    <w:lvl w:ilvl="6">
      <w:start w:val="1"/>
      <w:numFmt w:val="bullet"/>
      <w:lvlText w:val=""/>
      <w:lvlJc w:val="start"/>
      <w:pPr>
        <w:tabs>
          <w:tab w:val="num" w:pos="2943"/>
        </w:tabs>
        <w:ind w:start="2943" w:hanging="360"/>
      </w:pPr>
      <w:rPr>
        <w:rFonts w:ascii="Symbol" w:hAnsi="Symbol" w:cs="Symbol" w:hint="default"/>
      </w:rPr>
    </w:lvl>
    <w:lvl w:ilvl="7">
      <w:start w:val="1"/>
      <w:numFmt w:val="bullet"/>
      <w:lvlText w:val="◦"/>
      <w:lvlJc w:val="start"/>
      <w:pPr>
        <w:tabs>
          <w:tab w:val="num" w:pos="3303"/>
        </w:tabs>
        <w:ind w:start="3303" w:hanging="360"/>
      </w:pPr>
      <w:rPr>
        <w:rFonts w:ascii="OpenSymbol" w:hAnsi="OpenSymbol" w:cs="OpenSymbol" w:hint="default"/>
      </w:rPr>
    </w:lvl>
    <w:lvl w:ilvl="8">
      <w:start w:val="1"/>
      <w:numFmt w:val="bullet"/>
      <w:lvlText w:val="▪"/>
      <w:lvlJc w:val="start"/>
      <w:pPr>
        <w:tabs>
          <w:tab w:val="num" w:pos="3663"/>
        </w:tabs>
        <w:ind w:start="3663" w:hanging="360"/>
      </w:pPr>
      <w:rPr>
        <w:rFonts w:ascii="OpenSymbol" w:hAnsi="OpenSymbol" w:cs="OpenSymbol" w:hint="default"/>
      </w:rPr>
    </w:lvl>
  </w:abstractNum>
  <w:abstractNum w:abstractNumId="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60"/>
  <w:revisionView w:insDel="0" w:formatting="0"/>
  <w:defaultTabStop w:val="709"/>
  <w:autoHyphenation w:val="true"/>
  <w:endnotePr>
    <w:numFmt w:val="lowerRoman"/>
    <w:endnote w:id="0"/>
    <w:endnote w:id="1"/>
  </w:endnotePr>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 w:val="24"/>
        <w:szCs w:val="24"/>
        <w:lang w:val="fr-FR" w:eastAsia="zh-CN" w:bidi="hi-IN"/>
      </w:rPr>
    </w:rPrDefault>
    <w:pPrDefault>
      <w:pPr>
        <w:widowControl/>
        <w:suppressAutoHyphens w:val="true"/>
      </w:pPr>
    </w:pPrDefault>
  </w:docDefaults>
  <w:style w:type="paragraph" w:styleId="Normal">
    <w:name w:val="Normal"/>
    <w:qFormat/>
    <w:pPr>
      <w:keepNext w:val="false"/>
      <w:widowControl/>
      <w:kinsoku w:val="true"/>
      <w:overflowPunct w:val="true"/>
      <w:autoSpaceDE w:val="true"/>
      <w:bidi w:val="0"/>
      <w:spacing w:lineRule="auto" w:line="276"/>
      <w:jc w:val="both"/>
    </w:pPr>
    <w:rPr>
      <w:rFonts w:ascii="Liberation Serif" w:hAnsi="Liberation Serif" w:eastAsia="Noto Serif CJK SC" w:cs="Lohit Devanagari"/>
      <w:color w:val="auto"/>
      <w:kern w:val="2"/>
      <w:sz w:val="22"/>
      <w:szCs w:val="22"/>
      <w:lang w:val="fr-FR" w:eastAsia="zh-CN" w:bidi="hi-IN"/>
    </w:rPr>
  </w:style>
  <w:style w:type="paragraph" w:styleId="Heading1">
    <w:name w:val="Heading 1"/>
    <w:basedOn w:val="Heading"/>
    <w:next w:val="TextBody"/>
    <w:qFormat/>
    <w:pPr>
      <w:keepNext w:val="true"/>
      <w:numPr>
        <w:ilvl w:val="0"/>
        <w:numId w:val="1"/>
      </w:numPr>
      <w:spacing w:before="240" w:after="120"/>
      <w:outlineLvl w:val="0"/>
    </w:pPr>
    <w:rPr>
      <w:b/>
      <w:bCs/>
      <w:sz w:val="36"/>
      <w:szCs w:val="36"/>
    </w:rPr>
  </w:style>
  <w:style w:type="paragraph" w:styleId="Heading2">
    <w:name w:val="Heading 2"/>
    <w:basedOn w:val="Heading"/>
    <w:next w:val="TextBody"/>
    <w:qFormat/>
    <w:pPr>
      <w:numPr>
        <w:ilvl w:val="1"/>
        <w:numId w:val="1"/>
      </w:numPr>
      <w:spacing w:before="200" w:after="120"/>
      <w:jc w:val="start"/>
      <w:outlineLvl w:val="1"/>
    </w:pPr>
    <w:rPr>
      <w:b/>
      <w:bCs/>
      <w:color w:val="00A933"/>
      <w:sz w:val="32"/>
      <w:szCs w:val="32"/>
    </w:rPr>
  </w:style>
  <w:style w:type="paragraph" w:styleId="Heading3">
    <w:name w:val="Heading 3"/>
    <w:basedOn w:val="Heading"/>
    <w:next w:val="TextBody"/>
    <w:qFormat/>
    <w:pPr>
      <w:numPr>
        <w:ilvl w:val="2"/>
        <w:numId w:val="1"/>
      </w:numPr>
      <w:spacing w:before="227" w:after="119"/>
      <w:jc w:val="start"/>
      <w:outlineLvl w:val="2"/>
    </w:pPr>
    <w:rPr>
      <w:b/>
      <w:bCs/>
      <w:color w:val="1C1C1C"/>
      <w:sz w:val="26"/>
      <w:szCs w:val="26"/>
    </w:rPr>
  </w:style>
  <w:style w:type="paragraph" w:styleId="Heading4">
    <w:name w:val="Heading 4"/>
    <w:basedOn w:val="Heading"/>
    <w:next w:val="TextBody"/>
    <w:qFormat/>
    <w:pPr>
      <w:numPr>
        <w:ilvl w:val="3"/>
        <w:numId w:val="1"/>
      </w:numPr>
      <w:spacing w:before="120" w:after="120"/>
      <w:outlineLvl w:val="3"/>
    </w:pPr>
    <w:rPr>
      <w:b/>
      <w:bCs/>
      <w:i/>
      <w:iCs/>
      <w:sz w:val="27"/>
      <w:szCs w:val="27"/>
    </w:rPr>
  </w:style>
  <w:style w:type="paragraph" w:styleId="Heading5">
    <w:name w:val="Heading 5"/>
    <w:basedOn w:val="Heading"/>
    <w:next w:val="TextBody"/>
    <w:qFormat/>
    <w:pPr>
      <w:numPr>
        <w:ilvl w:val="4"/>
        <w:numId w:val="1"/>
      </w:numPr>
      <w:spacing w:before="120" w:after="60"/>
      <w:outlineLvl w:val="4"/>
    </w:pPr>
    <w:rPr>
      <w:b/>
      <w:bCs/>
      <w:sz w:val="24"/>
      <w:szCs w:val="24"/>
    </w:rPr>
  </w:style>
  <w:style w:type="paragraph" w:styleId="Heading6">
    <w:name w:val="Heading 6"/>
    <w:basedOn w:val="Heading"/>
    <w:next w:val="TextBody"/>
    <w:qFormat/>
    <w:pPr>
      <w:numPr>
        <w:ilvl w:val="5"/>
        <w:numId w:val="1"/>
      </w:numPr>
      <w:spacing w:before="60" w:after="60"/>
      <w:outlineLvl w:val="5"/>
    </w:pPr>
    <w:rPr>
      <w:b/>
      <w:bCs/>
      <w:i/>
      <w:iCs/>
      <w:sz w:val="24"/>
      <w:szCs w:val="24"/>
    </w:rPr>
  </w:style>
  <w:style w:type="paragraph" w:styleId="Heading7">
    <w:name w:val="Heading 7"/>
    <w:basedOn w:val="Heading"/>
    <w:next w:val="TextBody"/>
    <w:qFormat/>
    <w:pPr>
      <w:numPr>
        <w:ilvl w:val="6"/>
        <w:numId w:val="1"/>
      </w:numPr>
      <w:spacing w:before="60" w:after="60"/>
      <w:outlineLvl w:val="6"/>
    </w:pPr>
    <w:rPr>
      <w:b/>
      <w:bCs/>
      <w:sz w:val="22"/>
      <w:szCs w:val="22"/>
    </w:rPr>
  </w:style>
  <w:style w:type="character" w:styleId="Bullets">
    <w:name w:val="Bullets"/>
    <w:qFormat/>
    <w:rPr>
      <w:rFonts w:ascii="OpenSymbol" w:hAnsi="OpenSymbol" w:eastAsia="OpenSymbol" w:cs="OpenSymbol"/>
    </w:rPr>
  </w:style>
  <w:style w:type="character" w:styleId="InternetLink">
    <w:name w:val="Hyperlink"/>
    <w:rPr>
      <w:color w:val="000080"/>
      <w:u w:val="single"/>
      <w:lang w:val="zxx" w:eastAsia="zxx" w:bidi="zxx"/>
    </w:rPr>
  </w:style>
  <w:style w:type="character" w:styleId="NumberingSymbols">
    <w:name w:val="Numbering Symbols"/>
    <w:qFormat/>
    <w:rPr/>
  </w:style>
  <w:style w:type="character" w:styleId="Emphasis">
    <w:name w:val="Emphasis"/>
    <w:qFormat/>
    <w:rPr>
      <w:i/>
      <w:iCs/>
    </w:rPr>
  </w:style>
  <w:style w:type="character" w:styleId="VisitedInternetLink">
    <w:name w:val="FollowedHyperlink"/>
    <w:rPr>
      <w:color w:val="800000"/>
      <w:u w:val="single"/>
      <w:lang w:val="zxx" w:eastAsia="zxx" w:bidi="zxx"/>
    </w:rPr>
  </w:style>
  <w:style w:type="character" w:styleId="FootnoteCharacters">
    <w:name w:val="Footnote Characters"/>
    <w:qFormat/>
    <w:rPr/>
  </w:style>
  <w:style w:type="character" w:styleId="FootnoteAnchor">
    <w:name w:val="Footnote Anchor"/>
    <w:rPr>
      <w:vertAlign w:val="superscript"/>
    </w:rPr>
  </w:style>
  <w:style w:type="character" w:styleId="EndnoteCharacters">
    <w:name w:val="Endnote Characters"/>
    <w:qFormat/>
    <w:rPr/>
  </w:style>
  <w:style w:type="character" w:styleId="EndnoteAnchor">
    <w:name w:val="Endnote Anchor"/>
    <w:rPr>
      <w:vertAlign w:val="superscrip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keepNext w:val="false"/>
      <w:numPr>
        <w:ilvl w:val="0"/>
        <w:numId w:val="0"/>
      </w:numPr>
      <w:suppressLineNumbers/>
      <w:tabs>
        <w:tab w:val="clear" w:pos="709"/>
      </w:tabs>
      <w:spacing w:lineRule="auto" w:line="276" w:before="0" w:after="140"/>
      <w:jc w:val="both"/>
      <w:outlineLvl w:val="8"/>
    </w:pPr>
    <w:rPr>
      <w:rFonts w:ascii="Liberation Serif" w:hAnsi="Liberation Serif"/>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Standard">
    <w:name w:val="Standard"/>
    <w:qFormat/>
    <w:pPr>
      <w:widowControl/>
      <w:kinsoku w:val="true"/>
      <w:overflowPunct w:val="true"/>
      <w:autoSpaceDE w:val="true"/>
      <w:bidi w:val="0"/>
      <w:spacing w:lineRule="atLeast" w:line="200" w:before="0" w:after="0"/>
    </w:pPr>
    <w:rPr>
      <w:rFonts w:ascii="Lohit Devanagari" w:hAnsi="Lohit Devanagari" w:eastAsia="DejaVu Sans" w:cs="+mn-lt"/>
      <w:b w:val="false"/>
      <w:i w:val="false"/>
      <w:strike w:val="false"/>
      <w:dstrike w:val="false"/>
      <w:outline w:val="false"/>
      <w:shadow w:val="false"/>
      <w:color w:val="auto"/>
      <w:kern w:val="2"/>
      <w:sz w:val="36"/>
      <w:szCs w:val="24"/>
      <w:u w:val="none"/>
      <w:em w:val="none"/>
      <w:lang w:val="fr-FR" w:eastAsia="zh-CN" w:bidi="hi-IN"/>
    </w:rPr>
  </w:style>
  <w:style w:type="paragraph" w:styleId="Objetsansremplissage">
    <w:name w:val="Objet sans remplissage"/>
    <w:basedOn w:val="Standard"/>
    <w:qFormat/>
    <w:pPr>
      <w:spacing w:lineRule="atLeast" w:line="200" w:before="0" w:after="0"/>
    </w:pPr>
    <w:rPr>
      <w:rFonts w:ascii="Lohit Devanagari" w:hAnsi="Lohit Devanagari"/>
      <w:b w:val="false"/>
      <w:i w:val="false"/>
      <w:strike w:val="false"/>
      <w:dstrike w:val="false"/>
      <w:outline w:val="false"/>
      <w:shadow w:val="false"/>
      <w:color w:val="auto"/>
      <w:kern w:val="2"/>
      <w:sz w:val="36"/>
      <w:u w:val="none"/>
      <w:em w:val="none"/>
    </w:rPr>
  </w:style>
  <w:style w:type="paragraph" w:styleId="Objetsansremplissageetsansligne">
    <w:name w:val="Objet sans remplissage et sans ligne"/>
    <w:basedOn w:val="Standard"/>
    <w:qFormat/>
    <w:pPr>
      <w:spacing w:lineRule="atLeast" w:line="200" w:before="0" w:after="0"/>
    </w:pPr>
    <w:rPr>
      <w:rFonts w:ascii="Lohit Devanagari" w:hAnsi="Lohit Devanagari"/>
      <w:b w:val="false"/>
      <w:i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reA4">
    <w:name w:val="Titre A4"/>
    <w:basedOn w:val="A4"/>
    <w:qFormat/>
    <w:pPr/>
    <w:rPr>
      <w:rFonts w:ascii="Noto Sans" w:hAnsi="Noto Sans"/>
      <w:sz w:val="87"/>
    </w:rPr>
  </w:style>
  <w:style w:type="paragraph" w:styleId="EntteA4">
    <w:name w:val="En-tête A4"/>
    <w:basedOn w:val="A4"/>
    <w:qFormat/>
    <w:pPr/>
    <w:rPr>
      <w:rFonts w:ascii="Noto Sans" w:hAnsi="Noto Sans"/>
      <w:sz w:val="48"/>
    </w:rPr>
  </w:style>
  <w:style w:type="paragraph" w:styleId="TexteA4">
    <w:name w:val="Texte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reA0">
    <w:name w:val="Titre A0"/>
    <w:basedOn w:val="A0"/>
    <w:qFormat/>
    <w:pPr/>
    <w:rPr>
      <w:rFonts w:ascii="Noto Sans" w:hAnsi="Noto Sans"/>
      <w:sz w:val="191"/>
    </w:rPr>
  </w:style>
  <w:style w:type="paragraph" w:styleId="EntteA0">
    <w:name w:val="En-tête A0"/>
    <w:basedOn w:val="A0"/>
    <w:qFormat/>
    <w:pPr/>
    <w:rPr>
      <w:rFonts w:ascii="Noto Sans" w:hAnsi="Noto Sans"/>
      <w:sz w:val="143"/>
    </w:rPr>
  </w:style>
  <w:style w:type="paragraph" w:styleId="TexteA0">
    <w:name w:val="Texte A0"/>
    <w:basedOn w:val="A0"/>
    <w:qFormat/>
    <w:pPr/>
    <w:rPr>
      <w:rFonts w:ascii="Noto Sans" w:hAnsi="Noto Sans"/>
      <w:sz w:val="95"/>
    </w:rPr>
  </w:style>
  <w:style w:type="paragraph" w:styleId="Image">
    <w:name w:val="Image"/>
    <w:qFormat/>
    <w:pPr>
      <w:widowControl/>
      <w:kinsoku w:val="true"/>
      <w:overflowPunct w:val="true"/>
      <w:autoSpaceDE w:val="true"/>
      <w:bidi w:val="0"/>
    </w:pPr>
    <w:rPr>
      <w:rFonts w:ascii="Liberation Sans" w:hAnsi="Liberation Sans" w:eastAsia="DejaVu Sans" w:cs="+mn-lt"/>
      <w:color w:val="auto"/>
      <w:kern w:val="2"/>
      <w:sz w:val="36"/>
      <w:szCs w:val="24"/>
      <w:lang w:val="fr-FR" w:eastAsia="zh-CN" w:bidi="hi-IN"/>
    </w:rPr>
  </w:style>
  <w:style w:type="paragraph" w:styleId="Formes">
    <w:name w:val="Formes"/>
    <w:basedOn w:val="Image"/>
    <w:qFormat/>
    <w:pPr/>
    <w:rPr>
      <w:rFonts w:ascii="Liberation Sans" w:hAnsi="Liberation Sans"/>
      <w:b/>
      <w:sz w:val="28"/>
    </w:rPr>
  </w:style>
  <w:style w:type="paragraph" w:styleId="Plein">
    <w:name w:val="Plein"/>
    <w:basedOn w:val="Formes"/>
    <w:qFormat/>
    <w:pPr/>
    <w:rPr>
      <w:rFonts w:ascii="Liberation Sans" w:hAnsi="Liberation Sans"/>
      <w:b/>
      <w:sz w:val="28"/>
    </w:rPr>
  </w:style>
  <w:style w:type="paragraph" w:styleId="Pleinbleu">
    <w:name w:val="Plein bleu"/>
    <w:basedOn w:val="Plein"/>
    <w:qFormat/>
    <w:pPr/>
    <w:rPr>
      <w:rFonts w:ascii="Liberation Sans" w:hAnsi="Liberation Sans"/>
      <w:b/>
      <w:color w:val="FFFFFF"/>
      <w:sz w:val="28"/>
    </w:rPr>
  </w:style>
  <w:style w:type="paragraph" w:styleId="Pleinvert">
    <w:name w:val="Plein vert"/>
    <w:basedOn w:val="Plein"/>
    <w:qFormat/>
    <w:pPr/>
    <w:rPr>
      <w:rFonts w:ascii="Liberation Sans" w:hAnsi="Liberation Sans"/>
      <w:b/>
      <w:color w:val="FFFFFF"/>
      <w:sz w:val="28"/>
    </w:rPr>
  </w:style>
  <w:style w:type="paragraph" w:styleId="Pleinrouge">
    <w:name w:val="Plein rouge"/>
    <w:basedOn w:val="Plein"/>
    <w:qFormat/>
    <w:pPr/>
    <w:rPr>
      <w:rFonts w:ascii="Liberation Sans" w:hAnsi="Liberation Sans"/>
      <w:b/>
      <w:color w:val="FFFFFF"/>
      <w:sz w:val="28"/>
    </w:rPr>
  </w:style>
  <w:style w:type="paragraph" w:styleId="Pleinjaune">
    <w:name w:val="Plein jaune"/>
    <w:basedOn w:val="Plein"/>
    <w:qFormat/>
    <w:pPr/>
    <w:rPr>
      <w:rFonts w:ascii="Liberation Sans" w:hAnsi="Liberation Sans"/>
      <w:b/>
      <w:color w:val="FFFFFF"/>
      <w:sz w:val="28"/>
    </w:rPr>
  </w:style>
  <w:style w:type="paragraph" w:styleId="Contour">
    <w:name w:val="Contour"/>
    <w:basedOn w:val="Formes"/>
    <w:qFormat/>
    <w:pPr/>
    <w:rPr>
      <w:rFonts w:ascii="Liberation Sans" w:hAnsi="Liberation Sans"/>
      <w:b/>
      <w:sz w:val="28"/>
    </w:rPr>
  </w:style>
  <w:style w:type="paragraph" w:styleId="Contourbleu">
    <w:name w:val="Contour bleu"/>
    <w:basedOn w:val="Contour"/>
    <w:qFormat/>
    <w:pPr/>
    <w:rPr>
      <w:rFonts w:ascii="Liberation Sans" w:hAnsi="Liberation Sans"/>
      <w:b/>
      <w:color w:val="355269"/>
      <w:sz w:val="28"/>
    </w:rPr>
  </w:style>
  <w:style w:type="paragraph" w:styleId="Contourvert">
    <w:name w:val="Contour vert"/>
    <w:basedOn w:val="Contour"/>
    <w:qFormat/>
    <w:pPr/>
    <w:rPr>
      <w:rFonts w:ascii="Liberation Sans" w:hAnsi="Liberation Sans"/>
      <w:b/>
      <w:color w:val="127622"/>
      <w:sz w:val="28"/>
    </w:rPr>
  </w:style>
  <w:style w:type="paragraph" w:styleId="Contourrouge">
    <w:name w:val="Contour rouge"/>
    <w:basedOn w:val="Contour"/>
    <w:qFormat/>
    <w:pPr/>
    <w:rPr>
      <w:rFonts w:ascii="Liberation Sans" w:hAnsi="Liberation Sans"/>
      <w:b/>
      <w:color w:val="C9211E"/>
      <w:sz w:val="28"/>
    </w:rPr>
  </w:style>
  <w:style w:type="paragraph" w:styleId="Contourjaune">
    <w:name w:val="Contour jaune"/>
    <w:basedOn w:val="Contour"/>
    <w:qFormat/>
    <w:pPr/>
    <w:rPr>
      <w:rFonts w:ascii="Liberation Sans" w:hAnsi="Liberation Sans"/>
      <w:b/>
      <w:color w:val="B47804"/>
      <w:sz w:val="28"/>
    </w:rPr>
  </w:style>
  <w:style w:type="paragraph" w:styleId="Lignes">
    <w:name w:val="Lignes"/>
    <w:basedOn w:val="Image"/>
    <w:qFormat/>
    <w:pPr/>
    <w:rPr>
      <w:rFonts w:ascii="Liberation Sans" w:hAnsi="Liberation Sans"/>
      <w:sz w:val="36"/>
    </w:rPr>
  </w:style>
  <w:style w:type="paragraph" w:styleId="Ligneflche">
    <w:name w:val="Ligne fléchée"/>
    <w:basedOn w:val="Lignes"/>
    <w:qFormat/>
    <w:pPr/>
    <w:rPr>
      <w:rFonts w:ascii="Liberation Sans" w:hAnsi="Liberation Sans"/>
      <w:sz w:val="36"/>
    </w:rPr>
  </w:style>
  <w:style w:type="paragraph" w:styleId="Ligneenpointills">
    <w:name w:val="Ligne en pointillés"/>
    <w:basedOn w:val="Lignes"/>
    <w:qFormat/>
    <w:pPr/>
    <w:rPr>
      <w:rFonts w:ascii="Liberation Sans" w:hAnsi="Liberation Sans"/>
      <w:sz w:val="36"/>
    </w:rPr>
  </w:style>
  <w:style w:type="paragraph" w:styleId="TitleSlideLTGliederung1">
    <w:name w:val="Title Slide~LT~Gliederung 1"/>
    <w:qFormat/>
    <w:pPr>
      <w:widowControl/>
      <w:kinsoku w:val="true"/>
      <w:overflowPunct w:val="true"/>
      <w:autoSpaceDE w:val="true"/>
      <w:bidi w:val="0"/>
      <w:spacing w:lineRule="auto" w:line="252" w:before="283" w:after="0"/>
      <w:jc w:val="start"/>
    </w:pPr>
    <w:rPr>
      <w:rFonts w:ascii="Lohit Devanagari" w:hAnsi="Lohit Devanagari" w:eastAsia="DejaVu Sans" w:cs="+mn-lt"/>
      <w:b w:val="false"/>
      <w:i w:val="false"/>
      <w:strike w:val="false"/>
      <w:dstrike w:val="false"/>
      <w:outline w:val="false"/>
      <w:shadow w:val="false"/>
      <w:color w:val="000000"/>
      <w:spacing w:val="0"/>
      <w:kern w:val="2"/>
      <w:sz w:val="48"/>
      <w:szCs w:val="24"/>
      <w:u w:val="none"/>
      <w:em w:val="none"/>
      <w:lang w:val="fr-FR" w:eastAsia="zh-CN" w:bidi="hi-IN"/>
    </w:rPr>
  </w:style>
  <w:style w:type="paragraph" w:styleId="TitleSlideLTGliederung2">
    <w:name w:val="Title Slide~LT~Gliederung 2"/>
    <w:basedOn w:val="TitleSlideLTGliederung1"/>
    <w:qFormat/>
    <w:pPr>
      <w:bidi w:val="0"/>
      <w:spacing w:lineRule="auto" w:line="252" w:before="227" w:after="0"/>
      <w:jc w:val="start"/>
    </w:pPr>
    <w:rPr>
      <w:rFonts w:ascii="Lohit Devanagari" w:hAnsi="Lohit Devanagari"/>
      <w:b w:val="false"/>
      <w:i w:val="false"/>
      <w:strike w:val="false"/>
      <w:dstrike w:val="false"/>
      <w:outline w:val="false"/>
      <w:shadow w:val="false"/>
      <w:color w:val="0000FF"/>
      <w:spacing w:val="0"/>
      <w:kern w:val="2"/>
      <w:sz w:val="36"/>
      <w:u w:val="none"/>
      <w:em w:val="none"/>
    </w:rPr>
  </w:style>
  <w:style w:type="paragraph" w:styleId="TitleSlideLTGliederung3">
    <w:name w:val="Title Slide~LT~Gliederung 3"/>
    <w:basedOn w:val="TitleSlideLTGliederung2"/>
    <w:qFormat/>
    <w:pPr>
      <w:bidi w:val="0"/>
      <w:spacing w:lineRule="auto" w:line="252" w:before="170" w:after="0"/>
      <w:jc w:val="start"/>
    </w:pPr>
    <w:rPr>
      <w:rFonts w:ascii="Lohit Devanagari" w:hAnsi="Lohit Devanagari"/>
      <w:b w:val="false"/>
      <w:i w:val="false"/>
      <w:strike w:val="false"/>
      <w:dstrike w:val="false"/>
      <w:outline w:val="false"/>
      <w:shadow w:val="false"/>
      <w:color w:val="0000FF"/>
      <w:spacing w:val="0"/>
      <w:kern w:val="2"/>
      <w:sz w:val="32"/>
      <w:u w:val="none"/>
      <w:em w:val="none"/>
    </w:rPr>
  </w:style>
  <w:style w:type="paragraph" w:styleId="TitleSlideLTGliederung4">
    <w:name w:val="Title Slide~LT~Gliederung 4"/>
    <w:basedOn w:val="TitleSlideLTGliederung3"/>
    <w:qFormat/>
    <w:pPr>
      <w:bidi w:val="0"/>
      <w:spacing w:lineRule="auto" w:line="252" w:before="113" w:after="0"/>
      <w:jc w:val="start"/>
    </w:pPr>
    <w:rPr>
      <w:rFonts w:ascii="Lohit Devanagari" w:hAnsi="Lohit Devanagari"/>
      <w:b w:val="false"/>
      <w:i w:val="false"/>
      <w:strike w:val="false"/>
      <w:dstrike w:val="false"/>
      <w:outline w:val="false"/>
      <w:shadow w:val="false"/>
      <w:color w:val="0000FF"/>
      <w:spacing w:val="0"/>
      <w:kern w:val="2"/>
      <w:sz w:val="32"/>
      <w:u w:val="none"/>
      <w:em w:val="none"/>
    </w:rPr>
  </w:style>
  <w:style w:type="paragraph" w:styleId="TitleSlideLTGliederung5">
    <w:name w:val="Title Slide~LT~Gliederung 5"/>
    <w:basedOn w:val="TitleSlideLTGliederung4"/>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TitleSlideLTGliederung6">
    <w:name w:val="Title Slide~LT~Gliederung 6"/>
    <w:basedOn w:val="TitleSlideLTGliederung5"/>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TitleSlideLTGliederung7">
    <w:name w:val="Title Slide~LT~Gliederung 7"/>
    <w:basedOn w:val="TitleSlideLTGliederung6"/>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TitleSlideLTGliederung8">
    <w:name w:val="Title Slide~LT~Gliederung 8"/>
    <w:basedOn w:val="TitleSlideLTGliederung7"/>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TitleSlideLTGliederung9">
    <w:name w:val="Title Slide~LT~Gliederung 9"/>
    <w:basedOn w:val="TitleSlideLTGliederung8"/>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TitleSlideLTTitel">
    <w:name w:val="Title Slide~LT~Titel"/>
    <w:qFormat/>
    <w:pPr>
      <w:widowControl/>
      <w:kinsoku w:val="true"/>
      <w:overflowPunct w:val="true"/>
      <w:autoSpaceDE w:val="true"/>
      <w:bidi w:val="0"/>
      <w:spacing w:lineRule="atLeast" w:line="200"/>
      <w:jc w:val="start"/>
    </w:pPr>
    <w:rPr>
      <w:rFonts w:ascii="Lohit Devanagari" w:hAnsi="Lohit Devanagari" w:eastAsia="DejaVu Sans" w:cs="+mn-lt"/>
      <w:b w:val="false"/>
      <w:i w:val="false"/>
      <w:strike w:val="false"/>
      <w:dstrike w:val="false"/>
      <w:outline w:val="false"/>
      <w:shadow w:val="false"/>
      <w:color w:val="000000"/>
      <w:spacing w:val="0"/>
      <w:kern w:val="2"/>
      <w:sz w:val="36"/>
      <w:szCs w:val="24"/>
      <w:u w:val="none"/>
      <w:em w:val="none"/>
      <w:lang w:val="fr-FR" w:eastAsia="zh-CN" w:bidi="hi-IN"/>
    </w:rPr>
  </w:style>
  <w:style w:type="paragraph" w:styleId="TitleSlideLTUntertitel">
    <w:name w:val="Title Slide~LT~Untertitel"/>
    <w:qFormat/>
    <w:pPr>
      <w:widowControl/>
      <w:kinsoku w:val="true"/>
      <w:overflowPunct w:val="true"/>
      <w:autoSpaceDE w:val="true"/>
      <w:bidi w:val="0"/>
      <w:jc w:val="center"/>
    </w:pPr>
    <w:rPr>
      <w:rFonts w:ascii="Lohit Devanagari" w:hAnsi="Lohit Devanagari" w:eastAsia="DejaVu Sans" w:cs="+mn-lt"/>
      <w:b w:val="false"/>
      <w:i w:val="false"/>
      <w:strike w:val="false"/>
      <w:dstrike w:val="false"/>
      <w:outline w:val="false"/>
      <w:shadow w:val="false"/>
      <w:color w:val="auto"/>
      <w:kern w:val="2"/>
      <w:sz w:val="64"/>
      <w:szCs w:val="24"/>
      <w:u w:val="none"/>
      <w:em w:val="none"/>
      <w:lang w:val="fr-FR" w:eastAsia="zh-CN" w:bidi="hi-IN"/>
    </w:rPr>
  </w:style>
  <w:style w:type="paragraph" w:styleId="TitleSlideLTNotizen">
    <w:name w:val="Title Slide~LT~Notizen"/>
    <w:qFormat/>
    <w:pPr>
      <w:widowControl/>
      <w:kinsoku w:val="true"/>
      <w:overflowPunct w:val="true"/>
      <w:autoSpaceDE w:val="true"/>
      <w:bidi w:val="0"/>
      <w:ind w:start="340" w:end="0" w:hanging="340"/>
    </w:pPr>
    <w:rPr>
      <w:rFonts w:ascii="Lohit Devanagari" w:hAnsi="Lohit Devanagari" w:eastAsia="DejaVu Sans" w:cs="+mn-lt"/>
      <w:b w:val="false"/>
      <w:i w:val="false"/>
      <w:strike w:val="false"/>
      <w:dstrike w:val="false"/>
      <w:outline w:val="false"/>
      <w:shadow w:val="false"/>
      <w:color w:val="auto"/>
      <w:kern w:val="2"/>
      <w:sz w:val="40"/>
      <w:szCs w:val="24"/>
      <w:u w:val="none"/>
      <w:em w:val="none"/>
      <w:lang w:val="fr-FR" w:eastAsia="zh-CN" w:bidi="hi-IN"/>
    </w:rPr>
  </w:style>
  <w:style w:type="paragraph" w:styleId="TitleSlideLTHintergrundobjekte">
    <w:name w:val="Title Slide~LT~Hintergrundobjekte"/>
    <w:qFormat/>
    <w:pPr>
      <w:widowControl/>
      <w:kinsoku w:val="true"/>
      <w:overflowPunct w:val="true"/>
      <w:autoSpaceDE w:val="true"/>
      <w:bidi w:val="0"/>
    </w:pPr>
    <w:rPr>
      <w:rFonts w:ascii="Liberation Serif" w:hAnsi="Liberation Serif" w:eastAsia="DejaVu Sans" w:cs="+mn-lt"/>
      <w:color w:val="auto"/>
      <w:kern w:val="2"/>
      <w:sz w:val="24"/>
      <w:szCs w:val="24"/>
      <w:lang w:val="fr-FR" w:eastAsia="zh-CN" w:bidi="hi-IN"/>
    </w:rPr>
  </w:style>
  <w:style w:type="paragraph" w:styleId="TitleSlideLTHintergrund">
    <w:name w:val="Title Slide~LT~Hintergrund"/>
    <w:qFormat/>
    <w:pPr>
      <w:widowControl/>
      <w:kinsoku w:val="true"/>
      <w:overflowPunct w:val="true"/>
      <w:autoSpaceDE w:val="true"/>
      <w:bidi w:val="0"/>
    </w:pPr>
    <w:rPr>
      <w:rFonts w:ascii="Liberation Serif" w:hAnsi="Liberation Serif" w:eastAsia="DejaVu Sans" w:cs="+mn-lt"/>
      <w:color w:val="auto"/>
      <w:kern w:val="2"/>
      <w:sz w:val="24"/>
      <w:szCs w:val="24"/>
      <w:lang w:val="fr-FR" w:eastAsia="zh-CN" w:bidi="hi-IN"/>
    </w:rPr>
  </w:style>
  <w:style w:type="paragraph" w:styleId="Default">
    <w:name w:val="default"/>
    <w:qFormat/>
    <w:pPr>
      <w:widowControl/>
      <w:kinsoku w:val="true"/>
      <w:overflowPunct w:val="true"/>
      <w:autoSpaceDE w:val="true"/>
      <w:bidi w:val="0"/>
      <w:spacing w:lineRule="atLeast" w:line="200" w:before="0" w:after="0"/>
    </w:pPr>
    <w:rPr>
      <w:rFonts w:ascii="Lohit Devanagari" w:hAnsi="Lohit Devanagari" w:eastAsia="DejaVu Sans" w:cs="+mn-lt"/>
      <w:color w:val="auto"/>
      <w:kern w:val="2"/>
      <w:sz w:val="36"/>
      <w:szCs w:val="24"/>
      <w:lang w:val="fr-FR" w:eastAsia="zh-CN" w:bidi="hi-IN"/>
    </w:rPr>
  </w:style>
  <w:style w:type="paragraph" w:styleId="Gray1">
    <w:name w:val="gray1"/>
    <w:basedOn w:val="Default"/>
    <w:qFormat/>
    <w:pPr>
      <w:spacing w:lineRule="atLeast" w:line="200" w:before="0" w:after="0"/>
    </w:pPr>
    <w:rPr>
      <w:rFonts w:ascii="Lohit Devanagari" w:hAnsi="Lohit Devanagari"/>
      <w:color w:val="auto"/>
      <w:kern w:val="2"/>
      <w:sz w:val="36"/>
    </w:rPr>
  </w:style>
  <w:style w:type="paragraph" w:styleId="Gray2">
    <w:name w:val="gray2"/>
    <w:basedOn w:val="Default"/>
    <w:qFormat/>
    <w:pPr>
      <w:spacing w:lineRule="atLeast" w:line="200" w:before="0" w:after="0"/>
    </w:pPr>
    <w:rPr>
      <w:rFonts w:ascii="Lohit Devanagari" w:hAnsi="Lohit Devanagari"/>
      <w:color w:val="auto"/>
      <w:kern w:val="2"/>
      <w:sz w:val="36"/>
    </w:rPr>
  </w:style>
  <w:style w:type="paragraph" w:styleId="Gray3">
    <w:name w:val="gray3"/>
    <w:basedOn w:val="Default"/>
    <w:qFormat/>
    <w:pPr>
      <w:spacing w:lineRule="atLeast" w:line="200" w:before="0" w:after="0"/>
    </w:pPr>
    <w:rPr>
      <w:rFonts w:ascii="Lohit Devanagari" w:hAnsi="Lohit Devanagari"/>
      <w:color w:val="auto"/>
      <w:kern w:val="2"/>
      <w:sz w:val="36"/>
    </w:rPr>
  </w:style>
  <w:style w:type="paragraph" w:styleId="Bw1">
    <w:name w:val="bw1"/>
    <w:basedOn w:val="Default"/>
    <w:qFormat/>
    <w:pPr>
      <w:spacing w:lineRule="atLeast" w:line="200" w:before="0" w:after="0"/>
    </w:pPr>
    <w:rPr>
      <w:rFonts w:ascii="Lohit Devanagari" w:hAnsi="Lohit Devanagari"/>
      <w:color w:val="auto"/>
      <w:kern w:val="2"/>
      <w:sz w:val="36"/>
    </w:rPr>
  </w:style>
  <w:style w:type="paragraph" w:styleId="Bw2">
    <w:name w:val="bw2"/>
    <w:basedOn w:val="Default"/>
    <w:qFormat/>
    <w:pPr>
      <w:spacing w:lineRule="atLeast" w:line="200" w:before="0" w:after="0"/>
    </w:pPr>
    <w:rPr>
      <w:rFonts w:ascii="Lohit Devanagari" w:hAnsi="Lohit Devanagari"/>
      <w:color w:val="auto"/>
      <w:kern w:val="2"/>
      <w:sz w:val="36"/>
    </w:rPr>
  </w:style>
  <w:style w:type="paragraph" w:styleId="Bw3">
    <w:name w:val="bw3"/>
    <w:basedOn w:val="Default"/>
    <w:qFormat/>
    <w:pPr>
      <w:spacing w:lineRule="atLeast" w:line="200" w:before="0" w:after="0"/>
    </w:pPr>
    <w:rPr>
      <w:rFonts w:ascii="Lohit Devanagari" w:hAnsi="Lohit Devanagari"/>
      <w:color w:val="auto"/>
      <w:kern w:val="2"/>
      <w:sz w:val="36"/>
    </w:rPr>
  </w:style>
  <w:style w:type="paragraph" w:styleId="Orange1">
    <w:name w:val="orange1"/>
    <w:basedOn w:val="Default"/>
    <w:qFormat/>
    <w:pPr>
      <w:spacing w:lineRule="atLeast" w:line="200" w:before="0" w:after="0"/>
    </w:pPr>
    <w:rPr>
      <w:rFonts w:ascii="Lohit Devanagari" w:hAnsi="Lohit Devanagari"/>
      <w:color w:val="auto"/>
      <w:kern w:val="2"/>
      <w:sz w:val="36"/>
    </w:rPr>
  </w:style>
  <w:style w:type="paragraph" w:styleId="Orange2">
    <w:name w:val="orange2"/>
    <w:basedOn w:val="Default"/>
    <w:qFormat/>
    <w:pPr>
      <w:spacing w:lineRule="atLeast" w:line="200" w:before="0" w:after="0"/>
    </w:pPr>
    <w:rPr>
      <w:rFonts w:ascii="Lohit Devanagari" w:hAnsi="Lohit Devanagari"/>
      <w:color w:val="auto"/>
      <w:kern w:val="2"/>
      <w:sz w:val="36"/>
    </w:rPr>
  </w:style>
  <w:style w:type="paragraph" w:styleId="Orange3">
    <w:name w:val="orange3"/>
    <w:basedOn w:val="Default"/>
    <w:qFormat/>
    <w:pPr>
      <w:spacing w:lineRule="atLeast" w:line="200" w:before="0" w:after="0"/>
    </w:pPr>
    <w:rPr>
      <w:rFonts w:ascii="Lohit Devanagari" w:hAnsi="Lohit Devanagari"/>
      <w:color w:val="auto"/>
      <w:kern w:val="2"/>
      <w:sz w:val="36"/>
    </w:rPr>
  </w:style>
  <w:style w:type="paragraph" w:styleId="Turquoise1">
    <w:name w:val="turquoise1"/>
    <w:basedOn w:val="Default"/>
    <w:qFormat/>
    <w:pPr>
      <w:spacing w:lineRule="atLeast" w:line="200" w:before="0" w:after="0"/>
    </w:pPr>
    <w:rPr>
      <w:rFonts w:ascii="Lohit Devanagari" w:hAnsi="Lohit Devanagari"/>
      <w:color w:val="auto"/>
      <w:kern w:val="2"/>
      <w:sz w:val="36"/>
    </w:rPr>
  </w:style>
  <w:style w:type="paragraph" w:styleId="Turquoise2">
    <w:name w:val="turquoise2"/>
    <w:basedOn w:val="Default"/>
    <w:qFormat/>
    <w:pPr>
      <w:spacing w:lineRule="atLeast" w:line="200" w:before="0" w:after="0"/>
    </w:pPr>
    <w:rPr>
      <w:rFonts w:ascii="Lohit Devanagari" w:hAnsi="Lohit Devanagari"/>
      <w:color w:val="auto"/>
      <w:kern w:val="2"/>
      <w:sz w:val="36"/>
    </w:rPr>
  </w:style>
  <w:style w:type="paragraph" w:styleId="Turquoise3">
    <w:name w:val="turquoise3"/>
    <w:basedOn w:val="Default"/>
    <w:qFormat/>
    <w:pPr>
      <w:spacing w:lineRule="atLeast" w:line="200" w:before="0" w:after="0"/>
    </w:pPr>
    <w:rPr>
      <w:rFonts w:ascii="Lohit Devanagari" w:hAnsi="Lohit Devanagari"/>
      <w:color w:val="auto"/>
      <w:kern w:val="2"/>
      <w:sz w:val="36"/>
    </w:rPr>
  </w:style>
  <w:style w:type="paragraph" w:styleId="Blue1">
    <w:name w:val="blue1"/>
    <w:basedOn w:val="Default"/>
    <w:qFormat/>
    <w:pPr>
      <w:spacing w:lineRule="atLeast" w:line="200" w:before="0" w:after="0"/>
    </w:pPr>
    <w:rPr>
      <w:rFonts w:ascii="Lohit Devanagari" w:hAnsi="Lohit Devanagari"/>
      <w:color w:val="auto"/>
      <w:kern w:val="2"/>
      <w:sz w:val="36"/>
    </w:rPr>
  </w:style>
  <w:style w:type="paragraph" w:styleId="Blue2">
    <w:name w:val="blue2"/>
    <w:basedOn w:val="Default"/>
    <w:qFormat/>
    <w:pPr>
      <w:spacing w:lineRule="atLeast" w:line="200" w:before="0" w:after="0"/>
    </w:pPr>
    <w:rPr>
      <w:rFonts w:ascii="Lohit Devanagari" w:hAnsi="Lohit Devanagari"/>
      <w:color w:val="auto"/>
      <w:kern w:val="2"/>
      <w:sz w:val="36"/>
    </w:rPr>
  </w:style>
  <w:style w:type="paragraph" w:styleId="Blue3">
    <w:name w:val="blue3"/>
    <w:basedOn w:val="Default"/>
    <w:qFormat/>
    <w:pPr>
      <w:spacing w:lineRule="atLeast" w:line="200" w:before="0" w:after="0"/>
    </w:pPr>
    <w:rPr>
      <w:rFonts w:ascii="Lohit Devanagari" w:hAnsi="Lohit Devanagari"/>
      <w:color w:val="auto"/>
      <w:kern w:val="2"/>
      <w:sz w:val="36"/>
    </w:rPr>
  </w:style>
  <w:style w:type="paragraph" w:styleId="Sun1">
    <w:name w:val="sun1"/>
    <w:basedOn w:val="Default"/>
    <w:qFormat/>
    <w:pPr>
      <w:spacing w:lineRule="atLeast" w:line="200" w:before="0" w:after="0"/>
    </w:pPr>
    <w:rPr>
      <w:rFonts w:ascii="Lohit Devanagari" w:hAnsi="Lohit Devanagari"/>
      <w:color w:val="auto"/>
      <w:kern w:val="2"/>
      <w:sz w:val="36"/>
    </w:rPr>
  </w:style>
  <w:style w:type="paragraph" w:styleId="Sun2">
    <w:name w:val="sun2"/>
    <w:basedOn w:val="Default"/>
    <w:qFormat/>
    <w:pPr>
      <w:spacing w:lineRule="atLeast" w:line="200" w:before="0" w:after="0"/>
    </w:pPr>
    <w:rPr>
      <w:rFonts w:ascii="Lohit Devanagari" w:hAnsi="Lohit Devanagari"/>
      <w:color w:val="auto"/>
      <w:kern w:val="2"/>
      <w:sz w:val="36"/>
    </w:rPr>
  </w:style>
  <w:style w:type="paragraph" w:styleId="Sun3">
    <w:name w:val="sun3"/>
    <w:basedOn w:val="Default"/>
    <w:qFormat/>
    <w:pPr>
      <w:spacing w:lineRule="atLeast" w:line="200" w:before="0" w:after="0"/>
    </w:pPr>
    <w:rPr>
      <w:rFonts w:ascii="Lohit Devanagari" w:hAnsi="Lohit Devanagari"/>
      <w:color w:val="auto"/>
      <w:kern w:val="2"/>
      <w:sz w:val="36"/>
    </w:rPr>
  </w:style>
  <w:style w:type="paragraph" w:styleId="Earth1">
    <w:name w:val="earth1"/>
    <w:basedOn w:val="Default"/>
    <w:qFormat/>
    <w:pPr>
      <w:spacing w:lineRule="atLeast" w:line="200" w:before="0" w:after="0"/>
    </w:pPr>
    <w:rPr>
      <w:rFonts w:ascii="Lohit Devanagari" w:hAnsi="Lohit Devanagari"/>
      <w:color w:val="auto"/>
      <w:kern w:val="2"/>
      <w:sz w:val="36"/>
    </w:rPr>
  </w:style>
  <w:style w:type="paragraph" w:styleId="Earth2">
    <w:name w:val="earth2"/>
    <w:basedOn w:val="Default"/>
    <w:qFormat/>
    <w:pPr>
      <w:spacing w:lineRule="atLeast" w:line="200" w:before="0" w:after="0"/>
    </w:pPr>
    <w:rPr>
      <w:rFonts w:ascii="Lohit Devanagari" w:hAnsi="Lohit Devanagari"/>
      <w:color w:val="auto"/>
      <w:kern w:val="2"/>
      <w:sz w:val="36"/>
    </w:rPr>
  </w:style>
  <w:style w:type="paragraph" w:styleId="Earth3">
    <w:name w:val="earth3"/>
    <w:basedOn w:val="Default"/>
    <w:qFormat/>
    <w:pPr>
      <w:spacing w:lineRule="atLeast" w:line="200" w:before="0" w:after="0"/>
    </w:pPr>
    <w:rPr>
      <w:rFonts w:ascii="Lohit Devanagari" w:hAnsi="Lohit Devanagari"/>
      <w:color w:val="auto"/>
      <w:kern w:val="2"/>
      <w:sz w:val="36"/>
    </w:rPr>
  </w:style>
  <w:style w:type="paragraph" w:styleId="Green1">
    <w:name w:val="green1"/>
    <w:basedOn w:val="Default"/>
    <w:qFormat/>
    <w:pPr>
      <w:spacing w:lineRule="atLeast" w:line="200" w:before="0" w:after="0"/>
    </w:pPr>
    <w:rPr>
      <w:rFonts w:ascii="Lohit Devanagari" w:hAnsi="Lohit Devanagari"/>
      <w:color w:val="auto"/>
      <w:kern w:val="2"/>
      <w:sz w:val="36"/>
    </w:rPr>
  </w:style>
  <w:style w:type="paragraph" w:styleId="Green2">
    <w:name w:val="green2"/>
    <w:basedOn w:val="Default"/>
    <w:qFormat/>
    <w:pPr>
      <w:spacing w:lineRule="atLeast" w:line="200" w:before="0" w:after="0"/>
    </w:pPr>
    <w:rPr>
      <w:rFonts w:ascii="Lohit Devanagari" w:hAnsi="Lohit Devanagari"/>
      <w:color w:val="auto"/>
      <w:kern w:val="2"/>
      <w:sz w:val="36"/>
    </w:rPr>
  </w:style>
  <w:style w:type="paragraph" w:styleId="Green3">
    <w:name w:val="green3"/>
    <w:basedOn w:val="Default"/>
    <w:qFormat/>
    <w:pPr>
      <w:spacing w:lineRule="atLeast" w:line="200" w:before="0" w:after="0"/>
    </w:pPr>
    <w:rPr>
      <w:rFonts w:ascii="Lohit Devanagari" w:hAnsi="Lohit Devanagari"/>
      <w:color w:val="auto"/>
      <w:kern w:val="2"/>
      <w:sz w:val="36"/>
    </w:rPr>
  </w:style>
  <w:style w:type="paragraph" w:styleId="Seetang1">
    <w:name w:val="seetang1"/>
    <w:basedOn w:val="Default"/>
    <w:qFormat/>
    <w:pPr>
      <w:spacing w:lineRule="atLeast" w:line="200" w:before="0" w:after="0"/>
    </w:pPr>
    <w:rPr>
      <w:rFonts w:ascii="Lohit Devanagari" w:hAnsi="Lohit Devanagari"/>
      <w:color w:val="auto"/>
      <w:kern w:val="2"/>
      <w:sz w:val="36"/>
    </w:rPr>
  </w:style>
  <w:style w:type="paragraph" w:styleId="Seetang2">
    <w:name w:val="seetang2"/>
    <w:basedOn w:val="Default"/>
    <w:qFormat/>
    <w:pPr>
      <w:spacing w:lineRule="atLeast" w:line="200" w:before="0" w:after="0"/>
    </w:pPr>
    <w:rPr>
      <w:rFonts w:ascii="Lohit Devanagari" w:hAnsi="Lohit Devanagari"/>
      <w:color w:val="auto"/>
      <w:kern w:val="2"/>
      <w:sz w:val="36"/>
    </w:rPr>
  </w:style>
  <w:style w:type="paragraph" w:styleId="Seetang3">
    <w:name w:val="seetang3"/>
    <w:basedOn w:val="Default"/>
    <w:qFormat/>
    <w:pPr>
      <w:spacing w:lineRule="atLeast" w:line="200" w:before="0" w:after="0"/>
    </w:pPr>
    <w:rPr>
      <w:rFonts w:ascii="Lohit Devanagari" w:hAnsi="Lohit Devanagari"/>
      <w:color w:val="auto"/>
      <w:kern w:val="2"/>
      <w:sz w:val="36"/>
    </w:rPr>
  </w:style>
  <w:style w:type="paragraph" w:styleId="Lightblue1">
    <w:name w:val="lightblue1"/>
    <w:basedOn w:val="Default"/>
    <w:qFormat/>
    <w:pPr>
      <w:spacing w:lineRule="atLeast" w:line="200" w:before="0" w:after="0"/>
    </w:pPr>
    <w:rPr>
      <w:rFonts w:ascii="Lohit Devanagari" w:hAnsi="Lohit Devanagari"/>
      <w:color w:val="auto"/>
      <w:kern w:val="2"/>
      <w:sz w:val="36"/>
    </w:rPr>
  </w:style>
  <w:style w:type="paragraph" w:styleId="Lightblue2">
    <w:name w:val="lightblue2"/>
    <w:basedOn w:val="Default"/>
    <w:qFormat/>
    <w:pPr>
      <w:spacing w:lineRule="atLeast" w:line="200" w:before="0" w:after="0"/>
    </w:pPr>
    <w:rPr>
      <w:rFonts w:ascii="Lohit Devanagari" w:hAnsi="Lohit Devanagari"/>
      <w:color w:val="auto"/>
      <w:kern w:val="2"/>
      <w:sz w:val="36"/>
    </w:rPr>
  </w:style>
  <w:style w:type="paragraph" w:styleId="Lightblue3">
    <w:name w:val="lightblue3"/>
    <w:basedOn w:val="Default"/>
    <w:qFormat/>
    <w:pPr>
      <w:spacing w:lineRule="atLeast" w:line="200" w:before="0" w:after="0"/>
    </w:pPr>
    <w:rPr>
      <w:rFonts w:ascii="Lohit Devanagari" w:hAnsi="Lohit Devanagari"/>
      <w:color w:val="auto"/>
      <w:kern w:val="2"/>
      <w:sz w:val="36"/>
    </w:rPr>
  </w:style>
  <w:style w:type="paragraph" w:styleId="Yellow1">
    <w:name w:val="yellow1"/>
    <w:basedOn w:val="Default"/>
    <w:qFormat/>
    <w:pPr>
      <w:spacing w:lineRule="atLeast" w:line="200" w:before="0" w:after="0"/>
    </w:pPr>
    <w:rPr>
      <w:rFonts w:ascii="Lohit Devanagari" w:hAnsi="Lohit Devanagari"/>
      <w:color w:val="auto"/>
      <w:kern w:val="2"/>
      <w:sz w:val="36"/>
    </w:rPr>
  </w:style>
  <w:style w:type="paragraph" w:styleId="Yellow2">
    <w:name w:val="yellow2"/>
    <w:basedOn w:val="Default"/>
    <w:qFormat/>
    <w:pPr>
      <w:spacing w:lineRule="atLeast" w:line="200" w:before="0" w:after="0"/>
    </w:pPr>
    <w:rPr>
      <w:rFonts w:ascii="Lohit Devanagari" w:hAnsi="Lohit Devanagari"/>
      <w:color w:val="auto"/>
      <w:kern w:val="2"/>
      <w:sz w:val="36"/>
    </w:rPr>
  </w:style>
  <w:style w:type="paragraph" w:styleId="Yellow3">
    <w:name w:val="yellow3"/>
    <w:basedOn w:val="Default"/>
    <w:qFormat/>
    <w:pPr>
      <w:spacing w:lineRule="atLeast" w:line="200" w:before="0" w:after="0"/>
    </w:pPr>
    <w:rPr>
      <w:rFonts w:ascii="Lohit Devanagari" w:hAnsi="Lohit Devanagari"/>
      <w:color w:val="auto"/>
      <w:kern w:val="2"/>
      <w:sz w:val="36"/>
    </w:rPr>
  </w:style>
  <w:style w:type="paragraph" w:styleId="Objetsdarrireplan">
    <w:name w:val="Objets d'arrière-plan"/>
    <w:qFormat/>
    <w:pPr>
      <w:widowControl/>
      <w:kinsoku w:val="true"/>
      <w:overflowPunct w:val="true"/>
      <w:autoSpaceDE w:val="true"/>
      <w:bidi w:val="0"/>
    </w:pPr>
    <w:rPr>
      <w:rFonts w:ascii="Liberation Serif" w:hAnsi="Liberation Serif" w:eastAsia="DejaVu Sans" w:cs="+mn-lt"/>
      <w:color w:val="auto"/>
      <w:kern w:val="2"/>
      <w:sz w:val="24"/>
      <w:szCs w:val="24"/>
      <w:lang w:val="fr-FR" w:eastAsia="zh-CN" w:bidi="hi-IN"/>
    </w:rPr>
  </w:style>
  <w:style w:type="paragraph" w:styleId="Arrireplan">
    <w:name w:val="Arrière-plan"/>
    <w:qFormat/>
    <w:pPr>
      <w:widowControl/>
      <w:kinsoku w:val="true"/>
      <w:overflowPunct w:val="true"/>
      <w:autoSpaceDE w:val="true"/>
      <w:bidi w:val="0"/>
    </w:pPr>
    <w:rPr>
      <w:rFonts w:ascii="Liberation Serif" w:hAnsi="Liberation Serif" w:eastAsia="DejaVu Sans" w:cs="+mn-lt"/>
      <w:color w:val="auto"/>
      <w:kern w:val="2"/>
      <w:sz w:val="24"/>
      <w:szCs w:val="24"/>
      <w:lang w:val="fr-FR" w:eastAsia="zh-CN" w:bidi="hi-IN"/>
    </w:rPr>
  </w:style>
  <w:style w:type="paragraph" w:styleId="Notes">
    <w:name w:val="Notes"/>
    <w:qFormat/>
    <w:pPr>
      <w:widowControl/>
      <w:kinsoku w:val="true"/>
      <w:overflowPunct w:val="true"/>
      <w:autoSpaceDE w:val="true"/>
      <w:bidi w:val="0"/>
      <w:ind w:start="340" w:end="0" w:hanging="340"/>
    </w:pPr>
    <w:rPr>
      <w:rFonts w:ascii="Lohit Devanagari" w:hAnsi="Lohit Devanagari" w:eastAsia="DejaVu Sans" w:cs="+mn-lt"/>
      <w:b w:val="false"/>
      <w:i w:val="false"/>
      <w:strike w:val="false"/>
      <w:dstrike w:val="false"/>
      <w:outline w:val="false"/>
      <w:shadow w:val="false"/>
      <w:color w:val="auto"/>
      <w:kern w:val="2"/>
      <w:sz w:val="40"/>
      <w:szCs w:val="24"/>
      <w:u w:val="none"/>
      <w:em w:val="none"/>
      <w:lang w:val="fr-FR" w:eastAsia="zh-CN" w:bidi="hi-IN"/>
    </w:rPr>
  </w:style>
  <w:style w:type="paragraph" w:styleId="Plan1">
    <w:name w:val="Plan 1"/>
    <w:qFormat/>
    <w:pPr>
      <w:widowControl/>
      <w:kinsoku w:val="true"/>
      <w:overflowPunct w:val="true"/>
      <w:autoSpaceDE w:val="true"/>
      <w:bidi w:val="0"/>
      <w:spacing w:lineRule="auto" w:line="252" w:before="283" w:after="0"/>
      <w:jc w:val="start"/>
    </w:pPr>
    <w:rPr>
      <w:rFonts w:ascii="Lohit Devanagari" w:hAnsi="Lohit Devanagari" w:eastAsia="DejaVu Sans" w:cs="+mn-lt"/>
      <w:b w:val="false"/>
      <w:i w:val="false"/>
      <w:strike w:val="false"/>
      <w:dstrike w:val="false"/>
      <w:outline w:val="false"/>
      <w:shadow w:val="false"/>
      <w:color w:val="000000"/>
      <w:spacing w:val="0"/>
      <w:kern w:val="2"/>
      <w:sz w:val="48"/>
      <w:szCs w:val="24"/>
      <w:u w:val="none"/>
      <w:em w:val="none"/>
      <w:lang w:val="fr-FR" w:eastAsia="zh-CN" w:bidi="hi-IN"/>
    </w:rPr>
  </w:style>
  <w:style w:type="paragraph" w:styleId="Plan2">
    <w:name w:val="Plan 2"/>
    <w:basedOn w:val="Plan1"/>
    <w:qFormat/>
    <w:pPr>
      <w:bidi w:val="0"/>
      <w:spacing w:lineRule="auto" w:line="252" w:before="227" w:after="0"/>
      <w:jc w:val="start"/>
    </w:pPr>
    <w:rPr>
      <w:rFonts w:ascii="Lohit Devanagari" w:hAnsi="Lohit Devanagari"/>
      <w:b w:val="false"/>
      <w:i w:val="false"/>
      <w:strike w:val="false"/>
      <w:dstrike w:val="false"/>
      <w:outline w:val="false"/>
      <w:shadow w:val="false"/>
      <w:color w:val="0000FF"/>
      <w:spacing w:val="0"/>
      <w:kern w:val="2"/>
      <w:sz w:val="36"/>
      <w:u w:val="none"/>
      <w:em w:val="none"/>
    </w:rPr>
  </w:style>
  <w:style w:type="paragraph" w:styleId="Plan3">
    <w:name w:val="Plan 3"/>
    <w:basedOn w:val="Plan2"/>
    <w:qFormat/>
    <w:pPr>
      <w:bidi w:val="0"/>
      <w:spacing w:lineRule="auto" w:line="252" w:before="170" w:after="0"/>
      <w:jc w:val="start"/>
    </w:pPr>
    <w:rPr>
      <w:rFonts w:ascii="Lohit Devanagari" w:hAnsi="Lohit Devanagari"/>
      <w:b w:val="false"/>
      <w:i w:val="false"/>
      <w:strike w:val="false"/>
      <w:dstrike w:val="false"/>
      <w:outline w:val="false"/>
      <w:shadow w:val="false"/>
      <w:color w:val="0000FF"/>
      <w:spacing w:val="0"/>
      <w:kern w:val="2"/>
      <w:sz w:val="32"/>
      <w:u w:val="none"/>
      <w:em w:val="none"/>
    </w:rPr>
  </w:style>
  <w:style w:type="paragraph" w:styleId="Plan4">
    <w:name w:val="Plan 4"/>
    <w:basedOn w:val="Plan3"/>
    <w:qFormat/>
    <w:pPr>
      <w:bidi w:val="0"/>
      <w:spacing w:lineRule="auto" w:line="252" w:before="113" w:after="0"/>
      <w:jc w:val="start"/>
    </w:pPr>
    <w:rPr>
      <w:rFonts w:ascii="Lohit Devanagari" w:hAnsi="Lohit Devanagari"/>
      <w:b w:val="false"/>
      <w:i w:val="false"/>
      <w:strike w:val="false"/>
      <w:dstrike w:val="false"/>
      <w:outline w:val="false"/>
      <w:shadow w:val="false"/>
      <w:color w:val="0000FF"/>
      <w:spacing w:val="0"/>
      <w:kern w:val="2"/>
      <w:sz w:val="32"/>
      <w:u w:val="none"/>
      <w:em w:val="none"/>
    </w:rPr>
  </w:style>
  <w:style w:type="paragraph" w:styleId="Plan5">
    <w:name w:val="Plan 5"/>
    <w:basedOn w:val="Plan4"/>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Plan6">
    <w:name w:val="Plan 6"/>
    <w:basedOn w:val="Plan5"/>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Plan7">
    <w:name w:val="Plan 7"/>
    <w:basedOn w:val="Plan6"/>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Plan8">
    <w:name w:val="Plan 8"/>
    <w:basedOn w:val="Plan7"/>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Plan9">
    <w:name w:val="Plan 9"/>
    <w:basedOn w:val="Plan8"/>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1TitleandContentLTGliederung1">
    <w:name w:val="1_Title and Content~LT~Gliederung 1"/>
    <w:qFormat/>
    <w:pPr>
      <w:widowControl/>
      <w:kinsoku w:val="true"/>
      <w:overflowPunct w:val="true"/>
      <w:autoSpaceDE w:val="true"/>
      <w:bidi w:val="0"/>
      <w:spacing w:lineRule="auto" w:line="252" w:before="283" w:after="0"/>
      <w:jc w:val="start"/>
    </w:pPr>
    <w:rPr>
      <w:rFonts w:ascii="Lohit Devanagari" w:hAnsi="Lohit Devanagari" w:eastAsia="DejaVu Sans" w:cs="+mn-lt"/>
      <w:b w:val="false"/>
      <w:i w:val="false"/>
      <w:strike w:val="false"/>
      <w:dstrike w:val="false"/>
      <w:outline w:val="false"/>
      <w:shadow w:val="false"/>
      <w:color w:val="000000"/>
      <w:spacing w:val="0"/>
      <w:kern w:val="2"/>
      <w:sz w:val="48"/>
      <w:szCs w:val="24"/>
      <w:u w:val="none"/>
      <w:em w:val="none"/>
      <w:lang w:val="fr-FR" w:eastAsia="zh-CN" w:bidi="hi-IN"/>
    </w:rPr>
  </w:style>
  <w:style w:type="paragraph" w:styleId="1TitleandContentLTGliederung2">
    <w:name w:val="1_Title and Content~LT~Gliederung 2"/>
    <w:basedOn w:val="1TitleandContentLTGliederung1"/>
    <w:qFormat/>
    <w:pPr>
      <w:bidi w:val="0"/>
      <w:spacing w:lineRule="auto" w:line="252" w:before="227" w:after="0"/>
      <w:jc w:val="start"/>
    </w:pPr>
    <w:rPr>
      <w:rFonts w:ascii="Lohit Devanagari" w:hAnsi="Lohit Devanagari"/>
      <w:b w:val="false"/>
      <w:i w:val="false"/>
      <w:strike w:val="false"/>
      <w:dstrike w:val="false"/>
      <w:outline w:val="false"/>
      <w:shadow w:val="false"/>
      <w:color w:val="0000FF"/>
      <w:spacing w:val="0"/>
      <w:kern w:val="2"/>
      <w:sz w:val="36"/>
      <w:u w:val="none"/>
      <w:em w:val="none"/>
    </w:rPr>
  </w:style>
  <w:style w:type="paragraph" w:styleId="1TitleandContentLTGliederung3">
    <w:name w:val="1_Title and Content~LT~Gliederung 3"/>
    <w:basedOn w:val="1TitleandContentLTGliederung2"/>
    <w:qFormat/>
    <w:pPr>
      <w:bidi w:val="0"/>
      <w:spacing w:lineRule="auto" w:line="252" w:before="170" w:after="0"/>
      <w:jc w:val="start"/>
    </w:pPr>
    <w:rPr>
      <w:rFonts w:ascii="Lohit Devanagari" w:hAnsi="Lohit Devanagari"/>
      <w:b w:val="false"/>
      <w:i w:val="false"/>
      <w:strike w:val="false"/>
      <w:dstrike w:val="false"/>
      <w:outline w:val="false"/>
      <w:shadow w:val="false"/>
      <w:color w:val="0000FF"/>
      <w:spacing w:val="0"/>
      <w:kern w:val="2"/>
      <w:sz w:val="32"/>
      <w:u w:val="none"/>
      <w:em w:val="none"/>
    </w:rPr>
  </w:style>
  <w:style w:type="paragraph" w:styleId="1TitleandContentLTGliederung4">
    <w:name w:val="1_Title and Content~LT~Gliederung 4"/>
    <w:basedOn w:val="1TitleandContentLTGliederung3"/>
    <w:qFormat/>
    <w:pPr>
      <w:bidi w:val="0"/>
      <w:spacing w:lineRule="auto" w:line="252" w:before="113" w:after="0"/>
      <w:jc w:val="start"/>
    </w:pPr>
    <w:rPr>
      <w:rFonts w:ascii="Lohit Devanagari" w:hAnsi="Lohit Devanagari"/>
      <w:b w:val="false"/>
      <w:i w:val="false"/>
      <w:strike w:val="false"/>
      <w:dstrike w:val="false"/>
      <w:outline w:val="false"/>
      <w:shadow w:val="false"/>
      <w:color w:val="0000FF"/>
      <w:spacing w:val="0"/>
      <w:kern w:val="2"/>
      <w:sz w:val="32"/>
      <w:u w:val="none"/>
      <w:em w:val="none"/>
    </w:rPr>
  </w:style>
  <w:style w:type="paragraph" w:styleId="1TitleandContentLTGliederung5">
    <w:name w:val="1_Title and Content~LT~Gliederung 5"/>
    <w:basedOn w:val="1TitleandContentLTGliederung4"/>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1TitleandContentLTGliederung6">
    <w:name w:val="1_Title and Content~LT~Gliederung 6"/>
    <w:basedOn w:val="1TitleandContentLTGliederung5"/>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1TitleandContentLTGliederung7">
    <w:name w:val="1_Title and Content~LT~Gliederung 7"/>
    <w:basedOn w:val="1TitleandContentLTGliederung6"/>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1TitleandContentLTGliederung8">
    <w:name w:val="1_Title and Content~LT~Gliederung 8"/>
    <w:basedOn w:val="1TitleandContentLTGliederung7"/>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1TitleandContentLTGliederung9">
    <w:name w:val="1_Title and Content~LT~Gliederung 9"/>
    <w:basedOn w:val="1TitleandContentLTGliederung8"/>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1TitleandContentLTTitel">
    <w:name w:val="1_Title and Content~LT~Titel"/>
    <w:qFormat/>
    <w:pPr>
      <w:widowControl/>
      <w:kinsoku w:val="true"/>
      <w:overflowPunct w:val="true"/>
      <w:autoSpaceDE w:val="true"/>
      <w:bidi w:val="0"/>
      <w:spacing w:lineRule="atLeast" w:line="200"/>
      <w:jc w:val="start"/>
    </w:pPr>
    <w:rPr>
      <w:rFonts w:ascii="Lohit Devanagari" w:hAnsi="Lohit Devanagari" w:eastAsia="DejaVu Sans" w:cs="+mn-lt"/>
      <w:b w:val="false"/>
      <w:i w:val="false"/>
      <w:strike w:val="false"/>
      <w:dstrike w:val="false"/>
      <w:outline w:val="false"/>
      <w:shadow w:val="false"/>
      <w:color w:val="000000"/>
      <w:spacing w:val="0"/>
      <w:kern w:val="2"/>
      <w:sz w:val="36"/>
      <w:szCs w:val="24"/>
      <w:u w:val="none"/>
      <w:em w:val="none"/>
      <w:lang w:val="fr-FR" w:eastAsia="zh-CN" w:bidi="hi-IN"/>
    </w:rPr>
  </w:style>
  <w:style w:type="paragraph" w:styleId="1TitleandContentLTUntertitel">
    <w:name w:val="1_Title and Content~LT~Untertitel"/>
    <w:qFormat/>
    <w:pPr>
      <w:widowControl/>
      <w:kinsoku w:val="true"/>
      <w:overflowPunct w:val="true"/>
      <w:autoSpaceDE w:val="true"/>
      <w:bidi w:val="0"/>
      <w:jc w:val="center"/>
    </w:pPr>
    <w:rPr>
      <w:rFonts w:ascii="Lohit Devanagari" w:hAnsi="Lohit Devanagari" w:eastAsia="DejaVu Sans" w:cs="+mn-lt"/>
      <w:b w:val="false"/>
      <w:i w:val="false"/>
      <w:strike w:val="false"/>
      <w:dstrike w:val="false"/>
      <w:outline w:val="false"/>
      <w:shadow w:val="false"/>
      <w:color w:val="auto"/>
      <w:kern w:val="2"/>
      <w:sz w:val="64"/>
      <w:szCs w:val="24"/>
      <w:u w:val="none"/>
      <w:em w:val="none"/>
      <w:lang w:val="fr-FR" w:eastAsia="zh-CN" w:bidi="hi-IN"/>
    </w:rPr>
  </w:style>
  <w:style w:type="paragraph" w:styleId="1TitleandContentLTNotizen">
    <w:name w:val="1_Title and Content~LT~Notizen"/>
    <w:qFormat/>
    <w:pPr>
      <w:widowControl/>
      <w:kinsoku w:val="true"/>
      <w:overflowPunct w:val="true"/>
      <w:autoSpaceDE w:val="true"/>
      <w:bidi w:val="0"/>
      <w:ind w:start="340" w:end="0" w:hanging="340"/>
    </w:pPr>
    <w:rPr>
      <w:rFonts w:ascii="Lohit Devanagari" w:hAnsi="Lohit Devanagari" w:eastAsia="DejaVu Sans" w:cs="+mn-lt"/>
      <w:b w:val="false"/>
      <w:i w:val="false"/>
      <w:strike w:val="false"/>
      <w:dstrike w:val="false"/>
      <w:outline w:val="false"/>
      <w:shadow w:val="false"/>
      <w:color w:val="auto"/>
      <w:kern w:val="2"/>
      <w:sz w:val="40"/>
      <w:szCs w:val="24"/>
      <w:u w:val="none"/>
      <w:em w:val="none"/>
      <w:lang w:val="fr-FR" w:eastAsia="zh-CN" w:bidi="hi-IN"/>
    </w:rPr>
  </w:style>
  <w:style w:type="paragraph" w:styleId="1TitleandContentLTHintergrundobjekte">
    <w:name w:val="1_Title and Content~LT~Hintergrundobjekte"/>
    <w:qFormat/>
    <w:pPr>
      <w:widowControl/>
      <w:kinsoku w:val="true"/>
      <w:overflowPunct w:val="true"/>
      <w:autoSpaceDE w:val="true"/>
      <w:bidi w:val="0"/>
    </w:pPr>
    <w:rPr>
      <w:rFonts w:ascii="Liberation Serif" w:hAnsi="Liberation Serif" w:eastAsia="DejaVu Sans" w:cs="+mn-lt"/>
      <w:color w:val="auto"/>
      <w:kern w:val="2"/>
      <w:sz w:val="24"/>
      <w:szCs w:val="24"/>
      <w:lang w:val="fr-FR" w:eastAsia="zh-CN" w:bidi="hi-IN"/>
    </w:rPr>
  </w:style>
  <w:style w:type="paragraph" w:styleId="1TitleandContentLTHintergrund">
    <w:name w:val="1_Title and Content~LT~Hintergrund"/>
    <w:qFormat/>
    <w:pPr>
      <w:widowControl/>
      <w:kinsoku w:val="true"/>
      <w:overflowPunct w:val="true"/>
      <w:autoSpaceDE w:val="true"/>
      <w:bidi w:val="0"/>
    </w:pPr>
    <w:rPr>
      <w:rFonts w:ascii="Liberation Serif" w:hAnsi="Liberation Serif" w:eastAsia="DejaVu Sans" w:cs="+mn-lt"/>
      <w:color w:val="auto"/>
      <w:kern w:val="2"/>
      <w:sz w:val="24"/>
      <w:szCs w:val="24"/>
      <w:lang w:val="fr-FR" w:eastAsia="zh-CN" w:bidi="hi-IN"/>
    </w:rPr>
  </w:style>
  <w:style w:type="paragraph" w:styleId="2TitleandContentLTGliederung1">
    <w:name w:val="2_Title and Content~LT~Gliederung 1"/>
    <w:qFormat/>
    <w:pPr>
      <w:widowControl/>
      <w:kinsoku w:val="true"/>
      <w:overflowPunct w:val="true"/>
      <w:autoSpaceDE w:val="true"/>
      <w:bidi w:val="0"/>
      <w:spacing w:lineRule="auto" w:line="252" w:before="283" w:after="0"/>
      <w:jc w:val="start"/>
    </w:pPr>
    <w:rPr>
      <w:rFonts w:ascii="Lohit Devanagari" w:hAnsi="Lohit Devanagari" w:eastAsia="DejaVu Sans" w:cs="+mn-lt"/>
      <w:b w:val="false"/>
      <w:i w:val="false"/>
      <w:strike w:val="false"/>
      <w:dstrike w:val="false"/>
      <w:outline w:val="false"/>
      <w:shadow w:val="false"/>
      <w:color w:val="000000"/>
      <w:spacing w:val="0"/>
      <w:kern w:val="2"/>
      <w:sz w:val="48"/>
      <w:szCs w:val="24"/>
      <w:u w:val="none"/>
      <w:em w:val="none"/>
      <w:lang w:val="fr-FR" w:eastAsia="zh-CN" w:bidi="hi-IN"/>
    </w:rPr>
  </w:style>
  <w:style w:type="paragraph" w:styleId="2TitleandContentLTGliederung2">
    <w:name w:val="2_Title and Content~LT~Gliederung 2"/>
    <w:basedOn w:val="2TitleandContentLTGliederung1"/>
    <w:qFormat/>
    <w:pPr>
      <w:bidi w:val="0"/>
      <w:spacing w:lineRule="auto" w:line="252" w:before="227" w:after="0"/>
      <w:jc w:val="start"/>
    </w:pPr>
    <w:rPr>
      <w:rFonts w:ascii="Lohit Devanagari" w:hAnsi="Lohit Devanagari"/>
      <w:b w:val="false"/>
      <w:i w:val="false"/>
      <w:strike w:val="false"/>
      <w:dstrike w:val="false"/>
      <w:outline w:val="false"/>
      <w:shadow w:val="false"/>
      <w:color w:val="0000FF"/>
      <w:spacing w:val="0"/>
      <w:kern w:val="2"/>
      <w:sz w:val="36"/>
      <w:u w:val="none"/>
      <w:em w:val="none"/>
    </w:rPr>
  </w:style>
  <w:style w:type="paragraph" w:styleId="2TitleandContentLTGliederung3">
    <w:name w:val="2_Title and Content~LT~Gliederung 3"/>
    <w:basedOn w:val="2TitleandContentLTGliederung2"/>
    <w:qFormat/>
    <w:pPr>
      <w:bidi w:val="0"/>
      <w:spacing w:lineRule="auto" w:line="252" w:before="170" w:after="0"/>
      <w:jc w:val="start"/>
    </w:pPr>
    <w:rPr>
      <w:rFonts w:ascii="Lohit Devanagari" w:hAnsi="Lohit Devanagari"/>
      <w:b w:val="false"/>
      <w:i w:val="false"/>
      <w:strike w:val="false"/>
      <w:dstrike w:val="false"/>
      <w:outline w:val="false"/>
      <w:shadow w:val="false"/>
      <w:color w:val="0000FF"/>
      <w:spacing w:val="0"/>
      <w:kern w:val="2"/>
      <w:sz w:val="32"/>
      <w:u w:val="none"/>
      <w:em w:val="none"/>
    </w:rPr>
  </w:style>
  <w:style w:type="paragraph" w:styleId="2TitleandContentLTGliederung4">
    <w:name w:val="2_Title and Content~LT~Gliederung 4"/>
    <w:basedOn w:val="2TitleandContentLTGliederung3"/>
    <w:qFormat/>
    <w:pPr>
      <w:bidi w:val="0"/>
      <w:spacing w:lineRule="auto" w:line="252" w:before="113" w:after="0"/>
      <w:jc w:val="start"/>
    </w:pPr>
    <w:rPr>
      <w:rFonts w:ascii="Lohit Devanagari" w:hAnsi="Lohit Devanagari"/>
      <w:b w:val="false"/>
      <w:i w:val="false"/>
      <w:strike w:val="false"/>
      <w:dstrike w:val="false"/>
      <w:outline w:val="false"/>
      <w:shadow w:val="false"/>
      <w:color w:val="0000FF"/>
      <w:spacing w:val="0"/>
      <w:kern w:val="2"/>
      <w:sz w:val="32"/>
      <w:u w:val="none"/>
      <w:em w:val="none"/>
    </w:rPr>
  </w:style>
  <w:style w:type="paragraph" w:styleId="2TitleandContentLTGliederung5">
    <w:name w:val="2_Title and Content~LT~Gliederung 5"/>
    <w:basedOn w:val="2TitleandContentLTGliederung4"/>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2TitleandContentLTGliederung6">
    <w:name w:val="2_Title and Content~LT~Gliederung 6"/>
    <w:basedOn w:val="2TitleandContentLTGliederung5"/>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2TitleandContentLTGliederung7">
    <w:name w:val="2_Title and Content~LT~Gliederung 7"/>
    <w:basedOn w:val="2TitleandContentLTGliederung6"/>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2TitleandContentLTGliederung8">
    <w:name w:val="2_Title and Content~LT~Gliederung 8"/>
    <w:basedOn w:val="2TitleandContentLTGliederung7"/>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2TitleandContentLTGliederung9">
    <w:name w:val="2_Title and Content~LT~Gliederung 9"/>
    <w:basedOn w:val="2TitleandContentLTGliederung8"/>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2TitleandContentLTTitel">
    <w:name w:val="2_Title and Content~LT~Titel"/>
    <w:qFormat/>
    <w:pPr>
      <w:widowControl/>
      <w:kinsoku w:val="true"/>
      <w:overflowPunct w:val="true"/>
      <w:autoSpaceDE w:val="true"/>
      <w:bidi w:val="0"/>
      <w:spacing w:lineRule="atLeast" w:line="200"/>
      <w:jc w:val="start"/>
    </w:pPr>
    <w:rPr>
      <w:rFonts w:ascii="Lohit Devanagari" w:hAnsi="Lohit Devanagari" w:eastAsia="DejaVu Sans" w:cs="+mn-lt"/>
      <w:b w:val="false"/>
      <w:i w:val="false"/>
      <w:strike w:val="false"/>
      <w:dstrike w:val="false"/>
      <w:outline w:val="false"/>
      <w:shadow w:val="false"/>
      <w:color w:val="000000"/>
      <w:spacing w:val="0"/>
      <w:kern w:val="2"/>
      <w:sz w:val="36"/>
      <w:szCs w:val="24"/>
      <w:u w:val="none"/>
      <w:em w:val="none"/>
      <w:lang w:val="fr-FR" w:eastAsia="zh-CN" w:bidi="hi-IN"/>
    </w:rPr>
  </w:style>
  <w:style w:type="paragraph" w:styleId="2TitleandContentLTUntertitel">
    <w:name w:val="2_Title and Content~LT~Untertitel"/>
    <w:qFormat/>
    <w:pPr>
      <w:widowControl/>
      <w:kinsoku w:val="true"/>
      <w:overflowPunct w:val="true"/>
      <w:autoSpaceDE w:val="true"/>
      <w:bidi w:val="0"/>
      <w:jc w:val="center"/>
    </w:pPr>
    <w:rPr>
      <w:rFonts w:ascii="Lohit Devanagari" w:hAnsi="Lohit Devanagari" w:eastAsia="DejaVu Sans" w:cs="+mn-lt"/>
      <w:b w:val="false"/>
      <w:i w:val="false"/>
      <w:strike w:val="false"/>
      <w:dstrike w:val="false"/>
      <w:outline w:val="false"/>
      <w:shadow w:val="false"/>
      <w:color w:val="auto"/>
      <w:kern w:val="2"/>
      <w:sz w:val="64"/>
      <w:szCs w:val="24"/>
      <w:u w:val="none"/>
      <w:em w:val="none"/>
      <w:lang w:val="fr-FR" w:eastAsia="zh-CN" w:bidi="hi-IN"/>
    </w:rPr>
  </w:style>
  <w:style w:type="paragraph" w:styleId="2TitleandContentLTNotizen">
    <w:name w:val="2_Title and Content~LT~Notizen"/>
    <w:qFormat/>
    <w:pPr>
      <w:widowControl/>
      <w:kinsoku w:val="true"/>
      <w:overflowPunct w:val="true"/>
      <w:autoSpaceDE w:val="true"/>
      <w:bidi w:val="0"/>
      <w:ind w:start="340" w:end="0" w:hanging="340"/>
    </w:pPr>
    <w:rPr>
      <w:rFonts w:ascii="Lohit Devanagari" w:hAnsi="Lohit Devanagari" w:eastAsia="DejaVu Sans" w:cs="+mn-lt"/>
      <w:b w:val="false"/>
      <w:i w:val="false"/>
      <w:strike w:val="false"/>
      <w:dstrike w:val="false"/>
      <w:outline w:val="false"/>
      <w:shadow w:val="false"/>
      <w:color w:val="auto"/>
      <w:kern w:val="2"/>
      <w:sz w:val="40"/>
      <w:szCs w:val="24"/>
      <w:u w:val="none"/>
      <w:em w:val="none"/>
      <w:lang w:val="fr-FR" w:eastAsia="zh-CN" w:bidi="hi-IN"/>
    </w:rPr>
  </w:style>
  <w:style w:type="paragraph" w:styleId="2TitleandContentLTHintergrundobjekte">
    <w:name w:val="2_Title and Content~LT~Hintergrundobjekte"/>
    <w:qFormat/>
    <w:pPr>
      <w:widowControl/>
      <w:kinsoku w:val="true"/>
      <w:overflowPunct w:val="true"/>
      <w:autoSpaceDE w:val="true"/>
      <w:bidi w:val="0"/>
    </w:pPr>
    <w:rPr>
      <w:rFonts w:ascii="Liberation Serif" w:hAnsi="Liberation Serif" w:eastAsia="DejaVu Sans" w:cs="+mn-lt"/>
      <w:color w:val="auto"/>
      <w:kern w:val="2"/>
      <w:sz w:val="24"/>
      <w:szCs w:val="24"/>
      <w:lang w:val="fr-FR" w:eastAsia="zh-CN" w:bidi="hi-IN"/>
    </w:rPr>
  </w:style>
  <w:style w:type="paragraph" w:styleId="2TitleandContentLTHintergrund">
    <w:name w:val="2_Title and Content~LT~Hintergrund"/>
    <w:qFormat/>
    <w:pPr>
      <w:widowControl/>
      <w:kinsoku w:val="true"/>
      <w:overflowPunct w:val="true"/>
      <w:autoSpaceDE w:val="true"/>
      <w:bidi w:val="0"/>
    </w:pPr>
    <w:rPr>
      <w:rFonts w:ascii="Liberation Serif" w:hAnsi="Liberation Serif" w:eastAsia="DejaVu Sans" w:cs="+mn-lt"/>
      <w:color w:val="auto"/>
      <w:kern w:val="2"/>
      <w:sz w:val="24"/>
      <w:szCs w:val="24"/>
      <w:lang w:val="fr-FR" w:eastAsia="zh-CN" w:bidi="hi-IN"/>
    </w:rPr>
  </w:style>
  <w:style w:type="paragraph" w:styleId="VideLTGliederung1">
    <w:name w:val="Vide~LT~Gliederung 1"/>
    <w:qFormat/>
    <w:pPr>
      <w:widowControl/>
      <w:kinsoku w:val="true"/>
      <w:overflowPunct w:val="true"/>
      <w:autoSpaceDE w:val="true"/>
      <w:bidi w:val="0"/>
      <w:spacing w:lineRule="auto" w:line="252" w:before="283" w:after="0"/>
      <w:jc w:val="start"/>
    </w:pPr>
    <w:rPr>
      <w:rFonts w:ascii="Lohit Devanagari" w:hAnsi="Lohit Devanagari" w:eastAsia="DejaVu Sans" w:cs="+mn-lt"/>
      <w:b w:val="false"/>
      <w:i w:val="false"/>
      <w:strike w:val="false"/>
      <w:dstrike w:val="false"/>
      <w:outline w:val="false"/>
      <w:shadow w:val="false"/>
      <w:color w:val="000000"/>
      <w:spacing w:val="0"/>
      <w:kern w:val="2"/>
      <w:sz w:val="48"/>
      <w:szCs w:val="24"/>
      <w:u w:val="none"/>
      <w:em w:val="none"/>
      <w:lang w:val="fr-FR" w:eastAsia="zh-CN" w:bidi="hi-IN"/>
    </w:rPr>
  </w:style>
  <w:style w:type="paragraph" w:styleId="VideLTGliederung2">
    <w:name w:val="Vide~LT~Gliederung 2"/>
    <w:basedOn w:val="VideLTGliederung1"/>
    <w:qFormat/>
    <w:pPr>
      <w:bidi w:val="0"/>
      <w:spacing w:lineRule="auto" w:line="252" w:before="227" w:after="0"/>
      <w:jc w:val="start"/>
    </w:pPr>
    <w:rPr>
      <w:rFonts w:ascii="Lohit Devanagari" w:hAnsi="Lohit Devanagari"/>
      <w:b w:val="false"/>
      <w:i w:val="false"/>
      <w:strike w:val="false"/>
      <w:dstrike w:val="false"/>
      <w:outline w:val="false"/>
      <w:shadow w:val="false"/>
      <w:color w:val="0000FF"/>
      <w:spacing w:val="0"/>
      <w:kern w:val="2"/>
      <w:sz w:val="36"/>
      <w:u w:val="none"/>
      <w:em w:val="none"/>
    </w:rPr>
  </w:style>
  <w:style w:type="paragraph" w:styleId="VideLTGliederung3">
    <w:name w:val="Vide~LT~Gliederung 3"/>
    <w:basedOn w:val="VideLTGliederung2"/>
    <w:qFormat/>
    <w:pPr>
      <w:bidi w:val="0"/>
      <w:spacing w:lineRule="auto" w:line="252" w:before="170" w:after="0"/>
      <w:jc w:val="start"/>
    </w:pPr>
    <w:rPr>
      <w:rFonts w:ascii="Lohit Devanagari" w:hAnsi="Lohit Devanagari"/>
      <w:b w:val="false"/>
      <w:i w:val="false"/>
      <w:strike w:val="false"/>
      <w:dstrike w:val="false"/>
      <w:outline w:val="false"/>
      <w:shadow w:val="false"/>
      <w:color w:val="0000FF"/>
      <w:spacing w:val="0"/>
      <w:kern w:val="2"/>
      <w:sz w:val="32"/>
      <w:u w:val="none"/>
      <w:em w:val="none"/>
    </w:rPr>
  </w:style>
  <w:style w:type="paragraph" w:styleId="VideLTGliederung4">
    <w:name w:val="Vide~LT~Gliederung 4"/>
    <w:basedOn w:val="VideLTGliederung3"/>
    <w:qFormat/>
    <w:pPr>
      <w:bidi w:val="0"/>
      <w:spacing w:lineRule="auto" w:line="252" w:before="113" w:after="0"/>
      <w:jc w:val="start"/>
    </w:pPr>
    <w:rPr>
      <w:rFonts w:ascii="Lohit Devanagari" w:hAnsi="Lohit Devanagari"/>
      <w:b w:val="false"/>
      <w:i w:val="false"/>
      <w:strike w:val="false"/>
      <w:dstrike w:val="false"/>
      <w:outline w:val="false"/>
      <w:shadow w:val="false"/>
      <w:color w:val="0000FF"/>
      <w:spacing w:val="0"/>
      <w:kern w:val="2"/>
      <w:sz w:val="32"/>
      <w:u w:val="none"/>
      <w:em w:val="none"/>
    </w:rPr>
  </w:style>
  <w:style w:type="paragraph" w:styleId="VideLTGliederung5">
    <w:name w:val="Vide~LT~Gliederung 5"/>
    <w:basedOn w:val="VideLTGliederung4"/>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VideLTGliederung6">
    <w:name w:val="Vide~LT~Gliederung 6"/>
    <w:basedOn w:val="VideLTGliederung5"/>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VideLTGliederung7">
    <w:name w:val="Vide~LT~Gliederung 7"/>
    <w:basedOn w:val="VideLTGliederung6"/>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VideLTGliederung8">
    <w:name w:val="Vide~LT~Gliederung 8"/>
    <w:basedOn w:val="VideLTGliederung7"/>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VideLTGliederung9">
    <w:name w:val="Vide~LT~Gliederung 9"/>
    <w:basedOn w:val="VideLTGliederung8"/>
    <w:qFormat/>
    <w:pPr>
      <w:bidi w:val="0"/>
      <w:spacing w:lineRule="auto" w:line="252" w:before="57" w:after="0"/>
      <w:jc w:val="start"/>
    </w:pPr>
    <w:rPr>
      <w:rFonts w:ascii="Lohit Devanagari" w:hAnsi="Lohit Devanagari"/>
      <w:b w:val="false"/>
      <w:i w:val="false"/>
      <w:strike w:val="false"/>
      <w:dstrike w:val="false"/>
      <w:outline w:val="false"/>
      <w:shadow w:val="false"/>
      <w:color w:val="0000FF"/>
      <w:spacing w:val="0"/>
      <w:kern w:val="2"/>
      <w:sz w:val="40"/>
      <w:u w:val="none"/>
      <w:em w:val="none"/>
    </w:rPr>
  </w:style>
  <w:style w:type="paragraph" w:styleId="VideLTTitel">
    <w:name w:val="Vide~LT~Titel"/>
    <w:qFormat/>
    <w:pPr>
      <w:widowControl/>
      <w:kinsoku w:val="true"/>
      <w:overflowPunct w:val="true"/>
      <w:autoSpaceDE w:val="true"/>
      <w:bidi w:val="0"/>
      <w:spacing w:lineRule="atLeast" w:line="200"/>
      <w:jc w:val="start"/>
    </w:pPr>
    <w:rPr>
      <w:rFonts w:ascii="Lohit Devanagari" w:hAnsi="Lohit Devanagari" w:eastAsia="DejaVu Sans" w:cs="+mn-lt"/>
      <w:b w:val="false"/>
      <w:i w:val="false"/>
      <w:strike w:val="false"/>
      <w:dstrike w:val="false"/>
      <w:outline w:val="false"/>
      <w:shadow w:val="false"/>
      <w:color w:val="000000"/>
      <w:spacing w:val="0"/>
      <w:kern w:val="2"/>
      <w:sz w:val="36"/>
      <w:szCs w:val="24"/>
      <w:u w:val="none"/>
      <w:em w:val="none"/>
      <w:lang w:val="fr-FR" w:eastAsia="zh-CN" w:bidi="hi-IN"/>
    </w:rPr>
  </w:style>
  <w:style w:type="paragraph" w:styleId="VideLTUntertitel">
    <w:name w:val="Vide~LT~Untertitel"/>
    <w:qFormat/>
    <w:pPr>
      <w:widowControl/>
      <w:kinsoku w:val="true"/>
      <w:overflowPunct w:val="true"/>
      <w:autoSpaceDE w:val="true"/>
      <w:bidi w:val="0"/>
      <w:jc w:val="center"/>
    </w:pPr>
    <w:rPr>
      <w:rFonts w:ascii="Lohit Devanagari" w:hAnsi="Lohit Devanagari" w:eastAsia="DejaVu Sans" w:cs="+mn-lt"/>
      <w:b w:val="false"/>
      <w:i w:val="false"/>
      <w:strike w:val="false"/>
      <w:dstrike w:val="false"/>
      <w:outline w:val="false"/>
      <w:shadow w:val="false"/>
      <w:color w:val="auto"/>
      <w:kern w:val="2"/>
      <w:sz w:val="64"/>
      <w:szCs w:val="24"/>
      <w:u w:val="none"/>
      <w:em w:val="none"/>
      <w:lang w:val="fr-FR" w:eastAsia="zh-CN" w:bidi="hi-IN"/>
    </w:rPr>
  </w:style>
  <w:style w:type="paragraph" w:styleId="VideLTNotizen">
    <w:name w:val="Vide~LT~Notizen"/>
    <w:qFormat/>
    <w:pPr>
      <w:widowControl/>
      <w:kinsoku w:val="true"/>
      <w:overflowPunct w:val="true"/>
      <w:autoSpaceDE w:val="true"/>
      <w:bidi w:val="0"/>
      <w:ind w:start="340" w:end="0" w:hanging="340"/>
    </w:pPr>
    <w:rPr>
      <w:rFonts w:ascii="Lohit Devanagari" w:hAnsi="Lohit Devanagari" w:eastAsia="DejaVu Sans" w:cs="+mn-lt"/>
      <w:b w:val="false"/>
      <w:i w:val="false"/>
      <w:strike w:val="false"/>
      <w:dstrike w:val="false"/>
      <w:outline w:val="false"/>
      <w:shadow w:val="false"/>
      <w:color w:val="auto"/>
      <w:kern w:val="2"/>
      <w:sz w:val="40"/>
      <w:szCs w:val="24"/>
      <w:u w:val="none"/>
      <w:em w:val="none"/>
      <w:lang w:val="fr-FR" w:eastAsia="zh-CN" w:bidi="hi-IN"/>
    </w:rPr>
  </w:style>
  <w:style w:type="paragraph" w:styleId="VideLTHintergrundobjekte">
    <w:name w:val="Vide~LT~Hintergrundobjekte"/>
    <w:qFormat/>
    <w:pPr>
      <w:widowControl/>
      <w:kinsoku w:val="true"/>
      <w:overflowPunct w:val="true"/>
      <w:autoSpaceDE w:val="true"/>
      <w:bidi w:val="0"/>
    </w:pPr>
    <w:rPr>
      <w:rFonts w:ascii="Liberation Serif" w:hAnsi="Liberation Serif" w:eastAsia="DejaVu Sans" w:cs="+mn-lt"/>
      <w:color w:val="auto"/>
      <w:kern w:val="2"/>
      <w:sz w:val="24"/>
      <w:szCs w:val="24"/>
      <w:lang w:val="fr-FR" w:eastAsia="zh-CN" w:bidi="hi-IN"/>
    </w:rPr>
  </w:style>
  <w:style w:type="paragraph" w:styleId="VideLTHintergrund">
    <w:name w:val="Vide~LT~Hintergrund"/>
    <w:qFormat/>
    <w:pPr>
      <w:widowControl/>
      <w:kinsoku w:val="true"/>
      <w:overflowPunct w:val="true"/>
      <w:autoSpaceDE w:val="true"/>
      <w:bidi w:val="0"/>
    </w:pPr>
    <w:rPr>
      <w:rFonts w:ascii="Liberation Serif" w:hAnsi="Liberation Serif" w:eastAsia="DejaVu Sans" w:cs="+mn-lt"/>
      <w:color w:val="auto"/>
      <w:kern w:val="2"/>
      <w:sz w:val="24"/>
      <w:szCs w:val="24"/>
      <w:lang w:val="fr-FR" w:eastAsia="zh-CN" w:bidi="hi-IN"/>
    </w:rPr>
  </w:style>
  <w:style w:type="paragraph" w:styleId="Footnote">
    <w:name w:val="Footnote Text"/>
    <w:basedOn w:val="Normal"/>
    <w:pPr>
      <w:suppressLineNumbers/>
      <w:ind w:start="339" w:end="0" w:hanging="339"/>
    </w:pPr>
    <w:rPr>
      <w:sz w:val="20"/>
      <w:szCs w:val="20"/>
    </w:rPr>
  </w:style>
  <w:style w:type="paragraph" w:styleId="Endnote">
    <w:name w:val="Endnote Text"/>
    <w:basedOn w:val="Normal"/>
    <w:pPr>
      <w:suppressLineNumbers/>
      <w:ind w:start="339" w:end="0" w:hanging="339"/>
    </w:pPr>
    <w:rPr>
      <w:sz w:val="20"/>
      <w:szCs w:val="20"/>
    </w:rPr>
  </w:style>
  <w:style w:type="paragraph" w:styleId="Figure">
    <w:name w:val="Figure"/>
    <w:basedOn w:val="Caption"/>
    <w:qFormat/>
    <w:pPr/>
    <w:rPr/>
  </w:style>
  <w:style w:type="paragraph" w:styleId="FrameContents">
    <w:name w:val="Frame Contents"/>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png"/><Relationship Id="rId54" Type="http://schemas.openxmlformats.org/officeDocument/2006/relationships/image" Target="media/image53.png"/><Relationship Id="rId55" Type="http://schemas.openxmlformats.org/officeDocument/2006/relationships/image" Target="media/image54.png"/><Relationship Id="rId56" Type="http://schemas.openxmlformats.org/officeDocument/2006/relationships/image" Target="media/image55.png"/><Relationship Id="rId57" Type="http://schemas.openxmlformats.org/officeDocument/2006/relationships/image" Target="media/image56.png"/><Relationship Id="rId58" Type="http://schemas.openxmlformats.org/officeDocument/2006/relationships/image" Target="media/image57.png"/><Relationship Id="rId59" Type="http://schemas.openxmlformats.org/officeDocument/2006/relationships/image" Target="media/image58.png"/><Relationship Id="rId60" Type="http://schemas.openxmlformats.org/officeDocument/2006/relationships/image" Target="media/image59.png"/><Relationship Id="rId61" Type="http://schemas.openxmlformats.org/officeDocument/2006/relationships/image" Target="media/image60.png"/><Relationship Id="rId62" Type="http://schemas.openxmlformats.org/officeDocument/2006/relationships/image" Target="media/image61.png"/><Relationship Id="rId63" Type="http://schemas.openxmlformats.org/officeDocument/2006/relationships/image" Target="media/image62.png"/><Relationship Id="rId64" Type="http://schemas.openxmlformats.org/officeDocument/2006/relationships/image" Target="media/image63.png"/><Relationship Id="rId65" Type="http://schemas.openxmlformats.org/officeDocument/2006/relationships/image" Target="media/image64.png"/><Relationship Id="rId66" Type="http://schemas.openxmlformats.org/officeDocument/2006/relationships/image" Target="media/image65.png"/><Relationship Id="rId67" Type="http://schemas.openxmlformats.org/officeDocument/2006/relationships/image" Target="media/image66.png"/><Relationship Id="rId68" Type="http://schemas.openxmlformats.org/officeDocument/2006/relationships/image" Target="media/image67.png"/><Relationship Id="rId69" Type="http://schemas.openxmlformats.org/officeDocument/2006/relationships/image" Target="media/image68.png"/><Relationship Id="rId70" Type="http://schemas.openxmlformats.org/officeDocument/2006/relationships/image" Target="media/image69.png"/><Relationship Id="rId71" Type="http://schemas.openxmlformats.org/officeDocument/2006/relationships/hyperlink" Target="https://www.castor-informatique.fr/" TargetMode="External"/><Relationship Id="rId72" Type="http://schemas.openxmlformats.org/officeDocument/2006/relationships/endnotes" Target="endnotes.xml"/><Relationship Id="rId73" Type="http://schemas.openxmlformats.org/officeDocument/2006/relationships/comments" Target="comments.xml"/><Relationship Id="rId74" Type="http://schemas.openxmlformats.org/officeDocument/2006/relationships/numbering" Target="numbering.xml"/><Relationship Id="rId75" Type="http://schemas.openxmlformats.org/officeDocument/2006/relationships/fontTable" Target="fontTable.xml"/><Relationship Id="rId7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6835</TotalTime>
  <Application>LibreOfficeDev/7.1.0.0.alpha0$Windows_X86_64 LibreOffice_project/04f56b5fc29e082139ee77991f4780372edba34a</Application>
  <Pages>14</Pages>
  <Words>5735</Words>
  <Characters>30378</Characters>
  <CharactersWithSpaces>35910</CharactersWithSpaces>
  <Paragraphs>290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2019-11-27T16:33:22Z</dcterms:created>
  <dc:creator/>
  <dc:description/>
  <dc:language>nl-NL</dc:language>
  <cp:lastModifiedBy/>
  <dcterms:modified xsi:type="dcterms:W3CDTF">2020-07-26T11:15:38Z</dcterms:modified>
  <cp:revision>145</cp:revision>
  <dc:subject/>
  <dc:title/>
</cp:coreProperties>
</file>