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spacing w:after="0"/>
        <w:ind w:left="0" w:leftChars="0" w:firstLine="608" w:firstLineChars="200"/>
        <w:rPr>
          <w:rFonts w:hint="default" w:ascii="宋体" w:hAnsi="宋体"/>
          <w:color w:val="auto"/>
          <w:spacing w:val="12"/>
          <w:sz w:val="28"/>
          <w:szCs w:val="28"/>
        </w:rPr>
      </w:pPr>
      <w:r>
        <w:rPr>
          <w:rFonts w:hint="eastAsia" w:ascii="宋体" w:hAnsi="宋体"/>
          <w:color w:val="auto"/>
          <w:spacing w:val="12"/>
          <w:sz w:val="28"/>
          <w:szCs w:val="28"/>
        </w:rPr>
        <w:t>本</w:t>
      </w:r>
      <w:r>
        <w:rPr>
          <w:rFonts w:hint="eastAsia" w:ascii="宋体" w:hAnsi="宋体"/>
          <w:color w:val="auto"/>
          <w:spacing w:val="12"/>
          <w:sz w:val="28"/>
          <w:szCs w:val="28"/>
          <w:lang w:eastAsia="zh-CN"/>
        </w:rPr>
        <w:t>发明公开了一种移动摄影平台</w:t>
      </w:r>
      <w:r>
        <w:rPr>
          <w:rFonts w:hint="eastAsia" w:ascii="宋体" w:hAnsi="宋体"/>
          <w:color w:val="auto"/>
          <w:spacing w:val="12"/>
          <w:sz w:val="28"/>
          <w:szCs w:val="28"/>
        </w:rPr>
        <w:t>，包括</w:t>
      </w:r>
      <w:r>
        <w:rPr>
          <w:rFonts w:hint="eastAsia" w:ascii="宋体" w:hAnsi="宋体"/>
          <w:color w:val="auto"/>
          <w:spacing w:val="12"/>
          <w:sz w:val="28"/>
          <w:szCs w:val="28"/>
          <w:lang w:val="en-US" w:eastAsia="zh-CN"/>
        </w:rPr>
        <w:t>底座，所述底座底端安装有移动轮，所述底座设置为中空结构，所述底座顶端通过轴承连接有从动齿轮，所述底座内安装有减速机、电机和蓄电池，所述电机的输出的力矩通过减速器驱动主动轮转动，所述主动轮与从动齿轮啮合连接；所述主动齿轮顶端安装有减震机构，所述减震机构顶端安装有安装板，所述安装板上滑动安装有支架和座椅，所述支架顶端安装有套筒，所述套筒内嵌套有立柱，所述立柱顶端安装有支撑座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本</w:t>
      </w:r>
      <w:r>
        <w:rPr>
          <w:rFonts w:hint="eastAsia" w:ascii="宋体" w:hAnsi="宋体" w:cs="宋体"/>
          <w:sz w:val="28"/>
          <w:szCs w:val="28"/>
          <w:lang w:eastAsia="zh-CN"/>
        </w:rPr>
        <w:t>发明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/>
          <w:color w:val="auto"/>
          <w:spacing w:val="12"/>
          <w:sz w:val="28"/>
          <w:szCs w:val="28"/>
          <w:lang w:val="en-US" w:eastAsia="zh-CN"/>
        </w:rPr>
        <w:t>装置可以进行动，通过将支架滑动安装在安装板上，可根据需要调节支架的位置；且通过设置电机、从动齿轮等，使得安装板可以随着从动齿轮的旋转而旋转，从而对拍摄的方向进行调整</w:t>
      </w:r>
      <w:r>
        <w:rPr>
          <w:rFonts w:hint="eastAsia" w:ascii="宋体" w:hAnsi="宋体"/>
          <w:color w:val="auto"/>
          <w:spacing w:val="12"/>
          <w:sz w:val="28"/>
          <w:szCs w:val="28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lnNumType w:countBy="0" w:distance="36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default" w:eastAsia="Times New Roman"/>
        <w:sz w:val="28"/>
        <w:szCs w:val="28"/>
      </w:rPr>
    </w:pPr>
    <w:r>
      <w:rPr>
        <w:rFonts w:hint="eastAsia"/>
        <w:sz w:val="28"/>
        <w:szCs w:val="28"/>
      </w:rPr>
      <w:t>说明书附图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1D44"/>
    <w:rsid w:val="01547F90"/>
    <w:rsid w:val="019131A6"/>
    <w:rsid w:val="036D2109"/>
    <w:rsid w:val="06825758"/>
    <w:rsid w:val="06CD0C8E"/>
    <w:rsid w:val="07C95753"/>
    <w:rsid w:val="09D222EE"/>
    <w:rsid w:val="0B2F7AF1"/>
    <w:rsid w:val="0B515453"/>
    <w:rsid w:val="0CD8212C"/>
    <w:rsid w:val="0DBA5B3D"/>
    <w:rsid w:val="0E3605F6"/>
    <w:rsid w:val="0EB17025"/>
    <w:rsid w:val="157833FF"/>
    <w:rsid w:val="16A06E87"/>
    <w:rsid w:val="178B7A05"/>
    <w:rsid w:val="188324AD"/>
    <w:rsid w:val="1DED76B9"/>
    <w:rsid w:val="1E275A9B"/>
    <w:rsid w:val="1F3D67D5"/>
    <w:rsid w:val="1FB6353F"/>
    <w:rsid w:val="2542267F"/>
    <w:rsid w:val="258D7AED"/>
    <w:rsid w:val="25C81FE6"/>
    <w:rsid w:val="27BE441E"/>
    <w:rsid w:val="29036479"/>
    <w:rsid w:val="2A06721B"/>
    <w:rsid w:val="2C501823"/>
    <w:rsid w:val="2DBE42FB"/>
    <w:rsid w:val="2E364103"/>
    <w:rsid w:val="2E5E4225"/>
    <w:rsid w:val="2E683D76"/>
    <w:rsid w:val="303F405D"/>
    <w:rsid w:val="30BB5F58"/>
    <w:rsid w:val="365C7581"/>
    <w:rsid w:val="37CE2CDB"/>
    <w:rsid w:val="3D672B47"/>
    <w:rsid w:val="3D727CA8"/>
    <w:rsid w:val="3E514AE3"/>
    <w:rsid w:val="3E705718"/>
    <w:rsid w:val="3E840AF5"/>
    <w:rsid w:val="41096AC3"/>
    <w:rsid w:val="42431FBC"/>
    <w:rsid w:val="431800E1"/>
    <w:rsid w:val="43735C7D"/>
    <w:rsid w:val="477A4799"/>
    <w:rsid w:val="4786568E"/>
    <w:rsid w:val="4A624724"/>
    <w:rsid w:val="4D957700"/>
    <w:rsid w:val="4FBB7519"/>
    <w:rsid w:val="51220954"/>
    <w:rsid w:val="51CB528E"/>
    <w:rsid w:val="52F262EC"/>
    <w:rsid w:val="53CC3387"/>
    <w:rsid w:val="55D15EB0"/>
    <w:rsid w:val="580C25DA"/>
    <w:rsid w:val="591C6931"/>
    <w:rsid w:val="59571C83"/>
    <w:rsid w:val="598471E6"/>
    <w:rsid w:val="5DEB08D6"/>
    <w:rsid w:val="5F4E2E0D"/>
    <w:rsid w:val="60CB71E6"/>
    <w:rsid w:val="62AC4098"/>
    <w:rsid w:val="664546FE"/>
    <w:rsid w:val="66940020"/>
    <w:rsid w:val="67CA578B"/>
    <w:rsid w:val="67E11A6A"/>
    <w:rsid w:val="683C438F"/>
    <w:rsid w:val="6A613EEE"/>
    <w:rsid w:val="6AFE1474"/>
    <w:rsid w:val="6B512249"/>
    <w:rsid w:val="6D487C5D"/>
    <w:rsid w:val="6E49262D"/>
    <w:rsid w:val="6E8870DB"/>
    <w:rsid w:val="70A248A7"/>
    <w:rsid w:val="71891E75"/>
    <w:rsid w:val="7197141B"/>
    <w:rsid w:val="77C40483"/>
    <w:rsid w:val="783C3D90"/>
    <w:rsid w:val="78C7305C"/>
    <w:rsid w:val="7C29410C"/>
    <w:rsid w:val="7D2E3AC3"/>
    <w:rsid w:val="7E2B4366"/>
    <w:rsid w:val="7F135E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iPriority="99" w:semiHidden="0" w:name="heading 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0" w:semiHidden="0" w:name="index heading"/>
    <w:lsdException w:qFormat="1" w:unhideWhenUsed="0" w:uiPriority="0" w:semiHidden="0" w:name="caption" w:locked="1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iPriority="99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 w:locked="1"/>
    <w:lsdException w:qFormat="1" w:unhideWhenUsed="0" w:uiPriority="0" w:semiHidden="0" w:name="Closing"/>
    <w:lsdException w:qFormat="1" w:unhideWhenUsed="0" w:uiPriority="0" w:semiHidden="0" w:name="Signature"/>
    <w:lsdException w:qFormat="1" w:uiPriority="99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 w:locked="1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iPriority="99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iPriority="99" w:semiHidden="0" w:name="Balloon Text"/>
    <w:lsdException w:qFormat="1" w:unhideWhenUsed="0" w:uiPriority="0" w:semiHidden="0" w:name="Table Grid" w:locked="1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link w:val="22"/>
    <w:unhideWhenUsed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36"/>
      <w:sz w:val="48"/>
    </w:rPr>
  </w:style>
  <w:style w:type="character" w:default="1" w:styleId="12">
    <w:name w:val="Default Paragraph Font"/>
    <w:unhideWhenUsed/>
    <w:qFormat/>
    <w:uiPriority w:val="99"/>
    <w:rPr>
      <w:rFonts w:hint="default"/>
      <w:sz w:val="24"/>
    </w:rPr>
  </w:style>
  <w:style w:type="table" w:default="1" w:styleId="11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spacing w:line="360" w:lineRule="auto"/>
    </w:pPr>
    <w:rPr>
      <w:rFonts w:eastAsia="楷体_GB2312"/>
      <w:color w:val="FF6600"/>
      <w:sz w:val="24"/>
    </w:rPr>
  </w:style>
  <w:style w:type="paragraph" w:styleId="5">
    <w:name w:val="Body Text Indent"/>
    <w:basedOn w:val="1"/>
    <w:link w:val="26"/>
    <w:unhideWhenUsed/>
    <w:qFormat/>
    <w:uiPriority w:val="99"/>
    <w:pPr>
      <w:spacing w:after="120"/>
      <w:ind w:left="420" w:leftChars="200"/>
    </w:pPr>
    <w:rPr>
      <w:rFonts w:hint="eastAsia" w:ascii="Times New Roman" w:hAnsi="Times New Roman"/>
      <w:sz w:val="21"/>
    </w:rPr>
  </w:style>
  <w:style w:type="paragraph" w:styleId="6">
    <w:name w:val="Balloon Text"/>
    <w:basedOn w:val="1"/>
    <w:link w:val="24"/>
    <w:unhideWhenUsed/>
    <w:qFormat/>
    <w:uiPriority w:val="99"/>
    <w:rPr>
      <w:rFonts w:hint="eastAsia"/>
      <w:sz w:val="18"/>
    </w:rPr>
  </w:style>
  <w:style w:type="paragraph" w:styleId="7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  <w:style w:type="paragraph" w:styleId="8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  <w:style w:type="paragraph" w:styleId="9">
    <w:name w:val="HTML Preformatted"/>
    <w:basedOn w:val="1"/>
    <w:link w:val="23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sz w:val="24"/>
    </w:rPr>
  </w:style>
  <w:style w:type="paragraph" w:styleId="10">
    <w:name w:val="Normal (Web)"/>
    <w:basedOn w:val="1"/>
    <w:qFormat/>
    <w:uiPriority w:val="0"/>
    <w:rPr>
      <w:sz w:val="24"/>
    </w:rPr>
  </w:style>
  <w:style w:type="character" w:styleId="13">
    <w:name w:val="page number"/>
    <w:basedOn w:val="12"/>
    <w:unhideWhenUsed/>
    <w:qFormat/>
    <w:uiPriority w:val="99"/>
    <w:rPr>
      <w:rFonts w:hint="default" w:ascii="Times New Roman" w:hAnsi="Times New Roman" w:eastAsia="宋体"/>
      <w:sz w:val="24"/>
    </w:rPr>
  </w:style>
  <w:style w:type="character" w:styleId="14">
    <w:name w:val="FollowedHyperlink"/>
    <w:basedOn w:val="12"/>
    <w:unhideWhenUsed/>
    <w:qFormat/>
    <w:uiPriority w:val="99"/>
    <w:rPr>
      <w:rFonts w:hint="default" w:ascii="Times New Roman" w:hAnsi="Times New Roman" w:eastAsia="宋体"/>
      <w:sz w:val="24"/>
      <w:u w:val="single"/>
    </w:rPr>
  </w:style>
  <w:style w:type="character" w:styleId="15">
    <w:name w:val="Emphasis"/>
    <w:basedOn w:val="12"/>
    <w:qFormat/>
    <w:locked/>
    <w:uiPriority w:val="0"/>
    <w:rPr>
      <w:i/>
    </w:rPr>
  </w:style>
  <w:style w:type="character" w:styleId="16">
    <w:name w:val="Hyperlink"/>
    <w:basedOn w:val="12"/>
    <w:unhideWhenUsed/>
    <w:qFormat/>
    <w:uiPriority w:val="99"/>
    <w:rPr>
      <w:rFonts w:hint="default" w:ascii="Times New Roman" w:hAnsi="Times New Roman" w:eastAsia="宋体"/>
      <w:sz w:val="24"/>
      <w:u w:val="single"/>
    </w:rPr>
  </w:style>
  <w:style w:type="paragraph" w:customStyle="1" w:styleId="17">
    <w:name w:val="_Style 2"/>
    <w:basedOn w:val="1"/>
    <w:unhideWhenUsed/>
    <w:qFormat/>
    <w:uiPriority w:val="34"/>
    <w:pPr>
      <w:adjustRightInd w:val="0"/>
      <w:ind w:firstLine="420" w:firstLineChars="200"/>
      <w:jc w:val="left"/>
      <w:textAlignment w:val="baseline"/>
    </w:pPr>
    <w:rPr>
      <w:rFonts w:hint="eastAsia" w:ascii="Times New Roman" w:hAnsi="Times New Roman"/>
      <w:sz w:val="24"/>
    </w:rPr>
  </w:style>
  <w:style w:type="paragraph" w:customStyle="1" w:styleId="18">
    <w:name w:val="_Style 1"/>
    <w:basedOn w:val="1"/>
    <w:unhideWhenUsed/>
    <w:qFormat/>
    <w:uiPriority w:val="99"/>
    <w:pPr>
      <w:ind w:firstLine="420" w:firstLineChars="200"/>
    </w:pPr>
    <w:rPr>
      <w:rFonts w:hint="eastAsia"/>
      <w:sz w:val="21"/>
    </w:rPr>
  </w:style>
  <w:style w:type="paragraph" w:customStyle="1" w:styleId="19">
    <w:name w:val="List Paragraph1"/>
    <w:basedOn w:val="1"/>
    <w:unhideWhenUsed/>
    <w:qFormat/>
    <w:uiPriority w:val="99"/>
    <w:pPr>
      <w:ind w:firstLine="420" w:firstLineChars="200"/>
    </w:pPr>
    <w:rPr>
      <w:rFonts w:hint="eastAsia"/>
      <w:sz w:val="21"/>
    </w:rPr>
  </w:style>
  <w:style w:type="character" w:customStyle="1" w:styleId="20">
    <w:name w:val="批注框文本 Char"/>
    <w:basedOn w:val="12"/>
    <w:unhideWhenUsed/>
    <w:qFormat/>
    <w:uiPriority w:val="99"/>
    <w:rPr>
      <w:rFonts w:hint="default" w:ascii="Calibri" w:hAnsi="Times New Roman" w:eastAsia="宋体"/>
      <w:sz w:val="18"/>
    </w:rPr>
  </w:style>
  <w:style w:type="character" w:customStyle="1" w:styleId="21">
    <w:name w:val="页眉 Char1"/>
    <w:basedOn w:val="12"/>
    <w:link w:val="8"/>
    <w:unhideWhenUsed/>
    <w:qFormat/>
    <w:locked/>
    <w:uiPriority w:val="99"/>
    <w:rPr>
      <w:rFonts w:hint="default" w:ascii="Times New Roman" w:hAnsi="Times New Roman" w:eastAsia="宋体"/>
      <w:sz w:val="18"/>
    </w:rPr>
  </w:style>
  <w:style w:type="character" w:customStyle="1" w:styleId="22">
    <w:name w:val="标题 1 Char"/>
    <w:basedOn w:val="12"/>
    <w:link w:val="2"/>
    <w:unhideWhenUsed/>
    <w:qFormat/>
    <w:locked/>
    <w:uiPriority w:val="99"/>
    <w:rPr>
      <w:rFonts w:hint="eastAsia" w:ascii="宋体" w:hAnsi="Times New Roman" w:eastAsia="宋体"/>
      <w:b/>
      <w:kern w:val="36"/>
      <w:sz w:val="48"/>
    </w:rPr>
  </w:style>
  <w:style w:type="character" w:customStyle="1" w:styleId="23">
    <w:name w:val="HTML 预设格式 Char"/>
    <w:basedOn w:val="12"/>
    <w:link w:val="9"/>
    <w:unhideWhenUsed/>
    <w:qFormat/>
    <w:locked/>
    <w:uiPriority w:val="99"/>
    <w:rPr>
      <w:rFonts w:hint="default" w:ascii="Courier New" w:hAnsi="Times New Roman" w:eastAsia="宋体"/>
      <w:sz w:val="20"/>
    </w:rPr>
  </w:style>
  <w:style w:type="character" w:customStyle="1" w:styleId="24">
    <w:name w:val="批注框文本 Char1"/>
    <w:basedOn w:val="12"/>
    <w:link w:val="6"/>
    <w:unhideWhenUsed/>
    <w:qFormat/>
    <w:locked/>
    <w:uiPriority w:val="99"/>
    <w:rPr>
      <w:rFonts w:hint="default" w:ascii="Times New Roman" w:hAnsi="Times New Roman" w:eastAsia="宋体"/>
      <w:sz w:val="18"/>
    </w:rPr>
  </w:style>
  <w:style w:type="character" w:customStyle="1" w:styleId="25">
    <w:name w:val="页脚 Char"/>
    <w:basedOn w:val="12"/>
    <w:unhideWhenUsed/>
    <w:qFormat/>
    <w:uiPriority w:val="99"/>
    <w:rPr>
      <w:rFonts w:hint="default" w:ascii="Calibri" w:hAnsi="Times New Roman" w:eastAsia="宋体"/>
      <w:sz w:val="18"/>
    </w:rPr>
  </w:style>
  <w:style w:type="character" w:customStyle="1" w:styleId="26">
    <w:name w:val="正文文本缩进 Char1"/>
    <w:basedOn w:val="12"/>
    <w:link w:val="5"/>
    <w:unhideWhenUsed/>
    <w:qFormat/>
    <w:locked/>
    <w:uiPriority w:val="99"/>
    <w:rPr>
      <w:rFonts w:hint="eastAsia" w:ascii="宋体" w:hAnsi="Times New Roman" w:eastAsia="宋体"/>
      <w:sz w:val="20"/>
    </w:rPr>
  </w:style>
  <w:style w:type="character" w:customStyle="1" w:styleId="27">
    <w:name w:val="页脚 Char1"/>
    <w:basedOn w:val="12"/>
    <w:link w:val="7"/>
    <w:unhideWhenUsed/>
    <w:qFormat/>
    <w:locked/>
    <w:uiPriority w:val="99"/>
    <w:rPr>
      <w:rFonts w:hint="default" w:ascii="Times New Roman" w:hAnsi="Times New Roman" w:eastAsia="宋体"/>
      <w:sz w:val="18"/>
    </w:rPr>
  </w:style>
  <w:style w:type="character" w:customStyle="1" w:styleId="28">
    <w:name w:val="正文文本缩进 Char"/>
    <w:basedOn w:val="12"/>
    <w:unhideWhenUsed/>
    <w:qFormat/>
    <w:uiPriority w:val="99"/>
    <w:rPr>
      <w:rFonts w:hint="default" w:ascii="Calibri" w:hAnsi="Times New Roman" w:eastAsia="宋体"/>
      <w:sz w:val="21"/>
    </w:rPr>
  </w:style>
  <w:style w:type="character" w:customStyle="1" w:styleId="29">
    <w:name w:val="页眉 Char"/>
    <w:basedOn w:val="12"/>
    <w:unhideWhenUsed/>
    <w:qFormat/>
    <w:uiPriority w:val="99"/>
    <w:rPr>
      <w:rFonts w:hint="default" w:ascii="Calibri" w:hAnsi="Times New Roman" w:eastAsia="宋体"/>
      <w:sz w:val="18"/>
    </w:rPr>
  </w:style>
  <w:style w:type="paragraph" w:customStyle="1" w:styleId="30">
    <w:name w:val="È±Ê¡ÎÄ±¾"/>
    <w:basedOn w:val="1"/>
    <w:qFormat/>
    <w:uiPriority w:val="0"/>
    <w:pPr>
      <w:widowControl/>
      <w:overflowPunct w:val="0"/>
      <w:autoSpaceDE w:val="0"/>
      <w:autoSpaceDN w:val="0"/>
      <w:adjustRightInd w:val="0"/>
      <w:spacing w:line="240" w:lineRule="auto"/>
      <w:ind w:firstLine="0" w:firstLineChars="0"/>
      <w:jc w:val="left"/>
      <w:textAlignment w:val="baseline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2016-11-02T01:12:00Z</dcterms:created>
  <dc:creator>liusong</dc:creator>
  <cp:lastModifiedBy>Canyi</cp:lastModifiedBy>
  <dcterms:modified xsi:type="dcterms:W3CDTF">2020-03-26T07:46:02Z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