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TextBody"/>
        <w:bidi w:val="0"/>
        <w:spacing w:lineRule="auto" w:line="276" w:before="0" w:after="140"/>
        <w:jc w:val="left"/>
        <w:rPr/>
      </w:pPr>
      <w:r>
        <w:rPr/>
      </w:r>
      <w:r>
        <w:rPr/>
        <w:drawing>
          <wp:anchor behindDoc="0" distT="0" distB="0" distL="0" distR="0" simplePos="0" locked="0" layoutInCell="1" allowOverlap="1" relativeHeight="2">
            <wp:simplePos x="0" y="0"/>
            <wp:positionH relativeFrom="column">
              <wp:posOffset>3226435</wp:posOffset>
            </wp:positionH>
            <wp:positionV relativeFrom="paragraph">
              <wp:posOffset>665480</wp:posOffset>
            </wp:positionV>
            <wp:extent cx="2848610" cy="1534160"/>
            <wp:effectExtent l="0" t="0" r="0" b="0"/>
            <wp:wrapSquare wrapText="largest"/>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 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hu-H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chart" Target="charts/chart1.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Column 1</c:v>
                </c:pt>
              </c:strCache>
            </c:strRef>
          </c:tx>
          <c:spPr>
            <a:solidFill>
              <a:srgbClr val="004586"/>
            </a:solidFill>
            <a:ln>
              <a:no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Column 2</c:v>
                </c:pt>
              </c:strCache>
            </c:strRef>
          </c:tx>
          <c:spPr>
            <a:solidFill>
              <a:srgbClr val="ff420e"/>
            </a:solidFill>
            <a:ln>
              <a:no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Column 3</c:v>
                </c:pt>
              </c:strCache>
            </c:strRef>
          </c:tx>
          <c:spPr>
            <a:solidFill>
              <a:srgbClr val="ffd320"/>
            </a:solidFill>
            <a:ln>
              <a:no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ser>
        <c:gapWidth val="100"/>
        <c:overlap val="0"/>
        <c:axId val="98058969"/>
        <c:axId val="19209487"/>
      </c:barChart>
      <c:catAx>
        <c:axId val="98058969"/>
        <c:scaling>
          <c:orientation val="minMax"/>
        </c:scaling>
        <c:delete val="0"/>
        <c:axPos val="b"/>
        <c:numFmt formatCode="[$-40E]YYYY/MM/DD/" sourceLinked="1"/>
        <c:majorTickMark val="out"/>
        <c:minorTickMark val="none"/>
        <c:tickLblPos val="nextTo"/>
        <c:spPr>
          <a:ln>
            <a:solidFill>
              <a:srgbClr val="b3b3b3"/>
            </a:solidFill>
          </a:ln>
        </c:spPr>
        <c:txPr>
          <a:bodyPr/>
          <a:lstStyle/>
          <a:p>
            <a:pPr>
              <a:defRPr b="0" sz="1000" spc="-1" strike="noStrike">
                <a:latin typeface="Arial"/>
              </a:defRPr>
            </a:pPr>
          </a:p>
        </c:txPr>
        <c:crossAx val="19209487"/>
        <c:crosses val="autoZero"/>
        <c:auto val="1"/>
        <c:lblAlgn val="ctr"/>
        <c:lblOffset val="100"/>
      </c:catAx>
      <c:valAx>
        <c:axId val="19209487"/>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98058969"/>
        <c:crosses val="autoZero"/>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76851-9E29-4496-919B-DBC8BC055AB3}"/>
</file>

<file path=customXml/itemProps2.xml><?xml version="1.0" encoding="utf-8"?>
<ds:datastoreItem xmlns:ds="http://schemas.openxmlformats.org/officeDocument/2006/customXml" ds:itemID="{173415FF-BA9E-4AF3-94E0-26A93AAE144F}"/>
</file>

<file path=customXml/itemProps3.xml><?xml version="1.0" encoding="utf-8"?>
<ds:datastoreItem xmlns:ds="http://schemas.openxmlformats.org/officeDocument/2006/customXml" ds:itemID="{38DE28A6-3A34-4073-9F01-113A11BEE8CF}"/>
</file>

<file path=docProps/app.xml><?xml version="1.0" encoding="utf-8"?>
<Properties xmlns="http://schemas.openxmlformats.org/officeDocument/2006/extended-properties" xmlns:vt="http://schemas.openxmlformats.org/officeDocument/2006/docPropsVTypes">
  <Template/>
  <TotalTime>3</TotalTime>
  <Application>LibreOfficeDev/6.4.0.0.alpha0$Windows_x86 LibreOffice_project/81ab6abe574a75f1ed229a88ceee9eb3b143a18a</Application>
  <Pages>1</Pages>
  <Words>233</Words>
  <CharactersWithSpaces>1616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2018-07-19T10:44:57Z</dcterms:created>
  <dcterms:modified xsi:type="dcterms:W3CDTF">2018-07-19T10:48:04Z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