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40" w:after="0"/>
        <w:rPr/>
      </w:pPr>
      <w:r>
        <w:rPr>
          <w:shd w:fill="FFFFFF" w:val="clear"/>
        </w:rPr>
        <w:t>Interrupts</w:t>
      </w:r>
    </w:p>
    <w:p>
      <w:pPr>
        <w:pStyle w:val="Normal"/>
        <w:shd w:val="clear" w:color="auto" w:fill="FFFFFF"/>
        <w:spacing w:lineRule="auto" w:line="240" w:before="0" w:after="340"/>
        <w:rPr>
          <w:rFonts w:eastAsia="Times New Roman" w:cs="Calibri" w:cstheme="minorHAnsi"/>
          <w:i/>
          <w:i/>
          <w:iCs/>
          <w:color w:val="3C3C3C"/>
          <w:sz w:val="24"/>
          <w:szCs w:val="24"/>
        </w:rPr>
      </w:pPr>
      <w:r>
        <w:rPr>
          <w:rFonts w:eastAsia="Times New Roman" w:cs="Calibri" w:cstheme="minorHAnsi"/>
          <w:i/>
          <w:iCs/>
          <w:color w:val="3C3C3C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340"/>
        <w:rPr>
          <w:rFonts w:eastAsia="Times New Roman" w:cs="Calibri" w:cstheme="minorHAnsi"/>
          <w:color w:val="3C3C3C"/>
          <w:sz w:val="24"/>
          <w:szCs w:val="24"/>
        </w:rPr>
      </w:pPr>
      <w:r>
        <w:rPr>
          <w:rFonts w:eastAsia="Times New Roman" w:cs="Calibri" w:cstheme="minorHAnsi"/>
          <w:i/>
          <w:iCs/>
          <w:color w:val="3C3C3C"/>
          <w:sz w:val="24"/>
          <w:szCs w:val="24"/>
        </w:rPr>
        <w:t>Table 12.3. Some of the TM4C NVIC interrupt enable registers. There are five such registers defining 139 interrupt enable bits.</w:t>
      </w:r>
    </w:p>
    <w:tbl>
      <w:tblPr>
        <w:tblW w:w="8559" w:type="dxa"/>
        <w:jc w:val="left"/>
        <w:tblInd w:w="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56"/>
        <w:gridCol w:w="531"/>
        <w:gridCol w:w="532"/>
        <w:gridCol w:w="554"/>
        <w:gridCol w:w="796"/>
        <w:gridCol w:w="796"/>
        <w:gridCol w:w="470"/>
        <w:gridCol w:w="502"/>
        <w:gridCol w:w="495"/>
        <w:gridCol w:w="796"/>
        <w:gridCol w:w="501"/>
        <w:gridCol w:w="1429"/>
      </w:tblGrid>
      <w:tr>
        <w:trPr>
          <w:trHeight w:val="340" w:hRule="exact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Address</w:t>
            </w:r>
          </w:p>
        </w:tc>
        <w:tc>
          <w:tcPr>
            <w:tcW w:w="531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31</w:t>
            </w:r>
          </w:p>
        </w:tc>
        <w:tc>
          <w:tcPr>
            <w:tcW w:w="532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30</w:t>
            </w:r>
          </w:p>
        </w:tc>
        <w:tc>
          <w:tcPr>
            <w:tcW w:w="554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29-7</w:t>
            </w:r>
          </w:p>
        </w:tc>
        <w:tc>
          <w:tcPr>
            <w:tcW w:w="796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4</w:t>
            </w:r>
          </w:p>
        </w:tc>
        <w:tc>
          <w:tcPr>
            <w:tcW w:w="502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0</w:t>
            </w:r>
          </w:p>
        </w:tc>
        <w:tc>
          <w:tcPr>
            <w:tcW w:w="1429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Name</w:t>
            </w:r>
          </w:p>
        </w:tc>
      </w:tr>
      <w:tr>
        <w:trPr>
          <w:trHeight w:val="340" w:hRule="exact"/>
        </w:trPr>
        <w:tc>
          <w:tcPr>
            <w:tcW w:w="1156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0xE000E100</w:t>
            </w:r>
          </w:p>
        </w:tc>
        <w:tc>
          <w:tcPr>
            <w:tcW w:w="531" w:type="dxa"/>
            <w:tcBorders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G</w:t>
            </w:r>
          </w:p>
        </w:tc>
        <w:tc>
          <w:tcPr>
            <w:tcW w:w="532" w:type="dxa"/>
            <w:tcBorders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F</w:t>
            </w:r>
          </w:p>
        </w:tc>
        <w:tc>
          <w:tcPr>
            <w:tcW w:w="554" w:type="dxa"/>
            <w:tcBorders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…</w:t>
            </w:r>
          </w:p>
        </w:tc>
        <w:tc>
          <w:tcPr>
            <w:tcW w:w="796" w:type="dxa"/>
            <w:tcBorders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UART1</w:t>
            </w:r>
          </w:p>
        </w:tc>
        <w:tc>
          <w:tcPr>
            <w:tcW w:w="796" w:type="dxa"/>
            <w:tcBorders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UART0</w:t>
            </w:r>
          </w:p>
        </w:tc>
        <w:tc>
          <w:tcPr>
            <w:tcW w:w="470" w:type="dxa"/>
            <w:tcBorders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E</w:t>
            </w:r>
          </w:p>
        </w:tc>
        <w:tc>
          <w:tcPr>
            <w:tcW w:w="502" w:type="dxa"/>
            <w:tcBorders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D</w:t>
            </w:r>
          </w:p>
        </w:tc>
        <w:tc>
          <w:tcPr>
            <w:tcW w:w="495" w:type="dxa"/>
            <w:tcBorders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C</w:t>
            </w:r>
          </w:p>
        </w:tc>
        <w:tc>
          <w:tcPr>
            <w:tcW w:w="796" w:type="dxa"/>
            <w:tcBorders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B</w:t>
            </w:r>
          </w:p>
        </w:tc>
        <w:tc>
          <w:tcPr>
            <w:tcW w:w="501" w:type="dxa"/>
            <w:tcBorders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A</w:t>
            </w:r>
          </w:p>
        </w:tc>
        <w:tc>
          <w:tcPr>
            <w:tcW w:w="1429" w:type="dxa"/>
            <w:tcBorders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NVIC_EN0_R</w:t>
            </w:r>
          </w:p>
        </w:tc>
      </w:tr>
      <w:tr>
        <w:trPr>
          <w:trHeight w:val="340" w:hRule="exact"/>
        </w:trPr>
        <w:tc>
          <w:tcPr>
            <w:tcW w:w="1156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0xE000E104</w:t>
            </w:r>
          </w:p>
        </w:tc>
        <w:tc>
          <w:tcPr>
            <w:tcW w:w="531" w:type="dxa"/>
            <w:tcBorders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…</w:t>
            </w:r>
          </w:p>
        </w:tc>
        <w:tc>
          <w:tcPr>
            <w:tcW w:w="796" w:type="dxa"/>
            <w:tcBorders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UART2</w:t>
            </w:r>
          </w:p>
        </w:tc>
        <w:tc>
          <w:tcPr>
            <w:tcW w:w="501" w:type="dxa"/>
            <w:tcBorders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jc w:val="center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H</w:t>
            </w:r>
          </w:p>
        </w:tc>
        <w:tc>
          <w:tcPr>
            <w:tcW w:w="1429" w:type="dxa"/>
            <w:tcBorders>
              <w:bottom w:val="single" w:sz="8" w:space="0" w:color="CCCCCC"/>
              <w:right w:val="single" w:sz="8" w:space="0" w:color="CCCCCC"/>
              <w:insideH w:val="single" w:sz="8" w:space="0" w:color="CCCCCC"/>
              <w:insideV w:val="single" w:sz="8" w:space="0" w:color="CCCCCC"/>
            </w:tcBorders>
            <w:shd w:color="auto" w:fill="FFFFFF" w:val="clear"/>
          </w:tcPr>
          <w:p>
            <w:pPr>
              <w:pStyle w:val="Normal"/>
              <w:spacing w:lineRule="atLeast" w:line="336" w:before="0" w:after="340"/>
              <w:rPr>
                <w:rFonts w:ascii="Verdana" w:hAnsi="Verdana" w:eastAsia="Times New Roman" w:cs="Times New Roman"/>
                <w:color w:val="3C3C3C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18"/>
                <w:szCs w:val="18"/>
              </w:rPr>
              <w:t>NVIC_EN1_R</w:t>
            </w:r>
          </w:p>
        </w:tc>
      </w:tr>
    </w:tbl>
    <w:p>
      <w:pPr>
        <w:pStyle w:val="Normal"/>
        <w:rPr>
          <w:highlight w:val="white"/>
        </w:rPr>
      </w:pPr>
      <w:r>
        <w:rPr>
          <w:shd w:fill="FFFFFF" w:val="clear"/>
        </w:rPr>
      </w:r>
    </w:p>
    <w:p>
      <w:pPr>
        <w:pStyle w:val="Normal"/>
        <w:spacing w:lineRule="auto" w:line="276"/>
        <w:rPr>
          <w:rStyle w:val="Emphasis"/>
          <w:rFonts w:ascii="Verdana" w:hAnsi="Verdana"/>
          <w:color w:val="3C3C3C"/>
        </w:rPr>
      </w:pPr>
      <w:r>
        <w:rPr>
          <w:rStyle w:val="Emphasis"/>
          <w:rFonts w:ascii="Verdana" w:hAnsi="Verdana"/>
          <w:color w:val="3C3C3C"/>
        </w:rPr>
        <w:t>Calculating interrupt registers:</w:t>
      </w:r>
    </w:p>
    <w:p>
      <w:pPr>
        <w:pStyle w:val="Normal"/>
        <w:shd w:val="clear" w:color="auto" w:fill="FFFFFF"/>
        <w:spacing w:lineRule="auto" w:line="276" w:before="0" w:after="0"/>
        <w:rPr>
          <w:rFonts w:cs="Calibri" w:cstheme="minorHAnsi"/>
          <w:color w:val="3C3C3C"/>
          <w:highlight w:val="white"/>
        </w:rPr>
      </w:pPr>
      <w:r>
        <w:rPr>
          <w:rFonts w:cs="Calibri" w:cstheme="minorHAnsi"/>
          <w:color w:val="3C3C3C"/>
          <w:shd w:fill="FFFFFF" w:val="clear"/>
        </w:rPr>
        <w:t>Each interrupt has an interrupt number and an IRQ number. Let x be the interrupt number and let n be the IRQ number. The interrupt number is</w:t>
      </w:r>
    </w:p>
    <w:p>
      <w:pPr>
        <w:pStyle w:val="Normal"/>
        <w:shd w:val="clear" w:color="auto" w:fill="FFFFFF"/>
        <w:spacing w:lineRule="auto" w:line="276" w:before="0" w:after="0"/>
        <w:rPr>
          <w:rFonts w:cs="Calibri" w:cstheme="minorHAnsi"/>
          <w:color w:val="3C3C3C"/>
          <w:highlight w:val="white"/>
        </w:rPr>
      </w:pPr>
      <w:r>
        <w:rPr>
          <w:rFonts w:cs="Calibri" w:cstheme="minorHAnsi"/>
          <w:color w:val="3C3C3C"/>
          <w:shd w:fill="FFFFFF" w:val="clear"/>
        </w:rPr>
        <w:t>    </w:t>
      </w:r>
      <w:r>
        <w:rPr>
          <w:rFonts w:cs="Calibri" w:cstheme="minorHAnsi"/>
          <w:color w:val="3C3C3C"/>
          <w:shd w:fill="FFFFFF" w:val="clear"/>
        </w:rPr>
        <w:t>x = n+16</w:t>
      </w:r>
    </w:p>
    <w:p>
      <w:pPr>
        <w:pStyle w:val="Normal"/>
        <w:shd w:val="clear" w:color="auto" w:fill="FFFFFF"/>
        <w:spacing w:lineRule="auto" w:line="276" w:before="0" w:after="0"/>
        <w:rPr>
          <w:rFonts w:cs="Calibri" w:cstheme="minorHAnsi"/>
          <w:color w:val="3C3C3C"/>
          <w:highlight w:val="white"/>
        </w:rPr>
      </w:pPr>
      <w:r>
        <w:rPr>
          <w:rFonts w:cs="Calibri" w:cstheme="minorHAnsi"/>
          <w:color w:val="3C3C3C"/>
          <w:shd w:fill="FFFFFF" w:val="clear"/>
        </w:rPr>
        <w:t>The interrupt number defines the position in the vector table. The vector address is</w:t>
      </w:r>
    </w:p>
    <w:p>
      <w:pPr>
        <w:pStyle w:val="Normal"/>
        <w:shd w:val="clear" w:color="auto" w:fill="FFFFFF"/>
        <w:spacing w:lineRule="auto" w:line="276" w:before="0" w:after="0"/>
        <w:rPr>
          <w:rFonts w:cs="Calibri" w:cstheme="minorHAnsi"/>
          <w:color w:val="3C3C3C"/>
          <w:highlight w:val="white"/>
        </w:rPr>
      </w:pPr>
      <w:r>
        <w:rPr>
          <w:rFonts w:cs="Calibri" w:cstheme="minorHAnsi"/>
          <w:color w:val="3C3C3C"/>
          <w:shd w:fill="FFFFFF" w:val="clear"/>
        </w:rPr>
        <w:t xml:space="preserve">    </w:t>
      </w:r>
      <w:r>
        <w:rPr>
          <w:rFonts w:cs="Calibri" w:cstheme="minorHAnsi"/>
          <w:color w:val="3C3C3C"/>
          <w:shd w:fill="FFFFFF" w:val="clear"/>
        </w:rPr>
        <w:t>4*x.</w:t>
      </w:r>
    </w:p>
    <w:p>
      <w:pPr>
        <w:pStyle w:val="Normal"/>
        <w:shd w:val="clear" w:color="auto" w:fill="FFFFFF"/>
        <w:spacing w:lineRule="auto" w:line="276" w:before="0" w:after="0"/>
        <w:rPr>
          <w:rFonts w:cs="Calibri" w:cstheme="minorHAnsi"/>
          <w:color w:val="3C3C3C"/>
          <w:highlight w:val="white"/>
        </w:rPr>
      </w:pPr>
      <w:r>
        <w:rPr>
          <w:rFonts w:cs="Calibri" w:cstheme="minorHAnsi"/>
          <w:color w:val="3C3C3C"/>
          <w:shd w:fill="FFFFFF" w:val="clear"/>
        </w:rPr>
        <w:t>For example SysTick is interrupt number 15 and IRQ number -1.  Therefore the SysTick vector is at memory location 60, which is ROM location 0x0000003C.</w:t>
      </w:r>
    </w:p>
    <w:p>
      <w:pPr>
        <w:pStyle w:val="Normal"/>
        <w:shd w:val="clear" w:color="auto" w:fill="FFFFFF"/>
        <w:spacing w:lineRule="auto" w:line="276" w:before="0" w:after="0"/>
        <w:rPr>
          <w:rFonts w:cs="Calibri" w:cstheme="minorHAnsi"/>
          <w:color w:val="3C3C3C"/>
          <w:highlight w:val="white"/>
        </w:rPr>
      </w:pPr>
      <w:r>
        <w:rPr>
          <w:rFonts w:cs="Calibri" w:cstheme="minorHAnsi"/>
          <w:color w:val="3C3C3C"/>
          <w:shd w:fill="FFFFFF" w:val="clear"/>
        </w:rPr>
        <w:t>For those interrupts with IRQ numbers greater and or equal to 0, we can find its priority register by dividingn by 4. Let m = n/4 (integer divide). The priority register number will be m. We can find the bit field for that IRQ by looking the remainder, p = n%4, where p = 0, 1, 2, or 3. The three bits will be 8*p+7, 8*p+6, and 8*p+5.</w:t>
      </w:r>
    </w:p>
    <w:tbl>
      <w:tblPr>
        <w:tblW w:w="3407" w:type="dxa"/>
        <w:jc w:val="left"/>
        <w:tblInd w:w="13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0" w:type="dxa"/>
          <w:left w:w="142" w:type="dxa"/>
          <w:bottom w:w="0" w:type="dxa"/>
          <w:right w:w="150" w:type="dxa"/>
        </w:tblCellMar>
        <w:tblLook w:firstRow="1" w:noVBand="1" w:lastRow="0" w:firstColumn="1" w:lastColumn="0" w:noHBand="0" w:val="04a0"/>
      </w:tblPr>
      <w:tblGrid>
        <w:gridCol w:w="415"/>
        <w:gridCol w:w="1185"/>
        <w:gridCol w:w="1807"/>
      </w:tblGrid>
      <w:tr>
        <w:trPr>
          <w:trHeight w:val="284" w:hRule="exact"/>
        </w:trPr>
        <w:tc>
          <w:tcPr>
            <w:tcW w:w="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3C3C3C"/>
                <w:highlight w:val="white"/>
              </w:rPr>
            </w:pPr>
            <w:r>
              <w:rPr>
                <w:rFonts w:cs="Calibri" w:cstheme="minorHAnsi"/>
                <w:color w:val="3C3C3C"/>
                <w:shd w:fill="FFFFFF" w:val="clear"/>
              </w:rPr>
              <w:t>p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3C3C3C"/>
                <w:highlight w:val="white"/>
              </w:rPr>
            </w:pPr>
            <w:r>
              <w:rPr>
                <w:rFonts w:cs="Calibri" w:cstheme="minorHAnsi"/>
                <w:color w:val="3C3C3C"/>
                <w:shd w:fill="FFFFFF" w:val="clear"/>
              </w:rPr>
              <w:t>Bit Field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3C3C3C"/>
                <w:highlight w:val="white"/>
              </w:rPr>
            </w:pPr>
            <w:r>
              <w:rPr>
                <w:rFonts w:cs="Calibri" w:cstheme="minorHAnsi"/>
                <w:color w:val="3C3C3C"/>
                <w:shd w:fill="FFFFFF" w:val="clear"/>
              </w:rPr>
              <w:t>Interrupt</w:t>
            </w:r>
          </w:p>
        </w:tc>
      </w:tr>
      <w:tr>
        <w:trPr>
          <w:trHeight w:val="284" w:hRule="exact"/>
        </w:trPr>
        <w:tc>
          <w:tcPr>
            <w:tcW w:w="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3C3C3C"/>
                <w:highlight w:val="white"/>
              </w:rPr>
            </w:pPr>
            <w:r>
              <w:rPr>
                <w:rFonts w:cs="Calibri" w:cstheme="minorHAnsi"/>
                <w:color w:val="3C3C3C"/>
                <w:shd w:fill="FFFFFF" w:val="clear"/>
              </w:rPr>
              <w:t>3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3C3C3C"/>
                <w:highlight w:val="white"/>
              </w:rPr>
            </w:pPr>
            <w:r>
              <w:rPr>
                <w:rFonts w:cs="Calibri" w:cstheme="minorHAnsi"/>
                <w:color w:val="3C3C3C"/>
                <w:shd w:fill="FFFFFF" w:val="clear"/>
              </w:rPr>
              <w:t>Bits 31:29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3C3C3C"/>
                <w:highlight w:val="white"/>
              </w:rPr>
            </w:pPr>
            <w:r>
              <w:rPr>
                <w:rFonts w:cs="Calibri" w:cstheme="minorHAnsi"/>
                <w:color w:val="3C3C3C"/>
                <w:shd w:fill="FFFFFF" w:val="clear"/>
              </w:rPr>
              <w:t>Interrupt [4m+3]</w:t>
            </w:r>
          </w:p>
        </w:tc>
      </w:tr>
      <w:tr>
        <w:trPr>
          <w:trHeight w:val="284" w:hRule="exact"/>
        </w:trPr>
        <w:tc>
          <w:tcPr>
            <w:tcW w:w="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3C3C3C"/>
                <w:highlight w:val="white"/>
              </w:rPr>
            </w:pPr>
            <w:r>
              <w:rPr>
                <w:rFonts w:cs="Calibri" w:cstheme="minorHAnsi"/>
                <w:color w:val="3C3C3C"/>
                <w:shd w:fill="FFFFFF" w:val="clear"/>
              </w:rPr>
              <w:t>2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3C3C3C"/>
                <w:highlight w:val="white"/>
              </w:rPr>
            </w:pPr>
            <w:r>
              <w:rPr>
                <w:rFonts w:cs="Calibri" w:cstheme="minorHAnsi"/>
                <w:color w:val="3C3C3C"/>
                <w:shd w:fill="FFFFFF" w:val="clear"/>
              </w:rPr>
              <w:t>Bits 23:21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3C3C3C"/>
                <w:highlight w:val="white"/>
              </w:rPr>
            </w:pPr>
            <w:r>
              <w:rPr>
                <w:rFonts w:cs="Calibri" w:cstheme="minorHAnsi"/>
                <w:color w:val="3C3C3C"/>
                <w:shd w:fill="FFFFFF" w:val="clear"/>
              </w:rPr>
              <w:t>Interrupt [4m+2]</w:t>
            </w:r>
          </w:p>
        </w:tc>
      </w:tr>
      <w:tr>
        <w:trPr>
          <w:trHeight w:val="284" w:hRule="exact"/>
        </w:trPr>
        <w:tc>
          <w:tcPr>
            <w:tcW w:w="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3C3C3C"/>
                <w:highlight w:val="white"/>
              </w:rPr>
            </w:pPr>
            <w:r>
              <w:rPr>
                <w:rFonts w:cs="Calibri" w:cstheme="minorHAnsi"/>
                <w:color w:val="3C3C3C"/>
                <w:shd w:fill="FFFFFF" w:val="clear"/>
              </w:rPr>
              <w:t>1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3C3C3C"/>
                <w:highlight w:val="white"/>
              </w:rPr>
            </w:pPr>
            <w:r>
              <w:rPr>
                <w:rFonts w:cs="Calibri" w:cstheme="minorHAnsi"/>
                <w:color w:val="3C3C3C"/>
                <w:shd w:fill="FFFFFF" w:val="clear"/>
              </w:rPr>
              <w:t>Bits 15:13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3C3C3C"/>
                <w:highlight w:val="white"/>
              </w:rPr>
            </w:pPr>
            <w:r>
              <w:rPr>
                <w:rFonts w:cs="Calibri" w:cstheme="minorHAnsi"/>
                <w:color w:val="3C3C3C"/>
                <w:shd w:fill="FFFFFF" w:val="clear"/>
              </w:rPr>
              <w:t>Interrupt [4m+1]</w:t>
            </w:r>
          </w:p>
        </w:tc>
      </w:tr>
      <w:tr>
        <w:trPr>
          <w:trHeight w:val="284" w:hRule="exact"/>
        </w:trPr>
        <w:tc>
          <w:tcPr>
            <w:tcW w:w="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3C3C3C"/>
                <w:highlight w:val="white"/>
              </w:rPr>
            </w:pPr>
            <w:r>
              <w:rPr>
                <w:rFonts w:cs="Calibri" w:cstheme="minorHAnsi"/>
                <w:color w:val="3C3C3C"/>
                <w:shd w:fill="FFFFFF" w:val="clear"/>
              </w:rPr>
              <w:t>0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3C3C3C"/>
                <w:highlight w:val="white"/>
              </w:rPr>
            </w:pPr>
            <w:r>
              <w:rPr>
                <w:rFonts w:cs="Calibri" w:cstheme="minorHAnsi"/>
                <w:color w:val="3C3C3C"/>
                <w:shd w:fill="FFFFFF" w:val="clear"/>
              </w:rPr>
              <w:t>Bits 7:5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3C3C3C"/>
                <w:highlight w:val="white"/>
              </w:rPr>
            </w:pPr>
            <w:r>
              <w:rPr>
                <w:rFonts w:cs="Calibri" w:cstheme="minorHAnsi"/>
                <w:color w:val="3C3C3C"/>
                <w:shd w:fill="FFFFFF" w:val="clear"/>
              </w:rPr>
              <w:t>Interrupt [4m]</w:t>
            </w:r>
          </w:p>
        </w:tc>
      </w:tr>
    </w:tbl>
    <w:p>
      <w:pPr>
        <w:pStyle w:val="Normal"/>
        <w:shd w:val="clear" w:color="auto" w:fill="FFFFFF"/>
        <w:spacing w:lineRule="auto" w:line="276" w:before="0" w:after="0"/>
        <w:rPr>
          <w:rFonts w:cs="Calibri" w:cstheme="minorHAnsi"/>
          <w:color w:val="3C3C3C"/>
          <w:highlight w:val="white"/>
        </w:rPr>
      </w:pPr>
      <w:r>
        <w:rPr>
          <w:rFonts w:cs="Calibri" w:cstheme="minorHAnsi"/>
          <w:color w:val="3C3C3C"/>
          <w:shd w:fill="FFFFFF" w:val="clear"/>
        </w:rPr>
        <w:t>For example, Timer3A is interrupt number 51 and IRQ number 35. n=35, so m=35/4 = 8. p=35%4=3. So the Timer3A priority register is 8 (NVIC_PRI8_R), and the three priority bits are be 8*3+7, 8*3+6, and 8*3+5, which are 31, 30, and 29.</w:t>
      </w:r>
    </w:p>
    <w:p>
      <w:pPr>
        <w:pStyle w:val="Normal"/>
        <w:shd w:val="clear" w:color="auto" w:fill="FFFFFF"/>
        <w:spacing w:lineRule="auto" w:line="276" w:before="0" w:after="0"/>
        <w:rPr>
          <w:rFonts w:cs="Calibri" w:cstheme="minorHAnsi"/>
          <w:color w:val="3C3C3C"/>
          <w:highlight w:val="white"/>
        </w:rPr>
      </w:pPr>
      <w:r>
        <w:rPr>
          <w:rFonts w:cs="Calibri" w:cstheme="minorHAnsi"/>
          <w:color w:val="3C3C3C"/>
          <w:shd w:fill="FFFFFF" w:val="clear"/>
        </w:rPr>
        <w:t>For those interrupts with IRQ numbers greater and or equal to 0, we can find its enable register by dividing nby 32. Let a = n/32 (integer divide). The enable register number will be a. We can find the bit field for that IRQ by looking the remainder, b = n%32, where b = 0, 1, ... or 31. The one bit will be used to enable the interrupt.</w:t>
      </w:r>
    </w:p>
    <w:p>
      <w:pPr>
        <w:pStyle w:val="Normal"/>
        <w:shd w:val="clear" w:color="auto" w:fill="FFFFFF"/>
        <w:spacing w:lineRule="auto" w:line="276" w:before="0" w:after="0"/>
        <w:rPr>
          <w:rFonts w:cs="Calibri" w:cstheme="minorHAnsi"/>
          <w:color w:val="3C3C3C"/>
          <w:highlight w:val="white"/>
        </w:rPr>
      </w:pPr>
      <w:r>
        <w:rPr>
          <w:rFonts w:cs="Calibri" w:cstheme="minorHAnsi"/>
          <w:color w:val="3C3C3C"/>
          <w:shd w:fill="FFFFFF" w:val="clear"/>
        </w:rPr>
        <w:t>Again, Timer3A is interrupt number 51 and IRQ number 35. n=35, so a=35/32 = 1. b=35%32=3. So the Timer3A enable register is 1 (NVIC_EN1_R), and the enable bit is bit 3.</w:t>
      </w:r>
    </w:p>
    <w:p>
      <w:pPr>
        <w:pStyle w:val="Normal"/>
        <w:spacing w:lineRule="auto" w:line="276" w:before="0" w:after="160"/>
        <w:rPr>
          <w:rStyle w:val="Emphasis"/>
          <w:rFonts w:ascii="Verdana" w:hAnsi="Verdana"/>
          <w:color w:val="3C3C3C"/>
          <w:highlight w:val="white"/>
        </w:rPr>
      </w:pPr>
      <w:r>
        <w:rPr/>
      </w:r>
    </w:p>
    <w:sectPr>
      <w:type w:val="nextPage"/>
      <w:pgSz w:w="12240" w:h="15840"/>
      <w:pgMar w:left="1170" w:right="990" w:header="0" w:top="1170" w:footer="0" w:bottom="117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58e2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1c3"/>
    <w:pPr>
      <w:keepNext w:val="true"/>
      <w:keepLines/>
      <w:spacing w:before="240" w:after="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1c3"/>
    <w:pPr>
      <w:keepNext w:val="true"/>
      <w:keepLines/>
      <w:spacing w:before="40" w:after="0"/>
      <w:outlineLvl w:val="1"/>
    </w:pPr>
    <w:rPr>
      <w:rFonts w:ascii="Calibri Light" w:hAnsi="Calibri Light" w:eastAsia="" w:cs="Times New Roman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422"/>
    <w:pPr>
      <w:keepNext w:val="true"/>
      <w:keepLines/>
      <w:spacing w:before="40" w:after="0"/>
      <w:outlineLvl w:val="2"/>
    </w:pPr>
    <w:rPr>
      <w:rFonts w:ascii="Calibri Light" w:hAnsi="Calibri Light" w:eastAsia="" w:cs="Times New Roman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9a58e8"/>
    <w:rPr/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7458e2"/>
    <w:rPr>
      <w:rFonts w:ascii="Courier New" w:hAnsi="Courier New" w:eastAsia="Times New Roman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458e2"/>
    <w:rPr>
      <w:b/>
      <w:bCs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274300"/>
    <w:rPr>
      <w:rFonts w:ascii="Times New Roman" w:hAnsi="Times New Roman" w:eastAsia="Times New Roman" w:cs="Times New Roman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9d456b"/>
    <w:rPr>
      <w:rFonts w:ascii="Calibri Light" w:hAnsi="Calibri Light" w:eastAsia="" w:cs="Times New Roman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e541c3"/>
    <w:rPr>
      <w:rFonts w:ascii="Calibri Light" w:hAnsi="Calibri Light" w:eastAsia="" w:cs="Times New Roman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e541c3"/>
    <w:rPr>
      <w:rFonts w:ascii="Calibri Light" w:hAnsi="Calibri Light" w:eastAsia="" w:cs="Times New Roman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0702d"/>
    <w:rPr>
      <w:i/>
      <w:i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14f79"/>
    <w:rPr>
      <w:rFonts w:ascii="Tahoma" w:hAnsi="Tahoma" w:cs="Tahoma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qFormat/>
    <w:rsid w:val="000e66f0"/>
    <w:rPr>
      <w:rFonts w:ascii="Courier New" w:hAnsi="Courier New" w:eastAsia="Times New Roman" w:cs="Courier New"/>
      <w:sz w:val="20"/>
      <w:szCs w:val="20"/>
    </w:rPr>
  </w:style>
  <w:style w:type="character" w:styleId="InternetLink">
    <w:name w:val="Internet Link"/>
    <w:basedOn w:val="DefaultParagraphFont"/>
    <w:uiPriority w:val="99"/>
    <w:semiHidden/>
    <w:unhideWhenUsed/>
    <w:rsid w:val="00142386"/>
    <w:rPr>
      <w:color w:val="0000FF"/>
      <w:u w:val="single"/>
    </w:rPr>
  </w:style>
  <w:style w:type="character" w:styleId="Kwd" w:customStyle="1">
    <w:name w:val="kwd"/>
    <w:basedOn w:val="DefaultParagraphFont"/>
    <w:qFormat/>
    <w:rsid w:val="00142386"/>
    <w:rPr/>
  </w:style>
  <w:style w:type="character" w:styleId="Pln" w:customStyle="1">
    <w:name w:val="pln"/>
    <w:basedOn w:val="DefaultParagraphFont"/>
    <w:qFormat/>
    <w:rsid w:val="00142386"/>
    <w:rPr/>
  </w:style>
  <w:style w:type="character" w:styleId="Typ" w:customStyle="1">
    <w:name w:val="typ"/>
    <w:basedOn w:val="DefaultParagraphFont"/>
    <w:qFormat/>
    <w:rsid w:val="00142386"/>
    <w:rPr/>
  </w:style>
  <w:style w:type="character" w:styleId="Pun" w:customStyle="1">
    <w:name w:val="pun"/>
    <w:basedOn w:val="DefaultParagraphFont"/>
    <w:qFormat/>
    <w:rsid w:val="00142386"/>
    <w:rPr/>
  </w:style>
  <w:style w:type="character" w:styleId="Lit" w:customStyle="1">
    <w:name w:val="lit"/>
    <w:basedOn w:val="DefaultParagraphFont"/>
    <w:qFormat/>
    <w:rsid w:val="00142386"/>
    <w:rPr/>
  </w:style>
  <w:style w:type="character" w:styleId="Com" w:customStyle="1">
    <w:name w:val="com"/>
    <w:basedOn w:val="DefaultParagraphFont"/>
    <w:qFormat/>
    <w:rsid w:val="00142386"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8e3422"/>
    <w:rPr>
      <w:rFonts w:ascii="Calibri Light" w:hAnsi="Calibri Light" w:eastAsia="" w:cs="Times New Roman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Verdana" w:hAnsi="Verdana" w:eastAsia="Calibri" w:cs="Aria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Verdana" w:hAnsi="Verdana" w:eastAsia="Calibri" w:cs="Arial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ascii="Verdana" w:hAnsi="Verdana" w:eastAsia="Times New Roman" w:cs="Times New Roman"/>
      <w:sz w:val="24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Verdana" w:hAnsi="Verdana"/>
      <w:color w:val="1D9DD9"/>
    </w:rPr>
  </w:style>
  <w:style w:type="character" w:styleId="ListLabel23">
    <w:name w:val="ListLabel 23"/>
    <w:qFormat/>
    <w:rPr>
      <w:rFonts w:ascii="Helvetica" w:hAnsi="Helvetica"/>
      <w:color w:val="3C7CC0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iPriority w:val="99"/>
    <w:unhideWhenUsed/>
    <w:rsid w:val="002743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06fb9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uiPriority w:val="35"/>
    <w:qFormat/>
    <w:rsid w:val="00d97f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7458e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456b"/>
    <w:pPr>
      <w:spacing w:lineRule="auto" w:line="240" w:before="0" w:after="0"/>
      <w:contextualSpacing/>
    </w:pPr>
    <w:rPr>
      <w:rFonts w:ascii="Calibri Light" w:hAnsi="Calibri Light" w:eastAsia="" w:cs="Times New Roman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qFormat/>
    <w:rsid w:val="003070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ableheading" w:customStyle="1">
    <w:name w:val="tableheading"/>
    <w:basedOn w:val="Normal"/>
    <w:qFormat/>
    <w:rsid w:val="003070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14f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9611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6022</TotalTime>
  <Application>LibreOffice/6.0.4.2$Windows_X86_64 LibreOffice_project/9b0d9b32d5dcda91d2f1a96dc04c645c450872bf</Application>
  <Pages>1</Pages>
  <Words>357</Words>
  <Characters>1539</Characters>
  <CharactersWithSpaces>1856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2014-03-11T19:25:00Z</dcterms:created>
  <dc:creator>diaa jad</dc:creator>
  <dc:description/>
  <dc:language>en-US</dc:language>
  <cp:lastModifiedBy/>
  <dcterms:modified xsi:type="dcterms:W3CDTF">2018-06-03T17:05:27Z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